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D5F" w:rsidRDefault="00495D5F" w:rsidP="00495D5F">
      <w:pPr>
        <w:pStyle w:val="Heading1"/>
        <w:jc w:val="center"/>
      </w:pPr>
      <w:r>
        <w:t>Assembly Language</w:t>
      </w:r>
    </w:p>
    <w:p w:rsidR="00495D5F" w:rsidRDefault="00495D5F"/>
    <w:p w:rsidR="00495D5F" w:rsidRDefault="00495D5F" w:rsidP="00495D5F">
      <w:pPr>
        <w:pStyle w:val="Heading2"/>
      </w:pPr>
      <w:r>
        <w:t>Display String (</w:t>
      </w:r>
      <w:r w:rsidRPr="00495D5F">
        <w:rPr>
          <w:sz w:val="18"/>
          <w:szCs w:val="18"/>
        </w:rPr>
        <w:t xml:space="preserve">Charles </w:t>
      </w:r>
      <w:proofErr w:type="spellStart"/>
      <w:r w:rsidRPr="00495D5F">
        <w:rPr>
          <w:sz w:val="18"/>
          <w:szCs w:val="18"/>
        </w:rPr>
        <w:t>Marut</w:t>
      </w:r>
      <w:proofErr w:type="spellEnd"/>
      <w:r w:rsidRPr="00495D5F">
        <w:rPr>
          <w:sz w:val="18"/>
          <w:szCs w:val="18"/>
        </w:rPr>
        <w:t xml:space="preserve"> pg-74</w:t>
      </w:r>
      <w:r>
        <w:t>)</w:t>
      </w:r>
    </w:p>
    <w:p w:rsidR="00495D5F" w:rsidRDefault="00495D5F">
      <w:r>
        <w:t>The LEA Instruction INT 2lh, function 9, expects the offset address</w:t>
      </w:r>
      <w:r>
        <w:t xml:space="preserve"> of the character string to be i</w:t>
      </w:r>
      <w:r>
        <w:t xml:space="preserve">n DX. To get it there, we use a new instruction: </w:t>
      </w:r>
    </w:p>
    <w:p w:rsidR="00495D5F" w:rsidRPr="00495D5F" w:rsidRDefault="00495D5F" w:rsidP="00495D5F">
      <w:pPr>
        <w:jc w:val="center"/>
        <w:rPr>
          <w:color w:val="FF0000"/>
        </w:rPr>
      </w:pPr>
      <w:r w:rsidRPr="00495D5F">
        <w:rPr>
          <w:color w:val="FF0000"/>
        </w:rPr>
        <w:t>LEA destination, source</w:t>
      </w:r>
    </w:p>
    <w:p w:rsidR="00495D5F" w:rsidRPr="00495D5F" w:rsidRDefault="00495D5F" w:rsidP="00495D5F">
      <w:pPr>
        <w:jc w:val="center"/>
        <w:rPr>
          <w:sz w:val="20"/>
          <w:szCs w:val="20"/>
        </w:rPr>
      </w:pPr>
      <w:r w:rsidRPr="00495D5F">
        <w:rPr>
          <w:i/>
          <w:iCs/>
          <w:sz w:val="18"/>
          <w:szCs w:val="18"/>
        </w:rPr>
        <w:t>where destina</w:t>
      </w:r>
      <w:r w:rsidRPr="00495D5F">
        <w:rPr>
          <w:i/>
          <w:iCs/>
          <w:sz w:val="18"/>
          <w:szCs w:val="18"/>
        </w:rPr>
        <w:t>tion is a general register and So</w:t>
      </w:r>
      <w:r w:rsidRPr="00495D5F">
        <w:rPr>
          <w:i/>
          <w:iCs/>
          <w:sz w:val="18"/>
          <w:szCs w:val="18"/>
        </w:rPr>
        <w:t>urce is a memory location</w:t>
      </w:r>
      <w:r w:rsidRPr="00495D5F">
        <w:rPr>
          <w:sz w:val="20"/>
          <w:szCs w:val="20"/>
        </w:rPr>
        <w:t>.</w:t>
      </w:r>
    </w:p>
    <w:p w:rsidR="00495D5F" w:rsidRPr="00495D5F" w:rsidRDefault="00495D5F" w:rsidP="00495D5F">
      <w:r>
        <w:t xml:space="preserve">LEA stands for "Load Effective Address." It puts a copy of the source offset address into the destination. For </w:t>
      </w:r>
      <w:proofErr w:type="gramStart"/>
      <w:r>
        <w:t>example,</w:t>
      </w:r>
      <w:r>
        <w:t xml:space="preserve">   </w:t>
      </w:r>
      <w:proofErr w:type="gramEnd"/>
      <w:r>
        <w:t xml:space="preserve">                                                    </w:t>
      </w:r>
      <w:r w:rsidRPr="00495D5F">
        <w:rPr>
          <w:color w:val="FF0000"/>
        </w:rPr>
        <w:t>LEA DX, MSG</w:t>
      </w:r>
    </w:p>
    <w:p w:rsidR="00643266" w:rsidRDefault="00495D5F">
      <w:r>
        <w:t xml:space="preserve">puts the offset address of the </w:t>
      </w:r>
      <w:r>
        <w:t xml:space="preserve">variable MSG into DX. </w:t>
      </w:r>
      <w:r>
        <w:t>Because our second program conta</w:t>
      </w:r>
      <w:r>
        <w:t>ins a data segment, it will begin</w:t>
      </w:r>
      <w:r>
        <w:t xml:space="preserve"> with </w:t>
      </w:r>
      <w:r>
        <w:t xml:space="preserve">the </w:t>
      </w:r>
      <w:r>
        <w:t xml:space="preserve">instructions that initialize DS. The following paragraph explains why </w:t>
      </w:r>
      <w:r>
        <w:t>these</w:t>
      </w:r>
      <w:r>
        <w:t xml:space="preserve"> instructions are needed.</w:t>
      </w:r>
      <w:r>
        <w:t xml:space="preserve">  </w:t>
      </w:r>
    </w:p>
    <w:p w:rsidR="00495D5F" w:rsidRDefault="00495D5F">
      <w:r>
        <w:t>Exe template:</w:t>
      </w:r>
    </w:p>
    <w:p w:rsidR="00495D5F" w:rsidRDefault="00495D5F" w:rsidP="007E75E6">
      <w:r>
        <w:t>.data</w:t>
      </w:r>
      <w:bookmarkStart w:id="0" w:name="_GoBack"/>
      <w:bookmarkEnd w:id="0"/>
    </w:p>
    <w:p w:rsidR="00495D5F" w:rsidRDefault="00495D5F" w:rsidP="007E75E6">
      <w:proofErr w:type="spellStart"/>
      <w:r>
        <w:t>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“Hello”</w:t>
      </w:r>
    </w:p>
    <w:p w:rsidR="00495D5F" w:rsidRDefault="00495D5F" w:rsidP="007E75E6">
      <w:proofErr w:type="gramStart"/>
      <w:r>
        <w:t>.code</w:t>
      </w:r>
      <w:proofErr w:type="gramEnd"/>
    </w:p>
    <w:p w:rsidR="007E75E6" w:rsidRDefault="007E75E6" w:rsidP="007E75E6">
      <w:r>
        <w:t xml:space="preserve">Lea </w:t>
      </w:r>
      <w:proofErr w:type="spellStart"/>
      <w:proofErr w:type="gramStart"/>
      <w:r>
        <w:t>dx,msg</w:t>
      </w:r>
      <w:proofErr w:type="spellEnd"/>
      <w:proofErr w:type="gramEnd"/>
    </w:p>
    <w:p w:rsidR="007E75E6" w:rsidRDefault="007E75E6" w:rsidP="007E75E6">
      <w:proofErr w:type="spellStart"/>
      <w:r>
        <w:t>Mov</w:t>
      </w:r>
      <w:proofErr w:type="spellEnd"/>
      <w:r>
        <w:t xml:space="preserve"> ah,09</w:t>
      </w:r>
    </w:p>
    <w:p w:rsidR="007E75E6" w:rsidRDefault="007E75E6" w:rsidP="007E75E6">
      <w:proofErr w:type="spellStart"/>
      <w:r>
        <w:t>Int</w:t>
      </w:r>
      <w:proofErr w:type="spellEnd"/>
      <w:r>
        <w:t xml:space="preserve"> 21h</w:t>
      </w:r>
    </w:p>
    <w:p w:rsidR="00495D5F" w:rsidRDefault="00495D5F">
      <w:r w:rsidRPr="00495D5F">
        <w:rPr>
          <w:noProof/>
          <w:lang w:bidi="bn-BD"/>
        </w:rPr>
        <w:drawing>
          <wp:inline distT="0" distB="0" distL="0" distR="0">
            <wp:extent cx="5943600" cy="2973936"/>
            <wp:effectExtent l="0" t="0" r="0" b="0"/>
            <wp:docPr id="2" name="Picture 2" descr="C:\Users\Faiza\Pictures\Screenshots\Screenshot (5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iza\Pictures\Screenshots\Screenshot (59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D5F" w:rsidRDefault="00495D5F" w:rsidP="00495D5F">
      <w:pPr>
        <w:jc w:val="center"/>
      </w:pPr>
      <w:r>
        <w:rPr>
          <w:noProof/>
          <w:lang w:bidi="bn-BD"/>
        </w:rPr>
        <w:lastRenderedPageBreak/>
        <w:drawing>
          <wp:inline distT="0" distB="0" distL="0" distR="0">
            <wp:extent cx="3970008" cy="4419600"/>
            <wp:effectExtent l="0" t="0" r="0" b="0"/>
            <wp:docPr id="1" name="Picture 1" descr="C:\Users\Faiza\AppData\Local\Microsoft\Windows\INetCache\Content.Word\Screenshot (5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iza\AppData\Local\Microsoft\Windows\INetCache\Content.Word\Screenshot (59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372" cy="446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bn-B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234pt">
            <v:imagedata r:id="rId6" o:title="Screenshot (593)"/>
          </v:shape>
        </w:pict>
      </w:r>
    </w:p>
    <w:sectPr w:rsidR="00495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E5"/>
    <w:rsid w:val="00495D5F"/>
    <w:rsid w:val="00643266"/>
    <w:rsid w:val="007E75E6"/>
    <w:rsid w:val="00CA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9A0C"/>
  <w15:chartTrackingRefBased/>
  <w15:docId w15:val="{FB67E19C-CEA2-4033-961B-5A7986F5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D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5D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Fahima Noor</dc:creator>
  <cp:keywords/>
  <dc:description/>
  <cp:lastModifiedBy>Fahima Noor</cp:lastModifiedBy>
  <cp:revision>2</cp:revision>
  <dcterms:created xsi:type="dcterms:W3CDTF">2021-04-14T23:12:00Z</dcterms:created>
  <dcterms:modified xsi:type="dcterms:W3CDTF">2021-04-14T23:24:00Z</dcterms:modified>
</cp:coreProperties>
</file>