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Waterfall Model Tiket Hotel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Daftar isi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Requirement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line="360" w:lineRule="auto"/>
        <w:ind w:left="42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Fitur 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b w:val="0"/>
          <w:sz w:val="24"/>
          <w:szCs w:val="24"/>
          <w:rtl w:val="0"/>
        </w:rPr>
        <w:t xml:space="preserve">tama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Analisis</w:t>
      </w:r>
    </w:p>
    <w:p w:rsidR="00000000" w:rsidDel="00000000" w:rsidP="00000000" w:rsidRDefault="00000000" w:rsidRPr="00000000" w14:paraId="00000007">
      <w:pPr>
        <w:spacing w:line="360" w:lineRule="auto"/>
        <w:ind w:left="42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2.1 Analisis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b w:val="0"/>
          <w:sz w:val="24"/>
          <w:szCs w:val="24"/>
          <w:rtl w:val="0"/>
        </w:rPr>
        <w:t xml:space="preserve">elayakan</w:t>
      </w:r>
    </w:p>
    <w:p w:rsidR="00000000" w:rsidDel="00000000" w:rsidP="00000000" w:rsidRDefault="00000000" w:rsidRPr="00000000" w14:paraId="00000008">
      <w:pPr>
        <w:spacing w:line="360" w:lineRule="auto"/>
        <w:ind w:left="42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2.2 Modeling</w:t>
      </w:r>
    </w:p>
    <w:p w:rsidR="00000000" w:rsidDel="00000000" w:rsidP="00000000" w:rsidRDefault="00000000" w:rsidRPr="00000000" w14:paraId="00000009">
      <w:pPr>
        <w:spacing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Perencanaan Teknologi</w:t>
      </w:r>
    </w:p>
    <w:p w:rsidR="00000000" w:rsidDel="00000000" w:rsidP="00000000" w:rsidRDefault="00000000" w:rsidRPr="00000000" w14:paraId="0000000A">
      <w:pPr>
        <w:spacing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Batasan Sistem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 ( Analisis Kebutuhan 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360" w:lineRule="auto"/>
        <w:ind w:left="845" w:hanging="42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Fitur utama yang dibutuhkan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dapat mendaftar akun dan login.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dapat mengecek ketersediaan kamar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dapat melihat detail kamar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dapat memilih kamar dan melakukan booking.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dapat melakukan pembayaran via transfer bank, e-wallet atau kartu kredit.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menampilkan daftar kamar sesuai kriteria pencarian.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dapat mencetak informasi pemesanan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dapat menghapus pesanan ketika sudah kedaluarsa ketika di cek ( Admin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harus menyetujui pesanan sebelum menampilkan kode booking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dapat mengelola data kamar (input, update, hapus).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dapat mengecek masa aktif kode booking ( Pesanan user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Semua kebutuhan ini dikumpulkan dari user ( Pemilik hotel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Analisis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Analisis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layakan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5" w:right="0" w:hanging="42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Teknis: Bisa dikembangkan dengan PHP native +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5" w:right="0" w:hanging="42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Finansial: Budget Rp 7 juta cukup untuk tahap awal.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Waktu: Estimasi 1 bulan.</w:t>
      </w:r>
    </w:p>
    <w:p w:rsidR="00000000" w:rsidDel="00000000" w:rsidP="00000000" w:rsidRDefault="00000000" w:rsidRPr="00000000" w14:paraId="00000023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5"/>
        </w:tabs>
        <w:spacing w:after="0" w:before="0" w:line="36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5" w:right="0" w:hanging="42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70500" cy="2684145"/>
            <wp:effectExtent b="0" l="0" r="0" t="0"/>
            <wp:docPr descr="use-case-tiket-hotel" id="1" name="image1.png"/>
            <a:graphic>
              <a:graphicData uri="http://schemas.openxmlformats.org/drawingml/2006/picture">
                <pic:pic>
                  <pic:nvPicPr>
                    <pic:cNvPr descr="use-case-tiket-hote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71135" cy="2842260"/>
            <wp:effectExtent b="0" l="0" r="0" t="0"/>
            <wp:docPr descr="flowchart-tiket-hotel" id="3" name="image3.png"/>
            <a:graphic>
              <a:graphicData uri="http://schemas.openxmlformats.org/drawingml/2006/picture">
                <pic:pic>
                  <pic:nvPicPr>
                    <pic:cNvPr descr="flowchart-tiket-hote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hanging="42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n0gb1odb7i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73675" cy="2260600"/>
            <wp:effectExtent b="0" l="0" r="0" t="0"/>
            <wp:docPr descr="erd-tiket-hotel" id="2" name="image2.png"/>
            <a:graphic>
              <a:graphicData uri="http://schemas.openxmlformats.org/drawingml/2006/picture">
                <pic:pic>
                  <pic:nvPicPr>
                    <pic:cNvPr descr="erd-tiket-hotel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Perencaan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eknologi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Bahasa: PHP ( Native 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 MySQL.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42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Hosting: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Batasan Sistem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Hanya berjalan dengan internet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      Browser support: Chrome, Firefox, Safari, Edge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8" w:w="11906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3"/>
      <w:numFmt w:val="upperLetter"/>
      <w:lvlText w:val="%1."/>
      <w:lvlJc w:val="left"/>
      <w:pPr>
        <w:ind w:left="420" w:hanging="42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84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420" w:hanging="42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2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