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077" w:right="0" w:firstLine="0"/>
        <w:rPr>
          <w:sz w:val="20"/>
        </w:rPr>
      </w:pPr>
      <w:r>
        <w:rPr>
          <w:sz w:val="20"/>
        </w:rPr>
        <w:drawing>
          <wp:inline distT="0" distB="0" distL="0" distR="0">
            <wp:extent cx="2217331" cy="21431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17331" cy="2143125"/>
                    </a:xfrm>
                    <a:prstGeom prst="rect">
                      <a:avLst/>
                    </a:prstGeom>
                  </pic:spPr>
                </pic:pic>
              </a:graphicData>
            </a:graphic>
          </wp:inline>
        </w:drawing>
      </w:r>
      <w:r>
        <w:rPr>
          <w:sz w:val="20"/>
        </w:rPr>
      </w:r>
    </w:p>
    <w:p>
      <w:pPr>
        <w:spacing w:line="316" w:lineRule="auto" w:before="187"/>
        <w:ind w:left="1365" w:right="1358" w:firstLine="0"/>
        <w:jc w:val="center"/>
        <w:rPr>
          <w:sz w:val="28"/>
        </w:rPr>
      </w:pPr>
      <w:r>
        <w:rPr>
          <w:sz w:val="28"/>
        </w:rPr>
        <w:t>American International University-Bangladesh (AIUB) Faculty of Science and Technology</w:t>
      </w:r>
    </w:p>
    <w:p>
      <w:pPr>
        <w:pStyle w:val="BodyText"/>
        <w:spacing w:before="104"/>
        <w:rPr>
          <w:sz w:val="28"/>
        </w:rPr>
      </w:pPr>
    </w:p>
    <w:p>
      <w:pPr>
        <w:spacing w:before="1"/>
        <w:ind w:left="114" w:right="117" w:firstLine="0"/>
        <w:jc w:val="center"/>
        <w:rPr>
          <w:sz w:val="28"/>
        </w:rPr>
      </w:pPr>
      <w:r>
        <w:rPr>
          <w:sz w:val="28"/>
        </w:rPr>
        <w:t>A</w:t>
      </w:r>
      <w:r>
        <w:rPr>
          <w:spacing w:val="-6"/>
          <w:sz w:val="28"/>
        </w:rPr>
        <w:t> </w:t>
      </w:r>
      <w:r>
        <w:rPr>
          <w:sz w:val="28"/>
        </w:rPr>
        <w:t>Predictive</w:t>
      </w:r>
      <w:r>
        <w:rPr>
          <w:spacing w:val="-5"/>
          <w:sz w:val="28"/>
        </w:rPr>
        <w:t> </w:t>
      </w:r>
      <w:r>
        <w:rPr>
          <w:sz w:val="28"/>
        </w:rPr>
        <w:t>Framework</w:t>
      </w:r>
      <w:r>
        <w:rPr>
          <w:spacing w:val="-4"/>
          <w:sz w:val="28"/>
        </w:rPr>
        <w:t> </w:t>
      </w:r>
      <w:r>
        <w:rPr>
          <w:sz w:val="28"/>
        </w:rPr>
        <w:t>for</w:t>
      </w:r>
      <w:r>
        <w:rPr>
          <w:spacing w:val="-5"/>
          <w:sz w:val="28"/>
        </w:rPr>
        <w:t> </w:t>
      </w:r>
      <w:r>
        <w:rPr>
          <w:sz w:val="28"/>
        </w:rPr>
        <w:t>Optimizing</w:t>
      </w:r>
      <w:r>
        <w:rPr>
          <w:spacing w:val="-4"/>
          <w:sz w:val="28"/>
        </w:rPr>
        <w:t> </w:t>
      </w:r>
      <w:r>
        <w:rPr>
          <w:sz w:val="28"/>
        </w:rPr>
        <w:t>Resource</w:t>
      </w:r>
      <w:r>
        <w:rPr>
          <w:spacing w:val="-5"/>
          <w:sz w:val="28"/>
        </w:rPr>
        <w:t> </w:t>
      </w:r>
      <w:r>
        <w:rPr>
          <w:sz w:val="28"/>
        </w:rPr>
        <w:t>Allocation</w:t>
      </w:r>
      <w:r>
        <w:rPr>
          <w:spacing w:val="-4"/>
          <w:sz w:val="28"/>
        </w:rPr>
        <w:t> </w:t>
      </w:r>
      <w:r>
        <w:rPr>
          <w:sz w:val="28"/>
        </w:rPr>
        <w:t>in</w:t>
      </w:r>
      <w:r>
        <w:rPr>
          <w:spacing w:val="-6"/>
          <w:sz w:val="28"/>
        </w:rPr>
        <w:t> </w:t>
      </w:r>
      <w:r>
        <w:rPr>
          <w:sz w:val="28"/>
        </w:rPr>
        <w:t>Concurrent Software Development</w:t>
      </w:r>
    </w:p>
    <w:p>
      <w:pPr>
        <w:spacing w:line="288" w:lineRule="auto" w:before="0"/>
        <w:ind w:left="1981" w:right="1981" w:firstLine="0"/>
        <w:jc w:val="center"/>
        <w:rPr>
          <w:sz w:val="34"/>
        </w:rPr>
      </w:pPr>
      <w:r>
        <w:rPr>
          <w:w w:val="105"/>
          <w:sz w:val="34"/>
        </w:rPr>
        <w:t>Md. Asif Shahriar Adon (22-46621-1) Mehedi Hasan Turjo (22-46646-1) Fahmida Yasmin (22-48119-2) Mayesha</w:t>
      </w:r>
      <w:r>
        <w:rPr>
          <w:spacing w:val="-10"/>
          <w:w w:val="105"/>
          <w:sz w:val="34"/>
        </w:rPr>
        <w:t> </w:t>
      </w:r>
      <w:r>
        <w:rPr>
          <w:w w:val="105"/>
          <w:sz w:val="34"/>
        </w:rPr>
        <w:t>Nowshin</w:t>
      </w:r>
      <w:r>
        <w:rPr>
          <w:spacing w:val="-8"/>
          <w:w w:val="105"/>
          <w:sz w:val="34"/>
        </w:rPr>
        <w:t> </w:t>
      </w:r>
      <w:r>
        <w:rPr>
          <w:w w:val="105"/>
          <w:sz w:val="34"/>
        </w:rPr>
        <w:t>Mim</w:t>
      </w:r>
      <w:r>
        <w:rPr>
          <w:spacing w:val="40"/>
          <w:w w:val="105"/>
          <w:sz w:val="34"/>
        </w:rPr>
        <w:t> </w:t>
      </w:r>
      <w:r>
        <w:rPr>
          <w:w w:val="105"/>
          <w:sz w:val="34"/>
        </w:rPr>
        <w:t>(22-46111-1)</w:t>
      </w:r>
    </w:p>
    <w:p>
      <w:pPr>
        <w:pStyle w:val="BodyText"/>
        <w:rPr>
          <w:sz w:val="34"/>
        </w:rPr>
      </w:pPr>
    </w:p>
    <w:p>
      <w:pPr>
        <w:pStyle w:val="BodyText"/>
        <w:spacing w:before="14"/>
        <w:rPr>
          <w:sz w:val="34"/>
        </w:rPr>
      </w:pPr>
    </w:p>
    <w:p>
      <w:pPr>
        <w:spacing w:line="348" w:lineRule="auto" w:before="0"/>
        <w:ind w:left="603" w:right="599" w:firstLine="0"/>
        <w:jc w:val="center"/>
        <w:rPr>
          <w:sz w:val="28"/>
        </w:rPr>
      </w:pPr>
      <w:r>
        <w:rPr>
          <w:sz w:val="28"/>
        </w:rPr>
        <w:t>A Thesis submitted for the degree of Bachelor of Science (BSc)in Computer Science and Engineering (CSE) at</w:t>
      </w:r>
    </w:p>
    <w:p>
      <w:pPr>
        <w:spacing w:line="348" w:lineRule="auto" w:before="2"/>
        <w:ind w:left="1345" w:right="1358" w:firstLine="0"/>
        <w:jc w:val="center"/>
        <w:rPr>
          <w:sz w:val="28"/>
        </w:rPr>
      </w:pPr>
      <w:r>
        <w:rPr>
          <w:sz w:val="28"/>
        </w:rPr>
        <w:t>American International University Bangladesh </w:t>
      </w:r>
      <w:r>
        <w:rPr>
          <w:spacing w:val="14"/>
          <w:sz w:val="28"/>
        </w:rPr>
        <w:t>(AIUB </w:t>
      </w:r>
      <w:r>
        <w:rPr>
          <w:sz w:val="28"/>
        </w:rPr>
        <w:t>Faculty of Science and Technology (FST)</w:t>
      </w:r>
    </w:p>
    <w:p>
      <w:pPr>
        <w:pStyle w:val="BodyText"/>
        <w:spacing w:before="56"/>
        <w:rPr>
          <w:sz w:val="28"/>
        </w:rPr>
      </w:pPr>
    </w:p>
    <w:p>
      <w:pPr>
        <w:spacing w:line="360" w:lineRule="auto" w:before="0"/>
        <w:ind w:left="3029" w:right="3027" w:firstLine="3"/>
        <w:jc w:val="center"/>
        <w:rPr>
          <w:sz w:val="28"/>
        </w:rPr>
      </w:pPr>
      <w:r>
        <w:rPr>
          <w:sz w:val="28"/>
        </w:rPr>
        <w:t>Fall 2025-2026 Semester Submission</w:t>
      </w:r>
      <w:r>
        <w:rPr>
          <w:spacing w:val="-15"/>
          <w:sz w:val="28"/>
        </w:rPr>
        <w:t> </w:t>
      </w:r>
      <w:r>
        <w:rPr>
          <w:sz w:val="28"/>
        </w:rPr>
        <w:t>Date:</w:t>
      </w:r>
      <w:r>
        <w:rPr>
          <w:spacing w:val="-13"/>
          <w:sz w:val="28"/>
        </w:rPr>
        <w:t> </w:t>
      </w:r>
      <w:r>
        <w:rPr>
          <w:sz w:val="28"/>
        </w:rPr>
        <w:t>October,2026</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9"/>
        <w:rPr>
          <w:sz w:val="22"/>
        </w:rPr>
      </w:pPr>
    </w:p>
    <w:p>
      <w:pPr>
        <w:spacing w:before="0"/>
        <w:ind w:left="0" w:right="303" w:firstLine="0"/>
        <w:jc w:val="right"/>
        <w:rPr>
          <w:sz w:val="22"/>
        </w:rPr>
      </w:pPr>
      <w:r>
        <w:rPr>
          <w:spacing w:val="-10"/>
          <w:sz w:val="22"/>
        </w:rPr>
        <w:t>i</w:t>
      </w:r>
    </w:p>
    <w:p>
      <w:pPr>
        <w:spacing w:after="0"/>
        <w:jc w:val="right"/>
        <w:rPr>
          <w:sz w:val="22"/>
        </w:rPr>
        <w:sectPr>
          <w:type w:val="continuous"/>
          <w:pgSz w:w="11920" w:h="16850"/>
          <w:pgMar w:top="1440" w:bottom="280" w:left="1133" w:right="1133"/>
        </w:sectPr>
      </w:pPr>
    </w:p>
    <w:p>
      <w:pPr>
        <w:pStyle w:val="Heading1"/>
      </w:pPr>
      <w:bookmarkStart w:name="Declaration" w:id="1"/>
      <w:bookmarkEnd w:id="1"/>
      <w:r>
        <w:rPr>
          <w:b w:val="0"/>
        </w:rPr>
      </w:r>
      <w:r>
        <w:rPr>
          <w:spacing w:val="-2"/>
        </w:rPr>
        <w:t>Declaration</w:t>
      </w:r>
    </w:p>
    <w:p>
      <w:pPr>
        <w:pStyle w:val="BodyText"/>
        <w:rPr>
          <w:b/>
          <w:sz w:val="34"/>
        </w:rPr>
      </w:pPr>
    </w:p>
    <w:p>
      <w:pPr>
        <w:pStyle w:val="BodyText"/>
        <w:spacing w:before="166"/>
        <w:rPr>
          <w:b/>
          <w:sz w:val="34"/>
        </w:rPr>
      </w:pPr>
    </w:p>
    <w:p>
      <w:pPr>
        <w:spacing w:line="326" w:lineRule="auto" w:before="0"/>
        <w:ind w:left="468" w:right="478" w:hanging="8"/>
        <w:jc w:val="both"/>
        <w:rPr>
          <w:sz w:val="24"/>
        </w:rPr>
      </w:pPr>
      <w:r>
        <w:rPr>
          <w:sz w:val="24"/>
        </w:rPr>
        <w:t>This</w:t>
      </w:r>
      <w:r>
        <w:rPr>
          <w:spacing w:val="-14"/>
          <w:sz w:val="24"/>
        </w:rPr>
        <w:t> </w:t>
      </w:r>
      <w:r>
        <w:rPr>
          <w:sz w:val="24"/>
        </w:rPr>
        <w:t>thesis</w:t>
      </w:r>
      <w:r>
        <w:rPr>
          <w:spacing w:val="-12"/>
          <w:sz w:val="24"/>
        </w:rPr>
        <w:t> </w:t>
      </w:r>
      <w:r>
        <w:rPr>
          <w:sz w:val="24"/>
        </w:rPr>
        <w:t>is</w:t>
      </w:r>
      <w:r>
        <w:rPr>
          <w:spacing w:val="-13"/>
          <w:sz w:val="24"/>
        </w:rPr>
        <w:t> </w:t>
      </w:r>
      <w:r>
        <w:rPr>
          <w:sz w:val="24"/>
        </w:rPr>
        <w:t>composed</w:t>
      </w:r>
      <w:r>
        <w:rPr>
          <w:spacing w:val="-12"/>
          <w:sz w:val="24"/>
        </w:rPr>
        <w:t> </w:t>
      </w:r>
      <w:r>
        <w:rPr>
          <w:sz w:val="24"/>
        </w:rPr>
        <w:t>of</w:t>
      </w:r>
      <w:r>
        <w:rPr>
          <w:spacing w:val="-11"/>
          <w:sz w:val="24"/>
        </w:rPr>
        <w:t> </w:t>
      </w:r>
      <w:r>
        <w:rPr>
          <w:sz w:val="24"/>
        </w:rPr>
        <w:t>our</w:t>
      </w:r>
      <w:r>
        <w:rPr>
          <w:spacing w:val="-13"/>
          <w:sz w:val="24"/>
        </w:rPr>
        <w:t> </w:t>
      </w:r>
      <w:r>
        <w:rPr>
          <w:sz w:val="24"/>
        </w:rPr>
        <w:t>original</w:t>
      </w:r>
      <w:r>
        <w:rPr>
          <w:spacing w:val="-12"/>
          <w:sz w:val="24"/>
        </w:rPr>
        <w:t> </w:t>
      </w:r>
      <w:r>
        <w:rPr>
          <w:sz w:val="24"/>
        </w:rPr>
        <w:t>work,</w:t>
      </w:r>
      <w:r>
        <w:rPr>
          <w:spacing w:val="-10"/>
          <w:sz w:val="24"/>
        </w:rPr>
        <w:t> </w:t>
      </w:r>
      <w:r>
        <w:rPr>
          <w:sz w:val="24"/>
        </w:rPr>
        <w:t>and</w:t>
      </w:r>
      <w:r>
        <w:rPr>
          <w:spacing w:val="-12"/>
          <w:sz w:val="24"/>
        </w:rPr>
        <w:t> </w:t>
      </w:r>
      <w:r>
        <w:rPr>
          <w:sz w:val="24"/>
        </w:rPr>
        <w:t>contains</w:t>
      </w:r>
      <w:r>
        <w:rPr>
          <w:spacing w:val="-10"/>
          <w:sz w:val="24"/>
        </w:rPr>
        <w:t> </w:t>
      </w:r>
      <w:r>
        <w:rPr>
          <w:sz w:val="24"/>
        </w:rPr>
        <w:t>no</w:t>
      </w:r>
      <w:r>
        <w:rPr>
          <w:spacing w:val="-12"/>
          <w:sz w:val="24"/>
        </w:rPr>
        <w:t> </w:t>
      </w:r>
      <w:r>
        <w:rPr>
          <w:sz w:val="24"/>
        </w:rPr>
        <w:t>material</w:t>
      </w:r>
      <w:r>
        <w:rPr>
          <w:spacing w:val="-9"/>
          <w:sz w:val="24"/>
        </w:rPr>
        <w:t> </w:t>
      </w:r>
      <w:r>
        <w:rPr>
          <w:sz w:val="24"/>
        </w:rPr>
        <w:t>previously</w:t>
      </w:r>
      <w:r>
        <w:rPr>
          <w:spacing w:val="-15"/>
          <w:sz w:val="24"/>
        </w:rPr>
        <w:t> </w:t>
      </w:r>
      <w:r>
        <w:rPr>
          <w:sz w:val="24"/>
        </w:rPr>
        <w:t>published or</w:t>
      </w:r>
      <w:r>
        <w:rPr>
          <w:spacing w:val="-15"/>
          <w:sz w:val="24"/>
        </w:rPr>
        <w:t> </w:t>
      </w:r>
      <w:r>
        <w:rPr>
          <w:sz w:val="24"/>
        </w:rPr>
        <w:t>writtenby</w:t>
      </w:r>
      <w:r>
        <w:rPr>
          <w:spacing w:val="-15"/>
          <w:sz w:val="24"/>
        </w:rPr>
        <w:t> </w:t>
      </w:r>
      <w:r>
        <w:rPr>
          <w:sz w:val="24"/>
        </w:rPr>
        <w:t>another</w:t>
      </w:r>
      <w:r>
        <w:rPr>
          <w:spacing w:val="-12"/>
          <w:sz w:val="24"/>
        </w:rPr>
        <w:t> </w:t>
      </w:r>
      <w:r>
        <w:rPr>
          <w:sz w:val="24"/>
        </w:rPr>
        <w:t>person</w:t>
      </w:r>
      <w:r>
        <w:rPr>
          <w:spacing w:val="-10"/>
          <w:sz w:val="24"/>
        </w:rPr>
        <w:t> </w:t>
      </w:r>
      <w:r>
        <w:rPr>
          <w:sz w:val="24"/>
        </w:rPr>
        <w:t>except</w:t>
      </w:r>
      <w:r>
        <w:rPr>
          <w:spacing w:val="-9"/>
          <w:sz w:val="24"/>
        </w:rPr>
        <w:t> </w:t>
      </w:r>
      <w:r>
        <w:rPr>
          <w:sz w:val="24"/>
        </w:rPr>
        <w:t>where</w:t>
      </w:r>
      <w:r>
        <w:rPr>
          <w:spacing w:val="-10"/>
          <w:sz w:val="24"/>
        </w:rPr>
        <w:t> </w:t>
      </w:r>
      <w:r>
        <w:rPr>
          <w:sz w:val="24"/>
        </w:rPr>
        <w:t>due</w:t>
      </w:r>
      <w:r>
        <w:rPr>
          <w:spacing w:val="-8"/>
          <w:sz w:val="24"/>
        </w:rPr>
        <w:t> </w:t>
      </w:r>
      <w:r>
        <w:rPr>
          <w:sz w:val="24"/>
        </w:rPr>
        <w:t>reference</w:t>
      </w:r>
      <w:r>
        <w:rPr>
          <w:spacing w:val="-8"/>
          <w:sz w:val="24"/>
        </w:rPr>
        <w:t> </w:t>
      </w:r>
      <w:r>
        <w:rPr>
          <w:sz w:val="24"/>
        </w:rPr>
        <w:t>has</w:t>
      </w:r>
      <w:r>
        <w:rPr>
          <w:spacing w:val="-9"/>
          <w:sz w:val="24"/>
        </w:rPr>
        <w:t> </w:t>
      </w:r>
      <w:r>
        <w:rPr>
          <w:sz w:val="24"/>
        </w:rPr>
        <w:t>been</w:t>
      </w:r>
      <w:r>
        <w:rPr>
          <w:spacing w:val="-9"/>
          <w:sz w:val="24"/>
        </w:rPr>
        <w:t> </w:t>
      </w:r>
      <w:r>
        <w:rPr>
          <w:sz w:val="24"/>
        </w:rPr>
        <w:t>made</w:t>
      </w:r>
      <w:r>
        <w:rPr>
          <w:spacing w:val="-10"/>
          <w:sz w:val="24"/>
        </w:rPr>
        <w:t> </w:t>
      </w:r>
      <w:r>
        <w:rPr>
          <w:sz w:val="24"/>
        </w:rPr>
        <w:t>in</w:t>
      </w:r>
      <w:r>
        <w:rPr>
          <w:spacing w:val="-9"/>
          <w:sz w:val="24"/>
        </w:rPr>
        <w:t> </w:t>
      </w:r>
      <w:r>
        <w:rPr>
          <w:sz w:val="24"/>
        </w:rPr>
        <w:t>the</w:t>
      </w:r>
      <w:r>
        <w:rPr>
          <w:spacing w:val="-10"/>
          <w:sz w:val="24"/>
        </w:rPr>
        <w:t> </w:t>
      </w:r>
      <w:r>
        <w:rPr>
          <w:sz w:val="24"/>
        </w:rPr>
        <w:t>text.</w:t>
      </w:r>
      <w:r>
        <w:rPr>
          <w:spacing w:val="-3"/>
          <w:sz w:val="24"/>
        </w:rPr>
        <w:t> </w:t>
      </w:r>
      <w:r>
        <w:rPr>
          <w:sz w:val="24"/>
        </w:rPr>
        <w:t>We</w:t>
      </w:r>
      <w:r>
        <w:rPr>
          <w:spacing w:val="-12"/>
          <w:sz w:val="24"/>
        </w:rPr>
        <w:t> </w:t>
      </w:r>
      <w:r>
        <w:rPr>
          <w:sz w:val="24"/>
        </w:rPr>
        <w:t>have clearly</w:t>
      </w:r>
      <w:r>
        <w:rPr>
          <w:spacing w:val="-10"/>
          <w:sz w:val="24"/>
        </w:rPr>
        <w:t> </w:t>
      </w:r>
      <w:r>
        <w:rPr>
          <w:sz w:val="24"/>
        </w:rPr>
        <w:t>stated</w:t>
      </w:r>
      <w:r>
        <w:rPr>
          <w:spacing w:val="-10"/>
          <w:sz w:val="24"/>
        </w:rPr>
        <w:t> </w:t>
      </w:r>
      <w:r>
        <w:rPr>
          <w:sz w:val="24"/>
        </w:rPr>
        <w:t>the</w:t>
      </w:r>
      <w:r>
        <w:rPr>
          <w:spacing w:val="-10"/>
          <w:sz w:val="24"/>
        </w:rPr>
        <w:t> </w:t>
      </w:r>
      <w:r>
        <w:rPr>
          <w:sz w:val="24"/>
        </w:rPr>
        <w:t>contribution</w:t>
      </w:r>
      <w:r>
        <w:rPr>
          <w:spacing w:val="-10"/>
          <w:sz w:val="24"/>
        </w:rPr>
        <w:t> </w:t>
      </w:r>
      <w:r>
        <w:rPr>
          <w:sz w:val="24"/>
        </w:rPr>
        <w:t>of</w:t>
      </w:r>
      <w:r>
        <w:rPr>
          <w:spacing w:val="-9"/>
          <w:sz w:val="24"/>
        </w:rPr>
        <w:t> </w:t>
      </w:r>
      <w:r>
        <w:rPr>
          <w:sz w:val="24"/>
        </w:rPr>
        <w:t>others</w:t>
      </w:r>
      <w:r>
        <w:rPr>
          <w:spacing w:val="-9"/>
          <w:sz w:val="24"/>
        </w:rPr>
        <w:t> </w:t>
      </w:r>
      <w:r>
        <w:rPr>
          <w:sz w:val="24"/>
        </w:rPr>
        <w:t>to</w:t>
      </w:r>
      <w:r>
        <w:rPr>
          <w:spacing w:val="-10"/>
          <w:sz w:val="24"/>
        </w:rPr>
        <w:t> </w:t>
      </w:r>
      <w:r>
        <w:rPr>
          <w:sz w:val="24"/>
        </w:rPr>
        <w:t>our</w:t>
      </w:r>
      <w:r>
        <w:rPr>
          <w:spacing w:val="-6"/>
          <w:sz w:val="24"/>
        </w:rPr>
        <w:t> </w:t>
      </w:r>
      <w:r>
        <w:rPr>
          <w:sz w:val="24"/>
        </w:rPr>
        <w:t>thesis,</w:t>
      </w:r>
      <w:r>
        <w:rPr>
          <w:spacing w:val="-9"/>
          <w:sz w:val="24"/>
        </w:rPr>
        <w:t> </w:t>
      </w:r>
      <w:r>
        <w:rPr>
          <w:sz w:val="24"/>
        </w:rPr>
        <w:t>including</w:t>
      </w:r>
      <w:r>
        <w:rPr>
          <w:spacing w:val="-9"/>
          <w:sz w:val="24"/>
        </w:rPr>
        <w:t> </w:t>
      </w:r>
      <w:r>
        <w:rPr>
          <w:sz w:val="24"/>
        </w:rPr>
        <w:t>statistical</w:t>
      </w:r>
      <w:r>
        <w:rPr>
          <w:spacing w:val="-10"/>
          <w:sz w:val="24"/>
        </w:rPr>
        <w:t> </w:t>
      </w:r>
      <w:r>
        <w:rPr>
          <w:sz w:val="24"/>
        </w:rPr>
        <w:t>assistance,</w:t>
      </w:r>
      <w:r>
        <w:rPr>
          <w:spacing w:val="-8"/>
          <w:sz w:val="24"/>
        </w:rPr>
        <w:t> </w:t>
      </w:r>
      <w:r>
        <w:rPr>
          <w:sz w:val="24"/>
        </w:rPr>
        <w:t>survey design, data analysis, significant technical procedures, professional editorial advice, financial</w:t>
      </w:r>
      <w:r>
        <w:rPr>
          <w:spacing w:val="-15"/>
          <w:sz w:val="24"/>
        </w:rPr>
        <w:t> </w:t>
      </w:r>
      <w:r>
        <w:rPr>
          <w:sz w:val="24"/>
        </w:rPr>
        <w:t>and</w:t>
      </w:r>
      <w:r>
        <w:rPr>
          <w:spacing w:val="-10"/>
          <w:sz w:val="24"/>
        </w:rPr>
        <w:t> </w:t>
      </w:r>
      <w:r>
        <w:rPr>
          <w:sz w:val="24"/>
        </w:rPr>
        <w:t>any</w:t>
      </w:r>
      <w:r>
        <w:rPr>
          <w:spacing w:val="-13"/>
          <w:sz w:val="24"/>
        </w:rPr>
        <w:t> </w:t>
      </w:r>
      <w:r>
        <w:rPr>
          <w:sz w:val="24"/>
        </w:rPr>
        <w:t>other</w:t>
      </w:r>
      <w:r>
        <w:rPr>
          <w:spacing w:val="-9"/>
          <w:sz w:val="24"/>
        </w:rPr>
        <w:t> </w:t>
      </w:r>
      <w:r>
        <w:rPr>
          <w:sz w:val="24"/>
        </w:rPr>
        <w:t>original</w:t>
      </w:r>
      <w:r>
        <w:rPr>
          <w:spacing w:val="-9"/>
          <w:sz w:val="24"/>
        </w:rPr>
        <w:t> </w:t>
      </w:r>
      <w:r>
        <w:rPr>
          <w:sz w:val="24"/>
        </w:rPr>
        <w:t>research</w:t>
      </w:r>
      <w:r>
        <w:rPr>
          <w:spacing w:val="-9"/>
          <w:sz w:val="24"/>
        </w:rPr>
        <w:t> </w:t>
      </w:r>
      <w:r>
        <w:rPr>
          <w:sz w:val="24"/>
        </w:rPr>
        <w:t>work</w:t>
      </w:r>
      <w:r>
        <w:rPr>
          <w:spacing w:val="-9"/>
          <w:sz w:val="24"/>
        </w:rPr>
        <w:t> </w:t>
      </w:r>
      <w:r>
        <w:rPr>
          <w:sz w:val="24"/>
        </w:rPr>
        <w:t>used</w:t>
      </w:r>
      <w:r>
        <w:rPr>
          <w:spacing w:val="-10"/>
          <w:sz w:val="24"/>
        </w:rPr>
        <w:t> </w:t>
      </w:r>
      <w:r>
        <w:rPr>
          <w:sz w:val="24"/>
        </w:rPr>
        <w:t>or</w:t>
      </w:r>
      <w:r>
        <w:rPr>
          <w:spacing w:val="-10"/>
          <w:sz w:val="24"/>
        </w:rPr>
        <w:t> </w:t>
      </w:r>
      <w:r>
        <w:rPr>
          <w:sz w:val="24"/>
        </w:rPr>
        <w:t>reported</w:t>
      </w:r>
      <w:r>
        <w:rPr>
          <w:spacing w:val="-9"/>
          <w:sz w:val="24"/>
        </w:rPr>
        <w:t> </w:t>
      </w:r>
      <w:r>
        <w:rPr>
          <w:sz w:val="24"/>
        </w:rPr>
        <w:t>in</w:t>
      </w:r>
      <w:r>
        <w:rPr>
          <w:spacing w:val="-9"/>
          <w:sz w:val="24"/>
        </w:rPr>
        <w:t> </w:t>
      </w:r>
      <w:r>
        <w:rPr>
          <w:sz w:val="24"/>
        </w:rPr>
        <w:t>our</w:t>
      </w:r>
      <w:r>
        <w:rPr>
          <w:spacing w:val="-10"/>
          <w:sz w:val="24"/>
        </w:rPr>
        <w:t> </w:t>
      </w:r>
      <w:r>
        <w:rPr>
          <w:sz w:val="24"/>
        </w:rPr>
        <w:t>thesis. The</w:t>
      </w:r>
      <w:r>
        <w:rPr>
          <w:spacing w:val="-11"/>
          <w:sz w:val="24"/>
        </w:rPr>
        <w:t> </w:t>
      </w:r>
      <w:r>
        <w:rPr>
          <w:sz w:val="24"/>
        </w:rPr>
        <w:t>content</w:t>
      </w:r>
      <w:r>
        <w:rPr>
          <w:spacing w:val="-12"/>
          <w:sz w:val="24"/>
        </w:rPr>
        <w:t> </w:t>
      </w:r>
      <w:r>
        <w:rPr>
          <w:sz w:val="24"/>
        </w:rPr>
        <w:t>of our thesisis the result of work we have carried out since the commencement of the Thesis.</w:t>
      </w:r>
    </w:p>
    <w:p>
      <w:pPr>
        <w:pStyle w:val="BodyText"/>
        <w:spacing w:before="98"/>
        <w:rPr>
          <w:sz w:val="24"/>
        </w:rPr>
      </w:pPr>
    </w:p>
    <w:p>
      <w:pPr>
        <w:spacing w:line="326" w:lineRule="auto" w:before="1"/>
        <w:ind w:left="468" w:right="480" w:hanging="12"/>
        <w:jc w:val="both"/>
        <w:rPr>
          <w:sz w:val="24"/>
        </w:rPr>
      </w:pPr>
      <w:r>
        <w:rPr>
          <w:sz w:val="24"/>
        </w:rPr>
        <w:t>We acknowledge that copyright of all material contained in my thesis resides with the copyright holder(s) of that material. Where appropriate we have obtained copyright permission from the copyright holder to reproduce material in this thesis and have sought permission from co-authors forany jointly authored works included in the thesis.</w:t>
      </w:r>
    </w:p>
    <w:p>
      <w:pPr>
        <w:pStyle w:val="BodyText"/>
      </w:pPr>
    </w:p>
    <w:p>
      <w:pPr>
        <w:pStyle w:val="BodyText"/>
      </w:pPr>
    </w:p>
    <w:p>
      <w:pPr>
        <w:pStyle w:val="BodyText"/>
      </w:pPr>
    </w:p>
    <w:p>
      <w:pPr>
        <w:pStyle w:val="BodyText"/>
      </w:pPr>
    </w:p>
    <w:p>
      <w:pPr>
        <w:pStyle w:val="BodyText"/>
        <w:spacing w:before="160"/>
      </w:pPr>
    </w:p>
    <w:tbl>
      <w:tblPr>
        <w:tblW w:w="0" w:type="auto"/>
        <w:jc w:val="left"/>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4"/>
        <w:gridCol w:w="4124"/>
      </w:tblGrid>
      <w:tr>
        <w:trPr>
          <w:trHeight w:val="2615" w:hRule="atLeast"/>
        </w:trPr>
        <w:tc>
          <w:tcPr>
            <w:tcW w:w="4124" w:type="dxa"/>
          </w:tcPr>
          <w:p>
            <w:pPr>
              <w:pStyle w:val="TableParagraph"/>
              <w:spacing w:before="30" w:after="1"/>
              <w:ind w:left="0"/>
              <w:rPr>
                <w:sz w:val="20"/>
              </w:rPr>
            </w:pPr>
          </w:p>
          <w:p>
            <w:pPr>
              <w:pStyle w:val="TableParagraph"/>
              <w:spacing w:line="20" w:lineRule="exact"/>
              <w:ind w:left="50"/>
              <w:rPr>
                <w:sz w:val="2"/>
              </w:rPr>
            </w:pPr>
            <w:r>
              <w:rPr>
                <w:sz w:val="2"/>
              </w:rPr>
              <mc:AlternateContent>
                <mc:Choice Requires="wps">
                  <w:drawing>
                    <wp:inline distT="0" distB="0" distL="0" distR="0">
                      <wp:extent cx="2362200" cy="6350"/>
                      <wp:effectExtent l="9525" t="0" r="0" b="3175"/>
                      <wp:docPr id="2" name="Group 2"/>
                      <wp:cNvGraphicFramePr>
                        <a:graphicFrameLocks/>
                      </wp:cNvGraphicFramePr>
                      <a:graphic>
                        <a:graphicData uri="http://schemas.microsoft.com/office/word/2010/wordprocessingGroup">
                          <wpg:wgp>
                            <wpg:cNvPr id="2" name="Group 2"/>
                            <wpg:cNvGrpSpPr/>
                            <wpg:grpSpPr>
                              <a:xfrm>
                                <a:off x="0" y="0"/>
                                <a:ext cx="2362200" cy="6350"/>
                                <a:chExt cx="2362200" cy="6350"/>
                              </a:xfrm>
                            </wpg:grpSpPr>
                            <wps:wsp>
                              <wps:cNvPr id="3" name="Graphic 3"/>
                              <wps:cNvSpPr/>
                              <wps:spPr>
                                <a:xfrm>
                                  <a:off x="0" y="3093"/>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6pt;height:.5pt;mso-position-horizontal-relative:char;mso-position-vertical-relative:line" id="docshapegroup1" coordorigin="0,0" coordsize="3720,10">
                      <v:line style="position:absolute" from="0,5" to="3720,5" stroked="true" strokeweight=".487125pt" strokecolor="#000000">
                        <v:stroke dashstyle="solid"/>
                      </v:line>
                    </v:group>
                  </w:pict>
                </mc:Fallback>
              </mc:AlternateContent>
            </w:r>
            <w:r>
              <w:rPr>
                <w:sz w:val="2"/>
              </w:rPr>
            </w:r>
          </w:p>
          <w:p>
            <w:pPr>
              <w:pStyle w:val="TableParagraph"/>
              <w:spacing w:before="126"/>
              <w:ind w:left="0" w:right="302"/>
              <w:jc w:val="center"/>
              <w:rPr>
                <w:b/>
                <w:sz w:val="24"/>
              </w:rPr>
            </w:pPr>
            <w:r>
              <w:rPr>
                <w:b/>
                <w:sz w:val="24"/>
              </w:rPr>
              <w:t>Md.</w:t>
            </w:r>
            <w:r>
              <w:rPr>
                <w:b/>
                <w:spacing w:val="-15"/>
                <w:sz w:val="24"/>
              </w:rPr>
              <w:t> </w:t>
            </w:r>
            <w:r>
              <w:rPr>
                <w:b/>
                <w:sz w:val="24"/>
              </w:rPr>
              <w:t>Asif</w:t>
            </w:r>
            <w:r>
              <w:rPr>
                <w:b/>
                <w:spacing w:val="-2"/>
                <w:sz w:val="24"/>
              </w:rPr>
              <w:t> </w:t>
            </w:r>
            <w:r>
              <w:rPr>
                <w:b/>
                <w:sz w:val="24"/>
              </w:rPr>
              <w:t>Shahriar</w:t>
            </w:r>
            <w:r>
              <w:rPr>
                <w:b/>
                <w:spacing w:val="-20"/>
                <w:sz w:val="24"/>
              </w:rPr>
              <w:t> </w:t>
            </w:r>
            <w:r>
              <w:rPr>
                <w:b/>
                <w:spacing w:val="-4"/>
                <w:sz w:val="24"/>
              </w:rPr>
              <w:t>Adon</w:t>
            </w:r>
          </w:p>
          <w:p>
            <w:pPr>
              <w:pStyle w:val="TableParagraph"/>
              <w:spacing w:before="135"/>
              <w:ind w:left="0" w:right="301"/>
              <w:jc w:val="center"/>
              <w:rPr>
                <w:sz w:val="24"/>
              </w:rPr>
            </w:pPr>
            <w:r>
              <w:rPr>
                <w:spacing w:val="-2"/>
                <w:sz w:val="24"/>
              </w:rPr>
              <w:t>22-46621-</w:t>
            </w:r>
            <w:r>
              <w:rPr>
                <w:spacing w:val="-10"/>
                <w:sz w:val="24"/>
              </w:rPr>
              <w:t>1</w:t>
            </w:r>
          </w:p>
          <w:p>
            <w:pPr>
              <w:pStyle w:val="TableParagraph"/>
              <w:spacing w:before="137"/>
              <w:ind w:left="0" w:right="301"/>
              <w:jc w:val="center"/>
              <w:rPr>
                <w:sz w:val="24"/>
              </w:rPr>
            </w:pPr>
            <w:r>
              <w:rPr>
                <w:sz w:val="24"/>
              </w:rPr>
              <w:t>CSE </w:t>
            </w:r>
            <w:r>
              <w:rPr>
                <w:spacing w:val="-2"/>
                <w:sz w:val="24"/>
              </w:rPr>
              <w:t>Department</w:t>
            </w:r>
          </w:p>
        </w:tc>
        <w:tc>
          <w:tcPr>
            <w:tcW w:w="4124" w:type="dxa"/>
          </w:tcPr>
          <w:p>
            <w:pPr>
              <w:pStyle w:val="TableParagraph"/>
              <w:spacing w:before="30" w:after="1"/>
              <w:ind w:left="0"/>
              <w:rPr>
                <w:sz w:val="20"/>
              </w:rPr>
            </w:pPr>
          </w:p>
          <w:p>
            <w:pPr>
              <w:pStyle w:val="TableParagraph"/>
              <w:spacing w:line="20" w:lineRule="exact"/>
              <w:ind w:left="354" w:right="-29"/>
              <w:rPr>
                <w:sz w:val="2"/>
              </w:rPr>
            </w:pPr>
            <w:r>
              <w:rPr>
                <w:sz w:val="2"/>
              </w:rPr>
              <mc:AlternateContent>
                <mc:Choice Requires="wps">
                  <w:drawing>
                    <wp:inline distT="0" distB="0" distL="0" distR="0">
                      <wp:extent cx="2362200" cy="6350"/>
                      <wp:effectExtent l="9525" t="0" r="0" b="3175"/>
                      <wp:docPr id="4" name="Group 4"/>
                      <wp:cNvGraphicFramePr>
                        <a:graphicFrameLocks/>
                      </wp:cNvGraphicFramePr>
                      <a:graphic>
                        <a:graphicData uri="http://schemas.microsoft.com/office/word/2010/wordprocessingGroup">
                          <wpg:wgp>
                            <wpg:cNvPr id="4" name="Group 4"/>
                            <wpg:cNvGrpSpPr/>
                            <wpg:grpSpPr>
                              <a:xfrm>
                                <a:off x="0" y="0"/>
                                <a:ext cx="2362200" cy="6350"/>
                                <a:chExt cx="2362200" cy="6350"/>
                              </a:xfrm>
                            </wpg:grpSpPr>
                            <wps:wsp>
                              <wps:cNvPr id="5" name="Graphic 5"/>
                              <wps:cNvSpPr/>
                              <wps:spPr>
                                <a:xfrm>
                                  <a:off x="0" y="3093"/>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6pt;height:.5pt;mso-position-horizontal-relative:char;mso-position-vertical-relative:line" id="docshapegroup2" coordorigin="0,0" coordsize="3720,10">
                      <v:line style="position:absolute" from="0,5" to="3720,5" stroked="true" strokeweight=".487125pt" strokecolor="#000000">
                        <v:stroke dashstyle="solid"/>
                      </v:line>
                    </v:group>
                  </w:pict>
                </mc:Fallback>
              </mc:AlternateContent>
            </w:r>
            <w:r>
              <w:rPr>
                <w:sz w:val="2"/>
              </w:rPr>
            </w:r>
          </w:p>
          <w:p>
            <w:pPr>
              <w:pStyle w:val="TableParagraph"/>
              <w:spacing w:before="126"/>
              <w:ind w:left="305"/>
              <w:jc w:val="center"/>
              <w:rPr>
                <w:b/>
                <w:sz w:val="24"/>
              </w:rPr>
            </w:pPr>
            <w:r>
              <w:rPr>
                <w:b/>
                <w:sz w:val="24"/>
              </w:rPr>
              <w:t>Mehedi</w:t>
            </w:r>
            <w:r>
              <w:rPr>
                <w:b/>
                <w:spacing w:val="-6"/>
                <w:sz w:val="24"/>
              </w:rPr>
              <w:t> </w:t>
            </w:r>
            <w:r>
              <w:rPr>
                <w:b/>
                <w:sz w:val="24"/>
              </w:rPr>
              <w:t>Hasan</w:t>
            </w:r>
            <w:r>
              <w:rPr>
                <w:b/>
                <w:spacing w:val="-6"/>
                <w:sz w:val="24"/>
              </w:rPr>
              <w:t> </w:t>
            </w:r>
            <w:r>
              <w:rPr>
                <w:b/>
                <w:spacing w:val="-4"/>
                <w:sz w:val="24"/>
              </w:rPr>
              <w:t>Turjo</w:t>
            </w:r>
          </w:p>
          <w:p>
            <w:pPr>
              <w:pStyle w:val="TableParagraph"/>
              <w:spacing w:before="135"/>
              <w:ind w:left="306"/>
              <w:jc w:val="center"/>
              <w:rPr>
                <w:sz w:val="24"/>
              </w:rPr>
            </w:pPr>
            <w:r>
              <w:rPr>
                <w:spacing w:val="-2"/>
                <w:sz w:val="24"/>
              </w:rPr>
              <w:t>22-46646-</w:t>
            </w:r>
            <w:r>
              <w:rPr>
                <w:spacing w:val="-10"/>
                <w:sz w:val="24"/>
              </w:rPr>
              <w:t>1</w:t>
            </w:r>
          </w:p>
          <w:p>
            <w:pPr>
              <w:pStyle w:val="TableParagraph"/>
              <w:spacing w:before="137"/>
              <w:ind w:left="306"/>
              <w:jc w:val="center"/>
              <w:rPr>
                <w:sz w:val="24"/>
              </w:rPr>
            </w:pPr>
            <w:r>
              <w:rPr>
                <w:sz w:val="24"/>
              </w:rPr>
              <w:t>CSE </w:t>
            </w:r>
            <w:r>
              <w:rPr>
                <w:spacing w:val="-2"/>
                <w:sz w:val="24"/>
              </w:rPr>
              <w:t>Department</w:t>
            </w:r>
          </w:p>
        </w:tc>
      </w:tr>
      <w:tr>
        <w:trPr>
          <w:trHeight w:val="2615" w:hRule="atLeast"/>
        </w:trPr>
        <w:tc>
          <w:tcPr>
            <w:tcW w:w="4124"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220"/>
              <w:ind w:left="0"/>
              <w:rPr>
                <w:sz w:val="20"/>
              </w:rPr>
            </w:pPr>
          </w:p>
          <w:p>
            <w:pPr>
              <w:pStyle w:val="TableParagraph"/>
              <w:spacing w:line="20" w:lineRule="exact"/>
              <w:ind w:left="50"/>
              <w:rPr>
                <w:sz w:val="2"/>
              </w:rPr>
            </w:pPr>
            <w:r>
              <w:rPr>
                <w:sz w:val="2"/>
              </w:rPr>
              <mc:AlternateContent>
                <mc:Choice Requires="wps">
                  <w:drawing>
                    <wp:inline distT="0" distB="0" distL="0" distR="0">
                      <wp:extent cx="2362200" cy="6350"/>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2362200" cy="6350"/>
                                <a:chExt cx="2362200" cy="6350"/>
                              </a:xfrm>
                            </wpg:grpSpPr>
                            <wps:wsp>
                              <wps:cNvPr id="7" name="Graphic 7"/>
                              <wps:cNvSpPr/>
                              <wps:spPr>
                                <a:xfrm>
                                  <a:off x="0" y="3093"/>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6pt;height:.5pt;mso-position-horizontal-relative:char;mso-position-vertical-relative:line" id="docshapegroup3" coordorigin="0,0" coordsize="3720,10">
                      <v:line style="position:absolute" from="0,5" to="3720,5" stroked="true" strokeweight=".487125pt" strokecolor="#000000">
                        <v:stroke dashstyle="solid"/>
                      </v:line>
                    </v:group>
                  </w:pict>
                </mc:Fallback>
              </mc:AlternateContent>
            </w:r>
            <w:r>
              <w:rPr>
                <w:sz w:val="2"/>
              </w:rPr>
            </w:r>
          </w:p>
          <w:p>
            <w:pPr>
              <w:pStyle w:val="TableParagraph"/>
              <w:spacing w:before="129"/>
              <w:ind w:left="0" w:right="302"/>
              <w:jc w:val="center"/>
              <w:rPr>
                <w:b/>
                <w:sz w:val="24"/>
              </w:rPr>
            </w:pPr>
            <w:r>
              <w:rPr>
                <w:b/>
                <w:sz w:val="24"/>
              </w:rPr>
              <w:t>Fahmida</w:t>
            </w:r>
            <w:r>
              <w:rPr>
                <w:b/>
                <w:spacing w:val="-15"/>
                <w:sz w:val="24"/>
              </w:rPr>
              <w:t> </w:t>
            </w:r>
            <w:r>
              <w:rPr>
                <w:b/>
                <w:spacing w:val="-2"/>
                <w:sz w:val="24"/>
              </w:rPr>
              <w:t>Yasmin</w:t>
            </w:r>
          </w:p>
          <w:p>
            <w:pPr>
              <w:pStyle w:val="TableParagraph"/>
              <w:spacing w:before="132"/>
              <w:ind w:left="0" w:right="301"/>
              <w:jc w:val="center"/>
              <w:rPr>
                <w:sz w:val="24"/>
              </w:rPr>
            </w:pPr>
            <w:r>
              <w:rPr>
                <w:spacing w:val="-2"/>
                <w:sz w:val="24"/>
              </w:rPr>
              <w:t>22-48119-</w:t>
            </w:r>
            <w:r>
              <w:rPr>
                <w:spacing w:val="-10"/>
                <w:sz w:val="24"/>
              </w:rPr>
              <w:t>2</w:t>
            </w:r>
          </w:p>
          <w:p>
            <w:pPr>
              <w:pStyle w:val="TableParagraph"/>
              <w:spacing w:line="256" w:lineRule="exact" w:before="137"/>
              <w:ind w:left="0" w:right="301"/>
              <w:jc w:val="center"/>
              <w:rPr>
                <w:sz w:val="24"/>
              </w:rPr>
            </w:pPr>
            <w:r>
              <w:rPr>
                <w:sz w:val="24"/>
              </w:rPr>
              <w:t>CSE </w:t>
            </w:r>
            <w:r>
              <w:rPr>
                <w:spacing w:val="-2"/>
                <w:sz w:val="24"/>
              </w:rPr>
              <w:t>Department</w:t>
            </w:r>
          </w:p>
        </w:tc>
        <w:tc>
          <w:tcPr>
            <w:tcW w:w="4124"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220"/>
              <w:ind w:left="0"/>
              <w:rPr>
                <w:sz w:val="20"/>
              </w:rPr>
            </w:pPr>
          </w:p>
          <w:p>
            <w:pPr>
              <w:pStyle w:val="TableParagraph"/>
              <w:spacing w:line="20" w:lineRule="exact"/>
              <w:ind w:left="354" w:right="-29"/>
              <w:rPr>
                <w:sz w:val="2"/>
              </w:rPr>
            </w:pPr>
            <w:r>
              <w:rPr>
                <w:sz w:val="2"/>
              </w:rPr>
              <mc:AlternateContent>
                <mc:Choice Requires="wps">
                  <w:drawing>
                    <wp:inline distT="0" distB="0" distL="0" distR="0">
                      <wp:extent cx="2362200" cy="6350"/>
                      <wp:effectExtent l="9525" t="0" r="0" b="3175"/>
                      <wp:docPr id="8" name="Group 8"/>
                      <wp:cNvGraphicFramePr>
                        <a:graphicFrameLocks/>
                      </wp:cNvGraphicFramePr>
                      <a:graphic>
                        <a:graphicData uri="http://schemas.microsoft.com/office/word/2010/wordprocessingGroup">
                          <wpg:wgp>
                            <wpg:cNvPr id="8" name="Group 8"/>
                            <wpg:cNvGrpSpPr/>
                            <wpg:grpSpPr>
                              <a:xfrm>
                                <a:off x="0" y="0"/>
                                <a:ext cx="2362200" cy="6350"/>
                                <a:chExt cx="2362200" cy="6350"/>
                              </a:xfrm>
                            </wpg:grpSpPr>
                            <wps:wsp>
                              <wps:cNvPr id="9" name="Graphic 9"/>
                              <wps:cNvSpPr/>
                              <wps:spPr>
                                <a:xfrm>
                                  <a:off x="0" y="3093"/>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6pt;height:.5pt;mso-position-horizontal-relative:char;mso-position-vertical-relative:line" id="docshapegroup4" coordorigin="0,0" coordsize="3720,10">
                      <v:line style="position:absolute" from="0,5" to="3720,5" stroked="true" strokeweight=".487125pt" strokecolor="#000000">
                        <v:stroke dashstyle="solid"/>
                      </v:line>
                    </v:group>
                  </w:pict>
                </mc:Fallback>
              </mc:AlternateContent>
            </w:r>
            <w:r>
              <w:rPr>
                <w:sz w:val="2"/>
              </w:rPr>
            </w:r>
          </w:p>
          <w:p>
            <w:pPr>
              <w:pStyle w:val="TableParagraph"/>
              <w:spacing w:before="129"/>
              <w:ind w:left="611" w:right="302"/>
              <w:jc w:val="center"/>
              <w:rPr>
                <w:b/>
                <w:sz w:val="24"/>
              </w:rPr>
            </w:pPr>
            <w:r>
              <w:rPr>
                <w:b/>
                <w:sz w:val="24"/>
              </w:rPr>
              <w:t>Mayesha</w:t>
            </w:r>
            <w:r>
              <w:rPr>
                <w:b/>
                <w:spacing w:val="-3"/>
                <w:sz w:val="24"/>
              </w:rPr>
              <w:t> </w:t>
            </w:r>
            <w:r>
              <w:rPr>
                <w:b/>
                <w:sz w:val="24"/>
              </w:rPr>
              <w:t>Nowshin</w:t>
            </w:r>
            <w:r>
              <w:rPr>
                <w:b/>
                <w:spacing w:val="-2"/>
                <w:sz w:val="24"/>
              </w:rPr>
              <w:t> </w:t>
            </w:r>
            <w:r>
              <w:rPr>
                <w:b/>
                <w:spacing w:val="-5"/>
                <w:sz w:val="24"/>
              </w:rPr>
              <w:t>Mim</w:t>
            </w:r>
          </w:p>
          <w:p>
            <w:pPr>
              <w:pStyle w:val="TableParagraph"/>
              <w:spacing w:before="132"/>
              <w:ind w:left="306"/>
              <w:jc w:val="center"/>
              <w:rPr>
                <w:sz w:val="24"/>
              </w:rPr>
            </w:pPr>
            <w:r>
              <w:rPr>
                <w:spacing w:val="-4"/>
                <w:sz w:val="24"/>
              </w:rPr>
              <w:t>22-46111-</w:t>
            </w:r>
            <w:r>
              <w:rPr>
                <w:spacing w:val="-10"/>
                <w:sz w:val="24"/>
              </w:rPr>
              <w:t>1</w:t>
            </w:r>
          </w:p>
          <w:p>
            <w:pPr>
              <w:pStyle w:val="TableParagraph"/>
              <w:spacing w:line="256" w:lineRule="exact" w:before="137"/>
              <w:ind w:left="306"/>
              <w:jc w:val="center"/>
              <w:rPr>
                <w:sz w:val="24"/>
              </w:rPr>
            </w:pPr>
            <w:r>
              <w:rPr>
                <w:sz w:val="24"/>
              </w:rPr>
              <w:t>CSE </w:t>
            </w:r>
            <w:r>
              <w:rPr>
                <w:spacing w:val="-2"/>
                <w:sz w:val="24"/>
              </w:rPr>
              <w:t>Department</w:t>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4"/>
        <w:rPr>
          <w:sz w:val="22"/>
        </w:rPr>
      </w:pPr>
    </w:p>
    <w:p>
      <w:pPr>
        <w:tabs>
          <w:tab w:pos="4239" w:val="left" w:leader="none"/>
          <w:tab w:pos="9338" w:val="righ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10"/>
          <w:sz w:val="22"/>
        </w:rPr>
        <w:t>2</w:t>
      </w:r>
    </w:p>
    <w:p>
      <w:pPr>
        <w:spacing w:after="0"/>
        <w:jc w:val="left"/>
        <w:rPr>
          <w:sz w:val="22"/>
        </w:rPr>
        <w:sectPr>
          <w:pgSz w:w="11920" w:h="16850"/>
          <w:pgMar w:top="1500" w:bottom="280" w:left="1133" w:right="1133"/>
        </w:sectPr>
      </w:pPr>
    </w:p>
    <w:p>
      <w:pPr>
        <w:pStyle w:val="Heading1"/>
      </w:pPr>
      <w:bookmarkStart w:name="Approval" w:id="2"/>
      <w:bookmarkEnd w:id="2"/>
      <w:r>
        <w:rPr>
          <w:b w:val="0"/>
        </w:rPr>
      </w:r>
      <w:r>
        <w:rPr>
          <w:spacing w:val="-2"/>
        </w:rPr>
        <w:t>Approval</w:t>
      </w:r>
    </w:p>
    <w:p>
      <w:pPr>
        <w:spacing w:line="240" w:lineRule="auto" w:before="853"/>
        <w:ind w:left="307" w:right="141" w:firstLine="0"/>
        <w:jc w:val="left"/>
        <w:rPr>
          <w:sz w:val="22"/>
        </w:rPr>
      </w:pPr>
      <w:r>
        <w:rPr>
          <w:sz w:val="22"/>
        </w:rPr>
        <w:t>The thesis titled </w:t>
      </w:r>
      <w:r>
        <w:rPr>
          <w:b/>
          <w:sz w:val="22"/>
        </w:rPr>
        <w:t>“</w:t>
      </w:r>
      <w:r>
        <w:rPr>
          <w:sz w:val="28"/>
        </w:rPr>
        <w:t>A Predictive Framework for Optimizing Resource Allocation in Concurrent Software</w:t>
      </w:r>
      <w:r>
        <w:rPr>
          <w:spacing w:val="-4"/>
          <w:sz w:val="28"/>
        </w:rPr>
        <w:t> </w:t>
      </w:r>
      <w:r>
        <w:rPr>
          <w:sz w:val="28"/>
        </w:rPr>
        <w:t>Development</w:t>
      </w:r>
      <w:r>
        <w:rPr>
          <w:b/>
          <w:sz w:val="22"/>
        </w:rPr>
        <w:t>”</w:t>
      </w:r>
      <w:r>
        <w:rPr>
          <w:b/>
          <w:spacing w:val="-1"/>
          <w:sz w:val="22"/>
        </w:rPr>
        <w:t> </w:t>
      </w:r>
      <w:r>
        <w:rPr>
          <w:sz w:val="22"/>
        </w:rPr>
        <w:t>has</w:t>
      </w:r>
      <w:r>
        <w:rPr>
          <w:spacing w:val="-3"/>
          <w:sz w:val="22"/>
        </w:rPr>
        <w:t> </w:t>
      </w:r>
      <w:r>
        <w:rPr>
          <w:sz w:val="22"/>
        </w:rPr>
        <w:t>been</w:t>
      </w:r>
      <w:r>
        <w:rPr>
          <w:spacing w:val="-4"/>
          <w:sz w:val="22"/>
        </w:rPr>
        <w:t> </w:t>
      </w:r>
      <w:r>
        <w:rPr>
          <w:sz w:val="22"/>
        </w:rPr>
        <w:t>submitted</w:t>
      </w:r>
      <w:r>
        <w:rPr>
          <w:spacing w:val="-3"/>
          <w:sz w:val="22"/>
        </w:rPr>
        <w:t> </w:t>
      </w:r>
      <w:r>
        <w:rPr>
          <w:sz w:val="22"/>
        </w:rPr>
        <w:t>to</w:t>
      </w:r>
      <w:r>
        <w:rPr>
          <w:spacing w:val="-2"/>
          <w:sz w:val="22"/>
        </w:rPr>
        <w:t> </w:t>
      </w:r>
      <w:r>
        <w:rPr>
          <w:sz w:val="22"/>
        </w:rPr>
        <w:t>the</w:t>
      </w:r>
      <w:r>
        <w:rPr>
          <w:spacing w:val="-3"/>
          <w:sz w:val="22"/>
        </w:rPr>
        <w:t> </w:t>
      </w:r>
      <w:r>
        <w:rPr>
          <w:sz w:val="22"/>
        </w:rPr>
        <w:t>following</w:t>
      </w:r>
      <w:r>
        <w:rPr>
          <w:spacing w:val="-4"/>
          <w:sz w:val="22"/>
        </w:rPr>
        <w:t> </w:t>
      </w:r>
      <w:r>
        <w:rPr>
          <w:sz w:val="22"/>
        </w:rPr>
        <w:t>respected</w:t>
      </w:r>
      <w:r>
        <w:rPr>
          <w:spacing w:val="-1"/>
          <w:sz w:val="22"/>
        </w:rPr>
        <w:t> </w:t>
      </w:r>
      <w:r>
        <w:rPr>
          <w:sz w:val="22"/>
        </w:rPr>
        <w:t>members ofthe</w:t>
      </w:r>
      <w:r>
        <w:rPr>
          <w:spacing w:val="-14"/>
          <w:sz w:val="22"/>
        </w:rPr>
        <w:t> </w:t>
      </w:r>
      <w:r>
        <w:rPr>
          <w:sz w:val="22"/>
        </w:rPr>
        <w:t>board</w:t>
      </w:r>
      <w:r>
        <w:rPr>
          <w:spacing w:val="-14"/>
          <w:sz w:val="22"/>
        </w:rPr>
        <w:t> </w:t>
      </w:r>
      <w:r>
        <w:rPr>
          <w:sz w:val="22"/>
        </w:rPr>
        <w:t>of</w:t>
      </w:r>
      <w:r>
        <w:rPr>
          <w:spacing w:val="-14"/>
          <w:sz w:val="22"/>
        </w:rPr>
        <w:t> </w:t>
      </w:r>
      <w:r>
        <w:rPr>
          <w:sz w:val="22"/>
        </w:rPr>
        <w:t>examiners</w:t>
      </w:r>
      <w:r>
        <w:rPr>
          <w:spacing w:val="-14"/>
          <w:sz w:val="22"/>
        </w:rPr>
        <w:t> </w:t>
      </w:r>
      <w:r>
        <w:rPr>
          <w:sz w:val="22"/>
        </w:rPr>
        <w:t>of</w:t>
      </w:r>
      <w:r>
        <w:rPr>
          <w:spacing w:val="-14"/>
          <w:sz w:val="22"/>
        </w:rPr>
        <w:t> </w:t>
      </w:r>
      <w:r>
        <w:rPr>
          <w:sz w:val="22"/>
        </w:rPr>
        <w:t>the</w:t>
      </w:r>
      <w:r>
        <w:rPr>
          <w:spacing w:val="-14"/>
          <w:sz w:val="22"/>
        </w:rPr>
        <w:t> </w:t>
      </w:r>
      <w:r>
        <w:rPr>
          <w:sz w:val="22"/>
        </w:rPr>
        <w:t>department</w:t>
      </w:r>
      <w:r>
        <w:rPr>
          <w:spacing w:val="-14"/>
          <w:sz w:val="22"/>
        </w:rPr>
        <w:t> </w:t>
      </w:r>
      <w:r>
        <w:rPr>
          <w:sz w:val="22"/>
        </w:rPr>
        <w:t>of</w:t>
      </w:r>
      <w:r>
        <w:rPr>
          <w:spacing w:val="-16"/>
          <w:sz w:val="22"/>
        </w:rPr>
        <w:t> </w:t>
      </w:r>
      <w:r>
        <w:rPr>
          <w:sz w:val="22"/>
        </w:rPr>
        <w:t>computer</w:t>
      </w:r>
      <w:r>
        <w:rPr>
          <w:spacing w:val="-13"/>
          <w:sz w:val="22"/>
        </w:rPr>
        <w:t> </w:t>
      </w:r>
      <w:r>
        <w:rPr>
          <w:sz w:val="22"/>
        </w:rPr>
        <w:t>science</w:t>
      </w:r>
      <w:r>
        <w:rPr>
          <w:spacing w:val="-16"/>
          <w:sz w:val="22"/>
        </w:rPr>
        <w:t> </w:t>
      </w:r>
      <w:r>
        <w:rPr>
          <w:sz w:val="22"/>
        </w:rPr>
        <w:t>in</w:t>
      </w:r>
      <w:r>
        <w:rPr>
          <w:spacing w:val="-14"/>
          <w:sz w:val="22"/>
        </w:rPr>
        <w:t> </w:t>
      </w:r>
      <w:r>
        <w:rPr>
          <w:sz w:val="22"/>
        </w:rPr>
        <w:t>partial</w:t>
      </w:r>
      <w:r>
        <w:rPr>
          <w:spacing w:val="-14"/>
          <w:sz w:val="22"/>
        </w:rPr>
        <w:t> </w:t>
      </w:r>
      <w:r>
        <w:rPr>
          <w:sz w:val="22"/>
        </w:rPr>
        <w:t>fulfilment</w:t>
      </w:r>
      <w:r>
        <w:rPr>
          <w:spacing w:val="-14"/>
          <w:sz w:val="22"/>
        </w:rPr>
        <w:t> </w:t>
      </w:r>
      <w:r>
        <w:rPr>
          <w:sz w:val="22"/>
        </w:rPr>
        <w:t>of</w:t>
      </w:r>
      <w:r>
        <w:rPr>
          <w:spacing w:val="-14"/>
          <w:sz w:val="22"/>
        </w:rPr>
        <w:t> </w:t>
      </w:r>
      <w:r>
        <w:rPr>
          <w:sz w:val="22"/>
        </w:rPr>
        <w:t>the</w:t>
      </w:r>
      <w:r>
        <w:rPr>
          <w:spacing w:val="-14"/>
          <w:sz w:val="22"/>
        </w:rPr>
        <w:t> </w:t>
      </w:r>
      <w:r>
        <w:rPr>
          <w:sz w:val="22"/>
        </w:rPr>
        <w:t>requirements for the degree of Bachelor of Science in Computer Science on </w:t>
      </w:r>
      <w:r>
        <w:rPr>
          <w:b/>
          <w:sz w:val="22"/>
        </w:rPr>
        <w:t>(29 October,2026) </w:t>
      </w:r>
      <w:r>
        <w:rPr>
          <w:sz w:val="22"/>
        </w:rPr>
        <w:t>and has been acceptedas satisfactory.</w:t>
      </w:r>
    </w:p>
    <w:p>
      <w:pPr>
        <w:pStyle w:val="BodyText"/>
      </w:pPr>
    </w:p>
    <w:p>
      <w:pPr>
        <w:pStyle w:val="BodyText"/>
      </w:pPr>
    </w:p>
    <w:p>
      <w:pPr>
        <w:pStyle w:val="BodyText"/>
      </w:pPr>
    </w:p>
    <w:p>
      <w:pPr>
        <w:pStyle w:val="BodyText"/>
        <w:spacing w:before="97"/>
      </w:pPr>
      <w:r>
        <w:rPr/>
        <mc:AlternateContent>
          <mc:Choice Requires="wps">
            <w:drawing>
              <wp:anchor distT="0" distB="0" distL="0" distR="0" allowOverlap="1" layoutInCell="1" locked="0" behindDoc="1" simplePos="0" relativeHeight="487589888">
                <wp:simplePos x="0" y="0"/>
                <wp:positionH relativeFrom="page">
                  <wp:posOffset>776020</wp:posOffset>
                </wp:positionH>
                <wp:positionV relativeFrom="paragraph">
                  <wp:posOffset>223146</wp:posOffset>
                </wp:positionV>
                <wp:extent cx="2931795"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931795" cy="6350"/>
                        </a:xfrm>
                        <a:custGeom>
                          <a:avLst/>
                          <a:gdLst/>
                          <a:ahLst/>
                          <a:cxnLst/>
                          <a:rect l="l" t="t" r="r" b="b"/>
                          <a:pathLst>
                            <a:path w="2931795" h="6350">
                              <a:moveTo>
                                <a:pt x="2931287" y="0"/>
                              </a:moveTo>
                              <a:lnTo>
                                <a:pt x="0" y="0"/>
                              </a:lnTo>
                              <a:lnTo>
                                <a:pt x="0" y="6095"/>
                              </a:lnTo>
                              <a:lnTo>
                                <a:pt x="2931287" y="6095"/>
                              </a:lnTo>
                              <a:lnTo>
                                <a:pt x="2931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104pt;margin-top:17.570566pt;width:230.81pt;height:.47998pt;mso-position-horizontal-relative:page;mso-position-vertical-relative:paragraph;z-index:-15726592;mso-wrap-distance-left:0;mso-wrap-distance-right:0" id="docshape5"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590400">
                <wp:simplePos x="0" y="0"/>
                <wp:positionH relativeFrom="page">
                  <wp:posOffset>3884040</wp:posOffset>
                </wp:positionH>
                <wp:positionV relativeFrom="paragraph">
                  <wp:posOffset>223146</wp:posOffset>
                </wp:positionV>
                <wp:extent cx="2894965"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894965" cy="6350"/>
                        </a:xfrm>
                        <a:custGeom>
                          <a:avLst/>
                          <a:gdLst/>
                          <a:ahLst/>
                          <a:cxnLst/>
                          <a:rect l="l" t="t" r="r" b="b"/>
                          <a:pathLst>
                            <a:path w="2894965" h="6350">
                              <a:moveTo>
                                <a:pt x="2894711" y="0"/>
                              </a:moveTo>
                              <a:lnTo>
                                <a:pt x="0" y="0"/>
                              </a:lnTo>
                              <a:lnTo>
                                <a:pt x="0" y="6095"/>
                              </a:lnTo>
                              <a:lnTo>
                                <a:pt x="2894711" y="6095"/>
                              </a:lnTo>
                              <a:lnTo>
                                <a:pt x="28947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829987pt;margin-top:17.570566pt;width:227.93pt;height:.47998pt;mso-position-horizontal-relative:page;mso-position-vertical-relative:paragraph;z-index:-15726080;mso-wrap-distance-left:0;mso-wrap-distance-right:0" id="docshape6" filled="true" fillcolor="#000000" stroked="false">
                <v:fill type="solid"/>
                <w10:wrap type="topAndBottom"/>
              </v:rect>
            </w:pict>
          </mc:Fallback>
        </mc:AlternateContent>
      </w:r>
    </w:p>
    <w:p>
      <w:pPr>
        <w:pStyle w:val="BodyText"/>
        <w:spacing w:before="158" w:after="1"/>
      </w:pPr>
    </w:p>
    <w:tbl>
      <w:tblPr>
        <w:tblW w:w="0" w:type="auto"/>
        <w:jc w:val="left"/>
        <w:tblInd w:w="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6"/>
        <w:gridCol w:w="278"/>
        <w:gridCol w:w="4558"/>
      </w:tblGrid>
      <w:tr>
        <w:trPr>
          <w:trHeight w:val="3132" w:hRule="atLeast"/>
        </w:trPr>
        <w:tc>
          <w:tcPr>
            <w:tcW w:w="4616" w:type="dxa"/>
            <w:tcBorders>
              <w:bottom w:val="single" w:sz="4" w:space="0" w:color="000000"/>
            </w:tcBorders>
          </w:tcPr>
          <w:p>
            <w:pPr>
              <w:pStyle w:val="TableParagraph"/>
              <w:spacing w:line="357" w:lineRule="auto"/>
              <w:ind w:left="832" w:right="831" w:hanging="3"/>
              <w:jc w:val="center"/>
              <w:rPr>
                <w:sz w:val="22"/>
              </w:rPr>
            </w:pPr>
            <w:r>
              <w:rPr>
                <w:b/>
                <w:sz w:val="22"/>
              </w:rPr>
              <w:t>Saeeda Sharmeen Rahman </w:t>
            </w:r>
            <w:r>
              <w:rPr>
                <w:sz w:val="22"/>
              </w:rPr>
              <w:t>Assistant</w:t>
            </w:r>
            <w:r>
              <w:rPr>
                <w:spacing w:val="-5"/>
                <w:sz w:val="22"/>
              </w:rPr>
              <w:t> </w:t>
            </w:r>
            <w:r>
              <w:rPr>
                <w:sz w:val="22"/>
              </w:rPr>
              <w:t>Professor</w:t>
            </w:r>
            <w:r>
              <w:rPr>
                <w:spacing w:val="-4"/>
                <w:sz w:val="22"/>
              </w:rPr>
              <w:t> </w:t>
            </w:r>
            <w:r>
              <w:rPr>
                <w:sz w:val="22"/>
              </w:rPr>
              <w:t>&amp;</w:t>
            </w:r>
            <w:r>
              <w:rPr>
                <w:spacing w:val="-7"/>
                <w:sz w:val="22"/>
              </w:rPr>
              <w:t> </w:t>
            </w:r>
            <w:r>
              <w:rPr>
                <w:sz w:val="22"/>
              </w:rPr>
              <w:t>Supervisor Department</w:t>
            </w:r>
            <w:r>
              <w:rPr>
                <w:spacing w:val="-4"/>
                <w:sz w:val="22"/>
              </w:rPr>
              <w:t> </w:t>
            </w:r>
            <w:r>
              <w:rPr>
                <w:sz w:val="22"/>
              </w:rPr>
              <w:t>of</w:t>
            </w:r>
            <w:r>
              <w:rPr>
                <w:spacing w:val="-4"/>
                <w:sz w:val="22"/>
              </w:rPr>
              <w:t> </w:t>
            </w:r>
            <w:r>
              <w:rPr>
                <w:sz w:val="22"/>
              </w:rPr>
              <w:t>Computer</w:t>
            </w:r>
            <w:r>
              <w:rPr>
                <w:spacing w:val="-5"/>
                <w:sz w:val="22"/>
              </w:rPr>
              <w:t> </w:t>
            </w:r>
            <w:r>
              <w:rPr>
                <w:spacing w:val="-2"/>
                <w:sz w:val="22"/>
              </w:rPr>
              <w:t>Science</w:t>
            </w:r>
          </w:p>
          <w:p>
            <w:pPr>
              <w:pStyle w:val="TableParagraph"/>
              <w:ind w:left="2" w:right="2"/>
              <w:jc w:val="center"/>
              <w:rPr>
                <w:sz w:val="22"/>
              </w:rPr>
            </w:pPr>
            <w:r>
              <w:rPr>
                <w:sz w:val="22"/>
              </w:rPr>
              <w:t>American</w:t>
            </w:r>
            <w:r>
              <w:rPr>
                <w:spacing w:val="-12"/>
                <w:sz w:val="22"/>
              </w:rPr>
              <w:t> </w:t>
            </w:r>
            <w:r>
              <w:rPr>
                <w:sz w:val="22"/>
              </w:rPr>
              <w:t>International</w:t>
            </w:r>
            <w:r>
              <w:rPr>
                <w:spacing w:val="-11"/>
                <w:sz w:val="22"/>
              </w:rPr>
              <w:t> </w:t>
            </w:r>
            <w:r>
              <w:rPr>
                <w:sz w:val="22"/>
              </w:rPr>
              <w:t>University-</w:t>
            </w:r>
            <w:r>
              <w:rPr>
                <w:spacing w:val="-2"/>
                <w:sz w:val="22"/>
              </w:rPr>
              <w:t>Bangladesh</w:t>
            </w:r>
          </w:p>
        </w:tc>
        <w:tc>
          <w:tcPr>
            <w:tcW w:w="278" w:type="dxa"/>
            <w:tcBorders>
              <w:bottom w:val="single" w:sz="4" w:space="0" w:color="000000"/>
            </w:tcBorders>
          </w:tcPr>
          <w:p>
            <w:pPr>
              <w:pStyle w:val="TableParagraph"/>
              <w:ind w:left="0"/>
              <w:rPr>
                <w:sz w:val="22"/>
              </w:rPr>
            </w:pPr>
          </w:p>
        </w:tc>
        <w:tc>
          <w:tcPr>
            <w:tcW w:w="4558" w:type="dxa"/>
            <w:tcBorders>
              <w:bottom w:val="single" w:sz="4" w:space="0" w:color="000000"/>
            </w:tcBorders>
          </w:tcPr>
          <w:p>
            <w:pPr>
              <w:pStyle w:val="TableParagraph"/>
              <w:spacing w:line="357" w:lineRule="auto"/>
              <w:ind w:left="804" w:right="498" w:firstLine="477"/>
              <w:rPr>
                <w:sz w:val="22"/>
              </w:rPr>
            </w:pPr>
            <w:r>
              <w:rPr>
                <w:b/>
                <w:sz w:val="22"/>
              </w:rPr>
              <w:t>Victor Stany Rozario </w:t>
            </w:r>
            <w:r>
              <w:rPr>
                <w:sz w:val="22"/>
              </w:rPr>
              <w:t>Assistant Professor &amp; External Department</w:t>
            </w:r>
            <w:r>
              <w:rPr>
                <w:spacing w:val="-13"/>
                <w:sz w:val="22"/>
              </w:rPr>
              <w:t> </w:t>
            </w:r>
            <w:r>
              <w:rPr>
                <w:sz w:val="22"/>
              </w:rPr>
              <w:t>of</w:t>
            </w:r>
            <w:r>
              <w:rPr>
                <w:spacing w:val="-13"/>
                <w:sz w:val="22"/>
              </w:rPr>
              <w:t> </w:t>
            </w:r>
            <w:r>
              <w:rPr>
                <w:sz w:val="22"/>
              </w:rPr>
              <w:t>Computer</w:t>
            </w:r>
            <w:r>
              <w:rPr>
                <w:spacing w:val="-14"/>
                <w:sz w:val="22"/>
              </w:rPr>
              <w:t> </w:t>
            </w:r>
            <w:r>
              <w:rPr>
                <w:sz w:val="22"/>
              </w:rPr>
              <w:t>Science</w:t>
            </w:r>
          </w:p>
          <w:p>
            <w:pPr>
              <w:pStyle w:val="TableParagraph"/>
              <w:ind w:left="214"/>
              <w:rPr>
                <w:sz w:val="22"/>
              </w:rPr>
            </w:pPr>
            <w:r>
              <w:rPr>
                <w:sz w:val="22"/>
              </w:rPr>
              <w:t>American</w:t>
            </w:r>
            <w:r>
              <w:rPr>
                <w:spacing w:val="-13"/>
                <w:sz w:val="22"/>
              </w:rPr>
              <w:t> </w:t>
            </w:r>
            <w:r>
              <w:rPr>
                <w:sz w:val="22"/>
              </w:rPr>
              <w:t>International</w:t>
            </w:r>
            <w:r>
              <w:rPr>
                <w:spacing w:val="-10"/>
                <w:sz w:val="22"/>
              </w:rPr>
              <w:t> </w:t>
            </w:r>
            <w:r>
              <w:rPr>
                <w:sz w:val="22"/>
              </w:rPr>
              <w:t>University-</w:t>
            </w:r>
            <w:r>
              <w:rPr>
                <w:spacing w:val="-2"/>
                <w:sz w:val="22"/>
              </w:rPr>
              <w:t>Bangladesh</w:t>
            </w:r>
          </w:p>
        </w:tc>
      </w:tr>
      <w:tr>
        <w:trPr>
          <w:trHeight w:val="2769" w:hRule="atLeast"/>
        </w:trPr>
        <w:tc>
          <w:tcPr>
            <w:tcW w:w="9452" w:type="dxa"/>
            <w:gridSpan w:val="3"/>
          </w:tcPr>
          <w:p>
            <w:pPr>
              <w:pStyle w:val="TableParagraph"/>
              <w:spacing w:before="124"/>
              <w:ind w:left="0"/>
              <w:rPr>
                <w:sz w:val="22"/>
              </w:rPr>
            </w:pPr>
          </w:p>
          <w:p>
            <w:pPr>
              <w:pStyle w:val="TableParagraph"/>
              <w:ind w:left="3" w:right="243"/>
              <w:jc w:val="center"/>
              <w:rPr>
                <w:b/>
                <w:sz w:val="22"/>
              </w:rPr>
            </w:pPr>
            <w:r>
              <w:rPr>
                <w:b/>
                <w:sz w:val="22"/>
              </w:rPr>
              <w:t>Prof.</w:t>
            </w:r>
            <w:r>
              <w:rPr>
                <w:b/>
                <w:spacing w:val="-2"/>
                <w:sz w:val="22"/>
              </w:rPr>
              <w:t> </w:t>
            </w:r>
            <w:r>
              <w:rPr>
                <w:b/>
                <w:sz w:val="22"/>
              </w:rPr>
              <w:t>Dr.</w:t>
            </w:r>
            <w:r>
              <w:rPr>
                <w:b/>
                <w:spacing w:val="-4"/>
                <w:sz w:val="22"/>
              </w:rPr>
              <w:t> </w:t>
            </w:r>
            <w:r>
              <w:rPr>
                <w:b/>
                <w:sz w:val="22"/>
              </w:rPr>
              <w:t>Muhammad</w:t>
            </w:r>
            <w:r>
              <w:rPr>
                <w:b/>
                <w:spacing w:val="-8"/>
                <w:sz w:val="22"/>
              </w:rPr>
              <w:t> </w:t>
            </w:r>
            <w:r>
              <w:rPr>
                <w:b/>
                <w:sz w:val="22"/>
              </w:rPr>
              <w:t>Firoz</w:t>
            </w:r>
            <w:r>
              <w:rPr>
                <w:b/>
                <w:spacing w:val="-3"/>
                <w:sz w:val="22"/>
              </w:rPr>
              <w:t> </w:t>
            </w:r>
            <w:r>
              <w:rPr>
                <w:b/>
                <w:spacing w:val="-2"/>
                <w:sz w:val="22"/>
              </w:rPr>
              <w:t>Mridha</w:t>
            </w:r>
          </w:p>
          <w:p>
            <w:pPr>
              <w:pStyle w:val="TableParagraph"/>
              <w:spacing w:line="360" w:lineRule="auto" w:before="122"/>
              <w:ind w:left="3058" w:right="3298"/>
              <w:jc w:val="center"/>
              <w:rPr>
                <w:sz w:val="22"/>
              </w:rPr>
            </w:pPr>
            <w:r>
              <w:rPr>
                <w:sz w:val="22"/>
              </w:rPr>
              <w:t>Professor &amp; Head (UG) Department</w:t>
            </w:r>
            <w:r>
              <w:rPr>
                <w:spacing w:val="-13"/>
                <w:sz w:val="22"/>
              </w:rPr>
              <w:t> </w:t>
            </w:r>
            <w:r>
              <w:rPr>
                <w:sz w:val="22"/>
              </w:rPr>
              <w:t>of</w:t>
            </w:r>
            <w:r>
              <w:rPr>
                <w:spacing w:val="-13"/>
                <w:sz w:val="22"/>
              </w:rPr>
              <w:t> </w:t>
            </w:r>
            <w:r>
              <w:rPr>
                <w:sz w:val="22"/>
              </w:rPr>
              <w:t>Computer</w:t>
            </w:r>
            <w:r>
              <w:rPr>
                <w:spacing w:val="-14"/>
                <w:sz w:val="22"/>
              </w:rPr>
              <w:t> </w:t>
            </w:r>
            <w:r>
              <w:rPr>
                <w:sz w:val="22"/>
              </w:rPr>
              <w:t>Science</w:t>
            </w:r>
          </w:p>
          <w:p>
            <w:pPr>
              <w:pStyle w:val="TableParagraph"/>
              <w:spacing w:line="252" w:lineRule="exact"/>
              <w:ind w:left="0" w:right="243"/>
              <w:jc w:val="center"/>
              <w:rPr>
                <w:sz w:val="22"/>
              </w:rPr>
            </w:pPr>
            <w:r>
              <w:rPr>
                <w:sz w:val="22"/>
              </w:rPr>
              <w:t>American</w:t>
            </w:r>
            <w:r>
              <w:rPr>
                <w:spacing w:val="-12"/>
                <w:sz w:val="22"/>
              </w:rPr>
              <w:t> </w:t>
            </w:r>
            <w:r>
              <w:rPr>
                <w:sz w:val="22"/>
              </w:rPr>
              <w:t>International</w:t>
            </w:r>
            <w:r>
              <w:rPr>
                <w:spacing w:val="-11"/>
                <w:sz w:val="22"/>
              </w:rPr>
              <w:t> </w:t>
            </w:r>
            <w:r>
              <w:rPr>
                <w:sz w:val="22"/>
              </w:rPr>
              <w:t>University-</w:t>
            </w:r>
            <w:r>
              <w:rPr>
                <w:spacing w:val="-2"/>
                <w:sz w:val="22"/>
              </w:rPr>
              <w:t>Bangladesh</w:t>
            </w:r>
          </w:p>
        </w:tc>
      </w:tr>
      <w:tr>
        <w:trPr>
          <w:trHeight w:val="2145" w:hRule="atLeast"/>
        </w:trPr>
        <w:tc>
          <w:tcPr>
            <w:tcW w:w="4616" w:type="dxa"/>
            <w:tcBorders>
              <w:top w:val="single" w:sz="4" w:space="0" w:color="000000"/>
            </w:tcBorders>
          </w:tcPr>
          <w:p>
            <w:pPr>
              <w:pStyle w:val="TableParagraph"/>
              <w:spacing w:before="125"/>
              <w:ind w:left="0"/>
              <w:rPr>
                <w:sz w:val="22"/>
              </w:rPr>
            </w:pPr>
          </w:p>
          <w:p>
            <w:pPr>
              <w:pStyle w:val="TableParagraph"/>
              <w:ind w:left="0" w:right="2"/>
              <w:jc w:val="center"/>
              <w:rPr>
                <w:b/>
                <w:sz w:val="22"/>
              </w:rPr>
            </w:pPr>
            <w:r>
              <w:rPr>
                <w:b/>
                <w:sz w:val="22"/>
              </w:rPr>
              <w:t>Prof.</w:t>
            </w:r>
            <w:r>
              <w:rPr>
                <w:b/>
                <w:spacing w:val="-5"/>
                <w:sz w:val="22"/>
              </w:rPr>
              <w:t> </w:t>
            </w:r>
            <w:r>
              <w:rPr>
                <w:b/>
                <w:sz w:val="22"/>
              </w:rPr>
              <w:t>Dr.</w:t>
            </w:r>
            <w:r>
              <w:rPr>
                <w:b/>
                <w:spacing w:val="-2"/>
                <w:sz w:val="22"/>
              </w:rPr>
              <w:t> </w:t>
            </w:r>
            <w:r>
              <w:rPr>
                <w:b/>
                <w:sz w:val="22"/>
              </w:rPr>
              <w:t>Dip</w:t>
            </w:r>
            <w:r>
              <w:rPr>
                <w:b/>
                <w:spacing w:val="-2"/>
                <w:sz w:val="22"/>
              </w:rPr>
              <w:t> </w:t>
            </w:r>
            <w:r>
              <w:rPr>
                <w:b/>
                <w:spacing w:val="-4"/>
                <w:sz w:val="22"/>
              </w:rPr>
              <w:t>Nandi</w:t>
            </w:r>
          </w:p>
          <w:p>
            <w:pPr>
              <w:pStyle w:val="TableParagraph"/>
              <w:spacing w:line="360" w:lineRule="auto" w:before="124"/>
              <w:ind w:left="748" w:right="749" w:hanging="2"/>
              <w:jc w:val="center"/>
              <w:rPr>
                <w:sz w:val="22"/>
              </w:rPr>
            </w:pPr>
            <w:r>
              <w:rPr>
                <w:sz w:val="22"/>
              </w:rPr>
              <w:t>Professor &amp; Associate Dean Faculty</w:t>
            </w:r>
            <w:r>
              <w:rPr>
                <w:spacing w:val="-11"/>
                <w:sz w:val="22"/>
              </w:rPr>
              <w:t> </w:t>
            </w:r>
            <w:r>
              <w:rPr>
                <w:sz w:val="22"/>
              </w:rPr>
              <w:t>of</w:t>
            </w:r>
            <w:r>
              <w:rPr>
                <w:spacing w:val="-8"/>
                <w:sz w:val="22"/>
              </w:rPr>
              <w:t> </w:t>
            </w:r>
            <w:r>
              <w:rPr>
                <w:sz w:val="22"/>
              </w:rPr>
              <w:t>Science</w:t>
            </w:r>
            <w:r>
              <w:rPr>
                <w:spacing w:val="-8"/>
                <w:sz w:val="22"/>
              </w:rPr>
              <w:t> </w:t>
            </w:r>
            <w:r>
              <w:rPr>
                <w:sz w:val="22"/>
              </w:rPr>
              <w:t>and</w:t>
            </w:r>
            <w:r>
              <w:rPr>
                <w:spacing w:val="-12"/>
                <w:sz w:val="22"/>
              </w:rPr>
              <w:t> </w:t>
            </w:r>
            <w:r>
              <w:rPr>
                <w:sz w:val="22"/>
              </w:rPr>
              <w:t>Technology</w:t>
            </w:r>
          </w:p>
          <w:p>
            <w:pPr>
              <w:pStyle w:val="TableParagraph"/>
              <w:spacing w:line="252" w:lineRule="exact"/>
              <w:ind w:left="2" w:right="2"/>
              <w:jc w:val="center"/>
              <w:rPr>
                <w:sz w:val="22"/>
              </w:rPr>
            </w:pPr>
            <w:r>
              <w:rPr>
                <w:sz w:val="22"/>
              </w:rPr>
              <w:t>American</w:t>
            </w:r>
            <w:r>
              <w:rPr>
                <w:spacing w:val="-12"/>
                <w:sz w:val="22"/>
              </w:rPr>
              <w:t> </w:t>
            </w:r>
            <w:r>
              <w:rPr>
                <w:sz w:val="22"/>
              </w:rPr>
              <w:t>International</w:t>
            </w:r>
            <w:r>
              <w:rPr>
                <w:spacing w:val="-11"/>
                <w:sz w:val="22"/>
              </w:rPr>
              <w:t> </w:t>
            </w:r>
            <w:r>
              <w:rPr>
                <w:sz w:val="22"/>
              </w:rPr>
              <w:t>University-</w:t>
            </w:r>
            <w:r>
              <w:rPr>
                <w:spacing w:val="-2"/>
                <w:sz w:val="22"/>
              </w:rPr>
              <w:t>Bangladesh</w:t>
            </w:r>
          </w:p>
        </w:tc>
        <w:tc>
          <w:tcPr>
            <w:tcW w:w="278" w:type="dxa"/>
          </w:tcPr>
          <w:p>
            <w:pPr>
              <w:pStyle w:val="TableParagraph"/>
              <w:ind w:left="0"/>
              <w:rPr>
                <w:sz w:val="22"/>
              </w:rPr>
            </w:pPr>
          </w:p>
        </w:tc>
        <w:tc>
          <w:tcPr>
            <w:tcW w:w="4558" w:type="dxa"/>
            <w:tcBorders>
              <w:top w:val="single" w:sz="4" w:space="0" w:color="000000"/>
            </w:tcBorders>
          </w:tcPr>
          <w:p>
            <w:pPr>
              <w:pStyle w:val="TableParagraph"/>
              <w:spacing w:before="125"/>
              <w:ind w:left="0"/>
              <w:rPr>
                <w:sz w:val="22"/>
              </w:rPr>
            </w:pPr>
          </w:p>
          <w:p>
            <w:pPr>
              <w:pStyle w:val="TableParagraph"/>
              <w:spacing w:line="357" w:lineRule="auto"/>
              <w:ind w:left="1253" w:right="1254" w:firstLine="6"/>
              <w:jc w:val="center"/>
              <w:rPr>
                <w:sz w:val="22"/>
              </w:rPr>
            </w:pPr>
            <w:r>
              <w:rPr>
                <w:b/>
                <w:sz w:val="22"/>
              </w:rPr>
              <w:t>Mashiour Rahman</w:t>
            </w:r>
            <w:r>
              <w:rPr>
                <w:b/>
                <w:spacing w:val="40"/>
                <w:sz w:val="22"/>
              </w:rPr>
              <w:t> </w:t>
            </w:r>
            <w:r>
              <w:rPr>
                <w:sz w:val="22"/>
              </w:rPr>
              <w:t>Sr.</w:t>
            </w:r>
            <w:r>
              <w:rPr>
                <w:spacing w:val="-14"/>
                <w:sz w:val="22"/>
              </w:rPr>
              <w:t> </w:t>
            </w:r>
            <w:r>
              <w:rPr>
                <w:sz w:val="22"/>
              </w:rPr>
              <w:t>Associate</w:t>
            </w:r>
            <w:r>
              <w:rPr>
                <w:spacing w:val="-14"/>
                <w:sz w:val="22"/>
              </w:rPr>
              <w:t> </w:t>
            </w:r>
            <w:r>
              <w:rPr>
                <w:sz w:val="22"/>
              </w:rPr>
              <w:t>Professor </w:t>
            </w:r>
            <w:r>
              <w:rPr>
                <w:spacing w:val="-2"/>
                <w:sz w:val="22"/>
              </w:rPr>
              <w:t>Dean-In-Charge</w:t>
            </w:r>
          </w:p>
          <w:p>
            <w:pPr>
              <w:pStyle w:val="TableParagraph"/>
              <w:spacing w:before="4"/>
              <w:ind w:left="2" w:right="3"/>
              <w:jc w:val="center"/>
              <w:rPr>
                <w:sz w:val="22"/>
              </w:rPr>
            </w:pPr>
            <w:r>
              <w:rPr>
                <w:sz w:val="22"/>
              </w:rPr>
              <w:t>Faculty</w:t>
            </w:r>
            <w:r>
              <w:rPr>
                <w:spacing w:val="-5"/>
                <w:sz w:val="22"/>
              </w:rPr>
              <w:t> </w:t>
            </w:r>
            <w:r>
              <w:rPr>
                <w:sz w:val="22"/>
              </w:rPr>
              <w:t>of</w:t>
            </w:r>
            <w:r>
              <w:rPr>
                <w:spacing w:val="-2"/>
                <w:sz w:val="22"/>
              </w:rPr>
              <w:t> </w:t>
            </w:r>
            <w:r>
              <w:rPr>
                <w:sz w:val="22"/>
              </w:rPr>
              <w:t>Science</w:t>
            </w:r>
            <w:r>
              <w:rPr>
                <w:spacing w:val="-2"/>
                <w:sz w:val="22"/>
              </w:rPr>
              <w:t> </w:t>
            </w:r>
            <w:r>
              <w:rPr>
                <w:sz w:val="22"/>
              </w:rPr>
              <w:t>and</w:t>
            </w:r>
            <w:r>
              <w:rPr>
                <w:spacing w:val="-6"/>
                <w:sz w:val="22"/>
              </w:rPr>
              <w:t> </w:t>
            </w:r>
            <w:r>
              <w:rPr>
                <w:spacing w:val="-2"/>
                <w:sz w:val="22"/>
              </w:rPr>
              <w:t>Technology</w:t>
            </w:r>
          </w:p>
          <w:p>
            <w:pPr>
              <w:pStyle w:val="TableParagraph"/>
              <w:spacing w:line="233" w:lineRule="exact" w:before="127"/>
              <w:ind w:left="3" w:right="1"/>
              <w:jc w:val="center"/>
              <w:rPr>
                <w:sz w:val="22"/>
              </w:rPr>
            </w:pPr>
            <w:r>
              <w:rPr>
                <w:sz w:val="22"/>
              </w:rPr>
              <w:t>American</w:t>
            </w:r>
            <w:r>
              <w:rPr>
                <w:spacing w:val="-12"/>
                <w:sz w:val="22"/>
              </w:rPr>
              <w:t> </w:t>
            </w:r>
            <w:r>
              <w:rPr>
                <w:sz w:val="22"/>
              </w:rPr>
              <w:t>International</w:t>
            </w:r>
            <w:r>
              <w:rPr>
                <w:spacing w:val="-11"/>
                <w:sz w:val="22"/>
              </w:rPr>
              <w:t> </w:t>
            </w:r>
            <w:r>
              <w:rPr>
                <w:sz w:val="22"/>
              </w:rPr>
              <w:t>University-</w:t>
            </w:r>
            <w:r>
              <w:rPr>
                <w:spacing w:val="-2"/>
                <w:sz w:val="22"/>
              </w:rPr>
              <w:t>Bangladesh</w:t>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51"/>
        <w:rPr>
          <w:sz w:val="22"/>
        </w:rPr>
      </w:pPr>
    </w:p>
    <w:p>
      <w:pPr>
        <w:tabs>
          <w:tab w:pos="4239" w:val="left" w:leader="none"/>
          <w:tab w:pos="9227" w:val="lef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10"/>
          <w:sz w:val="22"/>
        </w:rPr>
        <w:t>3</w:t>
      </w:r>
    </w:p>
    <w:p>
      <w:pPr>
        <w:spacing w:after="0"/>
        <w:jc w:val="left"/>
        <w:rPr>
          <w:sz w:val="22"/>
        </w:rPr>
        <w:sectPr>
          <w:pgSz w:w="11920" w:h="16850"/>
          <w:pgMar w:top="1380" w:bottom="280" w:left="1133" w:right="1133"/>
        </w:sectPr>
      </w:pPr>
    </w:p>
    <w:p>
      <w:pPr>
        <w:pStyle w:val="Heading1"/>
        <w:ind w:left="468"/>
      </w:pPr>
      <w:bookmarkStart w:name="Acknowledgement" w:id="3"/>
      <w:bookmarkEnd w:id="3"/>
      <w:r>
        <w:rPr>
          <w:b w:val="0"/>
        </w:rPr>
      </w:r>
      <w:r>
        <w:rPr>
          <w:spacing w:val="-2"/>
        </w:rPr>
        <w:t>Acknowledgement</w:t>
      </w:r>
    </w:p>
    <w:p>
      <w:pPr>
        <w:spacing w:line="326" w:lineRule="auto" w:before="377"/>
        <w:ind w:left="458" w:right="443" w:firstLine="0"/>
        <w:jc w:val="both"/>
        <w:rPr>
          <w:sz w:val="24"/>
        </w:rPr>
      </w:pPr>
      <w:r>
        <w:rPr>
          <w:sz w:val="24"/>
        </w:rPr>
        <w:t>The</w:t>
      </w:r>
      <w:r>
        <w:rPr>
          <w:spacing w:val="-8"/>
          <w:sz w:val="24"/>
        </w:rPr>
        <w:t> </w:t>
      </w:r>
      <w:r>
        <w:rPr>
          <w:sz w:val="24"/>
        </w:rPr>
        <w:t>successful</w:t>
      </w:r>
      <w:r>
        <w:rPr>
          <w:spacing w:val="-7"/>
          <w:sz w:val="24"/>
        </w:rPr>
        <w:t> </w:t>
      </w:r>
      <w:r>
        <w:rPr>
          <w:sz w:val="24"/>
        </w:rPr>
        <w:t>completion</w:t>
      </w:r>
      <w:r>
        <w:rPr>
          <w:spacing w:val="-7"/>
          <w:sz w:val="24"/>
        </w:rPr>
        <w:t> </w:t>
      </w:r>
      <w:r>
        <w:rPr>
          <w:sz w:val="24"/>
        </w:rPr>
        <w:t>of</w:t>
      </w:r>
      <w:r>
        <w:rPr>
          <w:spacing w:val="-8"/>
          <w:sz w:val="24"/>
        </w:rPr>
        <w:t> </w:t>
      </w:r>
      <w:r>
        <w:rPr>
          <w:sz w:val="24"/>
        </w:rPr>
        <w:t>this</w:t>
      </w:r>
      <w:r>
        <w:rPr>
          <w:spacing w:val="-7"/>
          <w:sz w:val="24"/>
        </w:rPr>
        <w:t> </w:t>
      </w:r>
      <w:r>
        <w:rPr>
          <w:sz w:val="24"/>
        </w:rPr>
        <w:t>thesis</w:t>
      </w:r>
      <w:r>
        <w:rPr>
          <w:spacing w:val="-7"/>
          <w:sz w:val="24"/>
        </w:rPr>
        <w:t> </w:t>
      </w:r>
      <w:r>
        <w:rPr>
          <w:sz w:val="24"/>
        </w:rPr>
        <w:t>would</w:t>
      </w:r>
      <w:r>
        <w:rPr>
          <w:spacing w:val="-5"/>
          <w:sz w:val="24"/>
        </w:rPr>
        <w:t> </w:t>
      </w:r>
      <w:r>
        <w:rPr>
          <w:sz w:val="24"/>
        </w:rPr>
        <w:t>not</w:t>
      </w:r>
      <w:r>
        <w:rPr>
          <w:spacing w:val="-9"/>
          <w:sz w:val="24"/>
        </w:rPr>
        <w:t> </w:t>
      </w:r>
      <w:r>
        <w:rPr>
          <w:sz w:val="24"/>
        </w:rPr>
        <w:t>have</w:t>
      </w:r>
      <w:r>
        <w:rPr>
          <w:spacing w:val="-8"/>
          <w:sz w:val="24"/>
        </w:rPr>
        <w:t> </w:t>
      </w:r>
      <w:r>
        <w:rPr>
          <w:sz w:val="24"/>
        </w:rPr>
        <w:t>been</w:t>
      </w:r>
      <w:r>
        <w:rPr>
          <w:spacing w:val="-7"/>
          <w:sz w:val="24"/>
        </w:rPr>
        <w:t> </w:t>
      </w:r>
      <w:r>
        <w:rPr>
          <w:sz w:val="24"/>
        </w:rPr>
        <w:t>possible</w:t>
      </w:r>
      <w:r>
        <w:rPr>
          <w:spacing w:val="-8"/>
          <w:sz w:val="24"/>
        </w:rPr>
        <w:t> </w:t>
      </w:r>
      <w:r>
        <w:rPr>
          <w:sz w:val="24"/>
        </w:rPr>
        <w:t>without</w:t>
      </w:r>
      <w:r>
        <w:rPr>
          <w:spacing w:val="-7"/>
          <w:sz w:val="24"/>
        </w:rPr>
        <w:t> </w:t>
      </w:r>
      <w:r>
        <w:rPr>
          <w:sz w:val="24"/>
        </w:rPr>
        <w:t>the</w:t>
      </w:r>
      <w:r>
        <w:rPr>
          <w:spacing w:val="-8"/>
          <w:sz w:val="24"/>
        </w:rPr>
        <w:t> </w:t>
      </w:r>
      <w:r>
        <w:rPr>
          <w:sz w:val="24"/>
        </w:rPr>
        <w:t>guidance of many individuals who contributed to this research in a variety of ways. I would like to express my gratitude to everyone who supported me throughout my work.</w:t>
      </w:r>
    </w:p>
    <w:p>
      <w:pPr>
        <w:pStyle w:val="BodyText"/>
        <w:spacing w:before="98"/>
        <w:rPr>
          <w:sz w:val="24"/>
        </w:rPr>
      </w:pPr>
    </w:p>
    <w:p>
      <w:pPr>
        <w:spacing w:line="326" w:lineRule="auto" w:before="0"/>
        <w:ind w:left="458" w:right="445" w:firstLine="0"/>
        <w:jc w:val="both"/>
        <w:rPr>
          <w:sz w:val="24"/>
        </w:rPr>
      </w:pPr>
      <w:r>
        <w:rPr>
          <w:sz w:val="24"/>
        </w:rPr>
        <w:t>First and foremost, I would like to express my deepest gratitude to my thesis supervisor, Saeeda Sharmeen, for the invaluable guidance, constructive feedback, and encouragement that she provided throughout the research process. Supervisor’s insightful suggestions and thoughtful guidance helped me develop better research objectives, methodology, analyze the collected data, and ultimately improve the overall quality of this thesis, regarding resource allocation in concurrent software development processes.</w:t>
      </w:r>
    </w:p>
    <w:p>
      <w:pPr>
        <w:pStyle w:val="BodyText"/>
        <w:spacing w:before="96"/>
        <w:rPr>
          <w:sz w:val="24"/>
        </w:rPr>
      </w:pPr>
    </w:p>
    <w:p>
      <w:pPr>
        <w:spacing w:line="326" w:lineRule="auto" w:before="0"/>
        <w:ind w:left="458" w:right="440" w:firstLine="0"/>
        <w:jc w:val="both"/>
        <w:rPr>
          <w:sz w:val="24"/>
        </w:rPr>
      </w:pPr>
      <w:r>
        <w:rPr>
          <w:sz w:val="24"/>
        </w:rPr>
        <w:t>I would also like to extend my sincere appreciation to the faculty members of the CSE Department at American International University, Bangladesh. for their academic support, valuable suggestions, and encouragement during my studies. The knowledge and skills I gained during my journey provided a solid foundation for conducting my research.</w:t>
      </w:r>
    </w:p>
    <w:p>
      <w:pPr>
        <w:pStyle w:val="BodyText"/>
        <w:spacing w:before="97"/>
        <w:rPr>
          <w:sz w:val="24"/>
        </w:rPr>
      </w:pPr>
    </w:p>
    <w:p>
      <w:pPr>
        <w:spacing w:line="326" w:lineRule="auto" w:before="0"/>
        <w:ind w:left="458" w:right="446" w:firstLine="0"/>
        <w:jc w:val="both"/>
        <w:rPr>
          <w:sz w:val="24"/>
        </w:rPr>
      </w:pPr>
      <w:r>
        <w:rPr>
          <w:sz w:val="24"/>
        </w:rPr>
        <w:t>My</w:t>
      </w:r>
      <w:r>
        <w:rPr>
          <w:spacing w:val="-1"/>
          <w:sz w:val="24"/>
        </w:rPr>
        <w:t> </w:t>
      </w:r>
      <w:r>
        <w:rPr>
          <w:sz w:val="24"/>
        </w:rPr>
        <w:t>heartfelt thanks go to the 47 software professionals in Bangladesh who participated in the</w:t>
      </w:r>
      <w:r>
        <w:rPr>
          <w:spacing w:val="-2"/>
          <w:sz w:val="24"/>
        </w:rPr>
        <w:t> </w:t>
      </w:r>
      <w:r>
        <w:rPr>
          <w:sz w:val="24"/>
        </w:rPr>
        <w:t>survey</w:t>
      </w:r>
      <w:r>
        <w:rPr>
          <w:spacing w:val="-6"/>
          <w:sz w:val="24"/>
        </w:rPr>
        <w:t> </w:t>
      </w:r>
      <w:r>
        <w:rPr>
          <w:sz w:val="24"/>
        </w:rPr>
        <w:t>and</w:t>
      </w:r>
      <w:r>
        <w:rPr>
          <w:spacing w:val="-1"/>
          <w:sz w:val="24"/>
        </w:rPr>
        <w:t> </w:t>
      </w:r>
      <w:r>
        <w:rPr>
          <w:sz w:val="24"/>
        </w:rPr>
        <w:t>generously</w:t>
      </w:r>
      <w:r>
        <w:rPr>
          <w:spacing w:val="-4"/>
          <w:sz w:val="24"/>
        </w:rPr>
        <w:t> </w:t>
      </w:r>
      <w:r>
        <w:rPr>
          <w:sz w:val="24"/>
        </w:rPr>
        <w:t>shared</w:t>
      </w:r>
      <w:r>
        <w:rPr>
          <w:spacing w:val="-1"/>
          <w:sz w:val="24"/>
        </w:rPr>
        <w:t> </w:t>
      </w:r>
      <w:r>
        <w:rPr>
          <w:sz w:val="24"/>
        </w:rPr>
        <w:t>their</w:t>
      </w:r>
      <w:r>
        <w:rPr>
          <w:spacing w:val="-2"/>
          <w:sz w:val="24"/>
        </w:rPr>
        <w:t> </w:t>
      </w:r>
      <w:r>
        <w:rPr>
          <w:sz w:val="24"/>
        </w:rPr>
        <w:t>experiences</w:t>
      </w:r>
      <w:r>
        <w:rPr>
          <w:spacing w:val="-1"/>
          <w:sz w:val="24"/>
        </w:rPr>
        <w:t> </w:t>
      </w:r>
      <w:r>
        <w:rPr>
          <w:sz w:val="24"/>
        </w:rPr>
        <w:t>and</w:t>
      </w:r>
      <w:r>
        <w:rPr>
          <w:spacing w:val="-1"/>
          <w:sz w:val="24"/>
        </w:rPr>
        <w:t> </w:t>
      </w:r>
      <w:r>
        <w:rPr>
          <w:sz w:val="24"/>
        </w:rPr>
        <w:t>perspectives</w:t>
      </w:r>
      <w:r>
        <w:rPr>
          <w:spacing w:val="-1"/>
          <w:sz w:val="24"/>
        </w:rPr>
        <w:t> </w:t>
      </w:r>
      <w:r>
        <w:rPr>
          <w:sz w:val="24"/>
        </w:rPr>
        <w:t>on</w:t>
      </w:r>
      <w:r>
        <w:rPr>
          <w:spacing w:val="-1"/>
          <w:sz w:val="24"/>
        </w:rPr>
        <w:t> </w:t>
      </w:r>
      <w:r>
        <w:rPr>
          <w:sz w:val="24"/>
        </w:rPr>
        <w:t>resource</w:t>
      </w:r>
      <w:r>
        <w:rPr>
          <w:spacing w:val="-2"/>
          <w:sz w:val="24"/>
        </w:rPr>
        <w:t> </w:t>
      </w:r>
      <w:r>
        <w:rPr>
          <w:sz w:val="24"/>
        </w:rPr>
        <w:t>allocation in software development. Their contributions served as the basis for my study. I am also grateful to those who reviewed the preliminary questionnaire and provided valuable suggestions and feedback that improved the clarity and relevance of the instrument.</w:t>
      </w:r>
    </w:p>
    <w:p>
      <w:pPr>
        <w:pStyle w:val="BodyText"/>
        <w:spacing w:before="96"/>
        <w:rPr>
          <w:sz w:val="24"/>
        </w:rPr>
      </w:pPr>
    </w:p>
    <w:p>
      <w:pPr>
        <w:spacing w:line="326" w:lineRule="auto" w:before="1"/>
        <w:ind w:left="458" w:right="444" w:firstLine="0"/>
        <w:jc w:val="both"/>
        <w:rPr>
          <w:sz w:val="24"/>
        </w:rPr>
      </w:pPr>
      <w:r>
        <w:rPr>
          <w:sz w:val="24"/>
        </w:rPr>
        <w:t>I</w:t>
      </w:r>
      <w:r>
        <w:rPr>
          <w:spacing w:val="-1"/>
          <w:sz w:val="24"/>
        </w:rPr>
        <w:t> </w:t>
      </w:r>
      <w:r>
        <w:rPr>
          <w:sz w:val="24"/>
        </w:rPr>
        <w:t>would also like to acknowledge the contributions of researchers and authors of published works related to the topic of software project management, concurrent development processes, resource allocation, and optimization algorithms. Their work provided valuable insights that helped me develop a better understanding of the research problem.</w:t>
      </w:r>
    </w:p>
    <w:p>
      <w:pPr>
        <w:pStyle w:val="BodyText"/>
        <w:spacing w:before="97"/>
        <w:rPr>
          <w:sz w:val="24"/>
        </w:rPr>
      </w:pPr>
    </w:p>
    <w:p>
      <w:pPr>
        <w:spacing w:line="326" w:lineRule="auto" w:before="0"/>
        <w:ind w:left="458" w:right="445" w:firstLine="0"/>
        <w:jc w:val="both"/>
        <w:rPr>
          <w:sz w:val="24"/>
        </w:rPr>
      </w:pPr>
      <w:r>
        <w:rPr>
          <w:sz w:val="24"/>
        </w:rPr>
        <w:t>I</w:t>
      </w:r>
      <w:r>
        <w:rPr>
          <w:spacing w:val="-14"/>
          <w:sz w:val="24"/>
        </w:rPr>
        <w:t> </w:t>
      </w:r>
      <w:r>
        <w:rPr>
          <w:sz w:val="24"/>
        </w:rPr>
        <w:t>am</w:t>
      </w:r>
      <w:r>
        <w:rPr>
          <w:spacing w:val="-10"/>
          <w:sz w:val="24"/>
        </w:rPr>
        <w:t> </w:t>
      </w:r>
      <w:r>
        <w:rPr>
          <w:sz w:val="24"/>
        </w:rPr>
        <w:t>thankful</w:t>
      </w:r>
      <w:r>
        <w:rPr>
          <w:spacing w:val="-10"/>
          <w:sz w:val="24"/>
        </w:rPr>
        <w:t> </w:t>
      </w:r>
      <w:r>
        <w:rPr>
          <w:sz w:val="24"/>
        </w:rPr>
        <w:t>to</w:t>
      </w:r>
      <w:r>
        <w:rPr>
          <w:spacing w:val="-10"/>
          <w:sz w:val="24"/>
        </w:rPr>
        <w:t> </w:t>
      </w:r>
      <w:r>
        <w:rPr>
          <w:sz w:val="24"/>
        </w:rPr>
        <w:t>my</w:t>
      </w:r>
      <w:r>
        <w:rPr>
          <w:spacing w:val="-15"/>
          <w:sz w:val="24"/>
        </w:rPr>
        <w:t> </w:t>
      </w:r>
      <w:r>
        <w:rPr>
          <w:sz w:val="24"/>
        </w:rPr>
        <w:t>fellow</w:t>
      </w:r>
      <w:r>
        <w:rPr>
          <w:spacing w:val="-11"/>
          <w:sz w:val="24"/>
        </w:rPr>
        <w:t> </w:t>
      </w:r>
      <w:r>
        <w:rPr>
          <w:sz w:val="24"/>
        </w:rPr>
        <w:t>students,</w:t>
      </w:r>
      <w:r>
        <w:rPr>
          <w:spacing w:val="-10"/>
          <w:sz w:val="24"/>
        </w:rPr>
        <w:t> </w:t>
      </w:r>
      <w:r>
        <w:rPr>
          <w:sz w:val="24"/>
        </w:rPr>
        <w:t>friends,</w:t>
      </w:r>
      <w:r>
        <w:rPr>
          <w:spacing w:val="-11"/>
          <w:sz w:val="24"/>
        </w:rPr>
        <w:t> </w:t>
      </w:r>
      <w:r>
        <w:rPr>
          <w:sz w:val="24"/>
        </w:rPr>
        <w:t>and</w:t>
      </w:r>
      <w:r>
        <w:rPr>
          <w:spacing w:val="-11"/>
          <w:sz w:val="24"/>
        </w:rPr>
        <w:t> </w:t>
      </w:r>
      <w:r>
        <w:rPr>
          <w:sz w:val="24"/>
        </w:rPr>
        <w:t>everyone</w:t>
      </w:r>
      <w:r>
        <w:rPr>
          <w:spacing w:val="-12"/>
          <w:sz w:val="24"/>
        </w:rPr>
        <w:t> </w:t>
      </w:r>
      <w:r>
        <w:rPr>
          <w:sz w:val="24"/>
        </w:rPr>
        <w:t>who</w:t>
      </w:r>
      <w:r>
        <w:rPr>
          <w:spacing w:val="-11"/>
          <w:sz w:val="24"/>
        </w:rPr>
        <w:t> </w:t>
      </w:r>
      <w:r>
        <w:rPr>
          <w:sz w:val="24"/>
        </w:rPr>
        <w:t>encouraged</w:t>
      </w:r>
      <w:r>
        <w:rPr>
          <w:spacing w:val="-8"/>
          <w:sz w:val="24"/>
        </w:rPr>
        <w:t> </w:t>
      </w:r>
      <w:r>
        <w:rPr>
          <w:sz w:val="24"/>
        </w:rPr>
        <w:t>me,</w:t>
      </w:r>
      <w:r>
        <w:rPr>
          <w:spacing w:val="-11"/>
          <w:sz w:val="24"/>
        </w:rPr>
        <w:t> </w:t>
      </w:r>
      <w:r>
        <w:rPr>
          <w:sz w:val="24"/>
        </w:rPr>
        <w:t>shared</w:t>
      </w:r>
      <w:r>
        <w:rPr>
          <w:spacing w:val="-11"/>
          <w:sz w:val="24"/>
        </w:rPr>
        <w:t> </w:t>
      </w:r>
      <w:r>
        <w:rPr>
          <w:sz w:val="24"/>
        </w:rPr>
        <w:t>their ideas,</w:t>
      </w:r>
      <w:r>
        <w:rPr>
          <w:spacing w:val="-9"/>
          <w:sz w:val="24"/>
        </w:rPr>
        <w:t> </w:t>
      </w:r>
      <w:r>
        <w:rPr>
          <w:sz w:val="24"/>
        </w:rPr>
        <w:t>or</w:t>
      </w:r>
      <w:r>
        <w:rPr>
          <w:spacing w:val="-10"/>
          <w:sz w:val="24"/>
        </w:rPr>
        <w:t> </w:t>
      </w:r>
      <w:r>
        <w:rPr>
          <w:sz w:val="24"/>
        </w:rPr>
        <w:t>help</w:t>
      </w:r>
      <w:r>
        <w:rPr>
          <w:spacing w:val="-9"/>
          <w:sz w:val="24"/>
        </w:rPr>
        <w:t> </w:t>
      </w:r>
      <w:r>
        <w:rPr>
          <w:sz w:val="24"/>
        </w:rPr>
        <w:t>during</w:t>
      </w:r>
      <w:r>
        <w:rPr>
          <w:spacing w:val="-12"/>
          <w:sz w:val="24"/>
        </w:rPr>
        <w:t> </w:t>
      </w:r>
      <w:r>
        <w:rPr>
          <w:sz w:val="24"/>
        </w:rPr>
        <w:t>the</w:t>
      </w:r>
      <w:r>
        <w:rPr>
          <w:spacing w:val="-10"/>
          <w:sz w:val="24"/>
        </w:rPr>
        <w:t> </w:t>
      </w:r>
      <w:r>
        <w:rPr>
          <w:sz w:val="24"/>
        </w:rPr>
        <w:t>stages</w:t>
      </w:r>
      <w:r>
        <w:rPr>
          <w:spacing w:val="-9"/>
          <w:sz w:val="24"/>
        </w:rPr>
        <w:t> </w:t>
      </w:r>
      <w:r>
        <w:rPr>
          <w:sz w:val="24"/>
        </w:rPr>
        <w:t>of</w:t>
      </w:r>
      <w:r>
        <w:rPr>
          <w:spacing w:val="-10"/>
          <w:sz w:val="24"/>
        </w:rPr>
        <w:t> </w:t>
      </w:r>
      <w:r>
        <w:rPr>
          <w:sz w:val="24"/>
        </w:rPr>
        <w:t>data</w:t>
      </w:r>
      <w:r>
        <w:rPr>
          <w:spacing w:val="-11"/>
          <w:sz w:val="24"/>
        </w:rPr>
        <w:t> </w:t>
      </w:r>
      <w:r>
        <w:rPr>
          <w:sz w:val="24"/>
        </w:rPr>
        <w:t>collection,</w:t>
      </w:r>
      <w:r>
        <w:rPr>
          <w:spacing w:val="-10"/>
          <w:sz w:val="24"/>
        </w:rPr>
        <w:t> </w:t>
      </w:r>
      <w:r>
        <w:rPr>
          <w:sz w:val="24"/>
        </w:rPr>
        <w:t>analysis,</w:t>
      </w:r>
      <w:r>
        <w:rPr>
          <w:spacing w:val="-10"/>
          <w:sz w:val="24"/>
        </w:rPr>
        <w:t> </w:t>
      </w:r>
      <w:r>
        <w:rPr>
          <w:sz w:val="24"/>
        </w:rPr>
        <w:t>and</w:t>
      </w:r>
      <w:r>
        <w:rPr>
          <w:spacing w:val="-10"/>
          <w:sz w:val="24"/>
        </w:rPr>
        <w:t> </w:t>
      </w:r>
      <w:r>
        <w:rPr>
          <w:sz w:val="24"/>
        </w:rPr>
        <w:t>thesis</w:t>
      </w:r>
      <w:r>
        <w:rPr>
          <w:spacing w:val="-9"/>
          <w:sz w:val="24"/>
        </w:rPr>
        <w:t> </w:t>
      </w:r>
      <w:r>
        <w:rPr>
          <w:sz w:val="24"/>
        </w:rPr>
        <w:t>writing.</w:t>
      </w:r>
      <w:r>
        <w:rPr>
          <w:spacing w:val="-10"/>
          <w:sz w:val="24"/>
        </w:rPr>
        <w:t> </w:t>
      </w:r>
      <w:r>
        <w:rPr>
          <w:sz w:val="24"/>
        </w:rPr>
        <w:t>Their</w:t>
      </w:r>
      <w:r>
        <w:rPr>
          <w:spacing w:val="-10"/>
          <w:sz w:val="24"/>
        </w:rPr>
        <w:t> </w:t>
      </w:r>
      <w:r>
        <w:rPr>
          <w:sz w:val="24"/>
        </w:rPr>
        <w:t>support and motivation provided tremendous help in overcoming the challenges that I</w:t>
      </w:r>
      <w:r>
        <w:rPr>
          <w:spacing w:val="-2"/>
          <w:sz w:val="24"/>
        </w:rPr>
        <w:t> </w:t>
      </w:r>
      <w:r>
        <w:rPr>
          <w:sz w:val="24"/>
        </w:rPr>
        <w:t>experienced during my research.</w:t>
      </w:r>
    </w:p>
    <w:p>
      <w:pPr>
        <w:pStyle w:val="BodyText"/>
        <w:spacing w:before="97"/>
        <w:rPr>
          <w:sz w:val="24"/>
        </w:rPr>
      </w:pPr>
    </w:p>
    <w:p>
      <w:pPr>
        <w:spacing w:line="326" w:lineRule="auto" w:before="0"/>
        <w:ind w:left="458" w:right="439" w:firstLine="0"/>
        <w:jc w:val="both"/>
        <w:rPr>
          <w:sz w:val="24"/>
        </w:rPr>
      </w:pPr>
      <w:r>
        <w:rPr>
          <w:sz w:val="24"/>
        </w:rPr>
        <w:t>Finally, I would like to express my deepest gratitude to my family for their unconditional love, patience, sacrifices, and support throughout my academic journey. Their encouragement</w:t>
      </w:r>
      <w:r>
        <w:rPr>
          <w:spacing w:val="8"/>
          <w:sz w:val="24"/>
        </w:rPr>
        <w:t> </w:t>
      </w:r>
      <w:r>
        <w:rPr>
          <w:sz w:val="24"/>
        </w:rPr>
        <w:t>has</w:t>
      </w:r>
      <w:r>
        <w:rPr>
          <w:spacing w:val="12"/>
          <w:sz w:val="24"/>
        </w:rPr>
        <w:t> </w:t>
      </w:r>
      <w:r>
        <w:rPr>
          <w:sz w:val="24"/>
        </w:rPr>
        <w:t>been</w:t>
      </w:r>
      <w:r>
        <w:rPr>
          <w:spacing w:val="10"/>
          <w:sz w:val="24"/>
        </w:rPr>
        <w:t> </w:t>
      </w:r>
      <w:r>
        <w:rPr>
          <w:sz w:val="24"/>
        </w:rPr>
        <w:t>a</w:t>
      </w:r>
      <w:r>
        <w:rPr>
          <w:spacing w:val="10"/>
          <w:sz w:val="24"/>
        </w:rPr>
        <w:t> </w:t>
      </w:r>
      <w:r>
        <w:rPr>
          <w:sz w:val="24"/>
        </w:rPr>
        <w:t>constant</w:t>
      </w:r>
      <w:r>
        <w:rPr>
          <w:spacing w:val="11"/>
          <w:sz w:val="24"/>
        </w:rPr>
        <w:t> </w:t>
      </w:r>
      <w:r>
        <w:rPr>
          <w:sz w:val="24"/>
        </w:rPr>
        <w:t>source</w:t>
      </w:r>
      <w:r>
        <w:rPr>
          <w:spacing w:val="10"/>
          <w:sz w:val="24"/>
        </w:rPr>
        <w:t> </w:t>
      </w:r>
      <w:r>
        <w:rPr>
          <w:sz w:val="24"/>
        </w:rPr>
        <w:t>of</w:t>
      </w:r>
      <w:r>
        <w:rPr>
          <w:spacing w:val="11"/>
          <w:sz w:val="24"/>
        </w:rPr>
        <w:t> </w:t>
      </w:r>
      <w:r>
        <w:rPr>
          <w:sz w:val="24"/>
        </w:rPr>
        <w:t>motivation,</w:t>
      </w:r>
      <w:r>
        <w:rPr>
          <w:spacing w:val="11"/>
          <w:sz w:val="24"/>
        </w:rPr>
        <w:t> </w:t>
      </w:r>
      <w:r>
        <w:rPr>
          <w:sz w:val="24"/>
        </w:rPr>
        <w:t>helping</w:t>
      </w:r>
      <w:r>
        <w:rPr>
          <w:spacing w:val="9"/>
          <w:sz w:val="24"/>
        </w:rPr>
        <w:t> </w:t>
      </w:r>
      <w:r>
        <w:rPr>
          <w:sz w:val="24"/>
        </w:rPr>
        <w:t>me</w:t>
      </w:r>
      <w:r>
        <w:rPr>
          <w:spacing w:val="10"/>
          <w:sz w:val="24"/>
        </w:rPr>
        <w:t> </w:t>
      </w:r>
      <w:r>
        <w:rPr>
          <w:sz w:val="24"/>
        </w:rPr>
        <w:t>continue</w:t>
      </w:r>
      <w:r>
        <w:rPr>
          <w:spacing w:val="10"/>
          <w:sz w:val="24"/>
        </w:rPr>
        <w:t> </w:t>
      </w:r>
      <w:r>
        <w:rPr>
          <w:sz w:val="24"/>
        </w:rPr>
        <w:t>my</w:t>
      </w:r>
      <w:r>
        <w:rPr>
          <w:spacing w:val="6"/>
          <w:sz w:val="24"/>
        </w:rPr>
        <w:t> </w:t>
      </w:r>
      <w:r>
        <w:rPr>
          <w:spacing w:val="-2"/>
          <w:sz w:val="24"/>
        </w:rPr>
        <w:t>studies</w:t>
      </w:r>
    </w:p>
    <w:p>
      <w:pPr>
        <w:tabs>
          <w:tab w:pos="4239" w:val="left" w:leader="none"/>
          <w:tab w:pos="9338" w:val="right" w:leader="none"/>
        </w:tabs>
        <w:spacing w:before="538"/>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10"/>
          <w:sz w:val="22"/>
        </w:rPr>
        <w:t>4</w:t>
      </w:r>
    </w:p>
    <w:p>
      <w:pPr>
        <w:spacing w:after="0"/>
        <w:jc w:val="left"/>
        <w:rPr>
          <w:sz w:val="22"/>
        </w:rPr>
        <w:sectPr>
          <w:pgSz w:w="11920" w:h="16850"/>
          <w:pgMar w:top="1380" w:bottom="280" w:left="1133" w:right="1133"/>
        </w:sectPr>
      </w:pPr>
    </w:p>
    <w:p>
      <w:pPr>
        <w:spacing w:before="74"/>
        <w:ind w:left="458" w:right="0" w:firstLine="0"/>
        <w:jc w:val="left"/>
        <w:rPr>
          <w:sz w:val="24"/>
        </w:rPr>
      </w:pPr>
      <w:r>
        <w:rPr>
          <w:sz w:val="24"/>
        </w:rPr>
        <w:t>and completing</w:t>
      </w:r>
      <w:r>
        <w:rPr>
          <w:spacing w:val="-1"/>
          <w:sz w:val="24"/>
        </w:rPr>
        <w:t> </w:t>
      </w:r>
      <w:r>
        <w:rPr>
          <w:sz w:val="24"/>
        </w:rPr>
        <w:t>my</w:t>
      </w:r>
      <w:r>
        <w:rPr>
          <w:spacing w:val="-4"/>
          <w:sz w:val="24"/>
        </w:rPr>
        <w:t> </w:t>
      </w:r>
      <w:r>
        <w:rPr>
          <w:spacing w:val="-2"/>
          <w:sz w:val="24"/>
        </w:rPr>
        <w:t>thesis.</w:t>
      </w:r>
    </w:p>
    <w:p>
      <w:pPr>
        <w:pStyle w:val="BodyText"/>
        <w:spacing w:before="196"/>
        <w:rPr>
          <w:sz w:val="24"/>
        </w:rPr>
      </w:pPr>
    </w:p>
    <w:p>
      <w:pPr>
        <w:spacing w:line="328" w:lineRule="auto" w:before="0"/>
        <w:ind w:left="458" w:right="0" w:firstLine="0"/>
        <w:jc w:val="left"/>
        <w:rPr>
          <w:sz w:val="24"/>
        </w:rPr>
      </w:pPr>
      <w:r>
        <w:rPr>
          <w:sz w:val="24"/>
        </w:rPr>
        <w:t>I sincerely appreciate everyone who contributed, directly or indirectly, to the successful</w:t>
      </w:r>
      <w:r>
        <w:rPr>
          <w:spacing w:val="80"/>
          <w:w w:val="150"/>
          <w:sz w:val="24"/>
        </w:rPr>
        <w:t> </w:t>
      </w:r>
      <w:r>
        <w:rPr>
          <w:sz w:val="24"/>
        </w:rPr>
        <w:t>completion of my research.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9"/>
        <w:rPr>
          <w:sz w:val="24"/>
        </w:rPr>
      </w:pPr>
    </w:p>
    <w:p>
      <w:pPr>
        <w:spacing w:before="0"/>
        <w:ind w:left="1359" w:right="1358" w:firstLine="0"/>
        <w:jc w:val="center"/>
        <w:rPr>
          <w:b/>
          <w:sz w:val="18"/>
        </w:rPr>
      </w:pPr>
      <w:r>
        <w:rPr>
          <w:b/>
          <w:sz w:val="18"/>
        </w:rPr>
        <w:t>TABLE OF</w:t>
      </w:r>
      <w:r>
        <w:rPr>
          <w:b/>
          <w:spacing w:val="1"/>
          <w:sz w:val="18"/>
        </w:rPr>
        <w:t> </w:t>
      </w:r>
      <w:r>
        <w:rPr>
          <w:b/>
          <w:spacing w:val="-2"/>
          <w:sz w:val="18"/>
        </w:rPr>
        <w:t>CONTENTS</w:t>
      </w:r>
    </w:p>
    <w:p>
      <w:pPr>
        <w:tabs>
          <w:tab w:pos="4239" w:val="left" w:leader="none"/>
          <w:tab w:pos="9338" w:val="right" w:leader="none"/>
        </w:tabs>
        <w:spacing w:before="603"/>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10"/>
          <w:sz w:val="22"/>
        </w:rPr>
        <w:t>5</w:t>
      </w:r>
    </w:p>
    <w:p>
      <w:pPr>
        <w:spacing w:after="0"/>
        <w:jc w:val="left"/>
        <w:rPr>
          <w:sz w:val="22"/>
        </w:rPr>
        <w:sectPr>
          <w:pgSz w:w="11920" w:h="16850"/>
          <w:pgMar w:top="1360" w:bottom="280" w:left="1133" w:right="1133"/>
        </w:sectPr>
      </w:pPr>
    </w:p>
    <w:p>
      <w:pPr>
        <w:tabs>
          <w:tab w:pos="9338" w:val="right" w:leader="dot"/>
        </w:tabs>
        <w:spacing w:before="79"/>
        <w:ind w:left="307" w:right="0" w:firstLine="0"/>
        <w:jc w:val="left"/>
        <w:rPr>
          <w:b/>
          <w:sz w:val="18"/>
        </w:rPr>
      </w:pPr>
      <w:r>
        <w:rPr>
          <w:b/>
          <w:spacing w:val="-2"/>
          <w:sz w:val="18"/>
        </w:rPr>
        <w:t>Abstract</w:t>
      </w:r>
      <w:r>
        <w:rPr>
          <w:b/>
          <w:sz w:val="18"/>
        </w:rPr>
        <w:tab/>
      </w:r>
      <w:r>
        <w:rPr>
          <w:b/>
          <w:spacing w:val="-5"/>
          <w:sz w:val="18"/>
        </w:rPr>
        <w:t>15</w:t>
      </w:r>
    </w:p>
    <w:p>
      <w:pPr>
        <w:tabs>
          <w:tab w:pos="9338" w:val="right" w:leader="dot"/>
        </w:tabs>
        <w:spacing w:before="91"/>
        <w:ind w:left="307" w:right="0" w:firstLine="0"/>
        <w:jc w:val="left"/>
        <w:rPr>
          <w:b/>
          <w:sz w:val="18"/>
        </w:rPr>
      </w:pPr>
      <w:r>
        <w:rPr>
          <w:b/>
          <w:sz w:val="18"/>
        </w:rPr>
        <w:t>Index</w:t>
      </w:r>
      <w:r>
        <w:rPr>
          <w:b/>
          <w:spacing w:val="-2"/>
          <w:sz w:val="18"/>
        </w:rPr>
        <w:t> Terms</w:t>
      </w:r>
      <w:r>
        <w:rPr>
          <w:b/>
          <w:sz w:val="18"/>
        </w:rPr>
        <w:tab/>
      </w:r>
      <w:r>
        <w:rPr>
          <w:b/>
          <w:spacing w:val="-5"/>
          <w:sz w:val="18"/>
        </w:rPr>
        <w:t>15</w:t>
      </w:r>
    </w:p>
    <w:p>
      <w:pPr>
        <w:pStyle w:val="ListParagraph"/>
        <w:numPr>
          <w:ilvl w:val="0"/>
          <w:numId w:val="1"/>
        </w:numPr>
        <w:tabs>
          <w:tab w:pos="467" w:val="left" w:leader="none"/>
          <w:tab w:pos="9338" w:val="right" w:leader="dot"/>
        </w:tabs>
        <w:spacing w:line="240" w:lineRule="auto" w:before="232" w:after="0"/>
        <w:ind w:left="467" w:right="0" w:hanging="160"/>
        <w:jc w:val="left"/>
        <w:rPr>
          <w:b/>
          <w:sz w:val="18"/>
        </w:rPr>
      </w:pPr>
      <w:r>
        <w:rPr>
          <w:b/>
          <w:spacing w:val="-2"/>
          <w:sz w:val="18"/>
        </w:rPr>
        <w:t>INTRODUCTION</w:t>
      </w:r>
      <w:r>
        <w:rPr>
          <w:b/>
          <w:sz w:val="18"/>
        </w:rPr>
        <w:tab/>
      </w:r>
      <w:r>
        <w:rPr>
          <w:b/>
          <w:spacing w:val="-5"/>
          <w:sz w:val="18"/>
        </w:rPr>
        <w:t>15</w:t>
      </w:r>
    </w:p>
    <w:p>
      <w:pPr>
        <w:pStyle w:val="ListParagraph"/>
        <w:numPr>
          <w:ilvl w:val="1"/>
          <w:numId w:val="1"/>
        </w:numPr>
        <w:tabs>
          <w:tab w:pos="884" w:val="left" w:leader="none"/>
          <w:tab w:pos="9338" w:val="right" w:leader="dot"/>
        </w:tabs>
        <w:spacing w:line="240" w:lineRule="auto" w:before="67" w:after="0"/>
        <w:ind w:left="884" w:right="0" w:hanging="217"/>
        <w:jc w:val="left"/>
        <w:rPr>
          <w:sz w:val="18"/>
        </w:rPr>
      </w:pPr>
      <w:r>
        <w:rPr>
          <w:sz w:val="18"/>
        </w:rPr>
        <w:t>Background</w:t>
      </w:r>
      <w:r>
        <w:rPr>
          <w:spacing w:val="-1"/>
          <w:sz w:val="18"/>
        </w:rPr>
        <w:t> </w:t>
      </w:r>
      <w:r>
        <w:rPr>
          <w:sz w:val="18"/>
        </w:rPr>
        <w:t>of</w:t>
      </w:r>
      <w:r>
        <w:rPr>
          <w:spacing w:val="-2"/>
          <w:sz w:val="18"/>
        </w:rPr>
        <w:t> </w:t>
      </w:r>
      <w:r>
        <w:rPr>
          <w:sz w:val="18"/>
        </w:rPr>
        <w:t>the</w:t>
      </w:r>
      <w:r>
        <w:rPr>
          <w:spacing w:val="-2"/>
          <w:sz w:val="18"/>
        </w:rPr>
        <w:t> </w:t>
      </w:r>
      <w:r>
        <w:rPr>
          <w:spacing w:val="-4"/>
          <w:sz w:val="18"/>
        </w:rPr>
        <w:t>Study</w:t>
      </w:r>
      <w:r>
        <w:rPr>
          <w:sz w:val="18"/>
        </w:rPr>
        <w:tab/>
      </w:r>
      <w:r>
        <w:rPr>
          <w:spacing w:val="-7"/>
          <w:sz w:val="18"/>
        </w:rPr>
        <w:t>15</w:t>
      </w:r>
    </w:p>
    <w:p>
      <w:pPr>
        <w:pStyle w:val="ListParagraph"/>
        <w:numPr>
          <w:ilvl w:val="1"/>
          <w:numId w:val="1"/>
        </w:numPr>
        <w:tabs>
          <w:tab w:pos="875" w:val="left" w:leader="none"/>
          <w:tab w:pos="9338" w:val="right" w:leader="dot"/>
        </w:tabs>
        <w:spacing w:line="240" w:lineRule="auto" w:before="69" w:after="0"/>
        <w:ind w:left="875" w:right="0" w:hanging="208"/>
        <w:jc w:val="left"/>
        <w:rPr>
          <w:sz w:val="18"/>
        </w:rPr>
      </w:pPr>
      <w:r>
        <w:rPr>
          <w:sz w:val="18"/>
        </w:rPr>
        <w:t>Problem</w:t>
      </w:r>
      <w:r>
        <w:rPr>
          <w:spacing w:val="-3"/>
          <w:sz w:val="18"/>
        </w:rPr>
        <w:t> </w:t>
      </w:r>
      <w:r>
        <w:rPr>
          <w:spacing w:val="-2"/>
          <w:sz w:val="18"/>
        </w:rPr>
        <w:t>Statement</w:t>
      </w:r>
      <w:r>
        <w:rPr>
          <w:sz w:val="18"/>
        </w:rPr>
        <w:tab/>
      </w:r>
      <w:r>
        <w:rPr>
          <w:spacing w:val="-5"/>
          <w:sz w:val="18"/>
        </w:rPr>
        <w:t>16</w:t>
      </w:r>
    </w:p>
    <w:p>
      <w:pPr>
        <w:pStyle w:val="ListParagraph"/>
        <w:numPr>
          <w:ilvl w:val="1"/>
          <w:numId w:val="1"/>
        </w:numPr>
        <w:tabs>
          <w:tab w:pos="877" w:val="left" w:leader="none"/>
          <w:tab w:pos="9338" w:val="right" w:leader="dot"/>
        </w:tabs>
        <w:spacing w:line="240" w:lineRule="auto" w:before="71" w:after="0"/>
        <w:ind w:left="877" w:right="0" w:hanging="210"/>
        <w:jc w:val="left"/>
        <w:rPr>
          <w:sz w:val="18"/>
        </w:rPr>
      </w:pPr>
      <w:r>
        <w:rPr>
          <w:sz w:val="18"/>
        </w:rPr>
        <w:t>Research</w:t>
      </w:r>
      <w:r>
        <w:rPr>
          <w:spacing w:val="-6"/>
          <w:sz w:val="18"/>
        </w:rPr>
        <w:t> </w:t>
      </w:r>
      <w:r>
        <w:rPr>
          <w:spacing w:val="-2"/>
          <w:sz w:val="18"/>
        </w:rPr>
        <w:t>Questions</w:t>
      </w:r>
      <w:r>
        <w:rPr>
          <w:sz w:val="18"/>
        </w:rPr>
        <w:tab/>
      </w:r>
      <w:r>
        <w:rPr>
          <w:spacing w:val="-5"/>
          <w:sz w:val="18"/>
        </w:rPr>
        <w:t>16</w:t>
      </w:r>
    </w:p>
    <w:p>
      <w:pPr>
        <w:pStyle w:val="ListParagraph"/>
        <w:numPr>
          <w:ilvl w:val="1"/>
          <w:numId w:val="1"/>
        </w:numPr>
        <w:tabs>
          <w:tab w:pos="887" w:val="left" w:leader="none"/>
          <w:tab w:pos="9338" w:val="right" w:leader="dot"/>
        </w:tabs>
        <w:spacing w:line="240" w:lineRule="auto" w:before="72" w:after="0"/>
        <w:ind w:left="887" w:right="0" w:hanging="220"/>
        <w:jc w:val="left"/>
        <w:rPr>
          <w:sz w:val="18"/>
        </w:rPr>
      </w:pPr>
      <w:r>
        <w:rPr>
          <w:sz w:val="18"/>
        </w:rPr>
        <w:t>Research</w:t>
      </w:r>
      <w:r>
        <w:rPr>
          <w:spacing w:val="-4"/>
          <w:sz w:val="18"/>
        </w:rPr>
        <w:t> </w:t>
      </w:r>
      <w:r>
        <w:rPr>
          <w:spacing w:val="-2"/>
          <w:sz w:val="18"/>
        </w:rPr>
        <w:t>Objectives</w:t>
      </w:r>
      <w:r>
        <w:rPr>
          <w:sz w:val="18"/>
        </w:rPr>
        <w:tab/>
      </w:r>
      <w:r>
        <w:rPr>
          <w:spacing w:val="-5"/>
          <w:sz w:val="18"/>
        </w:rPr>
        <w:t>16</w:t>
      </w:r>
    </w:p>
    <w:p>
      <w:pPr>
        <w:pStyle w:val="ListParagraph"/>
        <w:numPr>
          <w:ilvl w:val="1"/>
          <w:numId w:val="1"/>
        </w:numPr>
        <w:tabs>
          <w:tab w:pos="867" w:val="left" w:leader="none"/>
          <w:tab w:pos="9338" w:val="right" w:leader="dot"/>
        </w:tabs>
        <w:spacing w:line="240" w:lineRule="auto" w:before="71" w:after="0"/>
        <w:ind w:left="867" w:right="0" w:hanging="200"/>
        <w:jc w:val="left"/>
        <w:rPr>
          <w:sz w:val="18"/>
        </w:rPr>
      </w:pPr>
      <w:r>
        <w:rPr>
          <w:sz w:val="18"/>
        </w:rPr>
        <w:t>Significance</w:t>
      </w:r>
      <w:r>
        <w:rPr>
          <w:spacing w:val="-4"/>
          <w:sz w:val="18"/>
        </w:rPr>
        <w:t> </w:t>
      </w:r>
      <w:r>
        <w:rPr>
          <w:sz w:val="18"/>
        </w:rPr>
        <w:t>of</w:t>
      </w:r>
      <w:r>
        <w:rPr>
          <w:spacing w:val="-3"/>
          <w:sz w:val="18"/>
        </w:rPr>
        <w:t> </w:t>
      </w:r>
      <w:r>
        <w:rPr>
          <w:sz w:val="18"/>
        </w:rPr>
        <w:t>the</w:t>
      </w:r>
      <w:r>
        <w:rPr>
          <w:spacing w:val="-1"/>
          <w:sz w:val="18"/>
        </w:rPr>
        <w:t> </w:t>
      </w:r>
      <w:r>
        <w:rPr>
          <w:spacing w:val="-4"/>
          <w:sz w:val="18"/>
        </w:rPr>
        <w:t>Study</w:t>
      </w:r>
      <w:r>
        <w:rPr>
          <w:sz w:val="18"/>
        </w:rPr>
        <w:tab/>
      </w:r>
      <w:r>
        <w:rPr>
          <w:spacing w:val="-5"/>
          <w:sz w:val="18"/>
        </w:rPr>
        <w:t>16</w:t>
      </w:r>
    </w:p>
    <w:p>
      <w:pPr>
        <w:pStyle w:val="ListParagraph"/>
        <w:numPr>
          <w:ilvl w:val="1"/>
          <w:numId w:val="1"/>
        </w:numPr>
        <w:tabs>
          <w:tab w:pos="857" w:val="left" w:leader="none"/>
          <w:tab w:pos="9338" w:val="right" w:leader="dot"/>
        </w:tabs>
        <w:spacing w:line="240" w:lineRule="auto" w:before="71" w:after="0"/>
        <w:ind w:left="857" w:right="0" w:hanging="190"/>
        <w:jc w:val="left"/>
        <w:rPr>
          <w:sz w:val="18"/>
        </w:rPr>
      </w:pPr>
      <w:r>
        <w:rPr>
          <w:sz w:val="18"/>
        </w:rPr>
        <w:t>Scope</w:t>
      </w:r>
      <w:r>
        <w:rPr>
          <w:spacing w:val="-2"/>
          <w:sz w:val="18"/>
        </w:rPr>
        <w:t> </w:t>
      </w:r>
      <w:r>
        <w:rPr>
          <w:sz w:val="18"/>
        </w:rPr>
        <w:t>and</w:t>
      </w:r>
      <w:r>
        <w:rPr>
          <w:spacing w:val="-2"/>
          <w:sz w:val="18"/>
        </w:rPr>
        <w:t> Delimitation</w:t>
      </w:r>
      <w:r>
        <w:rPr>
          <w:sz w:val="18"/>
        </w:rPr>
        <w:tab/>
      </w:r>
      <w:r>
        <w:rPr>
          <w:spacing w:val="-5"/>
          <w:sz w:val="18"/>
        </w:rPr>
        <w:t>17</w:t>
      </w:r>
    </w:p>
    <w:p>
      <w:pPr>
        <w:pStyle w:val="ListParagraph"/>
        <w:numPr>
          <w:ilvl w:val="1"/>
          <w:numId w:val="1"/>
        </w:numPr>
        <w:tabs>
          <w:tab w:pos="884" w:val="left" w:leader="none"/>
          <w:tab w:pos="9338" w:val="right" w:leader="dot"/>
        </w:tabs>
        <w:spacing w:line="240" w:lineRule="auto" w:before="72" w:after="0"/>
        <w:ind w:left="884" w:right="0" w:hanging="217"/>
        <w:jc w:val="left"/>
        <w:rPr>
          <w:sz w:val="18"/>
        </w:rPr>
      </w:pPr>
      <w:r>
        <w:rPr>
          <w:sz w:val="18"/>
        </w:rPr>
        <w:t>Conceptual</w:t>
      </w:r>
      <w:r>
        <w:rPr>
          <w:spacing w:val="2"/>
          <w:sz w:val="18"/>
        </w:rPr>
        <w:t> </w:t>
      </w:r>
      <w:r>
        <w:rPr>
          <w:spacing w:val="-2"/>
          <w:sz w:val="18"/>
        </w:rPr>
        <w:t>Framework</w:t>
      </w:r>
      <w:r>
        <w:rPr>
          <w:sz w:val="18"/>
        </w:rPr>
        <w:tab/>
      </w:r>
      <w:r>
        <w:rPr>
          <w:spacing w:val="-5"/>
          <w:sz w:val="18"/>
        </w:rPr>
        <w:t>17</w:t>
      </w:r>
    </w:p>
    <w:p>
      <w:pPr>
        <w:pStyle w:val="ListParagraph"/>
        <w:numPr>
          <w:ilvl w:val="1"/>
          <w:numId w:val="1"/>
        </w:numPr>
        <w:tabs>
          <w:tab w:pos="887" w:val="left" w:leader="none"/>
          <w:tab w:pos="9338" w:val="right" w:leader="dot"/>
        </w:tabs>
        <w:spacing w:line="240" w:lineRule="auto" w:before="69" w:after="0"/>
        <w:ind w:left="887" w:right="0" w:hanging="220"/>
        <w:jc w:val="left"/>
        <w:rPr>
          <w:sz w:val="18"/>
        </w:rPr>
      </w:pPr>
      <w:r>
        <w:rPr>
          <w:sz w:val="18"/>
        </w:rPr>
        <w:t>Definition</w:t>
      </w:r>
      <w:r>
        <w:rPr>
          <w:spacing w:val="-4"/>
          <w:sz w:val="18"/>
        </w:rPr>
        <w:t> </w:t>
      </w:r>
      <w:r>
        <w:rPr>
          <w:sz w:val="18"/>
        </w:rPr>
        <w:t>of</w:t>
      </w:r>
      <w:r>
        <w:rPr>
          <w:spacing w:val="-2"/>
          <w:sz w:val="18"/>
        </w:rPr>
        <w:t> </w:t>
      </w:r>
      <w:r>
        <w:rPr>
          <w:sz w:val="18"/>
        </w:rPr>
        <w:t>Key</w:t>
      </w:r>
      <w:r>
        <w:rPr>
          <w:spacing w:val="-4"/>
          <w:sz w:val="18"/>
        </w:rPr>
        <w:t> Terms</w:t>
      </w:r>
      <w:r>
        <w:rPr>
          <w:sz w:val="18"/>
        </w:rPr>
        <w:tab/>
      </w:r>
      <w:r>
        <w:rPr>
          <w:spacing w:val="-5"/>
          <w:sz w:val="18"/>
        </w:rPr>
        <w:t>18</w:t>
      </w:r>
    </w:p>
    <w:p>
      <w:pPr>
        <w:pStyle w:val="ListParagraph"/>
        <w:numPr>
          <w:ilvl w:val="1"/>
          <w:numId w:val="1"/>
        </w:numPr>
        <w:tabs>
          <w:tab w:pos="816" w:val="left" w:leader="none"/>
          <w:tab w:pos="9338" w:val="right" w:leader="dot"/>
        </w:tabs>
        <w:spacing w:line="240" w:lineRule="auto" w:before="71" w:after="0"/>
        <w:ind w:left="816" w:right="0" w:hanging="149"/>
        <w:jc w:val="left"/>
        <w:rPr>
          <w:sz w:val="18"/>
        </w:rPr>
      </w:pPr>
      <w:r>
        <w:rPr>
          <w:sz w:val="18"/>
        </w:rPr>
        <w:t>Organization</w:t>
      </w:r>
      <w:r>
        <w:rPr>
          <w:spacing w:val="-2"/>
          <w:sz w:val="18"/>
        </w:rPr>
        <w:t> </w:t>
      </w:r>
      <w:r>
        <w:rPr>
          <w:sz w:val="18"/>
        </w:rPr>
        <w:t>of</w:t>
      </w:r>
      <w:r>
        <w:rPr>
          <w:spacing w:val="-2"/>
          <w:sz w:val="18"/>
        </w:rPr>
        <w:t> </w:t>
      </w:r>
      <w:r>
        <w:rPr>
          <w:sz w:val="18"/>
        </w:rPr>
        <w:t>the</w:t>
      </w:r>
      <w:r>
        <w:rPr>
          <w:spacing w:val="-1"/>
          <w:sz w:val="18"/>
        </w:rPr>
        <w:t> </w:t>
      </w:r>
      <w:r>
        <w:rPr>
          <w:spacing w:val="-2"/>
          <w:sz w:val="18"/>
        </w:rPr>
        <w:t>Thesis</w:t>
      </w:r>
      <w:r>
        <w:rPr>
          <w:sz w:val="18"/>
        </w:rPr>
        <w:tab/>
      </w:r>
      <w:r>
        <w:rPr>
          <w:spacing w:val="-5"/>
          <w:sz w:val="18"/>
        </w:rPr>
        <w:t>18</w:t>
      </w:r>
    </w:p>
    <w:p>
      <w:pPr>
        <w:pStyle w:val="ListParagraph"/>
        <w:numPr>
          <w:ilvl w:val="0"/>
          <w:numId w:val="1"/>
        </w:numPr>
        <w:tabs>
          <w:tab w:pos="536" w:val="left" w:leader="none"/>
          <w:tab w:pos="9338" w:val="right" w:leader="dot"/>
        </w:tabs>
        <w:spacing w:line="240" w:lineRule="auto" w:before="238" w:after="0"/>
        <w:ind w:left="536" w:right="0" w:hanging="229"/>
        <w:jc w:val="left"/>
        <w:rPr>
          <w:b/>
          <w:sz w:val="18"/>
        </w:rPr>
      </w:pPr>
      <w:r>
        <w:rPr>
          <w:b/>
          <w:sz w:val="18"/>
        </w:rPr>
        <w:t>LITERATURE</w:t>
      </w:r>
      <w:r>
        <w:rPr>
          <w:b/>
          <w:spacing w:val="-3"/>
          <w:sz w:val="18"/>
        </w:rPr>
        <w:t> </w:t>
      </w:r>
      <w:r>
        <w:rPr>
          <w:b/>
          <w:spacing w:val="-2"/>
          <w:sz w:val="18"/>
        </w:rPr>
        <w:t>REVIEW</w:t>
      </w:r>
      <w:r>
        <w:rPr>
          <w:b/>
          <w:sz w:val="18"/>
        </w:rPr>
        <w:tab/>
      </w:r>
      <w:r>
        <w:rPr>
          <w:b/>
          <w:spacing w:val="-7"/>
          <w:sz w:val="18"/>
        </w:rPr>
        <w:t>19</w:t>
      </w:r>
    </w:p>
    <w:p>
      <w:pPr>
        <w:pStyle w:val="ListParagraph"/>
        <w:numPr>
          <w:ilvl w:val="1"/>
          <w:numId w:val="1"/>
        </w:numPr>
        <w:tabs>
          <w:tab w:pos="884" w:val="left" w:leader="none"/>
          <w:tab w:pos="9338" w:val="right" w:leader="dot"/>
        </w:tabs>
        <w:spacing w:line="240" w:lineRule="auto" w:before="66" w:after="0"/>
        <w:ind w:left="884" w:right="0" w:hanging="217"/>
        <w:jc w:val="left"/>
        <w:rPr>
          <w:sz w:val="18"/>
        </w:rPr>
      </w:pPr>
      <w:r>
        <w:rPr>
          <w:sz w:val="18"/>
        </w:rPr>
        <w:t>Introduction</w:t>
      </w:r>
      <w:r>
        <w:rPr>
          <w:spacing w:val="-1"/>
          <w:sz w:val="18"/>
        </w:rPr>
        <w:t> </w:t>
      </w:r>
      <w:r>
        <w:rPr>
          <w:sz w:val="18"/>
        </w:rPr>
        <w:t>to</w:t>
      </w:r>
      <w:r>
        <w:rPr>
          <w:spacing w:val="-2"/>
          <w:sz w:val="18"/>
        </w:rPr>
        <w:t> </w:t>
      </w:r>
      <w:r>
        <w:rPr>
          <w:sz w:val="18"/>
        </w:rPr>
        <w:t>the</w:t>
      </w:r>
      <w:r>
        <w:rPr>
          <w:spacing w:val="-2"/>
          <w:sz w:val="18"/>
        </w:rPr>
        <w:t> </w:t>
      </w:r>
      <w:r>
        <w:rPr>
          <w:sz w:val="18"/>
        </w:rPr>
        <w:t>Literature</w:t>
      </w:r>
      <w:r>
        <w:rPr>
          <w:spacing w:val="-3"/>
          <w:sz w:val="18"/>
        </w:rPr>
        <w:t> </w:t>
      </w:r>
      <w:r>
        <w:rPr>
          <w:spacing w:val="-2"/>
          <w:sz w:val="18"/>
        </w:rPr>
        <w:t>Review</w:t>
      </w:r>
      <w:r>
        <w:rPr>
          <w:sz w:val="18"/>
        </w:rPr>
        <w:tab/>
      </w:r>
      <w:r>
        <w:rPr>
          <w:spacing w:val="-5"/>
          <w:sz w:val="18"/>
        </w:rPr>
        <w:t>19</w:t>
      </w:r>
    </w:p>
    <w:p>
      <w:pPr>
        <w:pStyle w:val="ListParagraph"/>
        <w:numPr>
          <w:ilvl w:val="1"/>
          <w:numId w:val="1"/>
        </w:numPr>
        <w:tabs>
          <w:tab w:pos="877" w:val="left" w:leader="none"/>
          <w:tab w:pos="9338" w:val="right" w:leader="dot"/>
        </w:tabs>
        <w:spacing w:line="240" w:lineRule="auto" w:before="72" w:after="0"/>
        <w:ind w:left="877" w:right="0" w:hanging="210"/>
        <w:jc w:val="left"/>
        <w:rPr>
          <w:sz w:val="18"/>
        </w:rPr>
      </w:pPr>
      <w:r>
        <w:rPr>
          <w:sz w:val="18"/>
        </w:rPr>
        <w:t>Software</w:t>
      </w:r>
      <w:r>
        <w:rPr>
          <w:spacing w:val="-4"/>
          <w:sz w:val="18"/>
        </w:rPr>
        <w:t> </w:t>
      </w:r>
      <w:r>
        <w:rPr>
          <w:sz w:val="18"/>
        </w:rPr>
        <w:t>Project</w:t>
      </w:r>
      <w:r>
        <w:rPr>
          <w:spacing w:val="-3"/>
          <w:sz w:val="18"/>
        </w:rPr>
        <w:t> </w:t>
      </w:r>
      <w:r>
        <w:rPr>
          <w:sz w:val="18"/>
        </w:rPr>
        <w:t>Management and</w:t>
      </w:r>
      <w:r>
        <w:rPr>
          <w:spacing w:val="-2"/>
          <w:sz w:val="18"/>
        </w:rPr>
        <w:t> </w:t>
      </w:r>
      <w:r>
        <w:rPr>
          <w:sz w:val="18"/>
        </w:rPr>
        <w:t>Resource</w:t>
      </w:r>
      <w:r>
        <w:rPr>
          <w:spacing w:val="-3"/>
          <w:sz w:val="18"/>
        </w:rPr>
        <w:t> </w:t>
      </w:r>
      <w:r>
        <w:rPr>
          <w:spacing w:val="-2"/>
          <w:sz w:val="18"/>
        </w:rPr>
        <w:t>Allocation</w:t>
      </w:r>
      <w:r>
        <w:rPr>
          <w:sz w:val="18"/>
        </w:rPr>
        <w:tab/>
      </w:r>
      <w:r>
        <w:rPr>
          <w:spacing w:val="-5"/>
          <w:sz w:val="18"/>
        </w:rPr>
        <w:t>19</w:t>
      </w:r>
    </w:p>
    <w:p>
      <w:pPr>
        <w:tabs>
          <w:tab w:pos="9338" w:val="right" w:leader="dot"/>
        </w:tabs>
        <w:spacing w:before="69"/>
        <w:ind w:left="1027" w:right="0" w:firstLine="0"/>
        <w:jc w:val="left"/>
        <w:rPr>
          <w:sz w:val="18"/>
        </w:rPr>
      </w:pPr>
      <w:r>
        <w:rPr>
          <w:i/>
          <w:sz w:val="18"/>
        </w:rPr>
        <w:t>Evolution</w:t>
      </w:r>
      <w:r>
        <w:rPr>
          <w:i/>
          <w:spacing w:val="-2"/>
          <w:sz w:val="18"/>
        </w:rPr>
        <w:t> </w:t>
      </w:r>
      <w:r>
        <w:rPr>
          <w:i/>
          <w:sz w:val="18"/>
        </w:rPr>
        <w:t>of</w:t>
      </w:r>
      <w:r>
        <w:rPr>
          <w:i/>
          <w:spacing w:val="-2"/>
          <w:sz w:val="18"/>
        </w:rPr>
        <w:t> </w:t>
      </w:r>
      <w:r>
        <w:rPr>
          <w:i/>
          <w:sz w:val="18"/>
        </w:rPr>
        <w:t>software</w:t>
      </w:r>
      <w:r>
        <w:rPr>
          <w:i/>
          <w:spacing w:val="-2"/>
          <w:sz w:val="18"/>
        </w:rPr>
        <w:t> </w:t>
      </w:r>
      <w:r>
        <w:rPr>
          <w:i/>
          <w:sz w:val="18"/>
        </w:rPr>
        <w:t>project </w:t>
      </w:r>
      <w:r>
        <w:rPr>
          <w:i/>
          <w:spacing w:val="-2"/>
          <w:sz w:val="18"/>
        </w:rPr>
        <w:t>management</w:t>
      </w:r>
      <w:r>
        <w:rPr>
          <w:i/>
          <w:sz w:val="18"/>
        </w:rPr>
        <w:tab/>
      </w:r>
      <w:r>
        <w:rPr>
          <w:spacing w:val="-5"/>
          <w:sz w:val="18"/>
        </w:rPr>
        <w:t>19</w:t>
      </w:r>
    </w:p>
    <w:p>
      <w:pPr>
        <w:tabs>
          <w:tab w:pos="9338" w:val="right" w:leader="dot"/>
        </w:tabs>
        <w:spacing w:before="71"/>
        <w:ind w:left="1027" w:right="0" w:firstLine="0"/>
        <w:jc w:val="left"/>
        <w:rPr>
          <w:sz w:val="18"/>
        </w:rPr>
      </w:pPr>
      <w:r>
        <w:rPr>
          <w:i/>
          <w:sz w:val="18"/>
        </w:rPr>
        <w:t>Resource</w:t>
      </w:r>
      <w:r>
        <w:rPr>
          <w:i/>
          <w:spacing w:val="-1"/>
          <w:sz w:val="18"/>
        </w:rPr>
        <w:t> </w:t>
      </w:r>
      <w:r>
        <w:rPr>
          <w:i/>
          <w:sz w:val="18"/>
        </w:rPr>
        <w:t>allocation</w:t>
      </w:r>
      <w:r>
        <w:rPr>
          <w:i/>
          <w:spacing w:val="-1"/>
          <w:sz w:val="18"/>
        </w:rPr>
        <w:t> </w:t>
      </w:r>
      <w:r>
        <w:rPr>
          <w:i/>
          <w:sz w:val="18"/>
        </w:rPr>
        <w:t>as a</w:t>
      </w:r>
      <w:r>
        <w:rPr>
          <w:i/>
          <w:spacing w:val="-2"/>
          <w:sz w:val="18"/>
        </w:rPr>
        <w:t> </w:t>
      </w:r>
      <w:r>
        <w:rPr>
          <w:i/>
          <w:sz w:val="18"/>
        </w:rPr>
        <w:t>core</w:t>
      </w:r>
      <w:r>
        <w:rPr>
          <w:i/>
          <w:spacing w:val="-1"/>
          <w:sz w:val="18"/>
        </w:rPr>
        <w:t> </w:t>
      </w:r>
      <w:r>
        <w:rPr>
          <w:i/>
          <w:sz w:val="18"/>
        </w:rPr>
        <w:t>PM</w:t>
      </w:r>
      <w:r>
        <w:rPr>
          <w:i/>
          <w:spacing w:val="-1"/>
          <w:sz w:val="18"/>
        </w:rPr>
        <w:t> </w:t>
      </w:r>
      <w:r>
        <w:rPr>
          <w:i/>
          <w:spacing w:val="-2"/>
          <w:sz w:val="18"/>
        </w:rPr>
        <w:t>activity</w:t>
      </w:r>
      <w:r>
        <w:rPr>
          <w:i/>
          <w:sz w:val="18"/>
        </w:rPr>
        <w:tab/>
      </w:r>
      <w:r>
        <w:rPr>
          <w:spacing w:val="-5"/>
          <w:sz w:val="18"/>
        </w:rPr>
        <w:t>19</w:t>
      </w:r>
    </w:p>
    <w:p>
      <w:pPr>
        <w:tabs>
          <w:tab w:pos="9338" w:val="right" w:leader="dot"/>
        </w:tabs>
        <w:spacing w:before="72"/>
        <w:ind w:left="1027" w:right="0" w:firstLine="0"/>
        <w:jc w:val="left"/>
        <w:rPr>
          <w:sz w:val="18"/>
        </w:rPr>
      </w:pPr>
      <w:r>
        <w:rPr>
          <w:i/>
          <w:sz w:val="18"/>
        </w:rPr>
        <w:t>Challenges</w:t>
      </w:r>
      <w:r>
        <w:rPr>
          <w:i/>
          <w:spacing w:val="-3"/>
          <w:sz w:val="18"/>
        </w:rPr>
        <w:t> </w:t>
      </w:r>
      <w:r>
        <w:rPr>
          <w:i/>
          <w:sz w:val="18"/>
        </w:rPr>
        <w:t>in</w:t>
      </w:r>
      <w:r>
        <w:rPr>
          <w:i/>
          <w:spacing w:val="-2"/>
          <w:sz w:val="18"/>
        </w:rPr>
        <w:t> </w:t>
      </w:r>
      <w:r>
        <w:rPr>
          <w:i/>
          <w:sz w:val="18"/>
        </w:rPr>
        <w:t>concurrent</w:t>
      </w:r>
      <w:r>
        <w:rPr>
          <w:i/>
          <w:spacing w:val="-2"/>
          <w:sz w:val="18"/>
        </w:rPr>
        <w:t> </w:t>
      </w:r>
      <w:r>
        <w:rPr>
          <w:i/>
          <w:sz w:val="18"/>
        </w:rPr>
        <w:t>multi-project</w:t>
      </w:r>
      <w:r>
        <w:rPr>
          <w:i/>
          <w:spacing w:val="-2"/>
          <w:sz w:val="18"/>
        </w:rPr>
        <w:t> environments</w:t>
      </w:r>
      <w:r>
        <w:rPr>
          <w:i/>
          <w:sz w:val="18"/>
        </w:rPr>
        <w:tab/>
      </w:r>
      <w:r>
        <w:rPr>
          <w:spacing w:val="-5"/>
          <w:sz w:val="18"/>
        </w:rPr>
        <w:t>20</w:t>
      </w:r>
    </w:p>
    <w:p>
      <w:pPr>
        <w:pStyle w:val="ListParagraph"/>
        <w:numPr>
          <w:ilvl w:val="1"/>
          <w:numId w:val="1"/>
        </w:numPr>
        <w:tabs>
          <w:tab w:pos="877" w:val="left" w:leader="none"/>
          <w:tab w:pos="9338" w:val="right" w:leader="dot"/>
        </w:tabs>
        <w:spacing w:line="240" w:lineRule="auto" w:before="71" w:after="0"/>
        <w:ind w:left="877" w:right="0" w:hanging="210"/>
        <w:jc w:val="left"/>
        <w:rPr>
          <w:sz w:val="18"/>
        </w:rPr>
      </w:pPr>
      <w:r>
        <w:rPr>
          <w:sz w:val="18"/>
        </w:rPr>
        <w:t>Agile</w:t>
      </w:r>
      <w:r>
        <w:rPr>
          <w:spacing w:val="-4"/>
          <w:sz w:val="18"/>
        </w:rPr>
        <w:t> </w:t>
      </w:r>
      <w:r>
        <w:rPr>
          <w:sz w:val="18"/>
        </w:rPr>
        <w:t>and</w:t>
      </w:r>
      <w:r>
        <w:rPr>
          <w:spacing w:val="-2"/>
          <w:sz w:val="18"/>
        </w:rPr>
        <w:t> </w:t>
      </w:r>
      <w:r>
        <w:rPr>
          <w:sz w:val="18"/>
        </w:rPr>
        <w:t>Concurrent</w:t>
      </w:r>
      <w:r>
        <w:rPr>
          <w:spacing w:val="-2"/>
          <w:sz w:val="18"/>
        </w:rPr>
        <w:t> </w:t>
      </w:r>
      <w:r>
        <w:rPr>
          <w:sz w:val="18"/>
        </w:rPr>
        <w:t>Software</w:t>
      </w:r>
      <w:r>
        <w:rPr>
          <w:spacing w:val="-3"/>
          <w:sz w:val="18"/>
        </w:rPr>
        <w:t> </w:t>
      </w:r>
      <w:r>
        <w:rPr>
          <w:spacing w:val="-2"/>
          <w:sz w:val="18"/>
        </w:rPr>
        <w:t>Development</w:t>
      </w:r>
      <w:r>
        <w:rPr>
          <w:sz w:val="18"/>
        </w:rPr>
        <w:tab/>
      </w:r>
      <w:r>
        <w:rPr>
          <w:spacing w:val="-5"/>
          <w:sz w:val="18"/>
        </w:rPr>
        <w:t>20</w:t>
      </w:r>
    </w:p>
    <w:p>
      <w:pPr>
        <w:tabs>
          <w:tab w:pos="9338" w:val="right" w:leader="dot"/>
        </w:tabs>
        <w:spacing w:before="72"/>
        <w:ind w:left="1027" w:right="0" w:firstLine="0"/>
        <w:jc w:val="left"/>
        <w:rPr>
          <w:sz w:val="18"/>
        </w:rPr>
      </w:pPr>
      <w:r>
        <w:rPr>
          <w:i/>
          <w:sz w:val="18"/>
        </w:rPr>
        <w:t>Agile</w:t>
      </w:r>
      <w:r>
        <w:rPr>
          <w:i/>
          <w:spacing w:val="-2"/>
          <w:sz w:val="18"/>
        </w:rPr>
        <w:t> </w:t>
      </w:r>
      <w:r>
        <w:rPr>
          <w:i/>
          <w:sz w:val="18"/>
        </w:rPr>
        <w:t>methodologies</w:t>
      </w:r>
      <w:r>
        <w:rPr>
          <w:i/>
          <w:spacing w:val="-2"/>
          <w:sz w:val="18"/>
        </w:rPr>
        <w:t> </w:t>
      </w:r>
      <w:r>
        <w:rPr>
          <w:i/>
          <w:sz w:val="18"/>
        </w:rPr>
        <w:t>(Scrum,</w:t>
      </w:r>
      <w:r>
        <w:rPr>
          <w:i/>
          <w:spacing w:val="-1"/>
          <w:sz w:val="18"/>
        </w:rPr>
        <w:t> </w:t>
      </w:r>
      <w:r>
        <w:rPr>
          <w:i/>
          <w:sz w:val="18"/>
        </w:rPr>
        <w:t>XP,</w:t>
      </w:r>
      <w:r>
        <w:rPr>
          <w:i/>
          <w:spacing w:val="-3"/>
          <w:sz w:val="18"/>
        </w:rPr>
        <w:t> </w:t>
      </w:r>
      <w:r>
        <w:rPr>
          <w:i/>
          <w:sz w:val="18"/>
        </w:rPr>
        <w:t>FDD,</w:t>
      </w:r>
      <w:r>
        <w:rPr>
          <w:i/>
          <w:spacing w:val="-1"/>
          <w:sz w:val="18"/>
        </w:rPr>
        <w:t> </w:t>
      </w:r>
      <w:r>
        <w:rPr>
          <w:i/>
          <w:sz w:val="18"/>
        </w:rPr>
        <w:t>TDD,</w:t>
      </w:r>
      <w:r>
        <w:rPr>
          <w:i/>
          <w:spacing w:val="-1"/>
          <w:sz w:val="18"/>
        </w:rPr>
        <w:t> </w:t>
      </w:r>
      <w:r>
        <w:rPr>
          <w:i/>
          <w:spacing w:val="-2"/>
          <w:sz w:val="18"/>
        </w:rPr>
        <w:t>DSDM)</w:t>
      </w:r>
      <w:r>
        <w:rPr>
          <w:i/>
          <w:sz w:val="18"/>
        </w:rPr>
        <w:tab/>
      </w:r>
      <w:r>
        <w:rPr>
          <w:spacing w:val="-5"/>
          <w:sz w:val="18"/>
        </w:rPr>
        <w:t>20</w:t>
      </w:r>
    </w:p>
    <w:p>
      <w:pPr>
        <w:tabs>
          <w:tab w:pos="9338" w:val="right" w:leader="dot"/>
        </w:tabs>
        <w:spacing w:before="71"/>
        <w:ind w:left="1027" w:right="0" w:firstLine="0"/>
        <w:jc w:val="left"/>
        <w:rPr>
          <w:sz w:val="18"/>
        </w:rPr>
      </w:pPr>
      <w:r>
        <w:rPr>
          <w:i/>
          <w:sz w:val="18"/>
        </w:rPr>
        <w:t>Agile</w:t>
      </w:r>
      <w:r>
        <w:rPr>
          <w:i/>
          <w:spacing w:val="-3"/>
          <w:sz w:val="18"/>
        </w:rPr>
        <w:t> </w:t>
      </w:r>
      <w:r>
        <w:rPr>
          <w:i/>
          <w:sz w:val="18"/>
        </w:rPr>
        <w:t>release</w:t>
      </w:r>
      <w:r>
        <w:rPr>
          <w:i/>
          <w:spacing w:val="-2"/>
          <w:sz w:val="18"/>
        </w:rPr>
        <w:t> </w:t>
      </w:r>
      <w:r>
        <w:rPr>
          <w:i/>
          <w:sz w:val="18"/>
        </w:rPr>
        <w:t>planning</w:t>
      </w:r>
      <w:r>
        <w:rPr>
          <w:i/>
          <w:spacing w:val="-2"/>
          <w:sz w:val="18"/>
        </w:rPr>
        <w:t> </w:t>
      </w:r>
      <w:r>
        <w:rPr>
          <w:i/>
          <w:sz w:val="18"/>
        </w:rPr>
        <w:t>and uncertainty</w:t>
      </w:r>
      <w:r>
        <w:rPr>
          <w:i/>
          <w:spacing w:val="-1"/>
          <w:sz w:val="18"/>
        </w:rPr>
        <w:t> </w:t>
      </w:r>
      <w:r>
        <w:rPr>
          <w:i/>
          <w:spacing w:val="-2"/>
          <w:sz w:val="18"/>
        </w:rPr>
        <w:t>management</w:t>
      </w:r>
      <w:r>
        <w:rPr>
          <w:i/>
          <w:sz w:val="18"/>
        </w:rPr>
        <w:tab/>
      </w:r>
      <w:r>
        <w:rPr>
          <w:spacing w:val="-5"/>
          <w:sz w:val="18"/>
        </w:rPr>
        <w:t>20</w:t>
      </w:r>
    </w:p>
    <w:p>
      <w:pPr>
        <w:tabs>
          <w:tab w:pos="9338" w:val="right" w:leader="dot"/>
        </w:tabs>
        <w:spacing w:before="69"/>
        <w:ind w:left="1027" w:right="0" w:firstLine="0"/>
        <w:jc w:val="left"/>
        <w:rPr>
          <w:sz w:val="18"/>
        </w:rPr>
      </w:pPr>
      <w:r>
        <w:rPr>
          <w:i/>
          <w:sz w:val="18"/>
        </w:rPr>
        <w:t>Concurrent</w:t>
      </w:r>
      <w:r>
        <w:rPr>
          <w:i/>
          <w:spacing w:val="-2"/>
          <w:sz w:val="18"/>
        </w:rPr>
        <w:t> </w:t>
      </w:r>
      <w:r>
        <w:rPr>
          <w:i/>
          <w:sz w:val="18"/>
        </w:rPr>
        <w:t>engineering</w:t>
      </w:r>
      <w:r>
        <w:rPr>
          <w:i/>
          <w:spacing w:val="-3"/>
          <w:sz w:val="18"/>
        </w:rPr>
        <w:t> </w:t>
      </w:r>
      <w:r>
        <w:rPr>
          <w:i/>
          <w:spacing w:val="-2"/>
          <w:sz w:val="18"/>
        </w:rPr>
        <w:t>principles</w:t>
      </w:r>
      <w:r>
        <w:rPr>
          <w:i/>
          <w:sz w:val="18"/>
        </w:rPr>
        <w:tab/>
      </w:r>
      <w:r>
        <w:rPr>
          <w:spacing w:val="-5"/>
          <w:sz w:val="18"/>
        </w:rPr>
        <w:t>21</w:t>
      </w:r>
    </w:p>
    <w:p>
      <w:pPr>
        <w:tabs>
          <w:tab w:pos="9338" w:val="right" w:leader="dot"/>
        </w:tabs>
        <w:spacing w:before="71"/>
        <w:ind w:left="1027" w:right="0" w:firstLine="0"/>
        <w:jc w:val="left"/>
        <w:rPr>
          <w:sz w:val="18"/>
        </w:rPr>
      </w:pPr>
      <w:r>
        <w:rPr>
          <w:i/>
          <w:sz w:val="18"/>
        </w:rPr>
        <w:t>Dynamics</w:t>
      </w:r>
      <w:r>
        <w:rPr>
          <w:i/>
          <w:spacing w:val="-2"/>
          <w:sz w:val="18"/>
        </w:rPr>
        <w:t> </w:t>
      </w:r>
      <w:r>
        <w:rPr>
          <w:i/>
          <w:sz w:val="18"/>
        </w:rPr>
        <w:t>of</w:t>
      </w:r>
      <w:r>
        <w:rPr>
          <w:i/>
          <w:spacing w:val="-1"/>
          <w:sz w:val="18"/>
        </w:rPr>
        <w:t> </w:t>
      </w:r>
      <w:r>
        <w:rPr>
          <w:i/>
          <w:sz w:val="18"/>
        </w:rPr>
        <w:t>concurrent</w:t>
      </w:r>
      <w:r>
        <w:rPr>
          <w:i/>
          <w:spacing w:val="-1"/>
          <w:sz w:val="18"/>
        </w:rPr>
        <w:t> </w:t>
      </w:r>
      <w:r>
        <w:rPr>
          <w:i/>
          <w:sz w:val="18"/>
        </w:rPr>
        <w:t>software</w:t>
      </w:r>
      <w:r>
        <w:rPr>
          <w:i/>
          <w:spacing w:val="-4"/>
          <w:sz w:val="18"/>
        </w:rPr>
        <w:t> </w:t>
      </w:r>
      <w:r>
        <w:rPr>
          <w:i/>
          <w:spacing w:val="-2"/>
          <w:sz w:val="18"/>
        </w:rPr>
        <w:t>development</w:t>
      </w:r>
      <w:r>
        <w:rPr>
          <w:i/>
          <w:sz w:val="18"/>
        </w:rPr>
        <w:tab/>
      </w:r>
      <w:r>
        <w:rPr>
          <w:spacing w:val="-5"/>
          <w:sz w:val="18"/>
        </w:rPr>
        <w:t>21</w:t>
      </w:r>
    </w:p>
    <w:p>
      <w:pPr>
        <w:pStyle w:val="ListParagraph"/>
        <w:numPr>
          <w:ilvl w:val="1"/>
          <w:numId w:val="1"/>
        </w:numPr>
        <w:tabs>
          <w:tab w:pos="887" w:val="left" w:leader="none"/>
          <w:tab w:pos="9338" w:val="right" w:leader="dot"/>
        </w:tabs>
        <w:spacing w:line="240" w:lineRule="auto" w:before="72" w:after="0"/>
        <w:ind w:left="887" w:right="0" w:hanging="220"/>
        <w:jc w:val="left"/>
        <w:rPr>
          <w:sz w:val="18"/>
        </w:rPr>
      </w:pPr>
      <w:r>
        <w:rPr>
          <w:sz w:val="18"/>
        </w:rPr>
        <w:t>Resource</w:t>
      </w:r>
      <w:r>
        <w:rPr>
          <w:spacing w:val="-3"/>
          <w:sz w:val="18"/>
        </w:rPr>
        <w:t> </w:t>
      </w:r>
      <w:r>
        <w:rPr>
          <w:sz w:val="18"/>
        </w:rPr>
        <w:t>Allocation</w:t>
      </w:r>
      <w:r>
        <w:rPr>
          <w:spacing w:val="-1"/>
          <w:sz w:val="18"/>
        </w:rPr>
        <w:t> </w:t>
      </w:r>
      <w:r>
        <w:rPr>
          <w:spacing w:val="-2"/>
          <w:sz w:val="18"/>
        </w:rPr>
        <w:t>Approaches</w:t>
      </w:r>
      <w:r>
        <w:rPr>
          <w:sz w:val="18"/>
        </w:rPr>
        <w:tab/>
      </w:r>
      <w:r>
        <w:rPr>
          <w:spacing w:val="-5"/>
          <w:sz w:val="18"/>
        </w:rPr>
        <w:t>22</w:t>
      </w:r>
    </w:p>
    <w:p>
      <w:pPr>
        <w:tabs>
          <w:tab w:pos="9338" w:val="right" w:leader="dot"/>
        </w:tabs>
        <w:spacing w:before="72"/>
        <w:ind w:left="1027" w:right="0" w:firstLine="0"/>
        <w:jc w:val="left"/>
        <w:rPr>
          <w:sz w:val="18"/>
        </w:rPr>
      </w:pPr>
      <w:r>
        <w:rPr>
          <w:i/>
          <w:sz w:val="18"/>
        </w:rPr>
        <w:t>Traditional</w:t>
      </w:r>
      <w:r>
        <w:rPr>
          <w:i/>
          <w:spacing w:val="-4"/>
          <w:sz w:val="18"/>
        </w:rPr>
        <w:t> </w:t>
      </w:r>
      <w:r>
        <w:rPr>
          <w:i/>
          <w:sz w:val="18"/>
        </w:rPr>
        <w:t>approaches</w:t>
      </w:r>
      <w:r>
        <w:rPr>
          <w:i/>
          <w:spacing w:val="-1"/>
          <w:sz w:val="18"/>
        </w:rPr>
        <w:t> </w:t>
      </w:r>
      <w:r>
        <w:rPr>
          <w:i/>
          <w:sz w:val="18"/>
        </w:rPr>
        <w:t>(CPM,</w:t>
      </w:r>
      <w:r>
        <w:rPr>
          <w:i/>
          <w:spacing w:val="-2"/>
          <w:sz w:val="18"/>
        </w:rPr>
        <w:t> </w:t>
      </w:r>
      <w:r>
        <w:rPr>
          <w:i/>
          <w:sz w:val="18"/>
        </w:rPr>
        <w:t>PERT,</w:t>
      </w:r>
      <w:r>
        <w:rPr>
          <w:i/>
          <w:spacing w:val="-1"/>
          <w:sz w:val="18"/>
        </w:rPr>
        <w:t> </w:t>
      </w:r>
      <w:r>
        <w:rPr>
          <w:i/>
          <w:spacing w:val="-2"/>
          <w:sz w:val="18"/>
        </w:rPr>
        <w:t>Gantt)</w:t>
      </w:r>
      <w:r>
        <w:rPr>
          <w:i/>
          <w:sz w:val="18"/>
        </w:rPr>
        <w:tab/>
      </w:r>
      <w:r>
        <w:rPr>
          <w:spacing w:val="-5"/>
          <w:sz w:val="18"/>
        </w:rPr>
        <w:t>22</w:t>
      </w:r>
    </w:p>
    <w:p>
      <w:pPr>
        <w:tabs>
          <w:tab w:pos="9338" w:val="right" w:leader="dot"/>
        </w:tabs>
        <w:spacing w:before="71"/>
        <w:ind w:left="1027" w:right="0" w:firstLine="0"/>
        <w:jc w:val="left"/>
        <w:rPr>
          <w:sz w:val="18"/>
        </w:rPr>
      </w:pPr>
      <w:r>
        <w:rPr>
          <w:i/>
          <w:sz w:val="18"/>
        </w:rPr>
        <w:t>Mathematical</w:t>
      </w:r>
      <w:r>
        <w:rPr>
          <w:i/>
          <w:spacing w:val="-4"/>
          <w:sz w:val="18"/>
        </w:rPr>
        <w:t> </w:t>
      </w:r>
      <w:r>
        <w:rPr>
          <w:i/>
          <w:sz w:val="18"/>
        </w:rPr>
        <w:t>programming (LP,</w:t>
      </w:r>
      <w:r>
        <w:rPr>
          <w:i/>
          <w:spacing w:val="-3"/>
          <w:sz w:val="18"/>
        </w:rPr>
        <w:t> </w:t>
      </w:r>
      <w:r>
        <w:rPr>
          <w:i/>
          <w:sz w:val="18"/>
        </w:rPr>
        <w:t>ILP, </w:t>
      </w:r>
      <w:r>
        <w:rPr>
          <w:i/>
          <w:spacing w:val="-2"/>
          <w:sz w:val="18"/>
        </w:rPr>
        <w:t>MILP)</w:t>
      </w:r>
      <w:r>
        <w:rPr>
          <w:i/>
          <w:sz w:val="18"/>
        </w:rPr>
        <w:tab/>
      </w:r>
      <w:r>
        <w:rPr>
          <w:spacing w:val="-5"/>
          <w:sz w:val="18"/>
        </w:rPr>
        <w:t>23</w:t>
      </w:r>
    </w:p>
    <w:p>
      <w:pPr>
        <w:tabs>
          <w:tab w:pos="9338" w:val="right" w:leader="dot"/>
        </w:tabs>
        <w:spacing w:before="72"/>
        <w:ind w:left="1027" w:right="0" w:firstLine="0"/>
        <w:jc w:val="left"/>
        <w:rPr>
          <w:sz w:val="18"/>
        </w:rPr>
      </w:pPr>
      <w:r>
        <w:rPr>
          <w:i/>
          <w:sz w:val="18"/>
        </w:rPr>
        <w:t>Metaheuristic</w:t>
      </w:r>
      <w:r>
        <w:rPr>
          <w:i/>
          <w:spacing w:val="-1"/>
          <w:sz w:val="18"/>
        </w:rPr>
        <w:t> </w:t>
      </w:r>
      <w:r>
        <w:rPr>
          <w:i/>
          <w:spacing w:val="-2"/>
          <w:sz w:val="18"/>
        </w:rPr>
        <w:t>optimization</w:t>
      </w:r>
      <w:r>
        <w:rPr>
          <w:i/>
          <w:sz w:val="18"/>
        </w:rPr>
        <w:tab/>
      </w:r>
      <w:r>
        <w:rPr>
          <w:spacing w:val="-5"/>
          <w:sz w:val="18"/>
        </w:rPr>
        <w:t>23</w:t>
      </w:r>
    </w:p>
    <w:p>
      <w:pPr>
        <w:tabs>
          <w:tab w:pos="9338" w:val="right" w:leader="dot"/>
        </w:tabs>
        <w:spacing w:before="71"/>
        <w:ind w:left="1027" w:right="0" w:firstLine="0"/>
        <w:jc w:val="left"/>
        <w:rPr>
          <w:sz w:val="18"/>
        </w:rPr>
      </w:pPr>
      <w:r>
        <w:rPr>
          <w:i/>
          <w:sz w:val="18"/>
        </w:rPr>
        <w:t>Multi-objective</w:t>
      </w:r>
      <w:r>
        <w:rPr>
          <w:i/>
          <w:spacing w:val="-4"/>
          <w:sz w:val="18"/>
        </w:rPr>
        <w:t> </w:t>
      </w:r>
      <w:r>
        <w:rPr>
          <w:i/>
          <w:sz w:val="18"/>
        </w:rPr>
        <w:t>optimization</w:t>
      </w:r>
      <w:r>
        <w:rPr>
          <w:i/>
          <w:spacing w:val="-2"/>
          <w:sz w:val="18"/>
        </w:rPr>
        <w:t> </w:t>
      </w:r>
      <w:r>
        <w:rPr>
          <w:i/>
          <w:sz w:val="18"/>
        </w:rPr>
        <w:t>(Pareto,</w:t>
      </w:r>
      <w:r>
        <w:rPr>
          <w:i/>
          <w:spacing w:val="-2"/>
          <w:sz w:val="18"/>
        </w:rPr>
        <w:t> </w:t>
      </w:r>
      <w:r>
        <w:rPr>
          <w:i/>
          <w:sz w:val="18"/>
        </w:rPr>
        <w:t>NSGA-</w:t>
      </w:r>
      <w:r>
        <w:rPr>
          <w:i/>
          <w:spacing w:val="-5"/>
          <w:sz w:val="18"/>
        </w:rPr>
        <w:t>II)</w:t>
      </w:r>
      <w:r>
        <w:rPr>
          <w:i/>
          <w:sz w:val="18"/>
        </w:rPr>
        <w:tab/>
      </w:r>
      <w:r>
        <w:rPr>
          <w:spacing w:val="-5"/>
          <w:sz w:val="18"/>
        </w:rPr>
        <w:t>23</w:t>
      </w:r>
    </w:p>
    <w:p>
      <w:pPr>
        <w:tabs>
          <w:tab w:pos="9338" w:val="right" w:leader="dot"/>
        </w:tabs>
        <w:spacing w:before="69"/>
        <w:ind w:left="1027" w:right="0" w:firstLine="0"/>
        <w:jc w:val="left"/>
        <w:rPr>
          <w:sz w:val="18"/>
        </w:rPr>
      </w:pPr>
      <w:r>
        <w:rPr>
          <w:i/>
          <w:sz w:val="18"/>
        </w:rPr>
        <w:t>Human</w:t>
      </w:r>
      <w:r>
        <w:rPr>
          <w:i/>
          <w:spacing w:val="-1"/>
          <w:sz w:val="18"/>
        </w:rPr>
        <w:t> </w:t>
      </w:r>
      <w:r>
        <w:rPr>
          <w:i/>
          <w:sz w:val="18"/>
        </w:rPr>
        <w:t>resource</w:t>
      </w:r>
      <w:r>
        <w:rPr>
          <w:i/>
          <w:spacing w:val="-3"/>
          <w:sz w:val="18"/>
        </w:rPr>
        <w:t> </w:t>
      </w:r>
      <w:r>
        <w:rPr>
          <w:i/>
          <w:sz w:val="18"/>
        </w:rPr>
        <w:t>allocation</w:t>
      </w:r>
      <w:r>
        <w:rPr>
          <w:i/>
          <w:spacing w:val="-3"/>
          <w:sz w:val="18"/>
        </w:rPr>
        <w:t> </w:t>
      </w:r>
      <w:r>
        <w:rPr>
          <w:i/>
          <w:sz w:val="18"/>
        </w:rPr>
        <w:t>and</w:t>
      </w:r>
      <w:r>
        <w:rPr>
          <w:i/>
          <w:spacing w:val="-1"/>
          <w:sz w:val="18"/>
        </w:rPr>
        <w:t> </w:t>
      </w:r>
      <w:r>
        <w:rPr>
          <w:i/>
          <w:sz w:val="18"/>
        </w:rPr>
        <w:t>team</w:t>
      </w:r>
      <w:r>
        <w:rPr>
          <w:i/>
          <w:spacing w:val="-1"/>
          <w:sz w:val="18"/>
        </w:rPr>
        <w:t> </w:t>
      </w:r>
      <w:r>
        <w:rPr>
          <w:i/>
          <w:spacing w:val="-2"/>
          <w:sz w:val="18"/>
        </w:rPr>
        <w:t>formation</w:t>
      </w:r>
      <w:r>
        <w:rPr>
          <w:i/>
          <w:sz w:val="18"/>
        </w:rPr>
        <w:tab/>
      </w:r>
      <w:r>
        <w:rPr>
          <w:spacing w:val="-5"/>
          <w:sz w:val="18"/>
        </w:rPr>
        <w:t>24</w:t>
      </w:r>
    </w:p>
    <w:p>
      <w:pPr>
        <w:pStyle w:val="ListParagraph"/>
        <w:numPr>
          <w:ilvl w:val="1"/>
          <w:numId w:val="1"/>
        </w:numPr>
        <w:tabs>
          <w:tab w:pos="867" w:val="left" w:leader="none"/>
          <w:tab w:pos="9338" w:val="right" w:leader="dot"/>
        </w:tabs>
        <w:spacing w:line="240" w:lineRule="auto" w:before="71" w:after="0"/>
        <w:ind w:left="867" w:right="0" w:hanging="200"/>
        <w:jc w:val="left"/>
        <w:rPr>
          <w:sz w:val="18"/>
        </w:rPr>
      </w:pPr>
      <w:r>
        <w:rPr>
          <w:sz w:val="18"/>
        </w:rPr>
        <w:t>Metaheuristic</w:t>
      </w:r>
      <w:r>
        <w:rPr>
          <w:spacing w:val="-3"/>
          <w:sz w:val="18"/>
        </w:rPr>
        <w:t> </w:t>
      </w:r>
      <w:r>
        <w:rPr>
          <w:sz w:val="18"/>
        </w:rPr>
        <w:t>Algorithms</w:t>
      </w:r>
      <w:r>
        <w:rPr>
          <w:spacing w:val="-2"/>
          <w:sz w:val="18"/>
        </w:rPr>
        <w:t> </w:t>
      </w:r>
      <w:r>
        <w:rPr>
          <w:sz w:val="18"/>
        </w:rPr>
        <w:t>for</w:t>
      </w:r>
      <w:r>
        <w:rPr>
          <w:spacing w:val="-3"/>
          <w:sz w:val="18"/>
        </w:rPr>
        <w:t> </w:t>
      </w:r>
      <w:r>
        <w:rPr>
          <w:sz w:val="18"/>
        </w:rPr>
        <w:t>Resource</w:t>
      </w:r>
      <w:r>
        <w:rPr>
          <w:spacing w:val="-3"/>
          <w:sz w:val="18"/>
        </w:rPr>
        <w:t> </w:t>
      </w:r>
      <w:r>
        <w:rPr>
          <w:spacing w:val="-2"/>
          <w:sz w:val="18"/>
        </w:rPr>
        <w:t>Allocation</w:t>
      </w:r>
      <w:r>
        <w:rPr>
          <w:sz w:val="18"/>
        </w:rPr>
        <w:tab/>
      </w:r>
      <w:r>
        <w:rPr>
          <w:spacing w:val="-5"/>
          <w:sz w:val="18"/>
        </w:rPr>
        <w:t>24</w:t>
      </w:r>
    </w:p>
    <w:p>
      <w:pPr>
        <w:tabs>
          <w:tab w:pos="9338" w:val="right" w:leader="dot"/>
        </w:tabs>
        <w:spacing w:before="72"/>
        <w:ind w:left="1027" w:right="0" w:firstLine="0"/>
        <w:jc w:val="left"/>
        <w:rPr>
          <w:sz w:val="18"/>
        </w:rPr>
      </w:pPr>
      <w:r>
        <w:rPr>
          <w:i/>
          <w:sz w:val="18"/>
        </w:rPr>
        <w:t>Genetic</w:t>
      </w:r>
      <w:r>
        <w:rPr>
          <w:i/>
          <w:spacing w:val="-4"/>
          <w:sz w:val="18"/>
        </w:rPr>
        <w:t> </w:t>
      </w:r>
      <w:r>
        <w:rPr>
          <w:i/>
          <w:sz w:val="18"/>
        </w:rPr>
        <w:t>Algorithm</w:t>
      </w:r>
      <w:r>
        <w:rPr>
          <w:i/>
          <w:spacing w:val="-1"/>
          <w:sz w:val="18"/>
        </w:rPr>
        <w:t> </w:t>
      </w:r>
      <w:r>
        <w:rPr>
          <w:i/>
          <w:spacing w:val="-4"/>
          <w:sz w:val="18"/>
        </w:rPr>
        <w:t>(GA)</w:t>
      </w:r>
      <w:r>
        <w:rPr>
          <w:i/>
          <w:sz w:val="18"/>
        </w:rPr>
        <w:tab/>
      </w:r>
      <w:r>
        <w:rPr>
          <w:spacing w:val="-5"/>
          <w:sz w:val="18"/>
        </w:rPr>
        <w:t>24</w:t>
      </w:r>
    </w:p>
    <w:p>
      <w:pPr>
        <w:tabs>
          <w:tab w:pos="9338" w:val="right" w:leader="dot"/>
        </w:tabs>
        <w:spacing w:before="71"/>
        <w:ind w:left="1027" w:right="0" w:firstLine="0"/>
        <w:jc w:val="left"/>
        <w:rPr>
          <w:sz w:val="18"/>
        </w:rPr>
      </w:pPr>
      <w:r>
        <w:rPr>
          <w:i/>
          <w:sz w:val="18"/>
        </w:rPr>
        <w:t>Particle</w:t>
      </w:r>
      <w:r>
        <w:rPr>
          <w:i/>
          <w:spacing w:val="-3"/>
          <w:sz w:val="18"/>
        </w:rPr>
        <w:t> </w:t>
      </w:r>
      <w:r>
        <w:rPr>
          <w:i/>
          <w:sz w:val="18"/>
        </w:rPr>
        <w:t>Swarm</w:t>
      </w:r>
      <w:r>
        <w:rPr>
          <w:i/>
          <w:spacing w:val="-2"/>
          <w:sz w:val="18"/>
        </w:rPr>
        <w:t> </w:t>
      </w:r>
      <w:r>
        <w:rPr>
          <w:i/>
          <w:sz w:val="18"/>
        </w:rPr>
        <w:t>Optimization </w:t>
      </w:r>
      <w:r>
        <w:rPr>
          <w:i/>
          <w:spacing w:val="-4"/>
          <w:sz w:val="18"/>
        </w:rPr>
        <w:t>(PSO)</w:t>
      </w:r>
      <w:r>
        <w:rPr>
          <w:i/>
          <w:sz w:val="18"/>
        </w:rPr>
        <w:tab/>
      </w:r>
      <w:r>
        <w:rPr>
          <w:spacing w:val="-5"/>
          <w:sz w:val="18"/>
        </w:rPr>
        <w:t>25</w:t>
      </w:r>
    </w:p>
    <w:p>
      <w:pPr>
        <w:tabs>
          <w:tab w:pos="9338" w:val="right" w:leader="dot"/>
        </w:tabs>
        <w:spacing w:before="72"/>
        <w:ind w:left="1027" w:right="0" w:firstLine="0"/>
        <w:jc w:val="left"/>
        <w:rPr>
          <w:sz w:val="18"/>
        </w:rPr>
      </w:pPr>
      <w:r>
        <w:rPr>
          <w:i/>
          <w:sz w:val="18"/>
        </w:rPr>
        <w:t>Ant</w:t>
      </w:r>
      <w:r>
        <w:rPr>
          <w:i/>
          <w:spacing w:val="-2"/>
          <w:sz w:val="18"/>
        </w:rPr>
        <w:t> </w:t>
      </w:r>
      <w:r>
        <w:rPr>
          <w:i/>
          <w:sz w:val="18"/>
        </w:rPr>
        <w:t>Colony</w:t>
      </w:r>
      <w:r>
        <w:rPr>
          <w:i/>
          <w:spacing w:val="-3"/>
          <w:sz w:val="18"/>
        </w:rPr>
        <w:t> </w:t>
      </w:r>
      <w:r>
        <w:rPr>
          <w:i/>
          <w:sz w:val="18"/>
        </w:rPr>
        <w:t>Optimization </w:t>
      </w:r>
      <w:r>
        <w:rPr>
          <w:i/>
          <w:spacing w:val="-2"/>
          <w:sz w:val="18"/>
        </w:rPr>
        <w:t>(ACO)</w:t>
      </w:r>
      <w:r>
        <w:rPr>
          <w:i/>
          <w:sz w:val="18"/>
        </w:rPr>
        <w:tab/>
      </w:r>
      <w:r>
        <w:rPr>
          <w:spacing w:val="-5"/>
          <w:sz w:val="18"/>
        </w:rPr>
        <w:t>25</w:t>
      </w:r>
    </w:p>
    <w:p>
      <w:pPr>
        <w:tabs>
          <w:tab w:pos="9338" w:val="right" w:leader="dot"/>
        </w:tabs>
        <w:spacing w:before="71"/>
        <w:ind w:left="1027" w:right="0" w:firstLine="0"/>
        <w:jc w:val="left"/>
        <w:rPr>
          <w:sz w:val="18"/>
        </w:rPr>
      </w:pPr>
      <w:r>
        <w:rPr>
          <w:i/>
          <w:sz w:val="18"/>
        </w:rPr>
        <w:t>Grey</w:t>
      </w:r>
      <w:r>
        <w:rPr>
          <w:i/>
          <w:spacing w:val="-5"/>
          <w:sz w:val="18"/>
        </w:rPr>
        <w:t> </w:t>
      </w:r>
      <w:r>
        <w:rPr>
          <w:i/>
          <w:sz w:val="18"/>
        </w:rPr>
        <w:t>Wolf</w:t>
      </w:r>
      <w:r>
        <w:rPr>
          <w:i/>
          <w:spacing w:val="-2"/>
          <w:sz w:val="18"/>
        </w:rPr>
        <w:t> </w:t>
      </w:r>
      <w:r>
        <w:rPr>
          <w:i/>
          <w:sz w:val="18"/>
        </w:rPr>
        <w:t>Optimizer</w:t>
      </w:r>
      <w:r>
        <w:rPr>
          <w:i/>
          <w:spacing w:val="-1"/>
          <w:sz w:val="18"/>
        </w:rPr>
        <w:t> </w:t>
      </w:r>
      <w:r>
        <w:rPr>
          <w:i/>
          <w:spacing w:val="-4"/>
          <w:sz w:val="18"/>
        </w:rPr>
        <w:t>(GWO)</w:t>
      </w:r>
      <w:r>
        <w:rPr>
          <w:i/>
          <w:sz w:val="18"/>
        </w:rPr>
        <w:tab/>
      </w:r>
      <w:r>
        <w:rPr>
          <w:spacing w:val="-5"/>
          <w:sz w:val="18"/>
        </w:rPr>
        <w:t>26</w:t>
      </w:r>
    </w:p>
    <w:p>
      <w:pPr>
        <w:tabs>
          <w:tab w:pos="9338" w:val="right" w:leader="dot"/>
        </w:tabs>
        <w:spacing w:before="69"/>
        <w:ind w:left="1027" w:right="0" w:firstLine="0"/>
        <w:jc w:val="left"/>
        <w:rPr>
          <w:sz w:val="18"/>
        </w:rPr>
      </w:pPr>
      <w:r>
        <w:rPr>
          <w:i/>
          <w:sz w:val="18"/>
        </w:rPr>
        <w:t>Simulated</w:t>
      </w:r>
      <w:r>
        <w:rPr>
          <w:i/>
          <w:spacing w:val="-3"/>
          <w:sz w:val="18"/>
        </w:rPr>
        <w:t> </w:t>
      </w:r>
      <w:r>
        <w:rPr>
          <w:i/>
          <w:sz w:val="18"/>
        </w:rPr>
        <w:t>Annealing</w:t>
      </w:r>
      <w:r>
        <w:rPr>
          <w:i/>
          <w:spacing w:val="-1"/>
          <w:sz w:val="18"/>
        </w:rPr>
        <w:t> </w:t>
      </w:r>
      <w:r>
        <w:rPr>
          <w:i/>
          <w:spacing w:val="-4"/>
          <w:sz w:val="18"/>
        </w:rPr>
        <w:t>(SA)</w:t>
      </w:r>
      <w:r>
        <w:rPr>
          <w:i/>
          <w:sz w:val="18"/>
        </w:rPr>
        <w:tab/>
      </w:r>
      <w:r>
        <w:rPr>
          <w:spacing w:val="-5"/>
          <w:sz w:val="18"/>
        </w:rPr>
        <w:t>26</w:t>
      </w:r>
    </w:p>
    <w:p>
      <w:pPr>
        <w:tabs>
          <w:tab w:pos="9338" w:val="right" w:leader="dot"/>
        </w:tabs>
        <w:spacing w:before="71"/>
        <w:ind w:left="1027" w:right="0" w:firstLine="0"/>
        <w:jc w:val="left"/>
        <w:rPr>
          <w:sz w:val="18"/>
        </w:rPr>
      </w:pPr>
      <w:r>
        <w:rPr>
          <w:i/>
          <w:sz w:val="18"/>
        </w:rPr>
        <w:t>Comparative</w:t>
      </w:r>
      <w:r>
        <w:rPr>
          <w:i/>
          <w:spacing w:val="-2"/>
          <w:sz w:val="18"/>
        </w:rPr>
        <w:t> </w:t>
      </w:r>
      <w:r>
        <w:rPr>
          <w:i/>
          <w:sz w:val="18"/>
        </w:rPr>
        <w:t>studies</w:t>
      </w:r>
      <w:r>
        <w:rPr>
          <w:i/>
          <w:spacing w:val="-2"/>
          <w:sz w:val="18"/>
        </w:rPr>
        <w:t> </w:t>
      </w:r>
      <w:r>
        <w:rPr>
          <w:i/>
          <w:sz w:val="18"/>
        </w:rPr>
        <w:t>of </w:t>
      </w:r>
      <w:r>
        <w:rPr>
          <w:i/>
          <w:spacing w:val="-2"/>
          <w:sz w:val="18"/>
        </w:rPr>
        <w:t>metaheuristics</w:t>
      </w:r>
      <w:r>
        <w:rPr>
          <w:i/>
          <w:sz w:val="18"/>
        </w:rPr>
        <w:tab/>
      </w:r>
      <w:r>
        <w:rPr>
          <w:spacing w:val="-5"/>
          <w:sz w:val="18"/>
        </w:rPr>
        <w:t>26</w:t>
      </w:r>
    </w:p>
    <w:p>
      <w:pPr>
        <w:pStyle w:val="ListParagraph"/>
        <w:numPr>
          <w:ilvl w:val="1"/>
          <w:numId w:val="1"/>
        </w:numPr>
        <w:tabs>
          <w:tab w:pos="857" w:val="left" w:leader="none"/>
          <w:tab w:pos="9338" w:val="right" w:leader="dot"/>
        </w:tabs>
        <w:spacing w:line="240" w:lineRule="auto" w:before="72" w:after="0"/>
        <w:ind w:left="857" w:right="0" w:hanging="190"/>
        <w:jc w:val="left"/>
        <w:rPr>
          <w:sz w:val="18"/>
        </w:rPr>
      </w:pPr>
      <w:r>
        <w:rPr>
          <w:sz w:val="18"/>
        </w:rPr>
        <w:t>Survey-Based</w:t>
      </w:r>
      <w:r>
        <w:rPr>
          <w:spacing w:val="-4"/>
          <w:sz w:val="18"/>
        </w:rPr>
        <w:t> </w:t>
      </w:r>
      <w:r>
        <w:rPr>
          <w:sz w:val="18"/>
        </w:rPr>
        <w:t>Empirical</w:t>
      </w:r>
      <w:r>
        <w:rPr>
          <w:spacing w:val="-4"/>
          <w:sz w:val="18"/>
        </w:rPr>
        <w:t> </w:t>
      </w:r>
      <w:r>
        <w:rPr>
          <w:sz w:val="18"/>
        </w:rPr>
        <w:t>Research</w:t>
      </w:r>
      <w:r>
        <w:rPr>
          <w:spacing w:val="-3"/>
          <w:sz w:val="18"/>
        </w:rPr>
        <w:t> </w:t>
      </w:r>
      <w:r>
        <w:rPr>
          <w:sz w:val="18"/>
        </w:rPr>
        <w:t>in</w:t>
      </w:r>
      <w:r>
        <w:rPr>
          <w:spacing w:val="-5"/>
          <w:sz w:val="18"/>
        </w:rPr>
        <w:t> </w:t>
      </w:r>
      <w:r>
        <w:rPr>
          <w:sz w:val="18"/>
        </w:rPr>
        <w:t>Software</w:t>
      </w:r>
      <w:r>
        <w:rPr>
          <w:spacing w:val="-4"/>
          <w:sz w:val="18"/>
        </w:rPr>
        <w:t> </w:t>
      </w:r>
      <w:r>
        <w:rPr>
          <w:spacing w:val="-2"/>
          <w:sz w:val="18"/>
        </w:rPr>
        <w:t>Engineering</w:t>
      </w:r>
      <w:r>
        <w:rPr>
          <w:sz w:val="18"/>
        </w:rPr>
        <w:tab/>
      </w:r>
      <w:r>
        <w:rPr>
          <w:spacing w:val="-5"/>
          <w:sz w:val="18"/>
        </w:rPr>
        <w:t>26</w:t>
      </w:r>
    </w:p>
    <w:p>
      <w:pPr>
        <w:tabs>
          <w:tab w:pos="9338" w:val="right" w:leader="dot"/>
        </w:tabs>
        <w:spacing w:before="72"/>
        <w:ind w:left="1027" w:right="0" w:firstLine="0"/>
        <w:jc w:val="left"/>
        <w:rPr>
          <w:sz w:val="18"/>
        </w:rPr>
      </w:pPr>
      <w:r>
        <w:rPr>
          <w:i/>
          <w:sz w:val="18"/>
        </w:rPr>
        <w:t>Questionnaire</w:t>
      </w:r>
      <w:r>
        <w:rPr>
          <w:i/>
          <w:spacing w:val="-4"/>
          <w:sz w:val="18"/>
        </w:rPr>
        <w:t> </w:t>
      </w:r>
      <w:r>
        <w:rPr>
          <w:i/>
          <w:sz w:val="18"/>
        </w:rPr>
        <w:t>design</w:t>
      </w:r>
      <w:r>
        <w:rPr>
          <w:i/>
          <w:spacing w:val="-2"/>
          <w:sz w:val="18"/>
        </w:rPr>
        <w:t> </w:t>
      </w:r>
      <w:r>
        <w:rPr>
          <w:i/>
          <w:sz w:val="18"/>
        </w:rPr>
        <w:t>and</w:t>
      </w:r>
      <w:r>
        <w:rPr>
          <w:i/>
          <w:spacing w:val="-2"/>
          <w:sz w:val="18"/>
        </w:rPr>
        <w:t> </w:t>
      </w:r>
      <w:r>
        <w:rPr>
          <w:i/>
          <w:sz w:val="18"/>
        </w:rPr>
        <w:t>Likert </w:t>
      </w:r>
      <w:r>
        <w:rPr>
          <w:i/>
          <w:spacing w:val="-2"/>
          <w:sz w:val="18"/>
        </w:rPr>
        <w:t>scales</w:t>
      </w:r>
      <w:r>
        <w:rPr>
          <w:i/>
          <w:sz w:val="18"/>
        </w:rPr>
        <w:tab/>
      </w:r>
      <w:r>
        <w:rPr>
          <w:spacing w:val="-5"/>
          <w:sz w:val="18"/>
        </w:rPr>
        <w:t>26</w:t>
      </w:r>
    </w:p>
    <w:p>
      <w:pPr>
        <w:tabs>
          <w:tab w:pos="9338" w:val="right" w:leader="dot"/>
        </w:tabs>
        <w:spacing w:before="71"/>
        <w:ind w:left="1027" w:right="0" w:firstLine="0"/>
        <w:jc w:val="left"/>
        <w:rPr>
          <w:sz w:val="18"/>
        </w:rPr>
      </w:pPr>
      <w:r>
        <w:rPr>
          <w:i/>
          <w:sz w:val="18"/>
        </w:rPr>
        <w:t>Reliability</w:t>
      </w:r>
      <w:r>
        <w:rPr>
          <w:i/>
          <w:spacing w:val="-2"/>
          <w:sz w:val="18"/>
        </w:rPr>
        <w:t> </w:t>
      </w:r>
      <w:r>
        <w:rPr>
          <w:i/>
          <w:sz w:val="18"/>
        </w:rPr>
        <w:t>analysis</w:t>
      </w:r>
      <w:r>
        <w:rPr>
          <w:i/>
          <w:spacing w:val="-1"/>
          <w:sz w:val="18"/>
        </w:rPr>
        <w:t> </w:t>
      </w:r>
      <w:r>
        <w:rPr>
          <w:i/>
          <w:sz w:val="18"/>
        </w:rPr>
        <w:t>(Cronbach's</w:t>
      </w:r>
      <w:r>
        <w:rPr>
          <w:i/>
          <w:spacing w:val="-3"/>
          <w:sz w:val="18"/>
        </w:rPr>
        <w:t> </w:t>
      </w:r>
      <w:r>
        <w:rPr>
          <w:i/>
          <w:spacing w:val="-2"/>
          <w:sz w:val="18"/>
        </w:rPr>
        <w:t>alpha)</w:t>
      </w:r>
      <w:r>
        <w:rPr>
          <w:i/>
          <w:sz w:val="18"/>
        </w:rPr>
        <w:tab/>
      </w:r>
      <w:r>
        <w:rPr>
          <w:spacing w:val="-5"/>
          <w:sz w:val="18"/>
        </w:rPr>
        <w:t>27</w:t>
      </w:r>
    </w:p>
    <w:p>
      <w:pPr>
        <w:tabs>
          <w:tab w:pos="9338" w:val="right" w:leader="dot"/>
        </w:tabs>
        <w:spacing w:before="72"/>
        <w:ind w:left="1027" w:right="0" w:firstLine="0"/>
        <w:jc w:val="left"/>
        <w:rPr>
          <w:sz w:val="18"/>
        </w:rPr>
      </w:pPr>
      <w:r>
        <w:rPr>
          <w:i/>
          <w:sz w:val="18"/>
        </w:rPr>
        <w:t>Non-parametric</w:t>
      </w:r>
      <w:r>
        <w:rPr>
          <w:i/>
          <w:spacing w:val="-3"/>
          <w:sz w:val="18"/>
        </w:rPr>
        <w:t> </w:t>
      </w:r>
      <w:r>
        <w:rPr>
          <w:i/>
          <w:sz w:val="18"/>
        </w:rPr>
        <w:t>group</w:t>
      </w:r>
      <w:r>
        <w:rPr>
          <w:i/>
          <w:spacing w:val="-1"/>
          <w:sz w:val="18"/>
        </w:rPr>
        <w:t> </w:t>
      </w:r>
      <w:r>
        <w:rPr>
          <w:i/>
          <w:spacing w:val="-2"/>
          <w:sz w:val="18"/>
        </w:rPr>
        <w:t>comparison</w:t>
      </w:r>
      <w:r>
        <w:rPr>
          <w:i/>
          <w:sz w:val="18"/>
        </w:rPr>
        <w:tab/>
      </w:r>
      <w:r>
        <w:rPr>
          <w:spacing w:val="-5"/>
          <w:sz w:val="18"/>
        </w:rPr>
        <w:t>27</w:t>
      </w:r>
    </w:p>
    <w:p>
      <w:pPr>
        <w:tabs>
          <w:tab w:pos="9338" w:val="right" w:leader="dot"/>
        </w:tabs>
        <w:spacing w:before="71"/>
        <w:ind w:left="1027" w:right="0" w:firstLine="0"/>
        <w:jc w:val="left"/>
        <w:rPr>
          <w:sz w:val="18"/>
        </w:rPr>
      </w:pPr>
      <w:r>
        <w:rPr>
          <w:i/>
          <w:sz w:val="18"/>
        </w:rPr>
        <w:t>Segmentation</w:t>
      </w:r>
      <w:r>
        <w:rPr>
          <w:i/>
          <w:spacing w:val="-3"/>
          <w:sz w:val="18"/>
        </w:rPr>
        <w:t> </w:t>
      </w:r>
      <w:r>
        <w:rPr>
          <w:i/>
          <w:sz w:val="18"/>
        </w:rPr>
        <w:t>(K-Means</w:t>
      </w:r>
      <w:r>
        <w:rPr>
          <w:i/>
          <w:spacing w:val="-2"/>
          <w:sz w:val="18"/>
        </w:rPr>
        <w:t> clustering)</w:t>
      </w:r>
      <w:r>
        <w:rPr>
          <w:i/>
          <w:sz w:val="18"/>
        </w:rPr>
        <w:tab/>
      </w:r>
      <w:r>
        <w:rPr>
          <w:spacing w:val="-5"/>
          <w:sz w:val="18"/>
        </w:rPr>
        <w:t>28</w:t>
      </w:r>
    </w:p>
    <w:p>
      <w:pPr>
        <w:pStyle w:val="ListParagraph"/>
        <w:numPr>
          <w:ilvl w:val="1"/>
          <w:numId w:val="1"/>
        </w:numPr>
        <w:tabs>
          <w:tab w:pos="884" w:val="left" w:leader="none"/>
          <w:tab w:pos="9338" w:val="right" w:leader="dot"/>
        </w:tabs>
        <w:spacing w:line="240" w:lineRule="auto" w:before="69" w:after="0"/>
        <w:ind w:left="884" w:right="0" w:hanging="217"/>
        <w:jc w:val="left"/>
        <w:rPr>
          <w:sz w:val="18"/>
        </w:rPr>
      </w:pPr>
      <w:r>
        <w:rPr>
          <w:sz w:val="18"/>
        </w:rPr>
        <w:t>Research Gaps</w:t>
      </w:r>
      <w:r>
        <w:rPr>
          <w:spacing w:val="-1"/>
          <w:sz w:val="18"/>
        </w:rPr>
        <w:t> </w:t>
      </w:r>
      <w:r>
        <w:rPr>
          <w:sz w:val="18"/>
        </w:rPr>
        <w:t>and </w:t>
      </w:r>
      <w:r>
        <w:rPr>
          <w:spacing w:val="-2"/>
          <w:sz w:val="18"/>
        </w:rPr>
        <w:t>Summary</w:t>
      </w:r>
      <w:r>
        <w:rPr>
          <w:sz w:val="18"/>
        </w:rPr>
        <w:tab/>
      </w:r>
      <w:r>
        <w:rPr>
          <w:spacing w:val="-5"/>
          <w:sz w:val="18"/>
        </w:rPr>
        <w:t>28</w:t>
      </w:r>
    </w:p>
    <w:p>
      <w:pPr>
        <w:tabs>
          <w:tab w:pos="9338" w:val="right" w:leader="dot"/>
        </w:tabs>
        <w:spacing w:before="72"/>
        <w:ind w:left="1027" w:right="0" w:firstLine="0"/>
        <w:jc w:val="left"/>
        <w:rPr>
          <w:sz w:val="18"/>
        </w:rPr>
      </w:pPr>
      <w:r>
        <w:rPr>
          <w:i/>
          <w:sz w:val="18"/>
        </w:rPr>
        <w:t>Identified</w:t>
      </w:r>
      <w:r>
        <w:rPr>
          <w:i/>
          <w:spacing w:val="-1"/>
          <w:sz w:val="18"/>
        </w:rPr>
        <w:t> </w:t>
      </w:r>
      <w:r>
        <w:rPr>
          <w:i/>
          <w:sz w:val="18"/>
        </w:rPr>
        <w:t>gaps</w:t>
      </w:r>
      <w:r>
        <w:rPr>
          <w:i/>
          <w:spacing w:val="-3"/>
          <w:sz w:val="18"/>
        </w:rPr>
        <w:t> </w:t>
      </w:r>
      <w:r>
        <w:rPr>
          <w:i/>
          <w:sz w:val="18"/>
        </w:rPr>
        <w:t>in</w:t>
      </w:r>
      <w:r>
        <w:rPr>
          <w:i/>
          <w:spacing w:val="-1"/>
          <w:sz w:val="18"/>
        </w:rPr>
        <w:t> </w:t>
      </w:r>
      <w:r>
        <w:rPr>
          <w:i/>
          <w:sz w:val="18"/>
        </w:rPr>
        <w:t>the</w:t>
      </w:r>
      <w:r>
        <w:rPr>
          <w:i/>
          <w:spacing w:val="-1"/>
          <w:sz w:val="18"/>
        </w:rPr>
        <w:t> </w:t>
      </w:r>
      <w:r>
        <w:rPr>
          <w:i/>
          <w:spacing w:val="-2"/>
          <w:sz w:val="18"/>
        </w:rPr>
        <w:t>literature</w:t>
      </w:r>
      <w:r>
        <w:rPr>
          <w:i/>
          <w:sz w:val="18"/>
        </w:rPr>
        <w:tab/>
      </w:r>
      <w:r>
        <w:rPr>
          <w:spacing w:val="-5"/>
          <w:sz w:val="18"/>
        </w:rPr>
        <w:t>28</w:t>
      </w:r>
    </w:p>
    <w:p>
      <w:pPr>
        <w:tabs>
          <w:tab w:pos="9338" w:val="right" w:leader="dot"/>
        </w:tabs>
        <w:spacing w:before="71"/>
        <w:ind w:left="1027" w:right="0" w:firstLine="0"/>
        <w:jc w:val="left"/>
        <w:rPr>
          <w:sz w:val="18"/>
        </w:rPr>
      </w:pPr>
      <w:r>
        <w:rPr>
          <w:i/>
          <w:sz w:val="18"/>
        </w:rPr>
        <w:t>How</w:t>
      </w:r>
      <w:r>
        <w:rPr>
          <w:i/>
          <w:spacing w:val="-3"/>
          <w:sz w:val="18"/>
        </w:rPr>
        <w:t> </w:t>
      </w:r>
      <w:r>
        <w:rPr>
          <w:i/>
          <w:sz w:val="18"/>
        </w:rPr>
        <w:t>this</w:t>
      </w:r>
      <w:r>
        <w:rPr>
          <w:i/>
          <w:spacing w:val="-2"/>
          <w:sz w:val="18"/>
        </w:rPr>
        <w:t> </w:t>
      </w:r>
      <w:r>
        <w:rPr>
          <w:i/>
          <w:sz w:val="18"/>
        </w:rPr>
        <w:t>thesis</w:t>
      </w:r>
      <w:r>
        <w:rPr>
          <w:i/>
          <w:spacing w:val="-1"/>
          <w:sz w:val="18"/>
        </w:rPr>
        <w:t> </w:t>
      </w:r>
      <w:r>
        <w:rPr>
          <w:i/>
          <w:sz w:val="18"/>
        </w:rPr>
        <w:t>addresses the</w:t>
      </w:r>
      <w:r>
        <w:rPr>
          <w:i/>
          <w:spacing w:val="-1"/>
          <w:sz w:val="18"/>
        </w:rPr>
        <w:t> </w:t>
      </w:r>
      <w:r>
        <w:rPr>
          <w:i/>
          <w:spacing w:val="-4"/>
          <w:sz w:val="18"/>
        </w:rPr>
        <w:t>gaps</w:t>
      </w:r>
      <w:r>
        <w:rPr>
          <w:i/>
          <w:sz w:val="18"/>
        </w:rPr>
        <w:tab/>
      </w:r>
      <w:r>
        <w:rPr>
          <w:spacing w:val="-5"/>
          <w:sz w:val="18"/>
        </w:rPr>
        <w:t>28</w:t>
      </w:r>
    </w:p>
    <w:p>
      <w:pPr>
        <w:pStyle w:val="ListParagraph"/>
        <w:numPr>
          <w:ilvl w:val="1"/>
          <w:numId w:val="1"/>
        </w:numPr>
        <w:tabs>
          <w:tab w:pos="887" w:val="left" w:leader="none"/>
          <w:tab w:pos="9338" w:val="right" w:leader="dot"/>
        </w:tabs>
        <w:spacing w:line="240" w:lineRule="auto" w:before="71" w:after="0"/>
        <w:ind w:left="887" w:right="0" w:hanging="220"/>
        <w:jc w:val="left"/>
        <w:rPr>
          <w:sz w:val="18"/>
        </w:rPr>
      </w:pPr>
      <w:r>
        <w:rPr>
          <w:sz w:val="18"/>
        </w:rPr>
        <w:t>Conceptual</w:t>
      </w:r>
      <w:r>
        <w:rPr>
          <w:spacing w:val="-2"/>
          <w:sz w:val="18"/>
        </w:rPr>
        <w:t> </w:t>
      </w:r>
      <w:r>
        <w:rPr>
          <w:sz w:val="18"/>
        </w:rPr>
        <w:t>Framework</w:t>
      </w:r>
      <w:r>
        <w:rPr>
          <w:spacing w:val="-3"/>
          <w:sz w:val="18"/>
        </w:rPr>
        <w:t> </w:t>
      </w:r>
      <w:r>
        <w:rPr>
          <w:sz w:val="18"/>
        </w:rPr>
        <w:t>Derived</w:t>
      </w:r>
      <w:r>
        <w:rPr>
          <w:spacing w:val="-1"/>
          <w:sz w:val="18"/>
        </w:rPr>
        <w:t> </w:t>
      </w:r>
      <w:r>
        <w:rPr>
          <w:sz w:val="18"/>
        </w:rPr>
        <w:t>from</w:t>
      </w:r>
      <w:r>
        <w:rPr>
          <w:spacing w:val="-5"/>
          <w:sz w:val="18"/>
        </w:rPr>
        <w:t> </w:t>
      </w:r>
      <w:r>
        <w:rPr>
          <w:sz w:val="18"/>
        </w:rPr>
        <w:t>the</w:t>
      </w:r>
      <w:r>
        <w:rPr>
          <w:spacing w:val="-2"/>
          <w:sz w:val="18"/>
        </w:rPr>
        <w:t> Literature</w:t>
      </w:r>
      <w:r>
        <w:rPr>
          <w:sz w:val="18"/>
        </w:rPr>
        <w:tab/>
      </w:r>
      <w:r>
        <w:rPr>
          <w:spacing w:val="-5"/>
          <w:sz w:val="18"/>
        </w:rPr>
        <w:t>29</w:t>
      </w:r>
    </w:p>
    <w:p>
      <w:pPr>
        <w:tabs>
          <w:tab w:pos="9338" w:val="right" w:leader="dot"/>
        </w:tabs>
        <w:spacing w:before="72"/>
        <w:ind w:left="1027" w:right="0" w:firstLine="0"/>
        <w:jc w:val="left"/>
        <w:rPr>
          <w:sz w:val="18"/>
        </w:rPr>
      </w:pPr>
      <w:r>
        <w:rPr>
          <w:i/>
          <w:sz w:val="18"/>
        </w:rPr>
        <w:t>Constructs</w:t>
      </w:r>
      <w:r>
        <w:rPr>
          <w:i/>
          <w:spacing w:val="-4"/>
          <w:sz w:val="18"/>
        </w:rPr>
        <w:t> </w:t>
      </w:r>
      <w:r>
        <w:rPr>
          <w:i/>
          <w:sz w:val="18"/>
        </w:rPr>
        <w:t>and</w:t>
      </w:r>
      <w:r>
        <w:rPr>
          <w:i/>
          <w:spacing w:val="-1"/>
          <w:sz w:val="18"/>
        </w:rPr>
        <w:t> </w:t>
      </w:r>
      <w:r>
        <w:rPr>
          <w:i/>
          <w:sz w:val="18"/>
        </w:rPr>
        <w:t>hypothesized</w:t>
      </w:r>
      <w:r>
        <w:rPr>
          <w:i/>
          <w:spacing w:val="-1"/>
          <w:sz w:val="18"/>
        </w:rPr>
        <w:t> </w:t>
      </w:r>
      <w:r>
        <w:rPr>
          <w:i/>
          <w:spacing w:val="-2"/>
          <w:sz w:val="18"/>
        </w:rPr>
        <w:t>relationships</w:t>
      </w:r>
      <w:r>
        <w:rPr>
          <w:i/>
          <w:sz w:val="18"/>
        </w:rPr>
        <w:tab/>
      </w:r>
      <w:r>
        <w:rPr>
          <w:spacing w:val="-5"/>
          <w:sz w:val="18"/>
        </w:rPr>
        <w:t>29</w:t>
      </w:r>
    </w:p>
    <w:p>
      <w:pPr>
        <w:tabs>
          <w:tab w:pos="9338" w:val="right" w:leader="dot"/>
        </w:tabs>
        <w:spacing w:before="71"/>
        <w:ind w:left="1027" w:right="0" w:firstLine="0"/>
        <w:jc w:val="left"/>
        <w:rPr>
          <w:sz w:val="18"/>
        </w:rPr>
      </w:pPr>
      <w:r>
        <w:rPr>
          <w:i/>
          <w:sz w:val="18"/>
        </w:rPr>
        <w:t>Framework</w:t>
      </w:r>
      <w:r>
        <w:rPr>
          <w:i/>
          <w:spacing w:val="-2"/>
          <w:sz w:val="18"/>
        </w:rPr>
        <w:t> variables</w:t>
      </w:r>
      <w:r>
        <w:rPr>
          <w:i/>
          <w:sz w:val="18"/>
        </w:rPr>
        <w:tab/>
      </w:r>
      <w:r>
        <w:rPr>
          <w:spacing w:val="-5"/>
          <w:sz w:val="18"/>
        </w:rPr>
        <w:t>30</w:t>
      </w:r>
    </w:p>
    <w:p>
      <w:pPr>
        <w:tabs>
          <w:tab w:pos="9338" w:val="right" w:leader="dot"/>
        </w:tabs>
        <w:spacing w:before="69"/>
        <w:ind w:left="1027" w:right="0" w:firstLine="0"/>
        <w:jc w:val="left"/>
        <w:rPr>
          <w:sz w:val="18"/>
        </w:rPr>
      </w:pPr>
      <w:r>
        <w:rPr>
          <w:i/>
          <w:sz w:val="18"/>
        </w:rPr>
        <w:t>Theoretical</w:t>
      </w:r>
      <w:r>
        <w:rPr>
          <w:i/>
          <w:spacing w:val="-4"/>
          <w:sz w:val="18"/>
        </w:rPr>
        <w:t> </w:t>
      </w:r>
      <w:r>
        <w:rPr>
          <w:i/>
          <w:sz w:val="18"/>
        </w:rPr>
        <w:t>justification</w:t>
      </w:r>
      <w:r>
        <w:rPr>
          <w:i/>
          <w:spacing w:val="-2"/>
          <w:sz w:val="18"/>
        </w:rPr>
        <w:t> </w:t>
      </w:r>
      <w:r>
        <w:rPr>
          <w:i/>
          <w:sz w:val="18"/>
        </w:rPr>
        <w:t>of</w:t>
      </w:r>
      <w:r>
        <w:rPr>
          <w:i/>
          <w:spacing w:val="-1"/>
          <w:sz w:val="18"/>
        </w:rPr>
        <w:t> </w:t>
      </w:r>
      <w:r>
        <w:rPr>
          <w:i/>
          <w:sz w:val="18"/>
        </w:rPr>
        <w:t>the</w:t>
      </w:r>
      <w:r>
        <w:rPr>
          <w:i/>
          <w:spacing w:val="-2"/>
          <w:sz w:val="18"/>
        </w:rPr>
        <w:t> </w:t>
      </w:r>
      <w:r>
        <w:rPr>
          <w:i/>
          <w:sz w:val="18"/>
        </w:rPr>
        <w:t>modelled </w:t>
      </w:r>
      <w:r>
        <w:rPr>
          <w:i/>
          <w:spacing w:val="-2"/>
          <w:sz w:val="18"/>
        </w:rPr>
        <w:t>relationships</w:t>
      </w:r>
      <w:r>
        <w:rPr>
          <w:i/>
          <w:sz w:val="18"/>
        </w:rPr>
        <w:tab/>
      </w:r>
      <w:r>
        <w:rPr>
          <w:spacing w:val="-5"/>
          <w:sz w:val="18"/>
        </w:rPr>
        <w:t>30</w:t>
      </w:r>
    </w:p>
    <w:p>
      <w:pPr>
        <w:tabs>
          <w:tab w:pos="4239" w:val="left" w:leader="none"/>
          <w:tab w:pos="9338" w:val="right" w:leader="none"/>
        </w:tabs>
        <w:spacing w:before="815"/>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10"/>
          <w:sz w:val="22"/>
        </w:rPr>
        <w:t>6</w:t>
      </w:r>
    </w:p>
    <w:p>
      <w:pPr>
        <w:spacing w:after="0"/>
        <w:jc w:val="left"/>
        <w:rPr>
          <w:sz w:val="22"/>
        </w:rPr>
        <w:sectPr>
          <w:pgSz w:w="11920" w:h="16850"/>
          <w:pgMar w:top="1360" w:bottom="280" w:left="1133" w:right="1133"/>
        </w:sectPr>
      </w:pPr>
    </w:p>
    <w:p>
      <w:pPr>
        <w:pStyle w:val="ListParagraph"/>
        <w:numPr>
          <w:ilvl w:val="0"/>
          <w:numId w:val="1"/>
        </w:numPr>
        <w:tabs>
          <w:tab w:pos="606" w:val="left" w:leader="none"/>
          <w:tab w:pos="9338" w:val="right" w:leader="dot"/>
        </w:tabs>
        <w:spacing w:line="240" w:lineRule="auto" w:before="79" w:after="0"/>
        <w:ind w:left="606" w:right="0" w:hanging="299"/>
        <w:jc w:val="left"/>
        <w:rPr>
          <w:b/>
          <w:sz w:val="18"/>
        </w:rPr>
      </w:pPr>
      <w:r>
        <w:rPr>
          <w:b/>
          <w:sz w:val="18"/>
        </w:rPr>
        <w:t>RESEARCH</w:t>
      </w:r>
      <w:r>
        <w:rPr>
          <w:b/>
          <w:spacing w:val="-2"/>
          <w:sz w:val="18"/>
        </w:rPr>
        <w:t> METHODOLOGY</w:t>
      </w:r>
      <w:r>
        <w:rPr>
          <w:b/>
          <w:sz w:val="18"/>
        </w:rPr>
        <w:tab/>
      </w:r>
      <w:r>
        <w:rPr>
          <w:b/>
          <w:spacing w:val="-5"/>
          <w:sz w:val="18"/>
        </w:rPr>
        <w:t>32</w:t>
      </w:r>
    </w:p>
    <w:p>
      <w:pPr>
        <w:pStyle w:val="ListParagraph"/>
        <w:numPr>
          <w:ilvl w:val="1"/>
          <w:numId w:val="1"/>
        </w:numPr>
        <w:tabs>
          <w:tab w:pos="884" w:val="left" w:leader="none"/>
          <w:tab w:pos="9338" w:val="right" w:leader="dot"/>
        </w:tabs>
        <w:spacing w:line="240" w:lineRule="auto" w:before="67" w:after="0"/>
        <w:ind w:left="884" w:right="0" w:hanging="217"/>
        <w:jc w:val="left"/>
        <w:rPr>
          <w:sz w:val="18"/>
        </w:rPr>
      </w:pPr>
      <w:r>
        <w:rPr>
          <w:sz w:val="18"/>
        </w:rPr>
        <w:t>Introduction</w:t>
      </w:r>
      <w:r>
        <w:rPr>
          <w:spacing w:val="-1"/>
          <w:sz w:val="18"/>
        </w:rPr>
        <w:t> </w:t>
      </w:r>
      <w:r>
        <w:rPr>
          <w:sz w:val="18"/>
        </w:rPr>
        <w:t>to</w:t>
      </w:r>
      <w:r>
        <w:rPr>
          <w:spacing w:val="-3"/>
          <w:sz w:val="18"/>
        </w:rPr>
        <w:t> </w:t>
      </w:r>
      <w:r>
        <w:rPr>
          <w:sz w:val="18"/>
        </w:rPr>
        <w:t>the</w:t>
      </w:r>
      <w:r>
        <w:rPr>
          <w:spacing w:val="-2"/>
          <w:sz w:val="18"/>
        </w:rPr>
        <w:t> </w:t>
      </w:r>
      <w:r>
        <w:rPr>
          <w:sz w:val="18"/>
        </w:rPr>
        <w:t>Research</w:t>
      </w:r>
      <w:r>
        <w:rPr>
          <w:spacing w:val="-2"/>
          <w:sz w:val="18"/>
        </w:rPr>
        <w:t> Methodology</w:t>
      </w:r>
      <w:r>
        <w:rPr>
          <w:sz w:val="18"/>
        </w:rPr>
        <w:tab/>
      </w:r>
      <w:r>
        <w:rPr>
          <w:spacing w:val="-5"/>
          <w:sz w:val="18"/>
        </w:rPr>
        <w:t>32</w:t>
      </w:r>
    </w:p>
    <w:p>
      <w:pPr>
        <w:pStyle w:val="ListParagraph"/>
        <w:numPr>
          <w:ilvl w:val="1"/>
          <w:numId w:val="1"/>
        </w:numPr>
        <w:tabs>
          <w:tab w:pos="877" w:val="left" w:leader="none"/>
          <w:tab w:pos="9338" w:val="right" w:leader="dot"/>
        </w:tabs>
        <w:spacing w:line="240" w:lineRule="auto" w:before="71" w:after="0"/>
        <w:ind w:left="877" w:right="0" w:hanging="210"/>
        <w:jc w:val="left"/>
        <w:rPr>
          <w:sz w:val="18"/>
        </w:rPr>
      </w:pPr>
      <w:r>
        <w:rPr>
          <w:sz w:val="18"/>
        </w:rPr>
        <w:t>Research</w:t>
      </w:r>
      <w:r>
        <w:rPr>
          <w:spacing w:val="-6"/>
          <w:sz w:val="18"/>
        </w:rPr>
        <w:t> </w:t>
      </w:r>
      <w:r>
        <w:rPr>
          <w:spacing w:val="-2"/>
          <w:sz w:val="18"/>
        </w:rPr>
        <w:t>Design</w:t>
      </w:r>
      <w:r>
        <w:rPr>
          <w:sz w:val="18"/>
        </w:rPr>
        <w:tab/>
      </w:r>
      <w:r>
        <w:rPr>
          <w:spacing w:val="-5"/>
          <w:sz w:val="18"/>
        </w:rPr>
        <w:t>33</w:t>
      </w:r>
    </w:p>
    <w:p>
      <w:pPr>
        <w:tabs>
          <w:tab w:pos="9338" w:val="right" w:leader="dot"/>
        </w:tabs>
        <w:spacing w:before="72"/>
        <w:ind w:left="1027" w:right="0" w:firstLine="0"/>
        <w:jc w:val="left"/>
        <w:rPr>
          <w:sz w:val="18"/>
        </w:rPr>
      </w:pPr>
      <w:r>
        <w:rPr>
          <w:i/>
          <w:sz w:val="18"/>
        </w:rPr>
        <w:t>Phase</w:t>
      </w:r>
      <w:r>
        <w:rPr>
          <w:i/>
          <w:spacing w:val="-2"/>
          <w:sz w:val="18"/>
        </w:rPr>
        <w:t> </w:t>
      </w:r>
      <w:r>
        <w:rPr>
          <w:i/>
          <w:sz w:val="18"/>
        </w:rPr>
        <w:t>1</w:t>
      </w:r>
      <w:r>
        <w:rPr>
          <w:i/>
          <w:spacing w:val="-2"/>
          <w:sz w:val="18"/>
        </w:rPr>
        <w:t> </w:t>
      </w:r>
      <w:r>
        <w:rPr>
          <w:i/>
          <w:sz w:val="18"/>
        </w:rPr>
        <w:t>– Quantitative</w:t>
      </w:r>
      <w:r>
        <w:rPr>
          <w:i/>
          <w:spacing w:val="-1"/>
          <w:sz w:val="18"/>
        </w:rPr>
        <w:t> </w:t>
      </w:r>
      <w:r>
        <w:rPr>
          <w:i/>
          <w:spacing w:val="-2"/>
          <w:sz w:val="18"/>
        </w:rPr>
        <w:t>survey</w:t>
      </w:r>
      <w:r>
        <w:rPr>
          <w:i/>
          <w:sz w:val="18"/>
        </w:rPr>
        <w:tab/>
      </w:r>
      <w:r>
        <w:rPr>
          <w:spacing w:val="-5"/>
          <w:sz w:val="18"/>
        </w:rPr>
        <w:t>33</w:t>
      </w:r>
    </w:p>
    <w:p>
      <w:pPr>
        <w:tabs>
          <w:tab w:pos="9338" w:val="right" w:leader="dot"/>
        </w:tabs>
        <w:spacing w:before="69"/>
        <w:ind w:left="1027" w:right="0" w:firstLine="0"/>
        <w:jc w:val="left"/>
        <w:rPr>
          <w:sz w:val="18"/>
        </w:rPr>
      </w:pPr>
      <w:r>
        <w:rPr>
          <w:i/>
          <w:sz w:val="18"/>
        </w:rPr>
        <w:t>Phase</w:t>
      </w:r>
      <w:r>
        <w:rPr>
          <w:i/>
          <w:spacing w:val="-2"/>
          <w:sz w:val="18"/>
        </w:rPr>
        <w:t> </w:t>
      </w:r>
      <w:r>
        <w:rPr>
          <w:i/>
          <w:sz w:val="18"/>
        </w:rPr>
        <w:t>2</w:t>
      </w:r>
      <w:r>
        <w:rPr>
          <w:i/>
          <w:spacing w:val="-1"/>
          <w:sz w:val="18"/>
        </w:rPr>
        <w:t> </w:t>
      </w:r>
      <w:r>
        <w:rPr>
          <w:i/>
          <w:sz w:val="18"/>
        </w:rPr>
        <w:t>–</w:t>
      </w:r>
      <w:r>
        <w:rPr>
          <w:i/>
          <w:spacing w:val="1"/>
          <w:sz w:val="18"/>
        </w:rPr>
        <w:t> </w:t>
      </w:r>
      <w:r>
        <w:rPr>
          <w:i/>
          <w:sz w:val="18"/>
        </w:rPr>
        <w:t>Metaheuristic</w:t>
      </w:r>
      <w:r>
        <w:rPr>
          <w:i/>
          <w:spacing w:val="-3"/>
          <w:sz w:val="18"/>
        </w:rPr>
        <w:t> </w:t>
      </w:r>
      <w:r>
        <w:rPr>
          <w:i/>
          <w:spacing w:val="-2"/>
          <w:sz w:val="18"/>
        </w:rPr>
        <w:t>optimization</w:t>
      </w:r>
      <w:r>
        <w:rPr>
          <w:i/>
          <w:sz w:val="18"/>
        </w:rPr>
        <w:tab/>
      </w:r>
      <w:r>
        <w:rPr>
          <w:spacing w:val="-5"/>
          <w:sz w:val="18"/>
        </w:rPr>
        <w:t>33</w:t>
      </w:r>
    </w:p>
    <w:p>
      <w:pPr>
        <w:tabs>
          <w:tab w:pos="9338" w:val="right" w:leader="dot"/>
        </w:tabs>
        <w:spacing w:before="71"/>
        <w:ind w:left="1027" w:right="0" w:firstLine="0"/>
        <w:jc w:val="left"/>
        <w:rPr>
          <w:sz w:val="18"/>
        </w:rPr>
      </w:pPr>
      <w:r>
        <w:rPr>
          <w:i/>
          <w:sz w:val="18"/>
        </w:rPr>
        <w:t>Phase</w:t>
      </w:r>
      <w:r>
        <w:rPr>
          <w:i/>
          <w:spacing w:val="-2"/>
          <w:sz w:val="18"/>
        </w:rPr>
        <w:t> </w:t>
      </w:r>
      <w:r>
        <w:rPr>
          <w:i/>
          <w:sz w:val="18"/>
        </w:rPr>
        <w:t>3</w:t>
      </w:r>
      <w:r>
        <w:rPr>
          <w:i/>
          <w:spacing w:val="-2"/>
          <w:sz w:val="18"/>
        </w:rPr>
        <w:t> </w:t>
      </w:r>
      <w:r>
        <w:rPr>
          <w:i/>
          <w:sz w:val="18"/>
        </w:rPr>
        <w:t>– Comparative</w:t>
      </w:r>
      <w:r>
        <w:rPr>
          <w:i/>
          <w:spacing w:val="-1"/>
          <w:sz w:val="18"/>
        </w:rPr>
        <w:t> </w:t>
      </w:r>
      <w:r>
        <w:rPr>
          <w:i/>
          <w:spacing w:val="-2"/>
          <w:sz w:val="18"/>
        </w:rPr>
        <w:t>evaluation</w:t>
      </w:r>
      <w:r>
        <w:rPr>
          <w:i/>
          <w:sz w:val="18"/>
        </w:rPr>
        <w:tab/>
      </w:r>
      <w:r>
        <w:rPr>
          <w:spacing w:val="-5"/>
          <w:sz w:val="18"/>
        </w:rPr>
        <w:t>33</w:t>
      </w:r>
    </w:p>
    <w:p>
      <w:pPr>
        <w:pStyle w:val="ListParagraph"/>
        <w:numPr>
          <w:ilvl w:val="1"/>
          <w:numId w:val="1"/>
        </w:numPr>
        <w:tabs>
          <w:tab w:pos="877" w:val="left" w:leader="none"/>
          <w:tab w:pos="9338" w:val="right" w:leader="dot"/>
        </w:tabs>
        <w:spacing w:line="240" w:lineRule="auto" w:before="72" w:after="0"/>
        <w:ind w:left="877" w:right="0" w:hanging="210"/>
        <w:jc w:val="left"/>
        <w:rPr>
          <w:sz w:val="18"/>
        </w:rPr>
      </w:pPr>
      <w:r>
        <w:rPr>
          <w:sz w:val="18"/>
        </w:rPr>
        <w:t>Data</w:t>
      </w:r>
      <w:r>
        <w:rPr>
          <w:spacing w:val="-4"/>
          <w:sz w:val="18"/>
        </w:rPr>
        <w:t> </w:t>
      </w:r>
      <w:r>
        <w:rPr>
          <w:spacing w:val="-2"/>
          <w:sz w:val="18"/>
        </w:rPr>
        <w:t>Collection</w:t>
      </w:r>
      <w:r>
        <w:rPr>
          <w:sz w:val="18"/>
        </w:rPr>
        <w:tab/>
      </w:r>
      <w:r>
        <w:rPr>
          <w:spacing w:val="-5"/>
          <w:sz w:val="18"/>
        </w:rPr>
        <w:t>34</w:t>
      </w:r>
    </w:p>
    <w:p>
      <w:pPr>
        <w:tabs>
          <w:tab w:pos="9338" w:val="right" w:leader="dot"/>
        </w:tabs>
        <w:spacing w:before="71"/>
        <w:ind w:left="1027" w:right="0" w:firstLine="0"/>
        <w:jc w:val="left"/>
        <w:rPr>
          <w:sz w:val="18"/>
        </w:rPr>
      </w:pPr>
      <w:r>
        <w:rPr>
          <w:i/>
          <w:sz w:val="18"/>
        </w:rPr>
        <w:t>Survey</w:t>
      </w:r>
      <w:r>
        <w:rPr>
          <w:i/>
          <w:spacing w:val="-2"/>
          <w:sz w:val="18"/>
        </w:rPr>
        <w:t> </w:t>
      </w:r>
      <w:r>
        <w:rPr>
          <w:i/>
          <w:sz w:val="18"/>
        </w:rPr>
        <w:t>instrument</w:t>
      </w:r>
      <w:r>
        <w:rPr>
          <w:i/>
          <w:spacing w:val="-2"/>
          <w:sz w:val="18"/>
        </w:rPr>
        <w:t> design</w:t>
      </w:r>
      <w:r>
        <w:rPr>
          <w:i/>
          <w:sz w:val="18"/>
        </w:rPr>
        <w:tab/>
      </w:r>
      <w:r>
        <w:rPr>
          <w:spacing w:val="-5"/>
          <w:sz w:val="18"/>
        </w:rPr>
        <w:t>34</w:t>
      </w:r>
    </w:p>
    <w:p>
      <w:pPr>
        <w:tabs>
          <w:tab w:pos="9338" w:val="right" w:leader="dot"/>
        </w:tabs>
        <w:spacing w:before="71"/>
        <w:ind w:left="1027" w:right="0" w:firstLine="0"/>
        <w:jc w:val="left"/>
        <w:rPr>
          <w:sz w:val="18"/>
        </w:rPr>
      </w:pPr>
      <w:r>
        <w:rPr>
          <w:i/>
          <w:sz w:val="18"/>
        </w:rPr>
        <w:t>Sampling </w:t>
      </w:r>
      <w:r>
        <w:rPr>
          <w:i/>
          <w:spacing w:val="-2"/>
          <w:sz w:val="18"/>
        </w:rPr>
        <w:t>strategy</w:t>
      </w:r>
      <w:r>
        <w:rPr>
          <w:i/>
          <w:sz w:val="18"/>
        </w:rPr>
        <w:tab/>
      </w:r>
      <w:r>
        <w:rPr>
          <w:spacing w:val="-5"/>
          <w:sz w:val="18"/>
        </w:rPr>
        <w:t>34</w:t>
      </w:r>
    </w:p>
    <w:p>
      <w:pPr>
        <w:tabs>
          <w:tab w:pos="9338" w:val="right" w:leader="dot"/>
        </w:tabs>
        <w:spacing w:before="72"/>
        <w:ind w:left="1027" w:right="0" w:firstLine="0"/>
        <w:jc w:val="left"/>
        <w:rPr>
          <w:sz w:val="18"/>
        </w:rPr>
      </w:pPr>
      <w:r>
        <w:rPr>
          <w:i/>
          <w:sz w:val="18"/>
        </w:rPr>
        <w:t>Respondent</w:t>
      </w:r>
      <w:r>
        <w:rPr>
          <w:i/>
          <w:spacing w:val="-4"/>
          <w:sz w:val="18"/>
        </w:rPr>
        <w:t> </w:t>
      </w:r>
      <w:r>
        <w:rPr>
          <w:i/>
          <w:spacing w:val="-2"/>
          <w:sz w:val="18"/>
        </w:rPr>
        <w:t>profile</w:t>
      </w:r>
      <w:r>
        <w:rPr>
          <w:i/>
          <w:sz w:val="18"/>
        </w:rPr>
        <w:tab/>
      </w:r>
      <w:r>
        <w:rPr>
          <w:spacing w:val="-5"/>
          <w:sz w:val="18"/>
        </w:rPr>
        <w:t>34</w:t>
      </w:r>
    </w:p>
    <w:p>
      <w:pPr>
        <w:tabs>
          <w:tab w:pos="9338" w:val="right" w:leader="dot"/>
        </w:tabs>
        <w:spacing w:before="69"/>
        <w:ind w:left="1027" w:right="0" w:firstLine="0"/>
        <w:jc w:val="left"/>
        <w:rPr>
          <w:sz w:val="18"/>
        </w:rPr>
      </w:pPr>
      <w:r>
        <w:rPr>
          <w:i/>
          <w:sz w:val="18"/>
        </w:rPr>
        <w:t>Data</w:t>
      </w:r>
      <w:r>
        <w:rPr>
          <w:i/>
          <w:spacing w:val="-4"/>
          <w:sz w:val="18"/>
        </w:rPr>
        <w:t> </w:t>
      </w:r>
      <w:r>
        <w:rPr>
          <w:i/>
          <w:sz w:val="18"/>
        </w:rPr>
        <w:t>collection</w:t>
      </w:r>
      <w:r>
        <w:rPr>
          <w:i/>
          <w:spacing w:val="-2"/>
          <w:sz w:val="18"/>
        </w:rPr>
        <w:t> procedure</w:t>
      </w:r>
      <w:r>
        <w:rPr>
          <w:i/>
          <w:sz w:val="18"/>
        </w:rPr>
        <w:tab/>
      </w:r>
      <w:r>
        <w:rPr>
          <w:spacing w:val="-5"/>
          <w:sz w:val="18"/>
        </w:rPr>
        <w:t>35</w:t>
      </w:r>
    </w:p>
    <w:p>
      <w:pPr>
        <w:pStyle w:val="ListParagraph"/>
        <w:numPr>
          <w:ilvl w:val="1"/>
          <w:numId w:val="1"/>
        </w:numPr>
        <w:tabs>
          <w:tab w:pos="887" w:val="left" w:leader="none"/>
          <w:tab w:pos="9338" w:val="right" w:leader="dot"/>
        </w:tabs>
        <w:spacing w:line="240" w:lineRule="auto" w:before="71" w:after="0"/>
        <w:ind w:left="887" w:right="0" w:hanging="220"/>
        <w:jc w:val="left"/>
        <w:rPr>
          <w:sz w:val="18"/>
        </w:rPr>
      </w:pPr>
      <w:r>
        <w:rPr>
          <w:sz w:val="18"/>
        </w:rPr>
        <w:t>Data</w:t>
      </w:r>
      <w:r>
        <w:rPr>
          <w:spacing w:val="-1"/>
          <w:sz w:val="18"/>
        </w:rPr>
        <w:t> </w:t>
      </w:r>
      <w:r>
        <w:rPr>
          <w:sz w:val="18"/>
        </w:rPr>
        <w:t>Preprocessing</w:t>
      </w:r>
      <w:r>
        <w:rPr>
          <w:spacing w:val="-2"/>
          <w:sz w:val="18"/>
        </w:rPr>
        <w:t> </w:t>
      </w:r>
      <w:r>
        <w:rPr>
          <w:sz w:val="18"/>
        </w:rPr>
        <w:t>and </w:t>
      </w:r>
      <w:r>
        <w:rPr>
          <w:spacing w:val="-2"/>
          <w:sz w:val="18"/>
        </w:rPr>
        <w:t>Cleaning</w:t>
      </w:r>
      <w:r>
        <w:rPr>
          <w:sz w:val="18"/>
        </w:rPr>
        <w:tab/>
      </w:r>
      <w:r>
        <w:rPr>
          <w:spacing w:val="-5"/>
          <w:sz w:val="18"/>
        </w:rPr>
        <w:t>36</w:t>
      </w:r>
    </w:p>
    <w:p>
      <w:pPr>
        <w:tabs>
          <w:tab w:pos="9338" w:val="right" w:leader="dot"/>
        </w:tabs>
        <w:spacing w:before="72"/>
        <w:ind w:left="1027" w:right="0" w:firstLine="0"/>
        <w:jc w:val="left"/>
        <w:rPr>
          <w:sz w:val="18"/>
        </w:rPr>
      </w:pPr>
      <w:r>
        <w:rPr>
          <w:i/>
          <w:sz w:val="18"/>
        </w:rPr>
        <w:t>Column</w:t>
      </w:r>
      <w:r>
        <w:rPr>
          <w:i/>
          <w:spacing w:val="-3"/>
          <w:sz w:val="18"/>
        </w:rPr>
        <w:t> </w:t>
      </w:r>
      <w:r>
        <w:rPr>
          <w:i/>
          <w:sz w:val="18"/>
        </w:rPr>
        <w:t>renaming</w:t>
      </w:r>
      <w:r>
        <w:rPr>
          <w:i/>
          <w:spacing w:val="-2"/>
          <w:sz w:val="18"/>
        </w:rPr>
        <w:t> </w:t>
      </w:r>
      <w:r>
        <w:rPr>
          <w:i/>
          <w:sz w:val="18"/>
        </w:rPr>
        <w:t>and</w:t>
      </w:r>
      <w:r>
        <w:rPr>
          <w:i/>
          <w:spacing w:val="-1"/>
          <w:sz w:val="18"/>
        </w:rPr>
        <w:t> </w:t>
      </w:r>
      <w:r>
        <w:rPr>
          <w:i/>
          <w:spacing w:val="-2"/>
          <w:sz w:val="18"/>
        </w:rPr>
        <w:t>normalization</w:t>
      </w:r>
      <w:r>
        <w:rPr>
          <w:i/>
          <w:sz w:val="18"/>
        </w:rPr>
        <w:tab/>
      </w:r>
      <w:r>
        <w:rPr>
          <w:spacing w:val="-5"/>
          <w:sz w:val="18"/>
        </w:rPr>
        <w:t>36</w:t>
      </w:r>
    </w:p>
    <w:p>
      <w:pPr>
        <w:tabs>
          <w:tab w:pos="9338" w:val="right" w:leader="dot"/>
        </w:tabs>
        <w:spacing w:before="72"/>
        <w:ind w:left="1027" w:right="0" w:firstLine="0"/>
        <w:jc w:val="left"/>
        <w:rPr>
          <w:sz w:val="18"/>
        </w:rPr>
      </w:pPr>
      <w:r>
        <w:rPr>
          <w:i/>
          <w:sz w:val="18"/>
        </w:rPr>
        <w:t>Likert</w:t>
      </w:r>
      <w:r>
        <w:rPr>
          <w:i/>
          <w:spacing w:val="-1"/>
          <w:sz w:val="18"/>
        </w:rPr>
        <w:t> </w:t>
      </w:r>
      <w:r>
        <w:rPr>
          <w:i/>
          <w:sz w:val="18"/>
        </w:rPr>
        <w:t>scale</w:t>
      </w:r>
      <w:r>
        <w:rPr>
          <w:i/>
          <w:spacing w:val="-1"/>
          <w:sz w:val="18"/>
        </w:rPr>
        <w:t> </w:t>
      </w:r>
      <w:r>
        <w:rPr>
          <w:i/>
          <w:spacing w:val="-2"/>
          <w:sz w:val="18"/>
        </w:rPr>
        <w:t>conversion</w:t>
      </w:r>
      <w:r>
        <w:rPr>
          <w:i/>
          <w:sz w:val="18"/>
        </w:rPr>
        <w:tab/>
      </w:r>
      <w:r>
        <w:rPr>
          <w:spacing w:val="-5"/>
          <w:sz w:val="18"/>
        </w:rPr>
        <w:t>36</w:t>
      </w:r>
    </w:p>
    <w:p>
      <w:pPr>
        <w:tabs>
          <w:tab w:pos="9338" w:val="right" w:leader="dot"/>
        </w:tabs>
        <w:spacing w:before="71"/>
        <w:ind w:left="1027" w:right="0" w:firstLine="0"/>
        <w:jc w:val="left"/>
        <w:rPr>
          <w:sz w:val="18"/>
        </w:rPr>
      </w:pPr>
      <w:r>
        <w:rPr>
          <w:i/>
          <w:sz w:val="18"/>
        </w:rPr>
        <w:t>Text</w:t>
      </w:r>
      <w:r>
        <w:rPr>
          <w:i/>
          <w:spacing w:val="-2"/>
          <w:sz w:val="18"/>
        </w:rPr>
        <w:t> normalization</w:t>
      </w:r>
      <w:r>
        <w:rPr>
          <w:i/>
          <w:sz w:val="18"/>
        </w:rPr>
        <w:tab/>
      </w:r>
      <w:r>
        <w:rPr>
          <w:spacing w:val="-5"/>
          <w:sz w:val="18"/>
        </w:rPr>
        <w:t>36</w:t>
      </w:r>
    </w:p>
    <w:p>
      <w:pPr>
        <w:tabs>
          <w:tab w:pos="9338" w:val="right" w:leader="dot"/>
        </w:tabs>
        <w:spacing w:before="72"/>
        <w:ind w:left="1027" w:right="0" w:firstLine="0"/>
        <w:jc w:val="left"/>
        <w:rPr>
          <w:sz w:val="18"/>
        </w:rPr>
      </w:pPr>
      <w:r>
        <w:rPr>
          <w:i/>
          <w:sz w:val="18"/>
        </w:rPr>
        <w:t>Missing</w:t>
      </w:r>
      <w:r>
        <w:rPr>
          <w:i/>
          <w:spacing w:val="-1"/>
          <w:sz w:val="18"/>
        </w:rPr>
        <w:t> </w:t>
      </w:r>
      <w:r>
        <w:rPr>
          <w:i/>
          <w:sz w:val="18"/>
        </w:rPr>
        <w:t>value</w:t>
      </w:r>
      <w:r>
        <w:rPr>
          <w:i/>
          <w:spacing w:val="-2"/>
          <w:sz w:val="18"/>
        </w:rPr>
        <w:t> handling</w:t>
      </w:r>
      <w:r>
        <w:rPr>
          <w:i/>
          <w:sz w:val="18"/>
        </w:rPr>
        <w:tab/>
      </w:r>
      <w:r>
        <w:rPr>
          <w:spacing w:val="-5"/>
          <w:sz w:val="18"/>
        </w:rPr>
        <w:t>36</w:t>
      </w:r>
    </w:p>
    <w:p>
      <w:pPr>
        <w:tabs>
          <w:tab w:pos="9338" w:val="right" w:leader="dot"/>
        </w:tabs>
        <w:spacing w:before="71"/>
        <w:ind w:left="1027" w:right="0" w:firstLine="0"/>
        <w:jc w:val="left"/>
        <w:rPr>
          <w:sz w:val="18"/>
        </w:rPr>
      </w:pPr>
      <w:r>
        <w:rPr>
          <w:i/>
          <w:sz w:val="18"/>
        </w:rPr>
        <w:t>Outlier</w:t>
      </w:r>
      <w:r>
        <w:rPr>
          <w:i/>
          <w:spacing w:val="-3"/>
          <w:sz w:val="18"/>
        </w:rPr>
        <w:t> </w:t>
      </w:r>
      <w:r>
        <w:rPr>
          <w:i/>
          <w:sz w:val="18"/>
        </w:rPr>
        <w:t>detection</w:t>
      </w:r>
      <w:r>
        <w:rPr>
          <w:i/>
          <w:spacing w:val="-1"/>
          <w:sz w:val="18"/>
        </w:rPr>
        <w:t> </w:t>
      </w:r>
      <w:r>
        <w:rPr>
          <w:i/>
          <w:sz w:val="18"/>
        </w:rPr>
        <w:t>and</w:t>
      </w:r>
      <w:r>
        <w:rPr>
          <w:i/>
          <w:spacing w:val="-2"/>
          <w:sz w:val="18"/>
        </w:rPr>
        <w:t> capping</w:t>
      </w:r>
      <w:r>
        <w:rPr>
          <w:i/>
          <w:sz w:val="18"/>
        </w:rPr>
        <w:tab/>
      </w:r>
      <w:r>
        <w:rPr>
          <w:spacing w:val="-5"/>
          <w:sz w:val="18"/>
        </w:rPr>
        <w:t>36</w:t>
      </w:r>
    </w:p>
    <w:p>
      <w:pPr>
        <w:pStyle w:val="ListParagraph"/>
        <w:numPr>
          <w:ilvl w:val="1"/>
          <w:numId w:val="1"/>
        </w:numPr>
        <w:tabs>
          <w:tab w:pos="867" w:val="left" w:leader="none"/>
          <w:tab w:pos="9338" w:val="right" w:leader="dot"/>
        </w:tabs>
        <w:spacing w:line="240" w:lineRule="auto" w:before="69" w:after="0"/>
        <w:ind w:left="867" w:right="0" w:hanging="200"/>
        <w:jc w:val="left"/>
        <w:rPr>
          <w:sz w:val="18"/>
        </w:rPr>
      </w:pPr>
      <w:r>
        <w:rPr>
          <w:sz w:val="18"/>
        </w:rPr>
        <w:t>Statistical</w:t>
      </w:r>
      <w:r>
        <w:rPr>
          <w:spacing w:val="-5"/>
          <w:sz w:val="18"/>
        </w:rPr>
        <w:t> </w:t>
      </w:r>
      <w:r>
        <w:rPr>
          <w:sz w:val="18"/>
        </w:rPr>
        <w:t>Analysis</w:t>
      </w:r>
      <w:r>
        <w:rPr>
          <w:spacing w:val="-4"/>
          <w:sz w:val="18"/>
        </w:rPr>
        <w:t> </w:t>
      </w:r>
      <w:r>
        <w:rPr>
          <w:spacing w:val="-2"/>
          <w:sz w:val="18"/>
        </w:rPr>
        <w:t>Methods</w:t>
      </w:r>
      <w:r>
        <w:rPr>
          <w:sz w:val="18"/>
        </w:rPr>
        <w:tab/>
      </w:r>
      <w:r>
        <w:rPr>
          <w:spacing w:val="-5"/>
          <w:sz w:val="18"/>
        </w:rPr>
        <w:t>36</w:t>
      </w:r>
    </w:p>
    <w:p>
      <w:pPr>
        <w:tabs>
          <w:tab w:pos="9338" w:val="right" w:leader="dot"/>
        </w:tabs>
        <w:spacing w:before="71"/>
        <w:ind w:left="1027" w:right="0" w:firstLine="0"/>
        <w:jc w:val="left"/>
        <w:rPr>
          <w:sz w:val="18"/>
        </w:rPr>
      </w:pPr>
      <w:r>
        <w:rPr>
          <w:i/>
          <w:sz w:val="18"/>
        </w:rPr>
        <w:t>Descriptive</w:t>
      </w:r>
      <w:r>
        <w:rPr>
          <w:i/>
          <w:spacing w:val="-6"/>
          <w:sz w:val="18"/>
        </w:rPr>
        <w:t> </w:t>
      </w:r>
      <w:r>
        <w:rPr>
          <w:i/>
          <w:spacing w:val="-2"/>
          <w:sz w:val="18"/>
        </w:rPr>
        <w:t>statistics</w:t>
      </w:r>
      <w:r>
        <w:rPr>
          <w:i/>
          <w:sz w:val="18"/>
        </w:rPr>
        <w:tab/>
      </w:r>
      <w:r>
        <w:rPr>
          <w:spacing w:val="-5"/>
          <w:sz w:val="18"/>
        </w:rPr>
        <w:t>36</w:t>
      </w:r>
    </w:p>
    <w:p>
      <w:pPr>
        <w:tabs>
          <w:tab w:pos="9338" w:val="right" w:leader="dot"/>
        </w:tabs>
        <w:spacing w:before="72"/>
        <w:ind w:left="1027" w:right="0" w:firstLine="0"/>
        <w:jc w:val="left"/>
        <w:rPr>
          <w:sz w:val="18"/>
        </w:rPr>
      </w:pPr>
      <w:r>
        <w:rPr>
          <w:i/>
          <w:sz w:val="18"/>
        </w:rPr>
        <w:t>Reliability</w:t>
      </w:r>
      <w:r>
        <w:rPr>
          <w:i/>
          <w:spacing w:val="-2"/>
          <w:sz w:val="18"/>
        </w:rPr>
        <w:t> </w:t>
      </w:r>
      <w:r>
        <w:rPr>
          <w:i/>
          <w:sz w:val="18"/>
        </w:rPr>
        <w:t>analysis</w:t>
      </w:r>
      <w:r>
        <w:rPr>
          <w:i/>
          <w:spacing w:val="-1"/>
          <w:sz w:val="18"/>
        </w:rPr>
        <w:t> </w:t>
      </w:r>
      <w:r>
        <w:rPr>
          <w:i/>
          <w:sz w:val="18"/>
        </w:rPr>
        <w:t>(Cronbach's</w:t>
      </w:r>
      <w:r>
        <w:rPr>
          <w:i/>
          <w:spacing w:val="-3"/>
          <w:sz w:val="18"/>
        </w:rPr>
        <w:t> </w:t>
      </w:r>
      <w:r>
        <w:rPr>
          <w:i/>
          <w:spacing w:val="-2"/>
          <w:sz w:val="18"/>
        </w:rPr>
        <w:t>alpha)</w:t>
      </w:r>
      <w:r>
        <w:rPr>
          <w:i/>
          <w:sz w:val="18"/>
        </w:rPr>
        <w:tab/>
      </w:r>
      <w:r>
        <w:rPr>
          <w:spacing w:val="-5"/>
          <w:sz w:val="18"/>
        </w:rPr>
        <w:t>36</w:t>
      </w:r>
    </w:p>
    <w:p>
      <w:pPr>
        <w:tabs>
          <w:tab w:pos="9338" w:val="right" w:leader="dot"/>
        </w:tabs>
        <w:spacing w:before="71"/>
        <w:ind w:left="1027" w:right="0" w:firstLine="0"/>
        <w:jc w:val="left"/>
        <w:rPr>
          <w:sz w:val="18"/>
        </w:rPr>
      </w:pPr>
      <w:r>
        <w:rPr>
          <w:i/>
          <w:sz w:val="18"/>
        </w:rPr>
        <w:t>Correlation</w:t>
      </w:r>
      <w:r>
        <w:rPr>
          <w:i/>
          <w:spacing w:val="-3"/>
          <w:sz w:val="18"/>
        </w:rPr>
        <w:t> </w:t>
      </w:r>
      <w:r>
        <w:rPr>
          <w:i/>
          <w:sz w:val="18"/>
        </w:rPr>
        <w:t>analysis</w:t>
      </w:r>
      <w:r>
        <w:rPr>
          <w:i/>
          <w:spacing w:val="-2"/>
          <w:sz w:val="18"/>
        </w:rPr>
        <w:t> (Pearson)</w:t>
      </w:r>
      <w:r>
        <w:rPr>
          <w:i/>
          <w:sz w:val="18"/>
        </w:rPr>
        <w:tab/>
      </w:r>
      <w:r>
        <w:rPr>
          <w:spacing w:val="-5"/>
          <w:sz w:val="18"/>
        </w:rPr>
        <w:t>36</w:t>
      </w:r>
    </w:p>
    <w:p>
      <w:pPr>
        <w:tabs>
          <w:tab w:pos="9338" w:val="right" w:leader="dot"/>
        </w:tabs>
        <w:spacing w:before="72"/>
        <w:ind w:left="1027" w:right="0" w:firstLine="0"/>
        <w:jc w:val="left"/>
        <w:rPr>
          <w:sz w:val="18"/>
        </w:rPr>
      </w:pPr>
      <w:r>
        <w:rPr>
          <w:i/>
          <w:sz w:val="18"/>
        </w:rPr>
        <w:t>Group</w:t>
      </w:r>
      <w:r>
        <w:rPr>
          <w:i/>
          <w:spacing w:val="-3"/>
          <w:sz w:val="18"/>
        </w:rPr>
        <w:t> </w:t>
      </w:r>
      <w:r>
        <w:rPr>
          <w:i/>
          <w:sz w:val="18"/>
        </w:rPr>
        <w:t>comparison</w:t>
      </w:r>
      <w:r>
        <w:rPr>
          <w:i/>
          <w:spacing w:val="-2"/>
          <w:sz w:val="18"/>
        </w:rPr>
        <w:t> </w:t>
      </w:r>
      <w:r>
        <w:rPr>
          <w:i/>
          <w:sz w:val="18"/>
        </w:rPr>
        <w:t>(Kruskal-Wallis,</w:t>
      </w:r>
      <w:r>
        <w:rPr>
          <w:i/>
          <w:spacing w:val="-2"/>
          <w:sz w:val="18"/>
        </w:rPr>
        <w:t> </w:t>
      </w:r>
      <w:r>
        <w:rPr>
          <w:i/>
          <w:sz w:val="18"/>
        </w:rPr>
        <w:t>Mann-</w:t>
      </w:r>
      <w:r>
        <w:rPr>
          <w:i/>
          <w:spacing w:val="-2"/>
          <w:sz w:val="18"/>
        </w:rPr>
        <w:t>Whitney)</w:t>
      </w:r>
      <w:r>
        <w:rPr>
          <w:i/>
          <w:sz w:val="18"/>
        </w:rPr>
        <w:tab/>
      </w:r>
      <w:r>
        <w:rPr>
          <w:spacing w:val="-5"/>
          <w:sz w:val="18"/>
        </w:rPr>
        <w:t>36</w:t>
      </w:r>
    </w:p>
    <w:p>
      <w:pPr>
        <w:tabs>
          <w:tab w:pos="9338" w:val="right" w:leader="dot"/>
        </w:tabs>
        <w:spacing w:before="71"/>
        <w:ind w:left="1027" w:right="0" w:firstLine="0"/>
        <w:jc w:val="left"/>
        <w:rPr>
          <w:sz w:val="18"/>
        </w:rPr>
      </w:pPr>
      <w:r>
        <w:rPr>
          <w:i/>
          <w:sz w:val="18"/>
        </w:rPr>
        <w:t>Post-hoc</w:t>
      </w:r>
      <w:r>
        <w:rPr>
          <w:i/>
          <w:spacing w:val="-2"/>
          <w:sz w:val="18"/>
        </w:rPr>
        <w:t> </w:t>
      </w:r>
      <w:r>
        <w:rPr>
          <w:i/>
          <w:sz w:val="18"/>
        </w:rPr>
        <w:t>analysis</w:t>
      </w:r>
      <w:r>
        <w:rPr>
          <w:i/>
          <w:spacing w:val="-1"/>
          <w:sz w:val="18"/>
        </w:rPr>
        <w:t> </w:t>
      </w:r>
      <w:r>
        <w:rPr>
          <w:i/>
          <w:sz w:val="18"/>
        </w:rPr>
        <w:t>(Bonferroni</w:t>
      </w:r>
      <w:r>
        <w:rPr>
          <w:i/>
          <w:spacing w:val="-1"/>
          <w:sz w:val="18"/>
        </w:rPr>
        <w:t> </w:t>
      </w:r>
      <w:r>
        <w:rPr>
          <w:i/>
          <w:spacing w:val="-2"/>
          <w:sz w:val="18"/>
        </w:rPr>
        <w:t>correction)</w:t>
      </w:r>
      <w:r>
        <w:rPr>
          <w:i/>
          <w:sz w:val="18"/>
        </w:rPr>
        <w:tab/>
      </w:r>
      <w:r>
        <w:rPr>
          <w:spacing w:val="-5"/>
          <w:sz w:val="18"/>
        </w:rPr>
        <w:t>37</w:t>
      </w:r>
    </w:p>
    <w:p>
      <w:pPr>
        <w:pStyle w:val="ListParagraph"/>
        <w:numPr>
          <w:ilvl w:val="1"/>
          <w:numId w:val="1"/>
        </w:numPr>
        <w:tabs>
          <w:tab w:pos="857" w:val="left" w:leader="none"/>
          <w:tab w:pos="9338" w:val="right" w:leader="dot"/>
        </w:tabs>
        <w:spacing w:line="240" w:lineRule="auto" w:before="69" w:after="0"/>
        <w:ind w:left="857" w:right="0" w:hanging="190"/>
        <w:jc w:val="left"/>
        <w:rPr>
          <w:sz w:val="18"/>
        </w:rPr>
      </w:pPr>
      <w:r>
        <w:rPr>
          <w:sz w:val="18"/>
        </w:rPr>
        <w:t>Segmentation</w:t>
      </w:r>
      <w:r>
        <w:rPr>
          <w:spacing w:val="-2"/>
          <w:sz w:val="18"/>
        </w:rPr>
        <w:t> </w:t>
      </w:r>
      <w:r>
        <w:rPr>
          <w:sz w:val="18"/>
        </w:rPr>
        <w:t>Analysis</w:t>
      </w:r>
      <w:r>
        <w:rPr>
          <w:spacing w:val="-3"/>
          <w:sz w:val="18"/>
        </w:rPr>
        <w:t> </w:t>
      </w:r>
      <w:r>
        <w:rPr>
          <w:sz w:val="18"/>
        </w:rPr>
        <w:t>(K-Means</w:t>
      </w:r>
      <w:r>
        <w:rPr>
          <w:spacing w:val="-2"/>
          <w:sz w:val="18"/>
        </w:rPr>
        <w:t> Clustering)</w:t>
      </w:r>
      <w:r>
        <w:rPr>
          <w:sz w:val="18"/>
        </w:rPr>
        <w:tab/>
      </w:r>
      <w:r>
        <w:rPr>
          <w:spacing w:val="-5"/>
          <w:sz w:val="18"/>
        </w:rPr>
        <w:t>37</w:t>
      </w:r>
    </w:p>
    <w:p>
      <w:pPr>
        <w:tabs>
          <w:tab w:pos="9338" w:val="right" w:leader="dot"/>
        </w:tabs>
        <w:spacing w:before="71"/>
        <w:ind w:left="1027" w:right="0" w:firstLine="0"/>
        <w:jc w:val="left"/>
        <w:rPr>
          <w:sz w:val="18"/>
        </w:rPr>
      </w:pPr>
      <w:r>
        <w:rPr>
          <w:i/>
          <w:sz w:val="18"/>
        </w:rPr>
        <w:t>Composite</w:t>
      </w:r>
      <w:r>
        <w:rPr>
          <w:i/>
          <w:spacing w:val="-3"/>
          <w:sz w:val="18"/>
        </w:rPr>
        <w:t> </w:t>
      </w:r>
      <w:r>
        <w:rPr>
          <w:i/>
          <w:sz w:val="18"/>
        </w:rPr>
        <w:t>index</w:t>
      </w:r>
      <w:r>
        <w:rPr>
          <w:i/>
          <w:spacing w:val="-1"/>
          <w:sz w:val="18"/>
        </w:rPr>
        <w:t> </w:t>
      </w:r>
      <w:r>
        <w:rPr>
          <w:i/>
          <w:spacing w:val="-2"/>
          <w:sz w:val="18"/>
        </w:rPr>
        <w:t>construction</w:t>
      </w:r>
      <w:r>
        <w:rPr>
          <w:i/>
          <w:sz w:val="18"/>
        </w:rPr>
        <w:tab/>
      </w:r>
      <w:r>
        <w:rPr>
          <w:spacing w:val="-5"/>
          <w:sz w:val="18"/>
        </w:rPr>
        <w:t>37</w:t>
      </w:r>
    </w:p>
    <w:p>
      <w:pPr>
        <w:tabs>
          <w:tab w:pos="9338" w:val="right" w:leader="dot"/>
        </w:tabs>
        <w:spacing w:before="72"/>
        <w:ind w:left="1027" w:right="0" w:firstLine="0"/>
        <w:jc w:val="left"/>
        <w:rPr>
          <w:sz w:val="18"/>
        </w:rPr>
      </w:pPr>
      <w:r>
        <w:rPr>
          <w:i/>
          <w:spacing w:val="-2"/>
          <w:sz w:val="18"/>
        </w:rPr>
        <w:t>Standardization</w:t>
      </w:r>
      <w:r>
        <w:rPr>
          <w:i/>
          <w:sz w:val="18"/>
        </w:rPr>
        <w:tab/>
      </w:r>
      <w:r>
        <w:rPr>
          <w:spacing w:val="-5"/>
          <w:sz w:val="18"/>
        </w:rPr>
        <w:t>37</w:t>
      </w:r>
    </w:p>
    <w:p>
      <w:pPr>
        <w:tabs>
          <w:tab w:pos="9338" w:val="right" w:leader="dot"/>
        </w:tabs>
        <w:spacing w:before="72"/>
        <w:ind w:left="1027" w:right="0" w:firstLine="0"/>
        <w:jc w:val="left"/>
        <w:rPr>
          <w:sz w:val="18"/>
        </w:rPr>
      </w:pPr>
      <w:r>
        <w:rPr>
          <w:i/>
          <w:sz w:val="18"/>
        </w:rPr>
        <w:t>Silhouette-based</w:t>
      </w:r>
      <w:r>
        <w:rPr>
          <w:i/>
          <w:spacing w:val="-1"/>
          <w:sz w:val="18"/>
        </w:rPr>
        <w:t> </w:t>
      </w:r>
      <w:r>
        <w:rPr>
          <w:i/>
          <w:sz w:val="18"/>
        </w:rPr>
        <w:t>K</w:t>
      </w:r>
      <w:r>
        <w:rPr>
          <w:i/>
          <w:spacing w:val="-4"/>
          <w:sz w:val="18"/>
        </w:rPr>
        <w:t> </w:t>
      </w:r>
      <w:r>
        <w:rPr>
          <w:i/>
          <w:spacing w:val="-2"/>
          <w:sz w:val="18"/>
        </w:rPr>
        <w:t>selection</w:t>
      </w:r>
      <w:r>
        <w:rPr>
          <w:i/>
          <w:sz w:val="18"/>
        </w:rPr>
        <w:tab/>
      </w:r>
      <w:r>
        <w:rPr>
          <w:spacing w:val="-5"/>
          <w:sz w:val="18"/>
        </w:rPr>
        <w:t>37</w:t>
      </w:r>
    </w:p>
    <w:p>
      <w:pPr>
        <w:tabs>
          <w:tab w:pos="9338" w:val="right" w:leader="dot"/>
        </w:tabs>
        <w:spacing w:before="71"/>
        <w:ind w:left="1027" w:right="0" w:firstLine="0"/>
        <w:jc w:val="left"/>
        <w:rPr>
          <w:sz w:val="18"/>
        </w:rPr>
      </w:pPr>
      <w:r>
        <w:rPr>
          <w:i/>
          <w:sz w:val="18"/>
        </w:rPr>
        <w:t>Cluster</w:t>
      </w:r>
      <w:r>
        <w:rPr>
          <w:i/>
          <w:spacing w:val="-2"/>
          <w:sz w:val="18"/>
        </w:rPr>
        <w:t> profiling</w:t>
      </w:r>
      <w:r>
        <w:rPr>
          <w:i/>
          <w:sz w:val="18"/>
        </w:rPr>
        <w:tab/>
      </w:r>
      <w:r>
        <w:rPr>
          <w:spacing w:val="-5"/>
          <w:sz w:val="18"/>
        </w:rPr>
        <w:t>37</w:t>
      </w:r>
    </w:p>
    <w:p>
      <w:pPr>
        <w:pStyle w:val="ListParagraph"/>
        <w:numPr>
          <w:ilvl w:val="1"/>
          <w:numId w:val="1"/>
        </w:numPr>
        <w:tabs>
          <w:tab w:pos="884" w:val="left" w:leader="none"/>
          <w:tab w:pos="9338" w:val="right" w:leader="dot"/>
        </w:tabs>
        <w:spacing w:line="240" w:lineRule="auto" w:before="72" w:after="0"/>
        <w:ind w:left="884" w:right="0" w:hanging="217"/>
        <w:jc w:val="left"/>
        <w:rPr>
          <w:sz w:val="18"/>
        </w:rPr>
      </w:pPr>
      <w:r>
        <w:rPr>
          <w:sz w:val="18"/>
        </w:rPr>
        <w:t>Multi-Objective</w:t>
      </w:r>
      <w:r>
        <w:rPr>
          <w:spacing w:val="-3"/>
          <w:sz w:val="18"/>
        </w:rPr>
        <w:t> </w:t>
      </w:r>
      <w:r>
        <w:rPr>
          <w:sz w:val="18"/>
        </w:rPr>
        <w:t>Resource</w:t>
      </w:r>
      <w:r>
        <w:rPr>
          <w:spacing w:val="-3"/>
          <w:sz w:val="18"/>
        </w:rPr>
        <w:t> </w:t>
      </w:r>
      <w:r>
        <w:rPr>
          <w:sz w:val="18"/>
        </w:rPr>
        <w:t>Allocation</w:t>
      </w:r>
      <w:r>
        <w:rPr>
          <w:spacing w:val="-3"/>
          <w:sz w:val="18"/>
        </w:rPr>
        <w:t> </w:t>
      </w:r>
      <w:r>
        <w:rPr>
          <w:spacing w:val="-2"/>
          <w:sz w:val="18"/>
        </w:rPr>
        <w:t>Problem</w:t>
      </w:r>
      <w:r>
        <w:rPr>
          <w:sz w:val="18"/>
        </w:rPr>
        <w:tab/>
      </w:r>
      <w:r>
        <w:rPr>
          <w:spacing w:val="-5"/>
          <w:sz w:val="18"/>
        </w:rPr>
        <w:t>37</w:t>
      </w:r>
    </w:p>
    <w:p>
      <w:pPr>
        <w:tabs>
          <w:tab w:pos="9338" w:val="right" w:leader="dot"/>
        </w:tabs>
        <w:spacing w:before="71"/>
        <w:ind w:left="1027" w:right="0" w:firstLine="0"/>
        <w:jc w:val="left"/>
        <w:rPr>
          <w:sz w:val="18"/>
        </w:rPr>
      </w:pPr>
      <w:r>
        <w:rPr>
          <w:i/>
          <w:sz w:val="18"/>
        </w:rPr>
        <w:t>Problem</w:t>
      </w:r>
      <w:r>
        <w:rPr>
          <w:i/>
          <w:spacing w:val="1"/>
          <w:sz w:val="18"/>
        </w:rPr>
        <w:t> </w:t>
      </w:r>
      <w:r>
        <w:rPr>
          <w:i/>
          <w:spacing w:val="-2"/>
          <w:sz w:val="18"/>
        </w:rPr>
        <w:t>formulation</w:t>
      </w:r>
      <w:r>
        <w:rPr>
          <w:i/>
          <w:sz w:val="18"/>
        </w:rPr>
        <w:tab/>
      </w:r>
      <w:r>
        <w:rPr>
          <w:spacing w:val="-5"/>
          <w:sz w:val="18"/>
        </w:rPr>
        <w:t>37</w:t>
      </w:r>
    </w:p>
    <w:p>
      <w:pPr>
        <w:tabs>
          <w:tab w:pos="9338" w:val="right" w:leader="dot"/>
        </w:tabs>
        <w:spacing w:before="69"/>
        <w:ind w:left="1027" w:right="0" w:firstLine="0"/>
        <w:jc w:val="left"/>
        <w:rPr>
          <w:sz w:val="18"/>
        </w:rPr>
      </w:pPr>
      <w:r>
        <w:rPr>
          <w:i/>
          <w:sz w:val="18"/>
        </w:rPr>
        <w:t>Objective</w:t>
      </w:r>
      <w:r>
        <w:rPr>
          <w:i/>
          <w:spacing w:val="-3"/>
          <w:sz w:val="18"/>
        </w:rPr>
        <w:t> </w:t>
      </w:r>
      <w:r>
        <w:rPr>
          <w:i/>
          <w:sz w:val="18"/>
        </w:rPr>
        <w:t>weighting</w:t>
      </w:r>
      <w:r>
        <w:rPr>
          <w:i/>
          <w:spacing w:val="-2"/>
          <w:sz w:val="18"/>
        </w:rPr>
        <w:t> </w:t>
      </w:r>
      <w:r>
        <w:rPr>
          <w:i/>
          <w:sz w:val="18"/>
        </w:rPr>
        <w:t>from</w:t>
      </w:r>
      <w:r>
        <w:rPr>
          <w:i/>
          <w:spacing w:val="-2"/>
          <w:sz w:val="18"/>
        </w:rPr>
        <w:t> </w:t>
      </w:r>
      <w:r>
        <w:rPr>
          <w:i/>
          <w:sz w:val="18"/>
        </w:rPr>
        <w:t>survey</w:t>
      </w:r>
      <w:r>
        <w:rPr>
          <w:i/>
          <w:spacing w:val="-2"/>
          <w:sz w:val="18"/>
        </w:rPr>
        <w:t> </w:t>
      </w:r>
      <w:r>
        <w:rPr>
          <w:i/>
          <w:spacing w:val="-4"/>
          <w:sz w:val="18"/>
        </w:rPr>
        <w:t>data</w:t>
      </w:r>
      <w:r>
        <w:rPr>
          <w:i/>
          <w:sz w:val="18"/>
        </w:rPr>
        <w:tab/>
      </w:r>
      <w:r>
        <w:rPr>
          <w:spacing w:val="-5"/>
          <w:sz w:val="18"/>
        </w:rPr>
        <w:t>37</w:t>
      </w:r>
    </w:p>
    <w:p>
      <w:pPr>
        <w:tabs>
          <w:tab w:pos="9338" w:val="right" w:leader="dot"/>
        </w:tabs>
        <w:spacing w:before="71"/>
        <w:ind w:left="1027" w:right="0" w:firstLine="0"/>
        <w:jc w:val="left"/>
        <w:rPr>
          <w:sz w:val="18"/>
        </w:rPr>
      </w:pPr>
      <w:r>
        <w:rPr>
          <w:i/>
          <w:sz w:val="18"/>
        </w:rPr>
        <w:t>Fitness</w:t>
      </w:r>
      <w:r>
        <w:rPr>
          <w:i/>
          <w:spacing w:val="-5"/>
          <w:sz w:val="18"/>
        </w:rPr>
        <w:t> </w:t>
      </w:r>
      <w:r>
        <w:rPr>
          <w:i/>
          <w:sz w:val="18"/>
        </w:rPr>
        <w:t>function</w:t>
      </w:r>
      <w:r>
        <w:rPr>
          <w:i/>
          <w:spacing w:val="-2"/>
          <w:sz w:val="18"/>
        </w:rPr>
        <w:t> design</w:t>
      </w:r>
      <w:r>
        <w:rPr>
          <w:i/>
          <w:sz w:val="18"/>
        </w:rPr>
        <w:tab/>
      </w:r>
      <w:r>
        <w:rPr>
          <w:spacing w:val="-5"/>
          <w:sz w:val="18"/>
        </w:rPr>
        <w:t>38</w:t>
      </w:r>
    </w:p>
    <w:p>
      <w:pPr>
        <w:tabs>
          <w:tab w:pos="9338" w:val="right" w:leader="dot"/>
        </w:tabs>
        <w:spacing w:before="72"/>
        <w:ind w:left="1027" w:right="0" w:firstLine="0"/>
        <w:jc w:val="left"/>
        <w:rPr>
          <w:sz w:val="18"/>
        </w:rPr>
      </w:pPr>
      <w:r>
        <w:rPr>
          <w:i/>
          <w:sz w:val="18"/>
        </w:rPr>
        <w:t>Constraint</w:t>
      </w:r>
      <w:r>
        <w:rPr>
          <w:i/>
          <w:spacing w:val="-2"/>
          <w:sz w:val="18"/>
        </w:rPr>
        <w:t> definition</w:t>
      </w:r>
      <w:r>
        <w:rPr>
          <w:i/>
          <w:sz w:val="18"/>
        </w:rPr>
        <w:tab/>
      </w:r>
      <w:r>
        <w:rPr>
          <w:spacing w:val="-5"/>
          <w:sz w:val="18"/>
        </w:rPr>
        <w:t>38</w:t>
      </w:r>
    </w:p>
    <w:p>
      <w:pPr>
        <w:pStyle w:val="ListParagraph"/>
        <w:numPr>
          <w:ilvl w:val="1"/>
          <w:numId w:val="1"/>
        </w:numPr>
        <w:tabs>
          <w:tab w:pos="887" w:val="left" w:leader="none"/>
          <w:tab w:pos="9338" w:val="right" w:leader="dot"/>
        </w:tabs>
        <w:spacing w:line="240" w:lineRule="auto" w:before="71" w:after="0"/>
        <w:ind w:left="887" w:right="0" w:hanging="220"/>
        <w:jc w:val="left"/>
        <w:rPr>
          <w:sz w:val="18"/>
        </w:rPr>
      </w:pPr>
      <w:r>
        <w:rPr>
          <w:sz w:val="18"/>
        </w:rPr>
        <w:t>Metaheuristic</w:t>
      </w:r>
      <w:r>
        <w:rPr>
          <w:spacing w:val="-2"/>
          <w:sz w:val="18"/>
        </w:rPr>
        <w:t> Algorithms</w:t>
      </w:r>
      <w:r>
        <w:rPr>
          <w:sz w:val="18"/>
        </w:rPr>
        <w:tab/>
      </w:r>
      <w:r>
        <w:rPr>
          <w:spacing w:val="-5"/>
          <w:sz w:val="18"/>
        </w:rPr>
        <w:t>38</w:t>
      </w:r>
    </w:p>
    <w:p>
      <w:pPr>
        <w:tabs>
          <w:tab w:pos="9338" w:val="right" w:leader="dot"/>
        </w:tabs>
        <w:spacing w:before="72"/>
        <w:ind w:left="1027" w:right="0" w:firstLine="0"/>
        <w:jc w:val="left"/>
        <w:rPr>
          <w:sz w:val="18"/>
        </w:rPr>
      </w:pPr>
      <w:r>
        <w:rPr>
          <w:i/>
          <w:sz w:val="18"/>
        </w:rPr>
        <w:t>Genetic</w:t>
      </w:r>
      <w:r>
        <w:rPr>
          <w:i/>
          <w:spacing w:val="-4"/>
          <w:sz w:val="18"/>
        </w:rPr>
        <w:t> </w:t>
      </w:r>
      <w:r>
        <w:rPr>
          <w:i/>
          <w:sz w:val="18"/>
        </w:rPr>
        <w:t>Algorithm</w:t>
      </w:r>
      <w:r>
        <w:rPr>
          <w:i/>
          <w:spacing w:val="-1"/>
          <w:sz w:val="18"/>
        </w:rPr>
        <w:t> </w:t>
      </w:r>
      <w:r>
        <w:rPr>
          <w:i/>
          <w:spacing w:val="-4"/>
          <w:sz w:val="18"/>
        </w:rPr>
        <w:t>(GA)</w:t>
      </w:r>
      <w:r>
        <w:rPr>
          <w:i/>
          <w:sz w:val="18"/>
        </w:rPr>
        <w:tab/>
      </w:r>
      <w:r>
        <w:rPr>
          <w:spacing w:val="-5"/>
          <w:sz w:val="18"/>
        </w:rPr>
        <w:t>38</w:t>
      </w:r>
    </w:p>
    <w:p>
      <w:pPr>
        <w:tabs>
          <w:tab w:pos="9338" w:val="right" w:leader="dot"/>
        </w:tabs>
        <w:spacing w:before="71"/>
        <w:ind w:left="1027" w:right="0" w:firstLine="0"/>
        <w:jc w:val="left"/>
        <w:rPr>
          <w:sz w:val="18"/>
        </w:rPr>
      </w:pPr>
      <w:r>
        <w:rPr>
          <w:i/>
          <w:sz w:val="18"/>
        </w:rPr>
        <w:t>Particle</w:t>
      </w:r>
      <w:r>
        <w:rPr>
          <w:i/>
          <w:spacing w:val="-3"/>
          <w:sz w:val="18"/>
        </w:rPr>
        <w:t> </w:t>
      </w:r>
      <w:r>
        <w:rPr>
          <w:i/>
          <w:sz w:val="18"/>
        </w:rPr>
        <w:t>Swarm</w:t>
      </w:r>
      <w:r>
        <w:rPr>
          <w:i/>
          <w:spacing w:val="-2"/>
          <w:sz w:val="18"/>
        </w:rPr>
        <w:t> </w:t>
      </w:r>
      <w:r>
        <w:rPr>
          <w:i/>
          <w:sz w:val="18"/>
        </w:rPr>
        <w:t>Optimization </w:t>
      </w:r>
      <w:r>
        <w:rPr>
          <w:i/>
          <w:spacing w:val="-4"/>
          <w:sz w:val="18"/>
        </w:rPr>
        <w:t>(PSO)</w:t>
      </w:r>
      <w:r>
        <w:rPr>
          <w:i/>
          <w:sz w:val="18"/>
        </w:rPr>
        <w:tab/>
      </w:r>
      <w:r>
        <w:rPr>
          <w:spacing w:val="-5"/>
          <w:sz w:val="18"/>
        </w:rPr>
        <w:t>39</w:t>
      </w:r>
    </w:p>
    <w:p>
      <w:pPr>
        <w:tabs>
          <w:tab w:pos="9338" w:val="right" w:leader="dot"/>
        </w:tabs>
        <w:spacing w:before="69"/>
        <w:ind w:left="1027" w:right="0" w:firstLine="0"/>
        <w:jc w:val="left"/>
        <w:rPr>
          <w:sz w:val="18"/>
        </w:rPr>
      </w:pPr>
      <w:r>
        <w:rPr>
          <w:i/>
          <w:sz w:val="18"/>
        </w:rPr>
        <w:t>Ant</w:t>
      </w:r>
      <w:r>
        <w:rPr>
          <w:i/>
          <w:spacing w:val="-2"/>
          <w:sz w:val="18"/>
        </w:rPr>
        <w:t> </w:t>
      </w:r>
      <w:r>
        <w:rPr>
          <w:i/>
          <w:sz w:val="18"/>
        </w:rPr>
        <w:t>Colony</w:t>
      </w:r>
      <w:r>
        <w:rPr>
          <w:i/>
          <w:spacing w:val="-3"/>
          <w:sz w:val="18"/>
        </w:rPr>
        <w:t> </w:t>
      </w:r>
      <w:r>
        <w:rPr>
          <w:i/>
          <w:sz w:val="18"/>
        </w:rPr>
        <w:t>Optimization </w:t>
      </w:r>
      <w:r>
        <w:rPr>
          <w:i/>
          <w:spacing w:val="-2"/>
          <w:sz w:val="18"/>
        </w:rPr>
        <w:t>(ACO)</w:t>
      </w:r>
      <w:r>
        <w:rPr>
          <w:i/>
          <w:sz w:val="18"/>
        </w:rPr>
        <w:tab/>
      </w:r>
      <w:r>
        <w:rPr>
          <w:spacing w:val="-5"/>
          <w:sz w:val="18"/>
        </w:rPr>
        <w:t>39</w:t>
      </w:r>
    </w:p>
    <w:p>
      <w:pPr>
        <w:tabs>
          <w:tab w:pos="9338" w:val="right" w:leader="dot"/>
        </w:tabs>
        <w:spacing w:before="72"/>
        <w:ind w:left="1027" w:right="0" w:firstLine="0"/>
        <w:jc w:val="left"/>
        <w:rPr>
          <w:sz w:val="18"/>
        </w:rPr>
      </w:pPr>
      <w:r>
        <w:rPr>
          <w:i/>
          <w:sz w:val="18"/>
        </w:rPr>
        <w:t>Grey</w:t>
      </w:r>
      <w:r>
        <w:rPr>
          <w:i/>
          <w:spacing w:val="-5"/>
          <w:sz w:val="18"/>
        </w:rPr>
        <w:t> </w:t>
      </w:r>
      <w:r>
        <w:rPr>
          <w:i/>
          <w:sz w:val="18"/>
        </w:rPr>
        <w:t>Wolf</w:t>
      </w:r>
      <w:r>
        <w:rPr>
          <w:i/>
          <w:spacing w:val="-2"/>
          <w:sz w:val="18"/>
        </w:rPr>
        <w:t> </w:t>
      </w:r>
      <w:r>
        <w:rPr>
          <w:i/>
          <w:sz w:val="18"/>
        </w:rPr>
        <w:t>Optimizer</w:t>
      </w:r>
      <w:r>
        <w:rPr>
          <w:i/>
          <w:spacing w:val="-1"/>
          <w:sz w:val="18"/>
        </w:rPr>
        <w:t> </w:t>
      </w:r>
      <w:r>
        <w:rPr>
          <w:i/>
          <w:spacing w:val="-4"/>
          <w:sz w:val="18"/>
        </w:rPr>
        <w:t>(GWO)</w:t>
      </w:r>
      <w:r>
        <w:rPr>
          <w:i/>
          <w:sz w:val="18"/>
        </w:rPr>
        <w:tab/>
      </w:r>
      <w:r>
        <w:rPr>
          <w:spacing w:val="-5"/>
          <w:sz w:val="18"/>
        </w:rPr>
        <w:t>39</w:t>
      </w:r>
    </w:p>
    <w:p>
      <w:pPr>
        <w:tabs>
          <w:tab w:pos="9338" w:val="right" w:leader="dot"/>
        </w:tabs>
        <w:spacing w:before="72"/>
        <w:ind w:left="1027" w:right="0" w:firstLine="0"/>
        <w:jc w:val="left"/>
        <w:rPr>
          <w:sz w:val="18"/>
        </w:rPr>
      </w:pPr>
      <w:r>
        <w:rPr>
          <w:i/>
          <w:sz w:val="18"/>
        </w:rPr>
        <w:t>Simulated</w:t>
      </w:r>
      <w:r>
        <w:rPr>
          <w:i/>
          <w:spacing w:val="-3"/>
          <w:sz w:val="18"/>
        </w:rPr>
        <w:t> </w:t>
      </w:r>
      <w:r>
        <w:rPr>
          <w:i/>
          <w:sz w:val="18"/>
        </w:rPr>
        <w:t>Annealing</w:t>
      </w:r>
      <w:r>
        <w:rPr>
          <w:i/>
          <w:spacing w:val="-1"/>
          <w:sz w:val="18"/>
        </w:rPr>
        <w:t> </w:t>
      </w:r>
      <w:r>
        <w:rPr>
          <w:i/>
          <w:spacing w:val="-4"/>
          <w:sz w:val="18"/>
        </w:rPr>
        <w:t>(SA)</w:t>
      </w:r>
      <w:r>
        <w:rPr>
          <w:i/>
          <w:sz w:val="18"/>
        </w:rPr>
        <w:tab/>
      </w:r>
      <w:r>
        <w:rPr>
          <w:spacing w:val="-5"/>
          <w:sz w:val="18"/>
        </w:rPr>
        <w:t>39</w:t>
      </w:r>
    </w:p>
    <w:p>
      <w:pPr>
        <w:tabs>
          <w:tab w:pos="9338" w:val="right" w:leader="dot"/>
        </w:tabs>
        <w:spacing w:before="71"/>
        <w:ind w:left="1027" w:right="0" w:firstLine="0"/>
        <w:jc w:val="left"/>
        <w:rPr>
          <w:sz w:val="18"/>
        </w:rPr>
      </w:pPr>
      <w:r>
        <w:rPr>
          <w:i/>
          <w:sz w:val="18"/>
        </w:rPr>
        <w:t>Parameter</w:t>
      </w:r>
      <w:r>
        <w:rPr>
          <w:i/>
          <w:spacing w:val="-2"/>
          <w:sz w:val="18"/>
        </w:rPr>
        <w:t> </w:t>
      </w:r>
      <w:r>
        <w:rPr>
          <w:i/>
          <w:sz w:val="18"/>
        </w:rPr>
        <w:t>settings</w:t>
      </w:r>
      <w:r>
        <w:rPr>
          <w:i/>
          <w:spacing w:val="-4"/>
          <w:sz w:val="18"/>
        </w:rPr>
        <w:t> </w:t>
      </w:r>
      <w:r>
        <w:rPr>
          <w:i/>
          <w:sz w:val="18"/>
        </w:rPr>
        <w:t>and</w:t>
      </w:r>
      <w:r>
        <w:rPr>
          <w:i/>
          <w:spacing w:val="1"/>
          <w:sz w:val="18"/>
        </w:rPr>
        <w:t> </w:t>
      </w:r>
      <w:r>
        <w:rPr>
          <w:i/>
          <w:spacing w:val="-2"/>
          <w:sz w:val="18"/>
        </w:rPr>
        <w:t>justifications</w:t>
      </w:r>
      <w:r>
        <w:rPr>
          <w:i/>
          <w:sz w:val="18"/>
        </w:rPr>
        <w:tab/>
      </w:r>
      <w:r>
        <w:rPr>
          <w:spacing w:val="-5"/>
          <w:sz w:val="18"/>
        </w:rPr>
        <w:t>39</w:t>
      </w:r>
    </w:p>
    <w:p>
      <w:pPr>
        <w:pStyle w:val="ListParagraph"/>
        <w:numPr>
          <w:ilvl w:val="1"/>
          <w:numId w:val="1"/>
        </w:numPr>
        <w:tabs>
          <w:tab w:pos="816" w:val="left" w:leader="none"/>
          <w:tab w:pos="9338" w:val="right" w:leader="dot"/>
        </w:tabs>
        <w:spacing w:line="240" w:lineRule="auto" w:before="71" w:after="0"/>
        <w:ind w:left="816" w:right="0" w:hanging="149"/>
        <w:jc w:val="left"/>
        <w:rPr>
          <w:sz w:val="18"/>
        </w:rPr>
      </w:pPr>
      <w:r>
        <w:rPr>
          <w:sz w:val="18"/>
        </w:rPr>
        <w:t>Implementation</w:t>
      </w:r>
      <w:r>
        <w:rPr>
          <w:spacing w:val="-3"/>
          <w:sz w:val="18"/>
        </w:rPr>
        <w:t> </w:t>
      </w:r>
      <w:r>
        <w:rPr>
          <w:sz w:val="18"/>
        </w:rPr>
        <w:t>and</w:t>
      </w:r>
      <w:r>
        <w:rPr>
          <w:spacing w:val="-3"/>
          <w:sz w:val="18"/>
        </w:rPr>
        <w:t> </w:t>
      </w:r>
      <w:r>
        <w:rPr>
          <w:spacing w:val="-2"/>
          <w:sz w:val="18"/>
        </w:rPr>
        <w:t>Tools</w:t>
      </w:r>
      <w:r>
        <w:rPr>
          <w:sz w:val="18"/>
        </w:rPr>
        <w:tab/>
      </w:r>
      <w:r>
        <w:rPr>
          <w:spacing w:val="-5"/>
          <w:sz w:val="18"/>
        </w:rPr>
        <w:t>39</w:t>
      </w:r>
    </w:p>
    <w:p>
      <w:pPr>
        <w:pStyle w:val="ListParagraph"/>
        <w:numPr>
          <w:ilvl w:val="1"/>
          <w:numId w:val="1"/>
        </w:numPr>
        <w:tabs>
          <w:tab w:pos="827" w:val="left" w:leader="none"/>
          <w:tab w:pos="9338" w:val="right" w:leader="dot"/>
        </w:tabs>
        <w:spacing w:line="240" w:lineRule="auto" w:before="72" w:after="0"/>
        <w:ind w:left="827" w:right="0" w:hanging="160"/>
        <w:jc w:val="left"/>
        <w:rPr>
          <w:sz w:val="18"/>
        </w:rPr>
      </w:pPr>
      <w:r>
        <w:rPr>
          <w:sz w:val="18"/>
        </w:rPr>
        <w:t>Ethical</w:t>
      </w:r>
      <w:r>
        <w:rPr>
          <w:spacing w:val="-1"/>
          <w:sz w:val="18"/>
        </w:rPr>
        <w:t> </w:t>
      </w:r>
      <w:r>
        <w:rPr>
          <w:spacing w:val="-2"/>
          <w:sz w:val="18"/>
        </w:rPr>
        <w:t>Considerations</w:t>
      </w:r>
      <w:r>
        <w:rPr>
          <w:sz w:val="18"/>
        </w:rPr>
        <w:tab/>
      </w:r>
      <w:r>
        <w:rPr>
          <w:spacing w:val="-5"/>
          <w:sz w:val="18"/>
        </w:rPr>
        <w:t>40</w:t>
      </w:r>
    </w:p>
    <w:p>
      <w:pPr>
        <w:tabs>
          <w:tab w:pos="9338" w:val="right" w:leader="dot"/>
        </w:tabs>
        <w:spacing w:before="71"/>
        <w:ind w:left="1027" w:right="0" w:firstLine="0"/>
        <w:jc w:val="left"/>
        <w:rPr>
          <w:sz w:val="18"/>
        </w:rPr>
      </w:pPr>
      <w:r>
        <w:rPr>
          <w:i/>
          <w:sz w:val="18"/>
        </w:rPr>
        <w:t>Ethical</w:t>
      </w:r>
      <w:r>
        <w:rPr>
          <w:i/>
          <w:spacing w:val="-1"/>
          <w:sz w:val="18"/>
        </w:rPr>
        <w:t> </w:t>
      </w:r>
      <w:r>
        <w:rPr>
          <w:i/>
          <w:spacing w:val="-2"/>
          <w:sz w:val="18"/>
        </w:rPr>
        <w:t>protocol</w:t>
      </w:r>
      <w:r>
        <w:rPr>
          <w:i/>
          <w:sz w:val="18"/>
        </w:rPr>
        <w:tab/>
      </w:r>
      <w:r>
        <w:rPr>
          <w:spacing w:val="-5"/>
          <w:sz w:val="18"/>
        </w:rPr>
        <w:t>40</w:t>
      </w:r>
    </w:p>
    <w:p>
      <w:pPr>
        <w:tabs>
          <w:tab w:pos="9338" w:val="right" w:leader="dot"/>
        </w:tabs>
        <w:spacing w:before="69"/>
        <w:ind w:left="1027" w:right="0" w:firstLine="0"/>
        <w:jc w:val="left"/>
        <w:rPr>
          <w:sz w:val="18"/>
        </w:rPr>
      </w:pPr>
      <w:r>
        <w:rPr>
          <w:i/>
          <w:sz w:val="18"/>
        </w:rPr>
        <w:t>Validity,</w:t>
      </w:r>
      <w:r>
        <w:rPr>
          <w:i/>
          <w:spacing w:val="-3"/>
          <w:sz w:val="18"/>
        </w:rPr>
        <w:t> </w:t>
      </w:r>
      <w:r>
        <w:rPr>
          <w:i/>
          <w:sz w:val="18"/>
        </w:rPr>
        <w:t>reliability</w:t>
      </w:r>
      <w:r>
        <w:rPr>
          <w:i/>
          <w:spacing w:val="-3"/>
          <w:sz w:val="18"/>
        </w:rPr>
        <w:t> </w:t>
      </w:r>
      <w:r>
        <w:rPr>
          <w:i/>
          <w:sz w:val="18"/>
        </w:rPr>
        <w:t>and</w:t>
      </w:r>
      <w:r>
        <w:rPr>
          <w:i/>
          <w:spacing w:val="-1"/>
          <w:sz w:val="18"/>
        </w:rPr>
        <w:t> </w:t>
      </w:r>
      <w:r>
        <w:rPr>
          <w:i/>
          <w:spacing w:val="-2"/>
          <w:sz w:val="18"/>
        </w:rPr>
        <w:t>limitations</w:t>
      </w:r>
      <w:r>
        <w:rPr>
          <w:i/>
          <w:sz w:val="18"/>
        </w:rPr>
        <w:tab/>
      </w:r>
      <w:r>
        <w:rPr>
          <w:spacing w:val="-5"/>
          <w:sz w:val="18"/>
        </w:rPr>
        <w:t>40</w:t>
      </w:r>
    </w:p>
    <w:p>
      <w:pPr>
        <w:pStyle w:val="ListParagraph"/>
        <w:numPr>
          <w:ilvl w:val="1"/>
          <w:numId w:val="1"/>
        </w:numPr>
        <w:tabs>
          <w:tab w:pos="887" w:val="left" w:leader="none"/>
          <w:tab w:pos="9338" w:val="right" w:leader="dot"/>
        </w:tabs>
        <w:spacing w:line="240" w:lineRule="auto" w:before="72" w:after="0"/>
        <w:ind w:left="887" w:right="0" w:hanging="220"/>
        <w:jc w:val="left"/>
        <w:rPr>
          <w:sz w:val="18"/>
        </w:rPr>
      </w:pPr>
      <w:r>
        <w:rPr>
          <w:sz w:val="18"/>
        </w:rPr>
        <w:t>Summary</w:t>
      </w:r>
      <w:r>
        <w:rPr>
          <w:spacing w:val="-4"/>
          <w:sz w:val="18"/>
        </w:rPr>
        <w:t> </w:t>
      </w:r>
      <w:r>
        <w:rPr>
          <w:sz w:val="18"/>
        </w:rPr>
        <w:t>of</w:t>
      </w:r>
      <w:r>
        <w:rPr>
          <w:spacing w:val="-2"/>
          <w:sz w:val="18"/>
        </w:rPr>
        <w:t> </w:t>
      </w:r>
      <w:r>
        <w:rPr>
          <w:sz w:val="18"/>
        </w:rPr>
        <w:t>Chapter </w:t>
      </w:r>
      <w:r>
        <w:rPr>
          <w:spacing w:val="-10"/>
          <w:sz w:val="18"/>
        </w:rPr>
        <w:t>3</w:t>
      </w:r>
      <w:r>
        <w:rPr>
          <w:sz w:val="18"/>
        </w:rPr>
        <w:tab/>
      </w:r>
      <w:r>
        <w:rPr>
          <w:spacing w:val="-5"/>
          <w:sz w:val="18"/>
        </w:rPr>
        <w:t>41</w:t>
      </w:r>
    </w:p>
    <w:p>
      <w:pPr>
        <w:pStyle w:val="ListParagraph"/>
        <w:numPr>
          <w:ilvl w:val="0"/>
          <w:numId w:val="1"/>
        </w:numPr>
        <w:tabs>
          <w:tab w:pos="593" w:val="left" w:leader="none"/>
          <w:tab w:pos="9338" w:val="right" w:leader="dot"/>
        </w:tabs>
        <w:spacing w:line="240" w:lineRule="auto" w:before="237" w:after="0"/>
        <w:ind w:left="593" w:right="0" w:hanging="286"/>
        <w:jc w:val="left"/>
        <w:rPr>
          <w:b/>
          <w:sz w:val="18"/>
        </w:rPr>
      </w:pPr>
      <w:r>
        <w:rPr>
          <w:b/>
          <w:sz w:val="18"/>
        </w:rPr>
        <w:t>RESULTS</w:t>
      </w:r>
      <w:r>
        <w:rPr>
          <w:b/>
          <w:spacing w:val="-1"/>
          <w:sz w:val="18"/>
        </w:rPr>
        <w:t> </w:t>
      </w:r>
      <w:r>
        <w:rPr>
          <w:b/>
          <w:sz w:val="18"/>
        </w:rPr>
        <w:t>AND </w:t>
      </w:r>
      <w:r>
        <w:rPr>
          <w:b/>
          <w:spacing w:val="-2"/>
          <w:sz w:val="18"/>
        </w:rPr>
        <w:t>DISCUSSION</w:t>
      </w:r>
      <w:r>
        <w:rPr>
          <w:b/>
          <w:sz w:val="18"/>
        </w:rPr>
        <w:tab/>
      </w:r>
      <w:r>
        <w:rPr>
          <w:b/>
          <w:spacing w:val="-5"/>
          <w:sz w:val="18"/>
        </w:rPr>
        <w:t>41</w:t>
      </w:r>
    </w:p>
    <w:p>
      <w:pPr>
        <w:pStyle w:val="ListParagraph"/>
        <w:numPr>
          <w:ilvl w:val="1"/>
          <w:numId w:val="1"/>
        </w:numPr>
        <w:tabs>
          <w:tab w:pos="884" w:val="left" w:leader="none"/>
          <w:tab w:pos="9338" w:val="right" w:leader="dot"/>
        </w:tabs>
        <w:spacing w:line="240" w:lineRule="auto" w:before="66" w:after="0"/>
        <w:ind w:left="884" w:right="0" w:hanging="217"/>
        <w:jc w:val="left"/>
        <w:rPr>
          <w:sz w:val="18"/>
        </w:rPr>
      </w:pPr>
      <w:r>
        <w:rPr>
          <w:sz w:val="18"/>
        </w:rPr>
        <w:t>Introduction</w:t>
      </w:r>
      <w:r>
        <w:rPr>
          <w:spacing w:val="-3"/>
          <w:sz w:val="18"/>
        </w:rPr>
        <w:t> </w:t>
      </w:r>
      <w:r>
        <w:rPr>
          <w:sz w:val="18"/>
        </w:rPr>
        <w:t>to</w:t>
      </w:r>
      <w:r>
        <w:rPr>
          <w:spacing w:val="-1"/>
          <w:sz w:val="18"/>
        </w:rPr>
        <w:t> </w:t>
      </w:r>
      <w:r>
        <w:rPr>
          <w:spacing w:val="-2"/>
          <w:sz w:val="18"/>
        </w:rPr>
        <w:t>Results</w:t>
      </w:r>
      <w:r>
        <w:rPr>
          <w:sz w:val="18"/>
        </w:rPr>
        <w:tab/>
      </w:r>
      <w:r>
        <w:rPr>
          <w:spacing w:val="-5"/>
          <w:sz w:val="18"/>
        </w:rPr>
        <w:t>41</w:t>
      </w:r>
    </w:p>
    <w:p>
      <w:pPr>
        <w:pStyle w:val="ListParagraph"/>
        <w:numPr>
          <w:ilvl w:val="1"/>
          <w:numId w:val="1"/>
        </w:numPr>
        <w:tabs>
          <w:tab w:pos="877" w:val="left" w:leader="none"/>
          <w:tab w:pos="9338" w:val="right" w:leader="dot"/>
        </w:tabs>
        <w:spacing w:line="240" w:lineRule="auto" w:before="69" w:after="0"/>
        <w:ind w:left="877" w:right="0" w:hanging="210"/>
        <w:jc w:val="left"/>
        <w:rPr>
          <w:sz w:val="18"/>
        </w:rPr>
      </w:pPr>
      <w:r>
        <w:rPr>
          <w:sz w:val="18"/>
        </w:rPr>
        <w:t>Respondent</w:t>
      </w:r>
      <w:r>
        <w:rPr>
          <w:spacing w:val="-6"/>
          <w:sz w:val="18"/>
        </w:rPr>
        <w:t> </w:t>
      </w:r>
      <w:r>
        <w:rPr>
          <w:sz w:val="18"/>
        </w:rPr>
        <w:t>Profile</w:t>
      </w:r>
      <w:r>
        <w:rPr>
          <w:spacing w:val="-2"/>
          <w:sz w:val="18"/>
        </w:rPr>
        <w:t> </w:t>
      </w:r>
      <w:r>
        <w:rPr>
          <w:sz w:val="18"/>
        </w:rPr>
        <w:t>and</w:t>
      </w:r>
      <w:r>
        <w:rPr>
          <w:spacing w:val="-3"/>
          <w:sz w:val="18"/>
        </w:rPr>
        <w:t> </w:t>
      </w:r>
      <w:r>
        <w:rPr>
          <w:sz w:val="18"/>
        </w:rPr>
        <w:t>Descriptive</w:t>
      </w:r>
      <w:r>
        <w:rPr>
          <w:spacing w:val="-2"/>
          <w:sz w:val="18"/>
        </w:rPr>
        <w:t> Statistics</w:t>
      </w:r>
      <w:r>
        <w:rPr>
          <w:sz w:val="18"/>
        </w:rPr>
        <w:tab/>
      </w:r>
      <w:r>
        <w:rPr>
          <w:spacing w:val="-5"/>
          <w:sz w:val="18"/>
        </w:rPr>
        <w:t>41</w:t>
      </w:r>
    </w:p>
    <w:p>
      <w:pPr>
        <w:tabs>
          <w:tab w:pos="9338" w:val="right" w:leader="dot"/>
        </w:tabs>
        <w:spacing w:before="72"/>
        <w:ind w:left="1027" w:right="0" w:firstLine="0"/>
        <w:jc w:val="left"/>
        <w:rPr>
          <w:sz w:val="18"/>
        </w:rPr>
      </w:pPr>
      <w:r>
        <w:rPr>
          <w:i/>
          <w:sz w:val="18"/>
        </w:rPr>
        <w:t>Demographic</w:t>
      </w:r>
      <w:r>
        <w:rPr>
          <w:i/>
          <w:spacing w:val="-4"/>
          <w:sz w:val="18"/>
        </w:rPr>
        <w:t> </w:t>
      </w:r>
      <w:r>
        <w:rPr>
          <w:i/>
          <w:spacing w:val="-2"/>
          <w:sz w:val="18"/>
        </w:rPr>
        <w:t>profile</w:t>
      </w:r>
      <w:r>
        <w:rPr>
          <w:i/>
          <w:sz w:val="18"/>
        </w:rPr>
        <w:tab/>
      </w:r>
      <w:r>
        <w:rPr>
          <w:spacing w:val="-5"/>
          <w:sz w:val="18"/>
        </w:rPr>
        <w:t>41</w:t>
      </w:r>
    </w:p>
    <w:p>
      <w:pPr>
        <w:tabs>
          <w:tab w:pos="4239" w:val="left" w:leader="none"/>
          <w:tab w:pos="9338" w:val="right" w:leader="none"/>
        </w:tabs>
        <w:spacing w:before="716"/>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10"/>
          <w:sz w:val="22"/>
        </w:rPr>
        <w:t>7</w:t>
      </w:r>
    </w:p>
    <w:p>
      <w:pPr>
        <w:spacing w:after="0"/>
        <w:jc w:val="left"/>
        <w:rPr>
          <w:sz w:val="22"/>
        </w:rPr>
        <w:sectPr>
          <w:pgSz w:w="11920" w:h="16850"/>
          <w:pgMar w:top="1360" w:bottom="280" w:left="1133" w:right="1133"/>
        </w:sectPr>
      </w:pPr>
    </w:p>
    <w:p>
      <w:pPr>
        <w:tabs>
          <w:tab w:pos="9338" w:val="right" w:leader="dot"/>
        </w:tabs>
        <w:spacing w:before="74"/>
        <w:ind w:left="1027" w:right="0" w:firstLine="0"/>
        <w:jc w:val="left"/>
        <w:rPr>
          <w:sz w:val="18"/>
        </w:rPr>
      </w:pPr>
      <w:r>
        <w:rPr>
          <w:i/>
          <w:sz w:val="18"/>
        </w:rPr>
        <w:t>Descriptive</w:t>
      </w:r>
      <w:r>
        <w:rPr>
          <w:i/>
          <w:spacing w:val="-3"/>
          <w:sz w:val="18"/>
        </w:rPr>
        <w:t> </w:t>
      </w:r>
      <w:r>
        <w:rPr>
          <w:i/>
          <w:sz w:val="18"/>
        </w:rPr>
        <w:t>statistics</w:t>
      </w:r>
      <w:r>
        <w:rPr>
          <w:i/>
          <w:spacing w:val="-3"/>
          <w:sz w:val="18"/>
        </w:rPr>
        <w:t> </w:t>
      </w:r>
      <w:r>
        <w:rPr>
          <w:i/>
          <w:sz w:val="18"/>
        </w:rPr>
        <w:t>of</w:t>
      </w:r>
      <w:r>
        <w:rPr>
          <w:i/>
          <w:spacing w:val="-2"/>
          <w:sz w:val="18"/>
        </w:rPr>
        <w:t> </w:t>
      </w:r>
      <w:r>
        <w:rPr>
          <w:i/>
          <w:sz w:val="18"/>
        </w:rPr>
        <w:t>survey</w:t>
      </w:r>
      <w:r>
        <w:rPr>
          <w:i/>
          <w:spacing w:val="-2"/>
          <w:sz w:val="18"/>
        </w:rPr>
        <w:t> constructs</w:t>
      </w:r>
      <w:r>
        <w:rPr>
          <w:i/>
          <w:sz w:val="18"/>
        </w:rPr>
        <w:tab/>
      </w:r>
      <w:r>
        <w:rPr>
          <w:spacing w:val="-5"/>
          <w:sz w:val="18"/>
        </w:rPr>
        <w:t>42</w:t>
      </w:r>
    </w:p>
    <w:p>
      <w:pPr>
        <w:pStyle w:val="ListParagraph"/>
        <w:numPr>
          <w:ilvl w:val="1"/>
          <w:numId w:val="1"/>
        </w:numPr>
        <w:tabs>
          <w:tab w:pos="877" w:val="left" w:leader="none"/>
          <w:tab w:pos="9338" w:val="right" w:leader="dot"/>
        </w:tabs>
        <w:spacing w:line="240" w:lineRule="auto" w:before="72" w:after="0"/>
        <w:ind w:left="877" w:right="0" w:hanging="210"/>
        <w:jc w:val="left"/>
        <w:rPr>
          <w:sz w:val="18"/>
        </w:rPr>
      </w:pPr>
      <w:r>
        <w:rPr>
          <w:sz w:val="18"/>
        </w:rPr>
        <w:t>Reliability</w:t>
      </w:r>
      <w:r>
        <w:rPr>
          <w:spacing w:val="-5"/>
          <w:sz w:val="18"/>
        </w:rPr>
        <w:t> </w:t>
      </w:r>
      <w:r>
        <w:rPr>
          <w:sz w:val="18"/>
        </w:rPr>
        <w:t>and</w:t>
      </w:r>
      <w:r>
        <w:rPr>
          <w:spacing w:val="-2"/>
          <w:sz w:val="18"/>
        </w:rPr>
        <w:t> </w:t>
      </w:r>
      <w:r>
        <w:rPr>
          <w:sz w:val="18"/>
        </w:rPr>
        <w:t>Validity</w:t>
      </w:r>
      <w:r>
        <w:rPr>
          <w:spacing w:val="-2"/>
          <w:sz w:val="18"/>
        </w:rPr>
        <w:t> Analysis</w:t>
      </w:r>
      <w:r>
        <w:rPr>
          <w:sz w:val="18"/>
        </w:rPr>
        <w:tab/>
      </w:r>
      <w:r>
        <w:rPr>
          <w:spacing w:val="-5"/>
          <w:sz w:val="18"/>
        </w:rPr>
        <w:t>43</w:t>
      </w:r>
    </w:p>
    <w:p>
      <w:pPr>
        <w:tabs>
          <w:tab w:pos="9338" w:val="right" w:leader="dot"/>
        </w:tabs>
        <w:spacing w:before="71"/>
        <w:ind w:left="1027" w:right="0" w:firstLine="0"/>
        <w:jc w:val="left"/>
        <w:rPr>
          <w:sz w:val="18"/>
        </w:rPr>
      </w:pPr>
      <w:r>
        <w:rPr>
          <w:i/>
          <w:sz w:val="18"/>
        </w:rPr>
        <w:t>Cronbach's</w:t>
      </w:r>
      <w:r>
        <w:rPr>
          <w:i/>
          <w:spacing w:val="-1"/>
          <w:sz w:val="18"/>
        </w:rPr>
        <w:t> </w:t>
      </w:r>
      <w:r>
        <w:rPr>
          <w:i/>
          <w:spacing w:val="-2"/>
          <w:sz w:val="18"/>
        </w:rPr>
        <w:t>Alpha</w:t>
      </w:r>
      <w:r>
        <w:rPr>
          <w:i/>
          <w:sz w:val="18"/>
        </w:rPr>
        <w:tab/>
      </w:r>
      <w:r>
        <w:rPr>
          <w:spacing w:val="-5"/>
          <w:sz w:val="18"/>
        </w:rPr>
        <w:t>43</w:t>
      </w:r>
    </w:p>
    <w:p>
      <w:pPr>
        <w:tabs>
          <w:tab w:pos="9338" w:val="right" w:leader="dot"/>
        </w:tabs>
        <w:spacing w:before="72"/>
        <w:ind w:left="1027" w:right="0" w:firstLine="0"/>
        <w:jc w:val="left"/>
        <w:rPr>
          <w:sz w:val="18"/>
        </w:rPr>
      </w:pPr>
      <w:r>
        <w:rPr>
          <w:i/>
          <w:sz w:val="18"/>
        </w:rPr>
        <w:t>Corrected Item-Total</w:t>
      </w:r>
      <w:r>
        <w:rPr>
          <w:i/>
          <w:spacing w:val="-2"/>
          <w:sz w:val="18"/>
        </w:rPr>
        <w:t> Correlation</w:t>
      </w:r>
      <w:r>
        <w:rPr>
          <w:i/>
          <w:sz w:val="18"/>
        </w:rPr>
        <w:tab/>
      </w:r>
      <w:r>
        <w:rPr>
          <w:spacing w:val="-5"/>
          <w:sz w:val="18"/>
        </w:rPr>
        <w:t>43</w:t>
      </w:r>
    </w:p>
    <w:p>
      <w:pPr>
        <w:tabs>
          <w:tab w:pos="9338" w:val="right" w:leader="dot"/>
        </w:tabs>
        <w:spacing w:before="69"/>
        <w:ind w:left="1027" w:right="0" w:firstLine="0"/>
        <w:jc w:val="left"/>
        <w:rPr>
          <w:sz w:val="18"/>
        </w:rPr>
      </w:pPr>
      <w:r>
        <w:rPr>
          <w:i/>
          <w:spacing w:val="-2"/>
          <w:sz w:val="18"/>
        </w:rPr>
        <w:t>Alpha-if-Item-Deleted</w:t>
      </w:r>
      <w:r>
        <w:rPr>
          <w:i/>
          <w:sz w:val="18"/>
        </w:rPr>
        <w:tab/>
      </w:r>
      <w:r>
        <w:rPr>
          <w:spacing w:val="-5"/>
          <w:sz w:val="18"/>
        </w:rPr>
        <w:t>43</w:t>
      </w:r>
    </w:p>
    <w:p>
      <w:pPr>
        <w:pStyle w:val="ListParagraph"/>
        <w:numPr>
          <w:ilvl w:val="1"/>
          <w:numId w:val="1"/>
        </w:numPr>
        <w:tabs>
          <w:tab w:pos="887" w:val="left" w:leader="none"/>
          <w:tab w:pos="9338" w:val="right" w:leader="dot"/>
        </w:tabs>
        <w:spacing w:line="240" w:lineRule="auto" w:before="71" w:after="0"/>
        <w:ind w:left="887" w:right="0" w:hanging="220"/>
        <w:jc w:val="left"/>
        <w:rPr>
          <w:sz w:val="18"/>
        </w:rPr>
      </w:pPr>
      <w:r>
        <w:rPr>
          <w:sz w:val="18"/>
        </w:rPr>
        <w:t>Correlation</w:t>
      </w:r>
      <w:r>
        <w:rPr>
          <w:spacing w:val="-1"/>
          <w:sz w:val="18"/>
        </w:rPr>
        <w:t> </w:t>
      </w:r>
      <w:r>
        <w:rPr>
          <w:spacing w:val="-2"/>
          <w:sz w:val="18"/>
        </w:rPr>
        <w:t>Analysis</w:t>
      </w:r>
      <w:r>
        <w:rPr>
          <w:sz w:val="18"/>
        </w:rPr>
        <w:tab/>
      </w:r>
      <w:r>
        <w:rPr>
          <w:spacing w:val="-5"/>
          <w:sz w:val="18"/>
        </w:rPr>
        <w:t>44</w:t>
      </w:r>
    </w:p>
    <w:p>
      <w:pPr>
        <w:pStyle w:val="ListParagraph"/>
        <w:numPr>
          <w:ilvl w:val="1"/>
          <w:numId w:val="1"/>
        </w:numPr>
        <w:tabs>
          <w:tab w:pos="867" w:val="left" w:leader="none"/>
          <w:tab w:pos="9338" w:val="right" w:leader="dot"/>
        </w:tabs>
        <w:spacing w:line="240" w:lineRule="auto" w:before="72" w:after="0"/>
        <w:ind w:left="867" w:right="0" w:hanging="200"/>
        <w:jc w:val="left"/>
        <w:rPr>
          <w:sz w:val="18"/>
        </w:rPr>
      </w:pPr>
      <w:r>
        <w:rPr>
          <w:sz w:val="18"/>
        </w:rPr>
        <w:t>Group</w:t>
      </w:r>
      <w:r>
        <w:rPr>
          <w:spacing w:val="-2"/>
          <w:sz w:val="18"/>
        </w:rPr>
        <w:t> </w:t>
      </w:r>
      <w:r>
        <w:rPr>
          <w:sz w:val="18"/>
        </w:rPr>
        <w:t>Comparison</w:t>
      </w:r>
      <w:r>
        <w:rPr>
          <w:spacing w:val="-2"/>
          <w:sz w:val="18"/>
        </w:rPr>
        <w:t> Analysis</w:t>
      </w:r>
      <w:r>
        <w:rPr>
          <w:sz w:val="18"/>
        </w:rPr>
        <w:tab/>
      </w:r>
      <w:r>
        <w:rPr>
          <w:spacing w:val="-5"/>
          <w:sz w:val="18"/>
        </w:rPr>
        <w:t>44</w:t>
      </w:r>
    </w:p>
    <w:p>
      <w:pPr>
        <w:tabs>
          <w:tab w:pos="9338" w:val="right" w:leader="dot"/>
        </w:tabs>
        <w:spacing w:before="71"/>
        <w:ind w:left="1027" w:right="0" w:firstLine="0"/>
        <w:jc w:val="left"/>
        <w:rPr>
          <w:sz w:val="18"/>
        </w:rPr>
      </w:pPr>
      <w:r>
        <w:rPr>
          <w:i/>
          <w:sz w:val="18"/>
        </w:rPr>
        <w:t>Kruskal-Wallis</w:t>
      </w:r>
      <w:r>
        <w:rPr>
          <w:i/>
          <w:spacing w:val="-3"/>
          <w:sz w:val="18"/>
        </w:rPr>
        <w:t> </w:t>
      </w:r>
      <w:r>
        <w:rPr>
          <w:i/>
          <w:sz w:val="18"/>
        </w:rPr>
        <w:t>H</w:t>
      </w:r>
      <w:r>
        <w:rPr>
          <w:i/>
          <w:spacing w:val="-1"/>
          <w:sz w:val="18"/>
        </w:rPr>
        <w:t> </w:t>
      </w:r>
      <w:r>
        <w:rPr>
          <w:i/>
          <w:spacing w:val="-4"/>
          <w:sz w:val="18"/>
        </w:rPr>
        <w:t>Test</w:t>
      </w:r>
      <w:r>
        <w:rPr>
          <w:i/>
          <w:sz w:val="18"/>
        </w:rPr>
        <w:tab/>
      </w:r>
      <w:r>
        <w:rPr>
          <w:spacing w:val="-5"/>
          <w:sz w:val="18"/>
        </w:rPr>
        <w:t>44</w:t>
      </w:r>
    </w:p>
    <w:p>
      <w:pPr>
        <w:tabs>
          <w:tab w:pos="9338" w:val="right" w:leader="dot"/>
        </w:tabs>
        <w:spacing w:before="71"/>
        <w:ind w:left="1027" w:right="0" w:firstLine="0"/>
        <w:jc w:val="left"/>
        <w:rPr>
          <w:sz w:val="18"/>
        </w:rPr>
      </w:pPr>
      <w:r>
        <w:rPr>
          <w:i/>
          <w:sz w:val="18"/>
        </w:rPr>
        <w:t>Post-hoc</w:t>
      </w:r>
      <w:r>
        <w:rPr>
          <w:i/>
          <w:spacing w:val="-2"/>
          <w:sz w:val="18"/>
        </w:rPr>
        <w:t> </w:t>
      </w:r>
      <w:r>
        <w:rPr>
          <w:i/>
          <w:sz w:val="18"/>
        </w:rPr>
        <w:t>Mann-Whitney</w:t>
      </w:r>
      <w:r>
        <w:rPr>
          <w:i/>
          <w:spacing w:val="-2"/>
          <w:sz w:val="18"/>
        </w:rPr>
        <w:t> </w:t>
      </w:r>
      <w:r>
        <w:rPr>
          <w:i/>
          <w:sz w:val="18"/>
        </w:rPr>
        <w:t>U</w:t>
      </w:r>
      <w:r>
        <w:rPr>
          <w:i/>
          <w:spacing w:val="-4"/>
          <w:sz w:val="18"/>
        </w:rPr>
        <w:t> </w:t>
      </w:r>
      <w:r>
        <w:rPr>
          <w:i/>
          <w:sz w:val="18"/>
        </w:rPr>
        <w:t>Test</w:t>
      </w:r>
      <w:r>
        <w:rPr>
          <w:i/>
          <w:spacing w:val="-1"/>
          <w:sz w:val="18"/>
        </w:rPr>
        <w:t> </w:t>
      </w:r>
      <w:r>
        <w:rPr>
          <w:i/>
          <w:sz w:val="18"/>
        </w:rPr>
        <w:t>with Bonferroni</w:t>
      </w:r>
      <w:r>
        <w:rPr>
          <w:i/>
          <w:spacing w:val="-1"/>
          <w:sz w:val="18"/>
        </w:rPr>
        <w:t> </w:t>
      </w:r>
      <w:r>
        <w:rPr>
          <w:i/>
          <w:spacing w:val="-2"/>
          <w:sz w:val="18"/>
        </w:rPr>
        <w:t>Correction</w:t>
      </w:r>
      <w:r>
        <w:rPr>
          <w:i/>
          <w:sz w:val="18"/>
        </w:rPr>
        <w:tab/>
      </w:r>
      <w:r>
        <w:rPr>
          <w:spacing w:val="-5"/>
          <w:sz w:val="18"/>
        </w:rPr>
        <w:t>45</w:t>
      </w:r>
    </w:p>
    <w:p>
      <w:pPr>
        <w:pStyle w:val="ListParagraph"/>
        <w:numPr>
          <w:ilvl w:val="1"/>
          <w:numId w:val="1"/>
        </w:numPr>
        <w:tabs>
          <w:tab w:pos="857" w:val="left" w:leader="none"/>
          <w:tab w:pos="9338" w:val="right" w:leader="dot"/>
        </w:tabs>
        <w:spacing w:line="240" w:lineRule="auto" w:before="72" w:after="0"/>
        <w:ind w:left="857" w:right="0" w:hanging="190"/>
        <w:jc w:val="left"/>
        <w:rPr>
          <w:sz w:val="18"/>
        </w:rPr>
      </w:pPr>
      <w:r>
        <w:rPr>
          <w:sz w:val="18"/>
        </w:rPr>
        <w:t>Segmentation</w:t>
      </w:r>
      <w:r>
        <w:rPr>
          <w:spacing w:val="-2"/>
          <w:sz w:val="18"/>
        </w:rPr>
        <w:t> </w:t>
      </w:r>
      <w:r>
        <w:rPr>
          <w:sz w:val="18"/>
        </w:rPr>
        <w:t>Analysis</w:t>
      </w:r>
      <w:r>
        <w:rPr>
          <w:spacing w:val="-3"/>
          <w:sz w:val="18"/>
        </w:rPr>
        <w:t> </w:t>
      </w:r>
      <w:r>
        <w:rPr>
          <w:sz w:val="18"/>
        </w:rPr>
        <w:t>(K-Means</w:t>
      </w:r>
      <w:r>
        <w:rPr>
          <w:spacing w:val="-2"/>
          <w:sz w:val="18"/>
        </w:rPr>
        <w:t> Clustering)</w:t>
      </w:r>
      <w:r>
        <w:rPr>
          <w:sz w:val="18"/>
        </w:rPr>
        <w:tab/>
      </w:r>
      <w:r>
        <w:rPr>
          <w:spacing w:val="-5"/>
          <w:sz w:val="18"/>
        </w:rPr>
        <w:t>45</w:t>
      </w:r>
    </w:p>
    <w:p>
      <w:pPr>
        <w:tabs>
          <w:tab w:pos="9338" w:val="right" w:leader="dot"/>
        </w:tabs>
        <w:spacing w:before="69"/>
        <w:ind w:left="1027" w:right="0" w:firstLine="0"/>
        <w:jc w:val="left"/>
        <w:rPr>
          <w:sz w:val="18"/>
        </w:rPr>
      </w:pPr>
      <w:r>
        <w:rPr>
          <w:i/>
          <w:sz w:val="18"/>
        </w:rPr>
        <w:t>Optimal</w:t>
      </w:r>
      <w:r>
        <w:rPr>
          <w:i/>
          <w:spacing w:val="-2"/>
          <w:sz w:val="18"/>
        </w:rPr>
        <w:t> </w:t>
      </w:r>
      <w:r>
        <w:rPr>
          <w:i/>
          <w:sz w:val="18"/>
        </w:rPr>
        <w:t>Number</w:t>
      </w:r>
      <w:r>
        <w:rPr>
          <w:i/>
          <w:spacing w:val="-2"/>
          <w:sz w:val="18"/>
        </w:rPr>
        <w:t> </w:t>
      </w:r>
      <w:r>
        <w:rPr>
          <w:i/>
          <w:sz w:val="18"/>
        </w:rPr>
        <w:t>of</w:t>
      </w:r>
      <w:r>
        <w:rPr>
          <w:i/>
          <w:spacing w:val="-1"/>
          <w:sz w:val="18"/>
        </w:rPr>
        <w:t> </w:t>
      </w:r>
      <w:r>
        <w:rPr>
          <w:i/>
          <w:spacing w:val="-2"/>
          <w:sz w:val="18"/>
        </w:rPr>
        <w:t>Clusters</w:t>
      </w:r>
      <w:r>
        <w:rPr>
          <w:i/>
          <w:sz w:val="18"/>
        </w:rPr>
        <w:tab/>
      </w:r>
      <w:r>
        <w:rPr>
          <w:spacing w:val="-5"/>
          <w:sz w:val="18"/>
        </w:rPr>
        <w:t>45</w:t>
      </w:r>
    </w:p>
    <w:p>
      <w:pPr>
        <w:tabs>
          <w:tab w:pos="9338" w:val="right" w:leader="dot"/>
        </w:tabs>
        <w:spacing w:before="71"/>
        <w:ind w:left="1027" w:right="0" w:firstLine="0"/>
        <w:jc w:val="left"/>
        <w:rPr>
          <w:sz w:val="18"/>
        </w:rPr>
      </w:pPr>
      <w:r>
        <w:rPr>
          <w:i/>
          <w:sz w:val="18"/>
        </w:rPr>
        <w:t>Cluster</w:t>
      </w:r>
      <w:r>
        <w:rPr>
          <w:i/>
          <w:spacing w:val="-1"/>
          <w:sz w:val="18"/>
        </w:rPr>
        <w:t> </w:t>
      </w:r>
      <w:r>
        <w:rPr>
          <w:i/>
          <w:spacing w:val="-2"/>
          <w:sz w:val="18"/>
        </w:rPr>
        <w:t>Profiling</w:t>
      </w:r>
      <w:r>
        <w:rPr>
          <w:i/>
          <w:sz w:val="18"/>
        </w:rPr>
        <w:tab/>
      </w:r>
      <w:r>
        <w:rPr>
          <w:spacing w:val="-5"/>
          <w:sz w:val="18"/>
        </w:rPr>
        <w:t>45</w:t>
      </w:r>
    </w:p>
    <w:p>
      <w:pPr>
        <w:tabs>
          <w:tab w:pos="9338" w:val="right" w:leader="dot"/>
        </w:tabs>
        <w:spacing w:before="72"/>
        <w:ind w:left="1027" w:right="0" w:firstLine="0"/>
        <w:jc w:val="left"/>
        <w:rPr>
          <w:sz w:val="18"/>
        </w:rPr>
      </w:pPr>
      <w:r>
        <w:rPr>
          <w:i/>
          <w:sz w:val="18"/>
        </w:rPr>
        <w:t>Cluster</w:t>
      </w:r>
      <w:r>
        <w:rPr>
          <w:i/>
          <w:spacing w:val="-1"/>
          <w:sz w:val="18"/>
        </w:rPr>
        <w:t> </w:t>
      </w:r>
      <w:r>
        <w:rPr>
          <w:i/>
          <w:sz w:val="18"/>
        </w:rPr>
        <w:t>Characteristics</w:t>
      </w:r>
      <w:r>
        <w:rPr>
          <w:i/>
          <w:spacing w:val="-1"/>
          <w:sz w:val="18"/>
        </w:rPr>
        <w:t> </w:t>
      </w:r>
      <w:r>
        <w:rPr>
          <w:i/>
          <w:sz w:val="18"/>
        </w:rPr>
        <w:t>by</w:t>
      </w:r>
      <w:r>
        <w:rPr>
          <w:i/>
          <w:spacing w:val="-2"/>
          <w:sz w:val="18"/>
        </w:rPr>
        <w:t> </w:t>
      </w:r>
      <w:r>
        <w:rPr>
          <w:i/>
          <w:sz w:val="18"/>
        </w:rPr>
        <w:t>Role,</w:t>
      </w:r>
      <w:r>
        <w:rPr>
          <w:i/>
          <w:spacing w:val="-5"/>
          <w:sz w:val="18"/>
        </w:rPr>
        <w:t> </w:t>
      </w:r>
      <w:r>
        <w:rPr>
          <w:i/>
          <w:sz w:val="18"/>
        </w:rPr>
        <w:t>Experience,</w:t>
      </w:r>
      <w:r>
        <w:rPr>
          <w:i/>
          <w:spacing w:val="-1"/>
          <w:sz w:val="18"/>
        </w:rPr>
        <w:t> </w:t>
      </w:r>
      <w:r>
        <w:rPr>
          <w:i/>
          <w:sz w:val="18"/>
        </w:rPr>
        <w:t>and</w:t>
      </w:r>
      <w:r>
        <w:rPr>
          <w:i/>
          <w:spacing w:val="1"/>
          <w:sz w:val="18"/>
        </w:rPr>
        <w:t> </w:t>
      </w:r>
      <w:r>
        <w:rPr>
          <w:i/>
          <w:spacing w:val="-2"/>
          <w:sz w:val="18"/>
        </w:rPr>
        <w:t>Objective</w:t>
      </w:r>
      <w:r>
        <w:rPr>
          <w:i/>
          <w:sz w:val="18"/>
        </w:rPr>
        <w:tab/>
      </w:r>
      <w:r>
        <w:rPr>
          <w:spacing w:val="-5"/>
          <w:sz w:val="18"/>
        </w:rPr>
        <w:t>46</w:t>
      </w:r>
    </w:p>
    <w:p>
      <w:pPr>
        <w:pStyle w:val="ListParagraph"/>
        <w:numPr>
          <w:ilvl w:val="1"/>
          <w:numId w:val="1"/>
        </w:numPr>
        <w:tabs>
          <w:tab w:pos="884" w:val="left" w:leader="none"/>
          <w:tab w:pos="9338" w:val="right" w:leader="dot"/>
        </w:tabs>
        <w:spacing w:line="240" w:lineRule="auto" w:before="72" w:after="0"/>
        <w:ind w:left="884" w:right="0" w:hanging="217"/>
        <w:jc w:val="left"/>
        <w:rPr>
          <w:sz w:val="18"/>
        </w:rPr>
      </w:pPr>
      <w:r>
        <w:rPr>
          <w:sz w:val="18"/>
        </w:rPr>
        <w:t>Optimization</w:t>
      </w:r>
      <w:r>
        <w:rPr>
          <w:spacing w:val="-2"/>
          <w:sz w:val="18"/>
        </w:rPr>
        <w:t> </w:t>
      </w:r>
      <w:r>
        <w:rPr>
          <w:sz w:val="18"/>
        </w:rPr>
        <w:t>Model</w:t>
      </w:r>
      <w:r>
        <w:rPr>
          <w:spacing w:val="-1"/>
          <w:sz w:val="18"/>
        </w:rPr>
        <w:t> </w:t>
      </w:r>
      <w:r>
        <w:rPr>
          <w:spacing w:val="-2"/>
          <w:sz w:val="18"/>
        </w:rPr>
        <w:t>Evaluation</w:t>
      </w:r>
      <w:r>
        <w:rPr>
          <w:sz w:val="18"/>
        </w:rPr>
        <w:tab/>
      </w:r>
      <w:r>
        <w:rPr>
          <w:spacing w:val="-7"/>
          <w:sz w:val="18"/>
        </w:rPr>
        <w:t>47</w:t>
      </w:r>
    </w:p>
    <w:p>
      <w:pPr>
        <w:tabs>
          <w:tab w:pos="9338" w:val="right" w:leader="dot"/>
        </w:tabs>
        <w:spacing w:before="71"/>
        <w:ind w:left="1027" w:right="0" w:firstLine="0"/>
        <w:jc w:val="left"/>
        <w:rPr>
          <w:sz w:val="18"/>
        </w:rPr>
      </w:pPr>
      <w:r>
        <w:rPr>
          <w:i/>
          <w:sz w:val="18"/>
        </w:rPr>
        <w:t>Genetic</w:t>
      </w:r>
      <w:r>
        <w:rPr>
          <w:i/>
          <w:spacing w:val="-4"/>
          <w:sz w:val="18"/>
        </w:rPr>
        <w:t> </w:t>
      </w:r>
      <w:r>
        <w:rPr>
          <w:i/>
          <w:sz w:val="18"/>
        </w:rPr>
        <w:t>Algorithm</w:t>
      </w:r>
      <w:r>
        <w:rPr>
          <w:i/>
          <w:spacing w:val="-1"/>
          <w:sz w:val="18"/>
        </w:rPr>
        <w:t> </w:t>
      </w:r>
      <w:r>
        <w:rPr>
          <w:i/>
          <w:spacing w:val="-4"/>
          <w:sz w:val="18"/>
        </w:rPr>
        <w:t>(GA)</w:t>
      </w:r>
      <w:r>
        <w:rPr>
          <w:i/>
          <w:sz w:val="18"/>
        </w:rPr>
        <w:tab/>
      </w:r>
      <w:r>
        <w:rPr>
          <w:spacing w:val="-5"/>
          <w:sz w:val="18"/>
        </w:rPr>
        <w:t>47</w:t>
      </w:r>
    </w:p>
    <w:p>
      <w:pPr>
        <w:tabs>
          <w:tab w:pos="9338" w:val="right" w:leader="dot"/>
        </w:tabs>
        <w:spacing w:before="72"/>
        <w:ind w:left="1027" w:right="0" w:firstLine="0"/>
        <w:jc w:val="left"/>
        <w:rPr>
          <w:sz w:val="18"/>
        </w:rPr>
      </w:pPr>
      <w:r>
        <w:rPr>
          <w:i/>
          <w:sz w:val="18"/>
        </w:rPr>
        <w:t>Particle</w:t>
      </w:r>
      <w:r>
        <w:rPr>
          <w:i/>
          <w:spacing w:val="-3"/>
          <w:sz w:val="18"/>
        </w:rPr>
        <w:t> </w:t>
      </w:r>
      <w:r>
        <w:rPr>
          <w:i/>
          <w:sz w:val="18"/>
        </w:rPr>
        <w:t>Swarm</w:t>
      </w:r>
      <w:r>
        <w:rPr>
          <w:i/>
          <w:spacing w:val="-2"/>
          <w:sz w:val="18"/>
        </w:rPr>
        <w:t> </w:t>
      </w:r>
      <w:r>
        <w:rPr>
          <w:i/>
          <w:sz w:val="18"/>
        </w:rPr>
        <w:t>Optimization </w:t>
      </w:r>
      <w:r>
        <w:rPr>
          <w:i/>
          <w:spacing w:val="-4"/>
          <w:sz w:val="18"/>
        </w:rPr>
        <w:t>(PSO)</w:t>
      </w:r>
      <w:r>
        <w:rPr>
          <w:i/>
          <w:sz w:val="18"/>
        </w:rPr>
        <w:tab/>
      </w:r>
      <w:r>
        <w:rPr>
          <w:spacing w:val="-5"/>
          <w:sz w:val="18"/>
        </w:rPr>
        <w:t>48</w:t>
      </w:r>
    </w:p>
    <w:p>
      <w:pPr>
        <w:tabs>
          <w:tab w:pos="9338" w:val="right" w:leader="dot"/>
        </w:tabs>
        <w:spacing w:before="71"/>
        <w:ind w:left="1027" w:right="0" w:firstLine="0"/>
        <w:jc w:val="left"/>
        <w:rPr>
          <w:sz w:val="18"/>
        </w:rPr>
      </w:pPr>
      <w:r>
        <w:rPr>
          <w:i/>
          <w:sz w:val="18"/>
        </w:rPr>
        <w:t>Ant</w:t>
      </w:r>
      <w:r>
        <w:rPr>
          <w:i/>
          <w:spacing w:val="-2"/>
          <w:sz w:val="18"/>
        </w:rPr>
        <w:t> </w:t>
      </w:r>
      <w:r>
        <w:rPr>
          <w:i/>
          <w:sz w:val="18"/>
        </w:rPr>
        <w:t>Colony</w:t>
      </w:r>
      <w:r>
        <w:rPr>
          <w:i/>
          <w:spacing w:val="-3"/>
          <w:sz w:val="18"/>
        </w:rPr>
        <w:t> </w:t>
      </w:r>
      <w:r>
        <w:rPr>
          <w:i/>
          <w:sz w:val="18"/>
        </w:rPr>
        <w:t>Optimization </w:t>
      </w:r>
      <w:r>
        <w:rPr>
          <w:i/>
          <w:spacing w:val="-2"/>
          <w:sz w:val="18"/>
        </w:rPr>
        <w:t>(ACO)</w:t>
      </w:r>
      <w:r>
        <w:rPr>
          <w:i/>
          <w:sz w:val="18"/>
        </w:rPr>
        <w:tab/>
      </w:r>
      <w:r>
        <w:rPr>
          <w:spacing w:val="-5"/>
          <w:sz w:val="18"/>
        </w:rPr>
        <w:t>48</w:t>
      </w:r>
    </w:p>
    <w:p>
      <w:pPr>
        <w:tabs>
          <w:tab w:pos="9338" w:val="right" w:leader="dot"/>
        </w:tabs>
        <w:spacing w:before="69"/>
        <w:ind w:left="1027" w:right="0" w:firstLine="0"/>
        <w:jc w:val="left"/>
        <w:rPr>
          <w:sz w:val="18"/>
        </w:rPr>
      </w:pPr>
      <w:r>
        <w:rPr>
          <w:i/>
          <w:sz w:val="18"/>
        </w:rPr>
        <w:t>Grey</w:t>
      </w:r>
      <w:r>
        <w:rPr>
          <w:i/>
          <w:spacing w:val="-5"/>
          <w:sz w:val="18"/>
        </w:rPr>
        <w:t> </w:t>
      </w:r>
      <w:r>
        <w:rPr>
          <w:i/>
          <w:sz w:val="18"/>
        </w:rPr>
        <w:t>Wolf</w:t>
      </w:r>
      <w:r>
        <w:rPr>
          <w:i/>
          <w:spacing w:val="-2"/>
          <w:sz w:val="18"/>
        </w:rPr>
        <w:t> </w:t>
      </w:r>
      <w:r>
        <w:rPr>
          <w:i/>
          <w:sz w:val="18"/>
        </w:rPr>
        <w:t>Optimizer</w:t>
      </w:r>
      <w:r>
        <w:rPr>
          <w:i/>
          <w:spacing w:val="-1"/>
          <w:sz w:val="18"/>
        </w:rPr>
        <w:t> </w:t>
      </w:r>
      <w:r>
        <w:rPr>
          <w:i/>
          <w:spacing w:val="-4"/>
          <w:sz w:val="18"/>
        </w:rPr>
        <w:t>(GWO)</w:t>
      </w:r>
      <w:r>
        <w:rPr>
          <w:i/>
          <w:sz w:val="18"/>
        </w:rPr>
        <w:tab/>
      </w:r>
      <w:r>
        <w:rPr>
          <w:spacing w:val="-5"/>
          <w:sz w:val="18"/>
        </w:rPr>
        <w:t>48</w:t>
      </w:r>
    </w:p>
    <w:p>
      <w:pPr>
        <w:tabs>
          <w:tab w:pos="9338" w:val="right" w:leader="dot"/>
        </w:tabs>
        <w:spacing w:before="71"/>
        <w:ind w:left="1027" w:right="0" w:firstLine="0"/>
        <w:jc w:val="left"/>
        <w:rPr>
          <w:sz w:val="18"/>
        </w:rPr>
      </w:pPr>
      <w:r>
        <w:rPr>
          <w:i/>
          <w:sz w:val="18"/>
        </w:rPr>
        <w:t>Simulated</w:t>
      </w:r>
      <w:r>
        <w:rPr>
          <w:i/>
          <w:spacing w:val="-3"/>
          <w:sz w:val="18"/>
        </w:rPr>
        <w:t> </w:t>
      </w:r>
      <w:r>
        <w:rPr>
          <w:i/>
          <w:sz w:val="18"/>
        </w:rPr>
        <w:t>Annealing</w:t>
      </w:r>
      <w:r>
        <w:rPr>
          <w:i/>
          <w:spacing w:val="-1"/>
          <w:sz w:val="18"/>
        </w:rPr>
        <w:t> </w:t>
      </w:r>
      <w:r>
        <w:rPr>
          <w:i/>
          <w:spacing w:val="-4"/>
          <w:sz w:val="18"/>
        </w:rPr>
        <w:t>(SA)</w:t>
      </w:r>
      <w:r>
        <w:rPr>
          <w:i/>
          <w:sz w:val="18"/>
        </w:rPr>
        <w:tab/>
      </w:r>
      <w:r>
        <w:rPr>
          <w:spacing w:val="-5"/>
          <w:sz w:val="18"/>
        </w:rPr>
        <w:t>48</w:t>
      </w:r>
    </w:p>
    <w:p>
      <w:pPr>
        <w:tabs>
          <w:tab w:pos="9338" w:val="right" w:leader="dot"/>
        </w:tabs>
        <w:spacing w:before="72"/>
        <w:ind w:left="1027" w:right="0" w:firstLine="0"/>
        <w:jc w:val="left"/>
        <w:rPr>
          <w:sz w:val="18"/>
        </w:rPr>
      </w:pPr>
      <w:r>
        <w:rPr>
          <w:i/>
          <w:sz w:val="18"/>
        </w:rPr>
        <w:t>Comparative</w:t>
      </w:r>
      <w:r>
        <w:rPr>
          <w:i/>
          <w:spacing w:val="-2"/>
          <w:sz w:val="18"/>
        </w:rPr>
        <w:t> </w:t>
      </w:r>
      <w:r>
        <w:rPr>
          <w:i/>
          <w:sz w:val="18"/>
        </w:rPr>
        <w:t>Analysis</w:t>
      </w:r>
      <w:r>
        <w:rPr>
          <w:i/>
          <w:spacing w:val="-1"/>
          <w:sz w:val="18"/>
        </w:rPr>
        <w:t> </w:t>
      </w:r>
      <w:r>
        <w:rPr>
          <w:i/>
          <w:sz w:val="18"/>
        </w:rPr>
        <w:t>of</w:t>
      </w:r>
      <w:r>
        <w:rPr>
          <w:i/>
          <w:spacing w:val="-2"/>
          <w:sz w:val="18"/>
        </w:rPr>
        <w:t> Algorithms</w:t>
      </w:r>
      <w:r>
        <w:rPr>
          <w:i/>
          <w:sz w:val="18"/>
        </w:rPr>
        <w:tab/>
      </w:r>
      <w:r>
        <w:rPr>
          <w:spacing w:val="-5"/>
          <w:sz w:val="18"/>
        </w:rPr>
        <w:t>48</w:t>
      </w:r>
    </w:p>
    <w:p>
      <w:pPr>
        <w:pStyle w:val="ListParagraph"/>
        <w:numPr>
          <w:ilvl w:val="1"/>
          <w:numId w:val="1"/>
        </w:numPr>
        <w:tabs>
          <w:tab w:pos="887" w:val="left" w:leader="none"/>
          <w:tab w:pos="9338" w:val="right" w:leader="dot"/>
        </w:tabs>
        <w:spacing w:line="240" w:lineRule="auto" w:before="71" w:after="0"/>
        <w:ind w:left="887" w:right="0" w:hanging="220"/>
        <w:jc w:val="left"/>
        <w:rPr>
          <w:sz w:val="18"/>
        </w:rPr>
      </w:pPr>
      <w:r>
        <w:rPr>
          <w:spacing w:val="-2"/>
          <w:sz w:val="18"/>
        </w:rPr>
        <w:t>Discussion</w:t>
      </w:r>
      <w:r>
        <w:rPr>
          <w:sz w:val="18"/>
        </w:rPr>
        <w:tab/>
      </w:r>
      <w:r>
        <w:rPr>
          <w:spacing w:val="-5"/>
          <w:sz w:val="18"/>
        </w:rPr>
        <w:t>50</w:t>
      </w:r>
    </w:p>
    <w:p>
      <w:pPr>
        <w:pStyle w:val="ListParagraph"/>
        <w:numPr>
          <w:ilvl w:val="1"/>
          <w:numId w:val="1"/>
        </w:numPr>
        <w:tabs>
          <w:tab w:pos="816" w:val="left" w:leader="none"/>
          <w:tab w:pos="9338" w:val="right" w:leader="dot"/>
        </w:tabs>
        <w:spacing w:line="240" w:lineRule="auto" w:before="72" w:after="0"/>
        <w:ind w:left="816" w:right="0" w:hanging="149"/>
        <w:jc w:val="left"/>
        <w:rPr>
          <w:sz w:val="18"/>
        </w:rPr>
      </w:pPr>
      <w:r>
        <w:rPr>
          <w:sz w:val="18"/>
        </w:rPr>
        <w:t>Summary</w:t>
      </w:r>
      <w:r>
        <w:rPr>
          <w:spacing w:val="-5"/>
          <w:sz w:val="18"/>
        </w:rPr>
        <w:t> </w:t>
      </w:r>
      <w:r>
        <w:rPr>
          <w:sz w:val="18"/>
        </w:rPr>
        <w:t>of</w:t>
      </w:r>
      <w:r>
        <w:rPr>
          <w:spacing w:val="-3"/>
          <w:sz w:val="18"/>
        </w:rPr>
        <w:t> </w:t>
      </w:r>
      <w:r>
        <w:rPr>
          <w:sz w:val="18"/>
        </w:rPr>
        <w:t>Chapter </w:t>
      </w:r>
      <w:r>
        <w:rPr>
          <w:spacing w:val="-10"/>
          <w:sz w:val="18"/>
        </w:rPr>
        <w:t>4</w:t>
      </w:r>
      <w:r>
        <w:rPr>
          <w:sz w:val="18"/>
        </w:rPr>
        <w:tab/>
      </w:r>
      <w:r>
        <w:rPr>
          <w:spacing w:val="-7"/>
          <w:sz w:val="18"/>
        </w:rPr>
        <w:t>51</w:t>
      </w:r>
    </w:p>
    <w:p>
      <w:pPr>
        <w:pStyle w:val="ListParagraph"/>
        <w:numPr>
          <w:ilvl w:val="0"/>
          <w:numId w:val="1"/>
        </w:numPr>
        <w:tabs>
          <w:tab w:pos="524" w:val="left" w:leader="none"/>
          <w:tab w:pos="9338" w:val="right" w:leader="dot"/>
        </w:tabs>
        <w:spacing w:line="240" w:lineRule="auto" w:before="237" w:after="0"/>
        <w:ind w:left="524" w:right="0" w:hanging="217"/>
        <w:jc w:val="left"/>
        <w:rPr>
          <w:b/>
          <w:sz w:val="18"/>
        </w:rPr>
      </w:pPr>
      <w:r>
        <w:rPr>
          <w:b/>
          <w:sz w:val="18"/>
        </w:rPr>
        <w:t>CONCLUSION</w:t>
      </w:r>
      <w:r>
        <w:rPr>
          <w:b/>
          <w:spacing w:val="-3"/>
          <w:sz w:val="18"/>
        </w:rPr>
        <w:t> </w:t>
      </w:r>
      <w:r>
        <w:rPr>
          <w:b/>
          <w:sz w:val="18"/>
        </w:rPr>
        <w:t>AND</w:t>
      </w:r>
      <w:r>
        <w:rPr>
          <w:b/>
          <w:spacing w:val="-2"/>
          <w:sz w:val="18"/>
        </w:rPr>
        <w:t> RECOMMENDATIONS</w:t>
      </w:r>
      <w:r>
        <w:rPr>
          <w:b/>
          <w:sz w:val="18"/>
        </w:rPr>
        <w:tab/>
      </w:r>
      <w:r>
        <w:rPr>
          <w:b/>
          <w:spacing w:val="-5"/>
          <w:sz w:val="18"/>
        </w:rPr>
        <w:t>52</w:t>
      </w:r>
    </w:p>
    <w:p>
      <w:pPr>
        <w:pStyle w:val="ListParagraph"/>
        <w:numPr>
          <w:ilvl w:val="1"/>
          <w:numId w:val="1"/>
        </w:numPr>
        <w:tabs>
          <w:tab w:pos="884" w:val="left" w:leader="none"/>
          <w:tab w:pos="9338" w:val="right" w:leader="dot"/>
        </w:tabs>
        <w:spacing w:line="240" w:lineRule="auto" w:before="64" w:after="0"/>
        <w:ind w:left="884" w:right="0" w:hanging="217"/>
        <w:jc w:val="left"/>
        <w:rPr>
          <w:sz w:val="18"/>
        </w:rPr>
      </w:pPr>
      <w:r>
        <w:rPr>
          <w:sz w:val="18"/>
        </w:rPr>
        <w:t>Summary</w:t>
      </w:r>
      <w:r>
        <w:rPr>
          <w:spacing w:val="-5"/>
          <w:sz w:val="18"/>
        </w:rPr>
        <w:t> </w:t>
      </w:r>
      <w:r>
        <w:rPr>
          <w:sz w:val="18"/>
        </w:rPr>
        <w:t>of</w:t>
      </w:r>
      <w:r>
        <w:rPr>
          <w:spacing w:val="-1"/>
          <w:sz w:val="18"/>
        </w:rPr>
        <w:t> </w:t>
      </w:r>
      <w:r>
        <w:rPr>
          <w:sz w:val="18"/>
        </w:rPr>
        <w:t>the</w:t>
      </w:r>
      <w:r>
        <w:rPr>
          <w:spacing w:val="1"/>
          <w:sz w:val="18"/>
        </w:rPr>
        <w:t> </w:t>
      </w:r>
      <w:r>
        <w:rPr>
          <w:spacing w:val="-4"/>
          <w:sz w:val="18"/>
        </w:rPr>
        <w:t>Study</w:t>
      </w:r>
      <w:r>
        <w:rPr>
          <w:sz w:val="18"/>
        </w:rPr>
        <w:tab/>
      </w:r>
      <w:r>
        <w:rPr>
          <w:spacing w:val="-7"/>
          <w:sz w:val="18"/>
        </w:rPr>
        <w:t>52</w:t>
      </w:r>
    </w:p>
    <w:p>
      <w:pPr>
        <w:pStyle w:val="ListParagraph"/>
        <w:numPr>
          <w:ilvl w:val="1"/>
          <w:numId w:val="1"/>
        </w:numPr>
        <w:tabs>
          <w:tab w:pos="877" w:val="left" w:leader="none"/>
          <w:tab w:pos="9338" w:val="right" w:leader="dot"/>
        </w:tabs>
        <w:spacing w:line="240" w:lineRule="auto" w:before="72" w:after="0"/>
        <w:ind w:left="877" w:right="0" w:hanging="210"/>
        <w:jc w:val="left"/>
        <w:rPr>
          <w:sz w:val="18"/>
        </w:rPr>
      </w:pPr>
      <w:r>
        <w:rPr>
          <w:sz w:val="18"/>
        </w:rPr>
        <w:t>Summary</w:t>
      </w:r>
      <w:r>
        <w:rPr>
          <w:spacing w:val="-4"/>
          <w:sz w:val="18"/>
        </w:rPr>
        <w:t> </w:t>
      </w:r>
      <w:r>
        <w:rPr>
          <w:sz w:val="18"/>
        </w:rPr>
        <w:t>of</w:t>
      </w:r>
      <w:r>
        <w:rPr>
          <w:spacing w:val="-2"/>
          <w:sz w:val="18"/>
        </w:rPr>
        <w:t> </w:t>
      </w:r>
      <w:r>
        <w:rPr>
          <w:sz w:val="18"/>
        </w:rPr>
        <w:t>Key</w:t>
      </w:r>
      <w:r>
        <w:rPr>
          <w:spacing w:val="-4"/>
          <w:sz w:val="18"/>
        </w:rPr>
        <w:t> </w:t>
      </w:r>
      <w:r>
        <w:rPr>
          <w:spacing w:val="-2"/>
          <w:sz w:val="18"/>
        </w:rPr>
        <w:t>Findings</w:t>
      </w:r>
      <w:r>
        <w:rPr>
          <w:sz w:val="18"/>
        </w:rPr>
        <w:tab/>
      </w:r>
      <w:r>
        <w:rPr>
          <w:spacing w:val="-5"/>
          <w:sz w:val="18"/>
        </w:rPr>
        <w:t>52</w:t>
      </w:r>
    </w:p>
    <w:p>
      <w:pPr>
        <w:pStyle w:val="ListParagraph"/>
        <w:numPr>
          <w:ilvl w:val="1"/>
          <w:numId w:val="1"/>
        </w:numPr>
        <w:tabs>
          <w:tab w:pos="877" w:val="left" w:leader="none"/>
          <w:tab w:pos="9338" w:val="right" w:leader="dot"/>
        </w:tabs>
        <w:spacing w:line="240" w:lineRule="auto" w:before="71" w:after="0"/>
        <w:ind w:left="877" w:right="0" w:hanging="210"/>
        <w:jc w:val="left"/>
        <w:rPr>
          <w:sz w:val="18"/>
        </w:rPr>
      </w:pPr>
      <w:r>
        <w:rPr>
          <w:sz w:val="18"/>
        </w:rPr>
        <w:t>Answers</w:t>
      </w:r>
      <w:r>
        <w:rPr>
          <w:spacing w:val="-4"/>
          <w:sz w:val="18"/>
        </w:rPr>
        <w:t> </w:t>
      </w:r>
      <w:r>
        <w:rPr>
          <w:sz w:val="18"/>
        </w:rPr>
        <w:t>to</w:t>
      </w:r>
      <w:r>
        <w:rPr>
          <w:spacing w:val="-2"/>
          <w:sz w:val="18"/>
        </w:rPr>
        <w:t> </w:t>
      </w:r>
      <w:r>
        <w:rPr>
          <w:sz w:val="18"/>
        </w:rPr>
        <w:t>Research</w:t>
      </w:r>
      <w:r>
        <w:rPr>
          <w:spacing w:val="-2"/>
          <w:sz w:val="18"/>
        </w:rPr>
        <w:t> Questions</w:t>
      </w:r>
      <w:r>
        <w:rPr>
          <w:sz w:val="18"/>
        </w:rPr>
        <w:tab/>
      </w:r>
      <w:r>
        <w:rPr>
          <w:spacing w:val="-5"/>
          <w:sz w:val="18"/>
        </w:rPr>
        <w:t>53</w:t>
      </w:r>
    </w:p>
    <w:p>
      <w:pPr>
        <w:pStyle w:val="ListParagraph"/>
        <w:numPr>
          <w:ilvl w:val="1"/>
          <w:numId w:val="1"/>
        </w:numPr>
        <w:tabs>
          <w:tab w:pos="887" w:val="left" w:leader="none"/>
          <w:tab w:pos="9338" w:val="right" w:leader="dot"/>
        </w:tabs>
        <w:spacing w:line="240" w:lineRule="auto" w:before="72" w:after="0"/>
        <w:ind w:left="887" w:right="0" w:hanging="220"/>
        <w:jc w:val="left"/>
        <w:rPr>
          <w:sz w:val="18"/>
        </w:rPr>
      </w:pPr>
      <w:r>
        <w:rPr>
          <w:sz w:val="18"/>
        </w:rPr>
        <w:t>Achievement</w:t>
      </w:r>
      <w:r>
        <w:rPr>
          <w:spacing w:val="-3"/>
          <w:sz w:val="18"/>
        </w:rPr>
        <w:t> </w:t>
      </w:r>
      <w:r>
        <w:rPr>
          <w:sz w:val="18"/>
        </w:rPr>
        <w:t>of</w:t>
      </w:r>
      <w:r>
        <w:rPr>
          <w:spacing w:val="-4"/>
          <w:sz w:val="18"/>
        </w:rPr>
        <w:t> </w:t>
      </w:r>
      <w:r>
        <w:rPr>
          <w:sz w:val="18"/>
        </w:rPr>
        <w:t>Research</w:t>
      </w:r>
      <w:r>
        <w:rPr>
          <w:spacing w:val="1"/>
          <w:sz w:val="18"/>
        </w:rPr>
        <w:t> </w:t>
      </w:r>
      <w:r>
        <w:rPr>
          <w:spacing w:val="-2"/>
          <w:sz w:val="18"/>
        </w:rPr>
        <w:t>Objectives</w:t>
      </w:r>
      <w:r>
        <w:rPr>
          <w:sz w:val="18"/>
        </w:rPr>
        <w:tab/>
      </w:r>
      <w:r>
        <w:rPr>
          <w:spacing w:val="-5"/>
          <w:sz w:val="18"/>
        </w:rPr>
        <w:t>53</w:t>
      </w:r>
    </w:p>
    <w:p>
      <w:pPr>
        <w:pStyle w:val="ListParagraph"/>
        <w:numPr>
          <w:ilvl w:val="1"/>
          <w:numId w:val="1"/>
        </w:numPr>
        <w:tabs>
          <w:tab w:pos="867" w:val="left" w:leader="none"/>
          <w:tab w:pos="9338" w:val="right" w:leader="dot"/>
        </w:tabs>
        <w:spacing w:line="240" w:lineRule="auto" w:before="71" w:after="0"/>
        <w:ind w:left="867" w:right="0" w:hanging="200"/>
        <w:jc w:val="left"/>
        <w:rPr>
          <w:sz w:val="18"/>
        </w:rPr>
      </w:pPr>
      <w:r>
        <w:rPr>
          <w:sz w:val="18"/>
        </w:rPr>
        <w:t>Contributions</w:t>
      </w:r>
      <w:r>
        <w:rPr>
          <w:spacing w:val="-5"/>
          <w:sz w:val="18"/>
        </w:rPr>
        <w:t> </w:t>
      </w:r>
      <w:r>
        <w:rPr>
          <w:sz w:val="18"/>
        </w:rPr>
        <w:t>of</w:t>
      </w:r>
      <w:r>
        <w:rPr>
          <w:spacing w:val="-2"/>
          <w:sz w:val="18"/>
        </w:rPr>
        <w:t> </w:t>
      </w:r>
      <w:r>
        <w:rPr>
          <w:sz w:val="18"/>
        </w:rPr>
        <w:t>the</w:t>
      </w:r>
      <w:r>
        <w:rPr>
          <w:spacing w:val="-1"/>
          <w:sz w:val="18"/>
        </w:rPr>
        <w:t> </w:t>
      </w:r>
      <w:r>
        <w:rPr>
          <w:spacing w:val="-4"/>
          <w:sz w:val="18"/>
        </w:rPr>
        <w:t>Study</w:t>
      </w:r>
      <w:r>
        <w:rPr>
          <w:sz w:val="18"/>
        </w:rPr>
        <w:tab/>
      </w:r>
      <w:r>
        <w:rPr>
          <w:spacing w:val="-5"/>
          <w:sz w:val="18"/>
        </w:rPr>
        <w:t>54</w:t>
      </w:r>
    </w:p>
    <w:p>
      <w:pPr>
        <w:tabs>
          <w:tab w:pos="9338" w:val="right" w:leader="dot"/>
        </w:tabs>
        <w:spacing w:before="69"/>
        <w:ind w:left="1027" w:right="0" w:firstLine="0"/>
        <w:jc w:val="left"/>
        <w:rPr>
          <w:sz w:val="18"/>
        </w:rPr>
      </w:pPr>
      <w:r>
        <w:rPr>
          <w:i/>
          <w:sz w:val="18"/>
        </w:rPr>
        <w:t>Theoretical</w:t>
      </w:r>
      <w:r>
        <w:rPr>
          <w:i/>
          <w:spacing w:val="-1"/>
          <w:sz w:val="18"/>
        </w:rPr>
        <w:t> </w:t>
      </w:r>
      <w:r>
        <w:rPr>
          <w:i/>
          <w:spacing w:val="-2"/>
          <w:sz w:val="18"/>
        </w:rPr>
        <w:t>Contributions</w:t>
      </w:r>
      <w:r>
        <w:rPr>
          <w:i/>
          <w:sz w:val="18"/>
        </w:rPr>
        <w:tab/>
      </w:r>
      <w:r>
        <w:rPr>
          <w:spacing w:val="-5"/>
          <w:sz w:val="18"/>
        </w:rPr>
        <w:t>54</w:t>
      </w:r>
    </w:p>
    <w:p>
      <w:pPr>
        <w:tabs>
          <w:tab w:pos="9338" w:val="right" w:leader="dot"/>
        </w:tabs>
        <w:spacing w:before="71"/>
        <w:ind w:left="1027" w:right="0" w:firstLine="0"/>
        <w:jc w:val="left"/>
        <w:rPr>
          <w:sz w:val="18"/>
        </w:rPr>
      </w:pPr>
      <w:r>
        <w:rPr>
          <w:i/>
          <w:sz w:val="18"/>
        </w:rPr>
        <w:t>Practical </w:t>
      </w:r>
      <w:r>
        <w:rPr>
          <w:i/>
          <w:spacing w:val="-2"/>
          <w:sz w:val="18"/>
        </w:rPr>
        <w:t>Contributions</w:t>
      </w:r>
      <w:r>
        <w:rPr>
          <w:i/>
          <w:sz w:val="18"/>
        </w:rPr>
        <w:tab/>
      </w:r>
      <w:r>
        <w:rPr>
          <w:spacing w:val="-5"/>
          <w:sz w:val="18"/>
        </w:rPr>
        <w:t>54</w:t>
      </w:r>
    </w:p>
    <w:p>
      <w:pPr>
        <w:tabs>
          <w:tab w:pos="9338" w:val="right" w:leader="dot"/>
        </w:tabs>
        <w:spacing w:before="72"/>
        <w:ind w:left="1027" w:right="0" w:firstLine="0"/>
        <w:jc w:val="left"/>
        <w:rPr>
          <w:sz w:val="18"/>
        </w:rPr>
      </w:pPr>
      <w:r>
        <w:rPr>
          <w:i/>
          <w:sz w:val="18"/>
        </w:rPr>
        <w:t>Methodological</w:t>
      </w:r>
      <w:r>
        <w:rPr>
          <w:i/>
          <w:spacing w:val="-2"/>
          <w:sz w:val="18"/>
        </w:rPr>
        <w:t> Contributions</w:t>
      </w:r>
      <w:r>
        <w:rPr>
          <w:i/>
          <w:sz w:val="18"/>
        </w:rPr>
        <w:tab/>
      </w:r>
      <w:r>
        <w:rPr>
          <w:spacing w:val="-5"/>
          <w:sz w:val="18"/>
        </w:rPr>
        <w:t>54</w:t>
      </w:r>
    </w:p>
    <w:p>
      <w:pPr>
        <w:pStyle w:val="ListParagraph"/>
        <w:numPr>
          <w:ilvl w:val="1"/>
          <w:numId w:val="1"/>
        </w:numPr>
        <w:tabs>
          <w:tab w:pos="857" w:val="left" w:leader="none"/>
          <w:tab w:pos="9338" w:val="right" w:leader="dot"/>
        </w:tabs>
        <w:spacing w:line="240" w:lineRule="auto" w:before="71" w:after="0"/>
        <w:ind w:left="857" w:right="0" w:hanging="190"/>
        <w:jc w:val="left"/>
        <w:rPr>
          <w:sz w:val="18"/>
        </w:rPr>
      </w:pPr>
      <w:r>
        <w:rPr>
          <w:sz w:val="18"/>
        </w:rPr>
        <w:t>Limitations</w:t>
      </w:r>
      <w:r>
        <w:rPr>
          <w:spacing w:val="-3"/>
          <w:sz w:val="18"/>
        </w:rPr>
        <w:t> </w:t>
      </w:r>
      <w:r>
        <w:rPr>
          <w:sz w:val="18"/>
        </w:rPr>
        <w:t>of</w:t>
      </w:r>
      <w:r>
        <w:rPr>
          <w:spacing w:val="-3"/>
          <w:sz w:val="18"/>
        </w:rPr>
        <w:t> </w:t>
      </w:r>
      <w:r>
        <w:rPr>
          <w:sz w:val="18"/>
        </w:rPr>
        <w:t>the</w:t>
      </w:r>
      <w:r>
        <w:rPr>
          <w:spacing w:val="-1"/>
          <w:sz w:val="18"/>
        </w:rPr>
        <w:t> </w:t>
      </w:r>
      <w:r>
        <w:rPr>
          <w:spacing w:val="-4"/>
          <w:sz w:val="18"/>
        </w:rPr>
        <w:t>Study</w:t>
      </w:r>
      <w:r>
        <w:rPr>
          <w:sz w:val="18"/>
        </w:rPr>
        <w:tab/>
      </w:r>
      <w:r>
        <w:rPr>
          <w:spacing w:val="-5"/>
          <w:sz w:val="18"/>
        </w:rPr>
        <w:t>54</w:t>
      </w:r>
    </w:p>
    <w:p>
      <w:pPr>
        <w:pStyle w:val="ListParagraph"/>
        <w:numPr>
          <w:ilvl w:val="1"/>
          <w:numId w:val="1"/>
        </w:numPr>
        <w:tabs>
          <w:tab w:pos="884" w:val="left" w:leader="none"/>
          <w:tab w:pos="9338" w:val="right" w:leader="dot"/>
        </w:tabs>
        <w:spacing w:line="240" w:lineRule="auto" w:before="72" w:after="0"/>
        <w:ind w:left="884" w:right="0" w:hanging="217"/>
        <w:jc w:val="left"/>
        <w:rPr>
          <w:sz w:val="18"/>
        </w:rPr>
      </w:pPr>
      <w:r>
        <w:rPr>
          <w:spacing w:val="-2"/>
          <w:sz w:val="18"/>
        </w:rPr>
        <w:t>Recommendations</w:t>
      </w:r>
      <w:r>
        <w:rPr>
          <w:sz w:val="18"/>
        </w:rPr>
        <w:tab/>
      </w:r>
      <w:r>
        <w:rPr>
          <w:spacing w:val="-5"/>
          <w:sz w:val="18"/>
        </w:rPr>
        <w:t>54</w:t>
      </w:r>
    </w:p>
    <w:p>
      <w:pPr>
        <w:tabs>
          <w:tab w:pos="9338" w:val="right" w:leader="dot"/>
        </w:tabs>
        <w:spacing w:before="71"/>
        <w:ind w:left="1027" w:right="0" w:firstLine="0"/>
        <w:jc w:val="left"/>
        <w:rPr>
          <w:sz w:val="18"/>
        </w:rPr>
      </w:pPr>
      <w:r>
        <w:rPr>
          <w:i/>
          <w:sz w:val="18"/>
        </w:rPr>
        <w:t>For</w:t>
      </w:r>
      <w:r>
        <w:rPr>
          <w:i/>
          <w:spacing w:val="-2"/>
          <w:sz w:val="18"/>
        </w:rPr>
        <w:t> </w:t>
      </w:r>
      <w:r>
        <w:rPr>
          <w:i/>
          <w:sz w:val="18"/>
        </w:rPr>
        <w:t>Software</w:t>
      </w:r>
      <w:r>
        <w:rPr>
          <w:i/>
          <w:spacing w:val="-1"/>
          <w:sz w:val="18"/>
        </w:rPr>
        <w:t> </w:t>
      </w:r>
      <w:r>
        <w:rPr>
          <w:i/>
          <w:spacing w:val="-2"/>
          <w:sz w:val="18"/>
        </w:rPr>
        <w:t>Organizations</w:t>
      </w:r>
      <w:r>
        <w:rPr>
          <w:i/>
          <w:sz w:val="18"/>
        </w:rPr>
        <w:tab/>
      </w:r>
      <w:r>
        <w:rPr>
          <w:spacing w:val="-5"/>
          <w:sz w:val="18"/>
        </w:rPr>
        <w:t>54</w:t>
      </w:r>
    </w:p>
    <w:p>
      <w:pPr>
        <w:tabs>
          <w:tab w:pos="9338" w:val="right" w:leader="dot"/>
        </w:tabs>
        <w:spacing w:before="69"/>
        <w:ind w:left="1027" w:right="0" w:firstLine="0"/>
        <w:jc w:val="left"/>
        <w:rPr>
          <w:sz w:val="18"/>
        </w:rPr>
      </w:pPr>
      <w:r>
        <w:rPr>
          <w:i/>
          <w:sz w:val="18"/>
        </w:rPr>
        <w:t>For</w:t>
      </w:r>
      <w:r>
        <w:rPr>
          <w:i/>
          <w:spacing w:val="-1"/>
          <w:sz w:val="18"/>
        </w:rPr>
        <w:t> </w:t>
      </w:r>
      <w:r>
        <w:rPr>
          <w:i/>
          <w:sz w:val="18"/>
        </w:rPr>
        <w:t>Project </w:t>
      </w:r>
      <w:r>
        <w:rPr>
          <w:i/>
          <w:spacing w:val="-2"/>
          <w:sz w:val="18"/>
        </w:rPr>
        <w:t>Managers</w:t>
      </w:r>
      <w:r>
        <w:rPr>
          <w:i/>
          <w:sz w:val="18"/>
        </w:rPr>
        <w:tab/>
      </w:r>
      <w:r>
        <w:rPr>
          <w:spacing w:val="-5"/>
          <w:sz w:val="18"/>
        </w:rPr>
        <w:t>55</w:t>
      </w:r>
    </w:p>
    <w:p>
      <w:pPr>
        <w:tabs>
          <w:tab w:pos="9338" w:val="right" w:leader="dot"/>
        </w:tabs>
        <w:spacing w:before="71"/>
        <w:ind w:left="1027" w:right="0" w:firstLine="0"/>
        <w:jc w:val="left"/>
        <w:rPr>
          <w:sz w:val="18"/>
        </w:rPr>
      </w:pPr>
      <w:r>
        <w:rPr>
          <w:i/>
          <w:sz w:val="18"/>
        </w:rPr>
        <w:t>For</w:t>
      </w:r>
      <w:r>
        <w:rPr>
          <w:i/>
          <w:spacing w:val="1"/>
          <w:sz w:val="18"/>
        </w:rPr>
        <w:t> </w:t>
      </w:r>
      <w:r>
        <w:rPr>
          <w:i/>
          <w:spacing w:val="-2"/>
          <w:sz w:val="18"/>
        </w:rPr>
        <w:t>Policymakers</w:t>
      </w:r>
      <w:r>
        <w:rPr>
          <w:i/>
          <w:sz w:val="18"/>
        </w:rPr>
        <w:tab/>
      </w:r>
      <w:r>
        <w:rPr>
          <w:spacing w:val="-5"/>
          <w:sz w:val="18"/>
        </w:rPr>
        <w:t>55</w:t>
      </w:r>
    </w:p>
    <w:p>
      <w:pPr>
        <w:tabs>
          <w:tab w:pos="9338" w:val="right" w:leader="dot"/>
        </w:tabs>
        <w:spacing w:before="72"/>
        <w:ind w:left="1027" w:right="0" w:firstLine="0"/>
        <w:jc w:val="left"/>
        <w:rPr>
          <w:sz w:val="18"/>
        </w:rPr>
      </w:pPr>
      <w:r>
        <w:rPr>
          <w:i/>
          <w:sz w:val="18"/>
        </w:rPr>
        <w:t>For Future</w:t>
      </w:r>
      <w:r>
        <w:rPr>
          <w:i/>
          <w:spacing w:val="-1"/>
          <w:sz w:val="18"/>
        </w:rPr>
        <w:t> </w:t>
      </w:r>
      <w:r>
        <w:rPr>
          <w:i/>
          <w:spacing w:val="-2"/>
          <w:sz w:val="18"/>
        </w:rPr>
        <w:t>Researchers</w:t>
      </w:r>
      <w:r>
        <w:rPr>
          <w:i/>
          <w:sz w:val="18"/>
        </w:rPr>
        <w:tab/>
      </w:r>
      <w:r>
        <w:rPr>
          <w:spacing w:val="-5"/>
          <w:sz w:val="18"/>
        </w:rPr>
        <w:t>55</w:t>
      </w:r>
    </w:p>
    <w:p>
      <w:pPr>
        <w:pStyle w:val="ListParagraph"/>
        <w:numPr>
          <w:ilvl w:val="1"/>
          <w:numId w:val="1"/>
        </w:numPr>
        <w:tabs>
          <w:tab w:pos="887" w:val="left" w:leader="none"/>
          <w:tab w:pos="9338" w:val="right" w:leader="dot"/>
        </w:tabs>
        <w:spacing w:line="240" w:lineRule="auto" w:before="72" w:after="0"/>
        <w:ind w:left="887" w:right="0" w:hanging="220"/>
        <w:jc w:val="left"/>
        <w:rPr>
          <w:sz w:val="18"/>
        </w:rPr>
      </w:pPr>
      <w:r>
        <w:rPr>
          <w:sz w:val="18"/>
        </w:rPr>
        <w:t>Concluding</w:t>
      </w:r>
      <w:r>
        <w:rPr>
          <w:spacing w:val="-2"/>
          <w:sz w:val="18"/>
        </w:rPr>
        <w:t> Remarks</w:t>
      </w:r>
      <w:r>
        <w:rPr>
          <w:sz w:val="18"/>
        </w:rPr>
        <w:tab/>
      </w:r>
      <w:r>
        <w:rPr>
          <w:spacing w:val="-5"/>
          <w:sz w:val="18"/>
        </w:rPr>
        <w:t>55</w:t>
      </w:r>
    </w:p>
    <w:p>
      <w:pPr>
        <w:tabs>
          <w:tab w:pos="9338" w:val="right" w:leader="dot"/>
        </w:tabs>
        <w:spacing w:before="95"/>
        <w:ind w:left="307" w:right="0" w:firstLine="0"/>
        <w:jc w:val="left"/>
        <w:rPr>
          <w:b/>
          <w:sz w:val="18"/>
        </w:rPr>
      </w:pPr>
      <w:r>
        <w:rPr>
          <w:b/>
          <w:spacing w:val="-2"/>
          <w:sz w:val="18"/>
        </w:rPr>
        <w:t>REFERENCES</w:t>
      </w:r>
      <w:r>
        <w:rPr>
          <w:b/>
          <w:sz w:val="18"/>
        </w:rPr>
        <w:tab/>
      </w:r>
      <w:r>
        <w:rPr>
          <w:b/>
          <w:spacing w:val="-5"/>
          <w:sz w:val="18"/>
        </w:rPr>
        <w:t>55</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83"/>
        <w:rPr>
          <w:b/>
          <w:sz w:val="22"/>
        </w:rPr>
      </w:pPr>
    </w:p>
    <w:p>
      <w:pPr>
        <w:tabs>
          <w:tab w:pos="4239" w:val="left" w:leader="none"/>
          <w:tab w:pos="9227" w:val="lef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10"/>
          <w:sz w:val="22"/>
        </w:rPr>
        <w:t>8</w:t>
      </w:r>
    </w:p>
    <w:p>
      <w:pPr>
        <w:spacing w:after="0"/>
        <w:jc w:val="left"/>
        <w:rPr>
          <w:sz w:val="22"/>
        </w:rPr>
        <w:sectPr>
          <w:pgSz w:w="11920" w:h="16850"/>
          <w:pgMar w:top="1360" w:bottom="280" w:left="1133" w:right="1133"/>
        </w:sectPr>
      </w:pPr>
    </w:p>
    <w:p>
      <w:pPr>
        <w:pStyle w:val="Heading1"/>
        <w:ind w:left="468"/>
      </w:pPr>
      <w:bookmarkStart w:name="List of Figures" w:id="4"/>
      <w:bookmarkEnd w:id="4"/>
      <w:r>
        <w:rPr>
          <w:b w:val="0"/>
        </w:rPr>
      </w:r>
      <w:r>
        <w:rPr/>
        <w:t>List</w:t>
      </w:r>
      <w:r>
        <w:rPr>
          <w:spacing w:val="-8"/>
        </w:rPr>
        <w:t> </w:t>
      </w:r>
      <w:r>
        <w:rPr/>
        <w:t>of</w:t>
      </w:r>
      <w:r>
        <w:rPr>
          <w:spacing w:val="-8"/>
        </w:rPr>
        <w:t> </w:t>
      </w:r>
      <w:r>
        <w:rPr>
          <w:spacing w:val="-2"/>
        </w:rPr>
        <w:t>Figures</w:t>
      </w:r>
    </w:p>
    <w:p>
      <w:pPr>
        <w:pStyle w:val="BodyText"/>
        <w:spacing w:before="6"/>
        <w:rPr>
          <w:b/>
        </w:rPr>
      </w:pPr>
    </w:p>
    <w:tbl>
      <w:tblPr>
        <w:tblW w:w="0" w:type="auto"/>
        <w:jc w:val="left"/>
        <w:tblInd w:w="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2"/>
        <w:gridCol w:w="6502"/>
        <w:gridCol w:w="980"/>
      </w:tblGrid>
      <w:tr>
        <w:trPr>
          <w:trHeight w:val="639" w:hRule="atLeast"/>
        </w:trPr>
        <w:tc>
          <w:tcPr>
            <w:tcW w:w="1262" w:type="dxa"/>
          </w:tcPr>
          <w:p>
            <w:pPr>
              <w:pStyle w:val="TableParagraph"/>
              <w:spacing w:line="311" w:lineRule="exact"/>
              <w:ind w:left="50"/>
              <w:rPr>
                <w:sz w:val="28"/>
              </w:rPr>
            </w:pPr>
            <w:r>
              <w:rPr>
                <w:spacing w:val="-2"/>
                <w:sz w:val="28"/>
              </w:rPr>
              <w:t>Figure1</w:t>
            </w:r>
          </w:p>
        </w:tc>
        <w:tc>
          <w:tcPr>
            <w:tcW w:w="6502" w:type="dxa"/>
          </w:tcPr>
          <w:p>
            <w:pPr>
              <w:pStyle w:val="TableParagraph"/>
              <w:spacing w:line="311" w:lineRule="exact"/>
              <w:ind w:left="201"/>
              <w:rPr>
                <w:sz w:val="28"/>
              </w:rPr>
            </w:pPr>
            <w:r>
              <w:rPr>
                <w:sz w:val="28"/>
              </w:rPr>
              <w:t>AMERICAN</w:t>
            </w:r>
            <w:r>
              <w:rPr>
                <w:spacing w:val="-12"/>
                <w:sz w:val="28"/>
              </w:rPr>
              <w:t> </w:t>
            </w:r>
            <w:r>
              <w:rPr>
                <w:sz w:val="28"/>
              </w:rPr>
              <w:t>INTERNATIONAL</w:t>
            </w:r>
            <w:r>
              <w:rPr>
                <w:spacing w:val="-11"/>
                <w:sz w:val="28"/>
              </w:rPr>
              <w:t> </w:t>
            </w:r>
            <w:r>
              <w:rPr>
                <w:spacing w:val="-2"/>
                <w:sz w:val="28"/>
              </w:rPr>
              <w:t>UNIVERSITY,</w:t>
            </w:r>
          </w:p>
          <w:p>
            <w:pPr>
              <w:pStyle w:val="TableParagraph"/>
              <w:spacing w:line="308" w:lineRule="exact"/>
              <w:ind w:left="201"/>
              <w:rPr>
                <w:sz w:val="28"/>
              </w:rPr>
            </w:pPr>
            <w:r>
              <w:rPr>
                <w:spacing w:val="-2"/>
                <w:sz w:val="28"/>
              </w:rPr>
              <w:t>BANGLADESH</w:t>
            </w:r>
          </w:p>
        </w:tc>
        <w:tc>
          <w:tcPr>
            <w:tcW w:w="980" w:type="dxa"/>
          </w:tcPr>
          <w:p>
            <w:pPr>
              <w:pStyle w:val="TableParagraph"/>
              <w:spacing w:line="311" w:lineRule="exact"/>
              <w:ind w:left="0" w:right="190"/>
              <w:jc w:val="right"/>
              <w:rPr>
                <w:sz w:val="28"/>
              </w:rPr>
            </w:pPr>
            <w:r>
              <w:rPr>
                <w:spacing w:val="-10"/>
                <w:sz w:val="28"/>
              </w:rPr>
              <w:t>1</w:t>
            </w:r>
          </w:p>
        </w:tc>
      </w:tr>
      <w:tr>
        <w:trPr>
          <w:trHeight w:val="322" w:hRule="atLeast"/>
        </w:trPr>
        <w:tc>
          <w:tcPr>
            <w:tcW w:w="1262" w:type="dxa"/>
          </w:tcPr>
          <w:p>
            <w:pPr>
              <w:pStyle w:val="TableParagraph"/>
              <w:spacing w:line="303" w:lineRule="exact"/>
              <w:ind w:left="50"/>
              <w:rPr>
                <w:sz w:val="28"/>
              </w:rPr>
            </w:pPr>
            <w:r>
              <w:rPr>
                <w:spacing w:val="-2"/>
                <w:sz w:val="28"/>
              </w:rPr>
              <w:t>Figure2</w:t>
            </w:r>
          </w:p>
        </w:tc>
        <w:tc>
          <w:tcPr>
            <w:tcW w:w="6502" w:type="dxa"/>
          </w:tcPr>
          <w:p>
            <w:pPr>
              <w:pStyle w:val="TableParagraph"/>
              <w:spacing w:line="303" w:lineRule="exact"/>
              <w:ind w:left="201"/>
              <w:rPr>
                <w:sz w:val="28"/>
              </w:rPr>
            </w:pPr>
            <w:r>
              <w:rPr>
                <w:sz w:val="28"/>
              </w:rPr>
              <w:t>Conceptual</w:t>
            </w:r>
            <w:r>
              <w:rPr>
                <w:spacing w:val="-5"/>
                <w:sz w:val="28"/>
              </w:rPr>
              <w:t> </w:t>
            </w:r>
            <w:r>
              <w:rPr>
                <w:sz w:val="28"/>
              </w:rPr>
              <w:t>Framework</w:t>
            </w:r>
            <w:r>
              <w:rPr>
                <w:spacing w:val="-5"/>
                <w:sz w:val="28"/>
              </w:rPr>
              <w:t> </w:t>
            </w:r>
            <w:r>
              <w:rPr>
                <w:sz w:val="28"/>
              </w:rPr>
              <w:t>of</w:t>
            </w:r>
            <w:r>
              <w:rPr>
                <w:spacing w:val="-5"/>
                <w:sz w:val="28"/>
              </w:rPr>
              <w:t> </w:t>
            </w:r>
            <w:r>
              <w:rPr>
                <w:sz w:val="28"/>
              </w:rPr>
              <w:t>The</w:t>
            </w:r>
            <w:r>
              <w:rPr>
                <w:spacing w:val="-5"/>
                <w:sz w:val="28"/>
              </w:rPr>
              <w:t> </w:t>
            </w:r>
            <w:r>
              <w:rPr>
                <w:spacing w:val="-4"/>
                <w:sz w:val="28"/>
              </w:rPr>
              <w:t>Study</w:t>
            </w:r>
          </w:p>
        </w:tc>
        <w:tc>
          <w:tcPr>
            <w:tcW w:w="980" w:type="dxa"/>
          </w:tcPr>
          <w:p>
            <w:pPr>
              <w:pStyle w:val="TableParagraph"/>
              <w:spacing w:line="303" w:lineRule="exact"/>
              <w:ind w:left="0" w:right="48"/>
              <w:jc w:val="right"/>
              <w:rPr>
                <w:sz w:val="28"/>
              </w:rPr>
            </w:pPr>
            <w:r>
              <w:rPr>
                <w:spacing w:val="-5"/>
                <w:sz w:val="28"/>
              </w:rPr>
              <w:t>18</w:t>
            </w:r>
          </w:p>
        </w:tc>
      </w:tr>
      <w:tr>
        <w:trPr>
          <w:trHeight w:val="321" w:hRule="atLeast"/>
        </w:trPr>
        <w:tc>
          <w:tcPr>
            <w:tcW w:w="1262" w:type="dxa"/>
          </w:tcPr>
          <w:p>
            <w:pPr>
              <w:pStyle w:val="TableParagraph"/>
              <w:spacing w:line="302" w:lineRule="exact"/>
              <w:ind w:left="50"/>
              <w:rPr>
                <w:sz w:val="28"/>
              </w:rPr>
            </w:pPr>
            <w:r>
              <w:rPr>
                <w:spacing w:val="-2"/>
                <w:sz w:val="28"/>
              </w:rPr>
              <w:t>Figure3</w:t>
            </w:r>
          </w:p>
        </w:tc>
        <w:tc>
          <w:tcPr>
            <w:tcW w:w="6502" w:type="dxa"/>
          </w:tcPr>
          <w:p>
            <w:pPr>
              <w:pStyle w:val="TableParagraph"/>
              <w:spacing w:line="302" w:lineRule="exact"/>
              <w:ind w:left="201"/>
              <w:rPr>
                <w:sz w:val="28"/>
              </w:rPr>
            </w:pPr>
            <w:r>
              <w:rPr>
                <w:sz w:val="28"/>
              </w:rPr>
              <w:t>Research</w:t>
            </w:r>
            <w:r>
              <w:rPr>
                <w:spacing w:val="-9"/>
                <w:sz w:val="28"/>
              </w:rPr>
              <w:t> </w:t>
            </w:r>
            <w:r>
              <w:rPr>
                <w:sz w:val="28"/>
              </w:rPr>
              <w:t>Methodology</w:t>
            </w:r>
            <w:r>
              <w:rPr>
                <w:spacing w:val="-10"/>
                <w:sz w:val="28"/>
              </w:rPr>
              <w:t> </w:t>
            </w:r>
            <w:r>
              <w:rPr>
                <w:spacing w:val="-2"/>
                <w:sz w:val="28"/>
              </w:rPr>
              <w:t>Flowchart</w:t>
            </w:r>
          </w:p>
        </w:tc>
        <w:tc>
          <w:tcPr>
            <w:tcW w:w="980" w:type="dxa"/>
          </w:tcPr>
          <w:p>
            <w:pPr>
              <w:pStyle w:val="TableParagraph"/>
              <w:spacing w:line="302" w:lineRule="exact"/>
              <w:ind w:left="0" w:right="48"/>
              <w:jc w:val="right"/>
              <w:rPr>
                <w:sz w:val="28"/>
              </w:rPr>
            </w:pPr>
            <w:r>
              <w:rPr>
                <w:spacing w:val="-5"/>
                <w:sz w:val="28"/>
              </w:rPr>
              <w:t>33</w:t>
            </w:r>
          </w:p>
        </w:tc>
      </w:tr>
      <w:tr>
        <w:trPr>
          <w:trHeight w:val="321" w:hRule="atLeast"/>
        </w:trPr>
        <w:tc>
          <w:tcPr>
            <w:tcW w:w="1262" w:type="dxa"/>
          </w:tcPr>
          <w:p>
            <w:pPr>
              <w:pStyle w:val="TableParagraph"/>
              <w:spacing w:line="302" w:lineRule="exact"/>
              <w:ind w:left="50"/>
              <w:rPr>
                <w:sz w:val="28"/>
              </w:rPr>
            </w:pPr>
            <w:r>
              <w:rPr>
                <w:spacing w:val="-2"/>
                <w:sz w:val="28"/>
              </w:rPr>
              <w:t>Figure4</w:t>
            </w:r>
          </w:p>
        </w:tc>
        <w:tc>
          <w:tcPr>
            <w:tcW w:w="6502" w:type="dxa"/>
          </w:tcPr>
          <w:p>
            <w:pPr>
              <w:pStyle w:val="TableParagraph"/>
              <w:spacing w:line="302" w:lineRule="exact"/>
              <w:ind w:left="201"/>
              <w:rPr>
                <w:sz w:val="28"/>
              </w:rPr>
            </w:pPr>
            <w:r>
              <w:rPr>
                <w:sz w:val="28"/>
              </w:rPr>
              <w:t>Overall</w:t>
            </w:r>
            <w:r>
              <w:rPr>
                <w:spacing w:val="-7"/>
                <w:sz w:val="28"/>
              </w:rPr>
              <w:t> </w:t>
            </w:r>
            <w:r>
              <w:rPr>
                <w:sz w:val="28"/>
              </w:rPr>
              <w:t>Response</w:t>
            </w:r>
            <w:r>
              <w:rPr>
                <w:spacing w:val="-6"/>
                <w:sz w:val="28"/>
              </w:rPr>
              <w:t> </w:t>
            </w:r>
            <w:r>
              <w:rPr>
                <w:spacing w:val="-2"/>
                <w:sz w:val="28"/>
              </w:rPr>
              <w:t>Distribution</w:t>
            </w:r>
          </w:p>
        </w:tc>
        <w:tc>
          <w:tcPr>
            <w:tcW w:w="980" w:type="dxa"/>
          </w:tcPr>
          <w:p>
            <w:pPr>
              <w:pStyle w:val="TableParagraph"/>
              <w:spacing w:line="302" w:lineRule="exact"/>
              <w:ind w:left="0" w:right="48"/>
              <w:jc w:val="right"/>
              <w:rPr>
                <w:sz w:val="28"/>
              </w:rPr>
            </w:pPr>
            <w:r>
              <w:rPr>
                <w:spacing w:val="-5"/>
                <w:sz w:val="28"/>
              </w:rPr>
              <w:t>43</w:t>
            </w:r>
          </w:p>
        </w:tc>
      </w:tr>
      <w:tr>
        <w:trPr>
          <w:trHeight w:val="321" w:hRule="atLeast"/>
        </w:trPr>
        <w:tc>
          <w:tcPr>
            <w:tcW w:w="1262" w:type="dxa"/>
          </w:tcPr>
          <w:p>
            <w:pPr>
              <w:pStyle w:val="TableParagraph"/>
              <w:spacing w:line="302" w:lineRule="exact"/>
              <w:ind w:left="50"/>
              <w:rPr>
                <w:sz w:val="28"/>
              </w:rPr>
            </w:pPr>
            <w:r>
              <w:rPr>
                <w:spacing w:val="-2"/>
                <w:sz w:val="28"/>
              </w:rPr>
              <w:t>Figure5</w:t>
            </w:r>
          </w:p>
        </w:tc>
        <w:tc>
          <w:tcPr>
            <w:tcW w:w="6502" w:type="dxa"/>
          </w:tcPr>
          <w:p>
            <w:pPr>
              <w:pStyle w:val="TableParagraph"/>
              <w:spacing w:line="302" w:lineRule="exact"/>
              <w:ind w:left="201"/>
              <w:rPr>
                <w:sz w:val="28"/>
              </w:rPr>
            </w:pPr>
            <w:r>
              <w:rPr>
                <w:sz w:val="28"/>
              </w:rPr>
              <w:t>Means</w:t>
            </w:r>
            <w:r>
              <w:rPr>
                <w:spacing w:val="-5"/>
                <w:sz w:val="28"/>
              </w:rPr>
              <w:t> </w:t>
            </w:r>
            <w:r>
              <w:rPr>
                <w:sz w:val="28"/>
              </w:rPr>
              <w:t>Distribution</w:t>
            </w:r>
            <w:r>
              <w:rPr>
                <w:spacing w:val="-4"/>
                <w:sz w:val="28"/>
              </w:rPr>
              <w:t> </w:t>
            </w:r>
            <w:r>
              <w:rPr>
                <w:sz w:val="28"/>
              </w:rPr>
              <w:t>per</w:t>
            </w:r>
            <w:r>
              <w:rPr>
                <w:spacing w:val="-5"/>
                <w:sz w:val="28"/>
              </w:rPr>
              <w:t> </w:t>
            </w:r>
            <w:r>
              <w:rPr>
                <w:sz w:val="28"/>
              </w:rPr>
              <w:t>Survey</w:t>
            </w:r>
            <w:r>
              <w:rPr>
                <w:spacing w:val="-8"/>
                <w:sz w:val="28"/>
              </w:rPr>
              <w:t> </w:t>
            </w:r>
            <w:r>
              <w:rPr>
                <w:spacing w:val="-2"/>
                <w:sz w:val="28"/>
              </w:rPr>
              <w:t>Question</w:t>
            </w:r>
          </w:p>
        </w:tc>
        <w:tc>
          <w:tcPr>
            <w:tcW w:w="980" w:type="dxa"/>
          </w:tcPr>
          <w:p>
            <w:pPr>
              <w:pStyle w:val="TableParagraph"/>
              <w:spacing w:line="302" w:lineRule="exact"/>
              <w:ind w:left="0" w:right="48"/>
              <w:jc w:val="right"/>
              <w:rPr>
                <w:sz w:val="28"/>
              </w:rPr>
            </w:pPr>
            <w:r>
              <w:rPr>
                <w:spacing w:val="-5"/>
                <w:sz w:val="28"/>
              </w:rPr>
              <w:t>43</w:t>
            </w:r>
          </w:p>
        </w:tc>
      </w:tr>
      <w:tr>
        <w:trPr>
          <w:trHeight w:val="321" w:hRule="atLeast"/>
        </w:trPr>
        <w:tc>
          <w:tcPr>
            <w:tcW w:w="1262" w:type="dxa"/>
          </w:tcPr>
          <w:p>
            <w:pPr>
              <w:pStyle w:val="TableParagraph"/>
              <w:spacing w:line="302" w:lineRule="exact"/>
              <w:ind w:left="50"/>
              <w:rPr>
                <w:sz w:val="28"/>
              </w:rPr>
            </w:pPr>
            <w:r>
              <w:rPr>
                <w:spacing w:val="-2"/>
                <w:sz w:val="28"/>
              </w:rPr>
              <w:t>Figure6</w:t>
            </w:r>
          </w:p>
        </w:tc>
        <w:tc>
          <w:tcPr>
            <w:tcW w:w="6502" w:type="dxa"/>
          </w:tcPr>
          <w:p>
            <w:pPr>
              <w:pStyle w:val="TableParagraph"/>
              <w:spacing w:line="302" w:lineRule="exact"/>
              <w:ind w:left="201"/>
              <w:rPr>
                <w:sz w:val="28"/>
              </w:rPr>
            </w:pPr>
            <w:r>
              <w:rPr>
                <w:sz w:val="28"/>
              </w:rPr>
              <w:t>Cronbach’s</w:t>
            </w:r>
            <w:r>
              <w:rPr>
                <w:spacing w:val="-4"/>
                <w:sz w:val="28"/>
              </w:rPr>
              <w:t> </w:t>
            </w:r>
            <w:r>
              <w:rPr>
                <w:sz w:val="28"/>
              </w:rPr>
              <w:t>Alpha</w:t>
            </w:r>
            <w:r>
              <w:rPr>
                <w:spacing w:val="-4"/>
                <w:sz w:val="28"/>
              </w:rPr>
              <w:t> </w:t>
            </w:r>
            <w:r>
              <w:rPr>
                <w:sz w:val="28"/>
              </w:rPr>
              <w:t>Summary</w:t>
            </w:r>
            <w:r>
              <w:rPr>
                <w:spacing w:val="-5"/>
                <w:sz w:val="28"/>
              </w:rPr>
              <w:t> </w:t>
            </w:r>
            <w:r>
              <w:rPr>
                <w:sz w:val="28"/>
              </w:rPr>
              <w:t>by</w:t>
            </w:r>
            <w:r>
              <w:rPr>
                <w:spacing w:val="-5"/>
                <w:sz w:val="28"/>
              </w:rPr>
              <w:t> </w:t>
            </w:r>
            <w:r>
              <w:rPr>
                <w:spacing w:val="-2"/>
                <w:sz w:val="28"/>
              </w:rPr>
              <w:t>Construct.</w:t>
            </w:r>
          </w:p>
        </w:tc>
        <w:tc>
          <w:tcPr>
            <w:tcW w:w="980" w:type="dxa"/>
          </w:tcPr>
          <w:p>
            <w:pPr>
              <w:pStyle w:val="TableParagraph"/>
              <w:spacing w:line="302" w:lineRule="exact"/>
              <w:ind w:left="0" w:right="48"/>
              <w:jc w:val="right"/>
              <w:rPr>
                <w:sz w:val="28"/>
              </w:rPr>
            </w:pPr>
            <w:r>
              <w:rPr>
                <w:spacing w:val="-5"/>
                <w:sz w:val="28"/>
              </w:rPr>
              <w:t>43</w:t>
            </w:r>
          </w:p>
        </w:tc>
      </w:tr>
      <w:tr>
        <w:trPr>
          <w:trHeight w:val="323" w:hRule="atLeast"/>
        </w:trPr>
        <w:tc>
          <w:tcPr>
            <w:tcW w:w="1262" w:type="dxa"/>
          </w:tcPr>
          <w:p>
            <w:pPr>
              <w:pStyle w:val="TableParagraph"/>
              <w:spacing w:line="303" w:lineRule="exact"/>
              <w:ind w:left="50"/>
              <w:rPr>
                <w:sz w:val="28"/>
              </w:rPr>
            </w:pPr>
            <w:r>
              <w:rPr>
                <w:spacing w:val="-2"/>
                <w:sz w:val="28"/>
              </w:rPr>
              <w:t>Figure7</w:t>
            </w:r>
          </w:p>
        </w:tc>
        <w:tc>
          <w:tcPr>
            <w:tcW w:w="6502" w:type="dxa"/>
          </w:tcPr>
          <w:p>
            <w:pPr>
              <w:pStyle w:val="TableParagraph"/>
              <w:spacing w:line="303" w:lineRule="exact"/>
              <w:ind w:left="201"/>
              <w:rPr>
                <w:sz w:val="28"/>
              </w:rPr>
            </w:pPr>
            <w:r>
              <w:rPr>
                <w:sz w:val="28"/>
              </w:rPr>
              <w:t>Corrected</w:t>
            </w:r>
            <w:r>
              <w:rPr>
                <w:spacing w:val="-5"/>
                <w:sz w:val="28"/>
              </w:rPr>
              <w:t> </w:t>
            </w:r>
            <w:r>
              <w:rPr>
                <w:sz w:val="28"/>
              </w:rPr>
              <w:t>Item-Total</w:t>
            </w:r>
            <w:r>
              <w:rPr>
                <w:spacing w:val="-8"/>
                <w:sz w:val="28"/>
              </w:rPr>
              <w:t> </w:t>
            </w:r>
            <w:r>
              <w:rPr>
                <w:sz w:val="28"/>
              </w:rPr>
              <w:t>Correlation</w:t>
            </w:r>
            <w:r>
              <w:rPr>
                <w:spacing w:val="-5"/>
                <w:sz w:val="28"/>
              </w:rPr>
              <w:t> </w:t>
            </w:r>
            <w:r>
              <w:rPr>
                <w:sz w:val="28"/>
              </w:rPr>
              <w:t>by</w:t>
            </w:r>
            <w:r>
              <w:rPr>
                <w:spacing w:val="-8"/>
                <w:sz w:val="28"/>
              </w:rPr>
              <w:t> </w:t>
            </w:r>
            <w:r>
              <w:rPr>
                <w:spacing w:val="-2"/>
                <w:sz w:val="28"/>
              </w:rPr>
              <w:t>Item.</w:t>
            </w:r>
          </w:p>
        </w:tc>
        <w:tc>
          <w:tcPr>
            <w:tcW w:w="980" w:type="dxa"/>
          </w:tcPr>
          <w:p>
            <w:pPr>
              <w:pStyle w:val="TableParagraph"/>
              <w:spacing w:line="303" w:lineRule="exact"/>
              <w:ind w:left="0" w:right="48"/>
              <w:jc w:val="right"/>
              <w:rPr>
                <w:sz w:val="28"/>
              </w:rPr>
            </w:pPr>
            <w:r>
              <w:rPr>
                <w:spacing w:val="-5"/>
                <w:sz w:val="28"/>
              </w:rPr>
              <w:t>43</w:t>
            </w:r>
          </w:p>
        </w:tc>
      </w:tr>
      <w:tr>
        <w:trPr>
          <w:trHeight w:val="323" w:hRule="atLeast"/>
        </w:trPr>
        <w:tc>
          <w:tcPr>
            <w:tcW w:w="1262" w:type="dxa"/>
          </w:tcPr>
          <w:p>
            <w:pPr>
              <w:pStyle w:val="TableParagraph"/>
              <w:spacing w:line="303" w:lineRule="exact"/>
              <w:ind w:left="50"/>
              <w:rPr>
                <w:sz w:val="28"/>
              </w:rPr>
            </w:pPr>
            <w:r>
              <w:rPr>
                <w:spacing w:val="-2"/>
                <w:sz w:val="28"/>
              </w:rPr>
              <w:t>Figure8</w:t>
            </w:r>
          </w:p>
        </w:tc>
        <w:tc>
          <w:tcPr>
            <w:tcW w:w="6502" w:type="dxa"/>
          </w:tcPr>
          <w:p>
            <w:pPr>
              <w:pStyle w:val="TableParagraph"/>
              <w:spacing w:line="303" w:lineRule="exact"/>
              <w:ind w:left="201"/>
              <w:rPr>
                <w:sz w:val="28"/>
              </w:rPr>
            </w:pPr>
            <w:r>
              <w:rPr>
                <w:sz w:val="28"/>
              </w:rPr>
              <w:t>Alpha</w:t>
            </w:r>
            <w:r>
              <w:rPr>
                <w:spacing w:val="-6"/>
                <w:sz w:val="28"/>
              </w:rPr>
              <w:t> </w:t>
            </w:r>
            <w:r>
              <w:rPr>
                <w:sz w:val="28"/>
              </w:rPr>
              <w:t>Change</w:t>
            </w:r>
            <w:r>
              <w:rPr>
                <w:spacing w:val="-9"/>
                <w:sz w:val="28"/>
              </w:rPr>
              <w:t> </w:t>
            </w:r>
            <w:r>
              <w:rPr>
                <w:sz w:val="28"/>
              </w:rPr>
              <w:t>upon</w:t>
            </w:r>
            <w:r>
              <w:rPr>
                <w:spacing w:val="-8"/>
                <w:sz w:val="28"/>
              </w:rPr>
              <w:t> </w:t>
            </w:r>
            <w:r>
              <w:rPr>
                <w:sz w:val="28"/>
              </w:rPr>
              <w:t>Hypothetical</w:t>
            </w:r>
            <w:r>
              <w:rPr>
                <w:spacing w:val="-5"/>
                <w:sz w:val="28"/>
              </w:rPr>
              <w:t> </w:t>
            </w:r>
            <w:r>
              <w:rPr>
                <w:sz w:val="28"/>
              </w:rPr>
              <w:t>Item</w:t>
            </w:r>
            <w:r>
              <w:rPr>
                <w:spacing w:val="-10"/>
                <w:sz w:val="28"/>
              </w:rPr>
              <w:t> </w:t>
            </w:r>
            <w:r>
              <w:rPr>
                <w:spacing w:val="-2"/>
                <w:sz w:val="28"/>
              </w:rPr>
              <w:t>Deletion</w:t>
            </w:r>
          </w:p>
        </w:tc>
        <w:tc>
          <w:tcPr>
            <w:tcW w:w="980" w:type="dxa"/>
          </w:tcPr>
          <w:p>
            <w:pPr>
              <w:pStyle w:val="TableParagraph"/>
              <w:spacing w:line="303" w:lineRule="exact"/>
              <w:ind w:left="0" w:right="48"/>
              <w:jc w:val="right"/>
              <w:rPr>
                <w:sz w:val="28"/>
              </w:rPr>
            </w:pPr>
            <w:r>
              <w:rPr>
                <w:spacing w:val="-5"/>
                <w:sz w:val="28"/>
              </w:rPr>
              <w:t>44</w:t>
            </w:r>
          </w:p>
        </w:tc>
      </w:tr>
      <w:tr>
        <w:trPr>
          <w:trHeight w:val="321" w:hRule="atLeast"/>
        </w:trPr>
        <w:tc>
          <w:tcPr>
            <w:tcW w:w="1262" w:type="dxa"/>
          </w:tcPr>
          <w:p>
            <w:pPr>
              <w:pStyle w:val="TableParagraph"/>
              <w:spacing w:line="302" w:lineRule="exact"/>
              <w:ind w:left="50"/>
              <w:rPr>
                <w:sz w:val="28"/>
              </w:rPr>
            </w:pPr>
            <w:r>
              <w:rPr>
                <w:spacing w:val="-2"/>
                <w:sz w:val="28"/>
              </w:rPr>
              <w:t>Figure9</w:t>
            </w:r>
          </w:p>
        </w:tc>
        <w:tc>
          <w:tcPr>
            <w:tcW w:w="6502" w:type="dxa"/>
          </w:tcPr>
          <w:p>
            <w:pPr>
              <w:pStyle w:val="TableParagraph"/>
              <w:spacing w:line="302" w:lineRule="exact"/>
              <w:ind w:left="201"/>
              <w:rPr>
                <w:sz w:val="28"/>
              </w:rPr>
            </w:pPr>
            <w:r>
              <w:rPr>
                <w:sz w:val="28"/>
              </w:rPr>
              <w:t>Correlation</w:t>
            </w:r>
            <w:r>
              <w:rPr>
                <w:spacing w:val="-6"/>
                <w:sz w:val="28"/>
              </w:rPr>
              <w:t> </w:t>
            </w:r>
            <w:r>
              <w:rPr>
                <w:sz w:val="28"/>
              </w:rPr>
              <w:t>Heatmap</w:t>
            </w:r>
            <w:r>
              <w:rPr>
                <w:spacing w:val="-6"/>
                <w:sz w:val="28"/>
              </w:rPr>
              <w:t> </w:t>
            </w:r>
            <w:r>
              <w:rPr>
                <w:sz w:val="28"/>
              </w:rPr>
              <w:t>of</w:t>
            </w:r>
            <w:r>
              <w:rPr>
                <w:spacing w:val="-6"/>
                <w:sz w:val="28"/>
              </w:rPr>
              <w:t> </w:t>
            </w:r>
            <w:r>
              <w:rPr>
                <w:sz w:val="28"/>
              </w:rPr>
              <w:t>Construct-Level</w:t>
            </w:r>
            <w:r>
              <w:rPr>
                <w:spacing w:val="-5"/>
                <w:sz w:val="28"/>
              </w:rPr>
              <w:t> </w:t>
            </w:r>
            <w:r>
              <w:rPr>
                <w:spacing w:val="-2"/>
                <w:sz w:val="28"/>
              </w:rPr>
              <w:t>Scores.</w:t>
            </w:r>
          </w:p>
        </w:tc>
        <w:tc>
          <w:tcPr>
            <w:tcW w:w="980" w:type="dxa"/>
          </w:tcPr>
          <w:p>
            <w:pPr>
              <w:pStyle w:val="TableParagraph"/>
              <w:spacing w:line="302" w:lineRule="exact"/>
              <w:ind w:left="0" w:right="48"/>
              <w:jc w:val="right"/>
              <w:rPr>
                <w:sz w:val="28"/>
              </w:rPr>
            </w:pPr>
            <w:r>
              <w:rPr>
                <w:spacing w:val="-5"/>
                <w:sz w:val="28"/>
              </w:rPr>
              <w:t>44</w:t>
            </w:r>
          </w:p>
        </w:tc>
      </w:tr>
      <w:tr>
        <w:trPr>
          <w:trHeight w:val="321" w:hRule="atLeast"/>
        </w:trPr>
        <w:tc>
          <w:tcPr>
            <w:tcW w:w="1262" w:type="dxa"/>
          </w:tcPr>
          <w:p>
            <w:pPr>
              <w:pStyle w:val="TableParagraph"/>
              <w:spacing w:line="302" w:lineRule="exact"/>
              <w:ind w:left="50"/>
              <w:rPr>
                <w:sz w:val="28"/>
              </w:rPr>
            </w:pPr>
            <w:r>
              <w:rPr>
                <w:spacing w:val="-2"/>
                <w:sz w:val="28"/>
              </w:rPr>
              <w:t>Figure10</w:t>
            </w:r>
          </w:p>
        </w:tc>
        <w:tc>
          <w:tcPr>
            <w:tcW w:w="6502" w:type="dxa"/>
          </w:tcPr>
          <w:p>
            <w:pPr>
              <w:pStyle w:val="TableParagraph"/>
              <w:spacing w:line="302" w:lineRule="exact"/>
              <w:ind w:left="201"/>
              <w:rPr>
                <w:sz w:val="28"/>
              </w:rPr>
            </w:pPr>
            <w:r>
              <w:rPr>
                <w:sz w:val="28"/>
              </w:rPr>
              <w:t>Silhouette</w:t>
            </w:r>
            <w:r>
              <w:rPr>
                <w:spacing w:val="-6"/>
                <w:sz w:val="28"/>
              </w:rPr>
              <w:t> </w:t>
            </w:r>
            <w:r>
              <w:rPr>
                <w:sz w:val="28"/>
              </w:rPr>
              <w:t>Score</w:t>
            </w:r>
            <w:r>
              <w:rPr>
                <w:spacing w:val="-8"/>
                <w:sz w:val="28"/>
              </w:rPr>
              <w:t> </w:t>
            </w:r>
            <w:r>
              <w:rPr>
                <w:sz w:val="28"/>
              </w:rPr>
              <w:t>versus</w:t>
            </w:r>
            <w:r>
              <w:rPr>
                <w:spacing w:val="-4"/>
                <w:sz w:val="28"/>
              </w:rPr>
              <w:t> </w:t>
            </w:r>
            <w:r>
              <w:rPr>
                <w:sz w:val="28"/>
              </w:rPr>
              <w:t>Number</w:t>
            </w:r>
            <w:r>
              <w:rPr>
                <w:spacing w:val="-6"/>
                <w:sz w:val="28"/>
              </w:rPr>
              <w:t> </w:t>
            </w:r>
            <w:r>
              <w:rPr>
                <w:sz w:val="28"/>
              </w:rPr>
              <w:t>of</w:t>
            </w:r>
            <w:r>
              <w:rPr>
                <w:spacing w:val="-5"/>
                <w:sz w:val="28"/>
              </w:rPr>
              <w:t> </w:t>
            </w:r>
            <w:r>
              <w:rPr>
                <w:sz w:val="28"/>
              </w:rPr>
              <w:t>Clusters</w:t>
            </w:r>
            <w:r>
              <w:rPr>
                <w:spacing w:val="-4"/>
                <w:sz w:val="28"/>
              </w:rPr>
              <w:t> (K).</w:t>
            </w:r>
          </w:p>
        </w:tc>
        <w:tc>
          <w:tcPr>
            <w:tcW w:w="980" w:type="dxa"/>
          </w:tcPr>
          <w:p>
            <w:pPr>
              <w:pStyle w:val="TableParagraph"/>
              <w:spacing w:line="302" w:lineRule="exact"/>
              <w:ind w:left="0" w:right="48"/>
              <w:jc w:val="right"/>
              <w:rPr>
                <w:sz w:val="28"/>
              </w:rPr>
            </w:pPr>
            <w:r>
              <w:rPr>
                <w:spacing w:val="-5"/>
                <w:sz w:val="28"/>
              </w:rPr>
              <w:t>45</w:t>
            </w:r>
          </w:p>
        </w:tc>
      </w:tr>
      <w:tr>
        <w:trPr>
          <w:trHeight w:val="321" w:hRule="atLeast"/>
        </w:trPr>
        <w:tc>
          <w:tcPr>
            <w:tcW w:w="1262" w:type="dxa"/>
          </w:tcPr>
          <w:p>
            <w:pPr>
              <w:pStyle w:val="TableParagraph"/>
              <w:spacing w:line="302" w:lineRule="exact"/>
              <w:ind w:left="50"/>
              <w:rPr>
                <w:sz w:val="28"/>
              </w:rPr>
            </w:pPr>
            <w:r>
              <w:rPr>
                <w:spacing w:val="-2"/>
                <w:sz w:val="28"/>
              </w:rPr>
              <w:t>Figure11</w:t>
            </w:r>
          </w:p>
        </w:tc>
        <w:tc>
          <w:tcPr>
            <w:tcW w:w="6502" w:type="dxa"/>
          </w:tcPr>
          <w:p>
            <w:pPr>
              <w:pStyle w:val="TableParagraph"/>
              <w:spacing w:line="302" w:lineRule="exact"/>
              <w:ind w:left="201"/>
              <w:rPr>
                <w:sz w:val="28"/>
              </w:rPr>
            </w:pPr>
            <w:r>
              <w:rPr>
                <w:sz w:val="28"/>
              </w:rPr>
              <w:t>Cluster</w:t>
            </w:r>
            <w:r>
              <w:rPr>
                <w:spacing w:val="-5"/>
                <w:sz w:val="28"/>
              </w:rPr>
              <w:t> </w:t>
            </w:r>
            <w:r>
              <w:rPr>
                <w:sz w:val="28"/>
              </w:rPr>
              <w:t>Centroids</w:t>
            </w:r>
            <w:r>
              <w:rPr>
                <w:spacing w:val="-5"/>
                <w:sz w:val="28"/>
              </w:rPr>
              <w:t> </w:t>
            </w:r>
            <w:r>
              <w:rPr>
                <w:sz w:val="28"/>
              </w:rPr>
              <w:t>Across</w:t>
            </w:r>
            <w:r>
              <w:rPr>
                <w:spacing w:val="-4"/>
                <w:sz w:val="28"/>
              </w:rPr>
              <w:t> </w:t>
            </w:r>
            <w:r>
              <w:rPr>
                <w:sz w:val="28"/>
              </w:rPr>
              <w:t>the</w:t>
            </w:r>
            <w:r>
              <w:rPr>
                <w:spacing w:val="-5"/>
                <w:sz w:val="28"/>
              </w:rPr>
              <w:t> </w:t>
            </w:r>
            <w:r>
              <w:rPr>
                <w:sz w:val="28"/>
              </w:rPr>
              <w:t>Three</w:t>
            </w:r>
            <w:r>
              <w:rPr>
                <w:spacing w:val="-4"/>
                <w:sz w:val="28"/>
              </w:rPr>
              <w:t> </w:t>
            </w:r>
            <w:r>
              <w:rPr>
                <w:spacing w:val="-2"/>
                <w:sz w:val="28"/>
              </w:rPr>
              <w:t>Constructs</w:t>
            </w:r>
          </w:p>
        </w:tc>
        <w:tc>
          <w:tcPr>
            <w:tcW w:w="980" w:type="dxa"/>
          </w:tcPr>
          <w:p>
            <w:pPr>
              <w:pStyle w:val="TableParagraph"/>
              <w:spacing w:line="302" w:lineRule="exact"/>
              <w:ind w:left="0" w:right="48"/>
              <w:jc w:val="right"/>
              <w:rPr>
                <w:sz w:val="28"/>
              </w:rPr>
            </w:pPr>
            <w:r>
              <w:rPr>
                <w:spacing w:val="-5"/>
                <w:sz w:val="28"/>
              </w:rPr>
              <w:t>46</w:t>
            </w:r>
          </w:p>
        </w:tc>
      </w:tr>
      <w:tr>
        <w:trPr>
          <w:trHeight w:val="321" w:hRule="atLeast"/>
        </w:trPr>
        <w:tc>
          <w:tcPr>
            <w:tcW w:w="1262" w:type="dxa"/>
          </w:tcPr>
          <w:p>
            <w:pPr>
              <w:pStyle w:val="TableParagraph"/>
              <w:spacing w:line="302" w:lineRule="exact"/>
              <w:ind w:left="50"/>
              <w:rPr>
                <w:sz w:val="28"/>
              </w:rPr>
            </w:pPr>
            <w:r>
              <w:rPr>
                <w:spacing w:val="-2"/>
                <w:sz w:val="28"/>
              </w:rPr>
              <w:t>Figure12</w:t>
            </w:r>
          </w:p>
        </w:tc>
        <w:tc>
          <w:tcPr>
            <w:tcW w:w="6502" w:type="dxa"/>
          </w:tcPr>
          <w:p>
            <w:pPr>
              <w:pStyle w:val="TableParagraph"/>
              <w:spacing w:line="302" w:lineRule="exact"/>
              <w:ind w:left="201"/>
              <w:rPr>
                <w:sz w:val="28"/>
              </w:rPr>
            </w:pPr>
            <w:r>
              <w:rPr>
                <w:sz w:val="28"/>
              </w:rPr>
              <w:t>Cluster</w:t>
            </w:r>
            <w:r>
              <w:rPr>
                <w:spacing w:val="-3"/>
                <w:sz w:val="28"/>
              </w:rPr>
              <w:t> </w:t>
            </w:r>
            <w:r>
              <w:rPr>
                <w:sz w:val="28"/>
              </w:rPr>
              <w:t>Size</w:t>
            </w:r>
            <w:r>
              <w:rPr>
                <w:spacing w:val="-3"/>
                <w:sz w:val="28"/>
              </w:rPr>
              <w:t> </w:t>
            </w:r>
            <w:r>
              <w:rPr>
                <w:spacing w:val="-2"/>
                <w:sz w:val="28"/>
              </w:rPr>
              <w:t>Distribution</w:t>
            </w:r>
          </w:p>
        </w:tc>
        <w:tc>
          <w:tcPr>
            <w:tcW w:w="980" w:type="dxa"/>
          </w:tcPr>
          <w:p>
            <w:pPr>
              <w:pStyle w:val="TableParagraph"/>
              <w:spacing w:line="302" w:lineRule="exact"/>
              <w:ind w:left="0" w:right="48"/>
              <w:jc w:val="right"/>
              <w:rPr>
                <w:sz w:val="28"/>
              </w:rPr>
            </w:pPr>
            <w:r>
              <w:rPr>
                <w:spacing w:val="-5"/>
                <w:sz w:val="28"/>
              </w:rPr>
              <w:t>46</w:t>
            </w:r>
          </w:p>
        </w:tc>
      </w:tr>
      <w:tr>
        <w:trPr>
          <w:trHeight w:val="321" w:hRule="atLeast"/>
        </w:trPr>
        <w:tc>
          <w:tcPr>
            <w:tcW w:w="1262" w:type="dxa"/>
          </w:tcPr>
          <w:p>
            <w:pPr>
              <w:pStyle w:val="TableParagraph"/>
              <w:spacing w:line="302" w:lineRule="exact"/>
              <w:ind w:left="50"/>
              <w:rPr>
                <w:sz w:val="28"/>
              </w:rPr>
            </w:pPr>
            <w:r>
              <w:rPr>
                <w:spacing w:val="-2"/>
                <w:sz w:val="28"/>
              </w:rPr>
              <w:t>Figure13</w:t>
            </w:r>
          </w:p>
        </w:tc>
        <w:tc>
          <w:tcPr>
            <w:tcW w:w="6502" w:type="dxa"/>
          </w:tcPr>
          <w:p>
            <w:pPr>
              <w:pStyle w:val="TableParagraph"/>
              <w:spacing w:line="302" w:lineRule="exact"/>
              <w:ind w:left="201"/>
              <w:rPr>
                <w:sz w:val="28"/>
              </w:rPr>
            </w:pPr>
            <w:r>
              <w:rPr>
                <w:sz w:val="28"/>
              </w:rPr>
              <w:t>Cluster</w:t>
            </w:r>
            <w:r>
              <w:rPr>
                <w:spacing w:val="-6"/>
                <w:sz w:val="28"/>
              </w:rPr>
              <w:t> </w:t>
            </w:r>
            <w:r>
              <w:rPr>
                <w:sz w:val="28"/>
              </w:rPr>
              <w:t>Profile</w:t>
            </w:r>
            <w:r>
              <w:rPr>
                <w:spacing w:val="-6"/>
                <w:sz w:val="28"/>
              </w:rPr>
              <w:t> </w:t>
            </w:r>
            <w:r>
              <w:rPr>
                <w:sz w:val="28"/>
              </w:rPr>
              <w:t>by</w:t>
            </w:r>
            <w:r>
              <w:rPr>
                <w:spacing w:val="-6"/>
                <w:sz w:val="28"/>
              </w:rPr>
              <w:t> </w:t>
            </w:r>
            <w:r>
              <w:rPr>
                <w:spacing w:val="-4"/>
                <w:sz w:val="28"/>
              </w:rPr>
              <w:t>Role</w:t>
            </w:r>
          </w:p>
        </w:tc>
        <w:tc>
          <w:tcPr>
            <w:tcW w:w="980" w:type="dxa"/>
          </w:tcPr>
          <w:p>
            <w:pPr>
              <w:pStyle w:val="TableParagraph"/>
              <w:spacing w:line="302" w:lineRule="exact"/>
              <w:ind w:left="0" w:right="48"/>
              <w:jc w:val="right"/>
              <w:rPr>
                <w:sz w:val="28"/>
              </w:rPr>
            </w:pPr>
            <w:r>
              <w:rPr>
                <w:spacing w:val="-5"/>
                <w:sz w:val="28"/>
              </w:rPr>
              <w:t>46</w:t>
            </w:r>
          </w:p>
        </w:tc>
      </w:tr>
      <w:tr>
        <w:trPr>
          <w:trHeight w:val="322" w:hRule="atLeast"/>
        </w:trPr>
        <w:tc>
          <w:tcPr>
            <w:tcW w:w="1262" w:type="dxa"/>
          </w:tcPr>
          <w:p>
            <w:pPr>
              <w:pStyle w:val="TableParagraph"/>
              <w:spacing w:line="303" w:lineRule="exact"/>
              <w:ind w:left="50"/>
              <w:rPr>
                <w:sz w:val="28"/>
              </w:rPr>
            </w:pPr>
            <w:r>
              <w:rPr>
                <w:spacing w:val="-2"/>
                <w:sz w:val="28"/>
              </w:rPr>
              <w:t>Figure14</w:t>
            </w:r>
          </w:p>
        </w:tc>
        <w:tc>
          <w:tcPr>
            <w:tcW w:w="6502" w:type="dxa"/>
          </w:tcPr>
          <w:p>
            <w:pPr>
              <w:pStyle w:val="TableParagraph"/>
              <w:spacing w:line="303" w:lineRule="exact"/>
              <w:ind w:left="201"/>
              <w:rPr>
                <w:sz w:val="28"/>
              </w:rPr>
            </w:pPr>
            <w:r>
              <w:rPr>
                <w:sz w:val="28"/>
              </w:rPr>
              <w:t>Index</w:t>
            </w:r>
            <w:r>
              <w:rPr>
                <w:spacing w:val="-2"/>
                <w:sz w:val="28"/>
              </w:rPr>
              <w:t> </w:t>
            </w:r>
            <w:r>
              <w:rPr>
                <w:sz w:val="28"/>
              </w:rPr>
              <w:t>Scores</w:t>
            </w:r>
            <w:r>
              <w:rPr>
                <w:spacing w:val="-4"/>
                <w:sz w:val="28"/>
              </w:rPr>
              <w:t> </w:t>
            </w:r>
            <w:r>
              <w:rPr>
                <w:sz w:val="28"/>
              </w:rPr>
              <w:t>by</w:t>
            </w:r>
            <w:r>
              <w:rPr>
                <w:spacing w:val="-6"/>
                <w:sz w:val="28"/>
              </w:rPr>
              <w:t> </w:t>
            </w:r>
            <w:r>
              <w:rPr>
                <w:spacing w:val="-2"/>
                <w:sz w:val="28"/>
              </w:rPr>
              <w:t>Role.</w:t>
            </w:r>
          </w:p>
        </w:tc>
        <w:tc>
          <w:tcPr>
            <w:tcW w:w="980" w:type="dxa"/>
          </w:tcPr>
          <w:p>
            <w:pPr>
              <w:pStyle w:val="TableParagraph"/>
              <w:spacing w:line="303" w:lineRule="exact"/>
              <w:ind w:left="0" w:right="48"/>
              <w:jc w:val="right"/>
              <w:rPr>
                <w:sz w:val="28"/>
              </w:rPr>
            </w:pPr>
            <w:r>
              <w:rPr>
                <w:spacing w:val="-5"/>
                <w:sz w:val="28"/>
              </w:rPr>
              <w:t>47</w:t>
            </w:r>
          </w:p>
        </w:tc>
      </w:tr>
      <w:tr>
        <w:trPr>
          <w:trHeight w:val="322" w:hRule="atLeast"/>
        </w:trPr>
        <w:tc>
          <w:tcPr>
            <w:tcW w:w="1262" w:type="dxa"/>
          </w:tcPr>
          <w:p>
            <w:pPr>
              <w:pStyle w:val="TableParagraph"/>
              <w:spacing w:line="303" w:lineRule="exact"/>
              <w:ind w:left="50"/>
              <w:rPr>
                <w:sz w:val="28"/>
              </w:rPr>
            </w:pPr>
            <w:r>
              <w:rPr>
                <w:spacing w:val="-2"/>
                <w:sz w:val="28"/>
              </w:rPr>
              <w:t>Figure15</w:t>
            </w:r>
          </w:p>
        </w:tc>
        <w:tc>
          <w:tcPr>
            <w:tcW w:w="6502" w:type="dxa"/>
          </w:tcPr>
          <w:p>
            <w:pPr>
              <w:pStyle w:val="TableParagraph"/>
              <w:spacing w:line="303" w:lineRule="exact"/>
              <w:ind w:left="201"/>
              <w:rPr>
                <w:sz w:val="28"/>
              </w:rPr>
            </w:pPr>
            <w:r>
              <w:rPr>
                <w:sz w:val="28"/>
              </w:rPr>
              <w:t>Index</w:t>
            </w:r>
            <w:r>
              <w:rPr>
                <w:spacing w:val="-3"/>
                <w:sz w:val="28"/>
              </w:rPr>
              <w:t> </w:t>
            </w:r>
            <w:r>
              <w:rPr>
                <w:sz w:val="28"/>
              </w:rPr>
              <w:t>Scores</w:t>
            </w:r>
            <w:r>
              <w:rPr>
                <w:spacing w:val="-6"/>
                <w:sz w:val="28"/>
              </w:rPr>
              <w:t> </w:t>
            </w:r>
            <w:r>
              <w:rPr>
                <w:sz w:val="28"/>
              </w:rPr>
              <w:t>by</w:t>
            </w:r>
            <w:r>
              <w:rPr>
                <w:spacing w:val="-7"/>
                <w:sz w:val="28"/>
              </w:rPr>
              <w:t> </w:t>
            </w:r>
            <w:r>
              <w:rPr>
                <w:sz w:val="28"/>
              </w:rPr>
              <w:t>Organization</w:t>
            </w:r>
            <w:r>
              <w:rPr>
                <w:spacing w:val="-2"/>
                <w:sz w:val="28"/>
              </w:rPr>
              <w:t> Size.</w:t>
            </w:r>
          </w:p>
        </w:tc>
        <w:tc>
          <w:tcPr>
            <w:tcW w:w="980" w:type="dxa"/>
          </w:tcPr>
          <w:p>
            <w:pPr>
              <w:pStyle w:val="TableParagraph"/>
              <w:spacing w:line="303" w:lineRule="exact"/>
              <w:ind w:left="0" w:right="48"/>
              <w:jc w:val="right"/>
              <w:rPr>
                <w:sz w:val="28"/>
              </w:rPr>
            </w:pPr>
            <w:r>
              <w:rPr>
                <w:spacing w:val="-5"/>
                <w:sz w:val="28"/>
              </w:rPr>
              <w:t>47</w:t>
            </w:r>
          </w:p>
        </w:tc>
      </w:tr>
      <w:tr>
        <w:trPr>
          <w:trHeight w:val="321" w:hRule="atLeast"/>
        </w:trPr>
        <w:tc>
          <w:tcPr>
            <w:tcW w:w="1262" w:type="dxa"/>
          </w:tcPr>
          <w:p>
            <w:pPr>
              <w:pStyle w:val="TableParagraph"/>
              <w:spacing w:line="302" w:lineRule="exact"/>
              <w:ind w:left="50"/>
              <w:rPr>
                <w:sz w:val="28"/>
              </w:rPr>
            </w:pPr>
            <w:r>
              <w:rPr>
                <w:spacing w:val="-2"/>
                <w:sz w:val="28"/>
              </w:rPr>
              <w:t>Figure16</w:t>
            </w:r>
          </w:p>
        </w:tc>
        <w:tc>
          <w:tcPr>
            <w:tcW w:w="6502" w:type="dxa"/>
          </w:tcPr>
          <w:p>
            <w:pPr>
              <w:pStyle w:val="TableParagraph"/>
              <w:spacing w:line="302" w:lineRule="exact"/>
              <w:ind w:left="201"/>
              <w:rPr>
                <w:sz w:val="28"/>
              </w:rPr>
            </w:pPr>
            <w:r>
              <w:rPr>
                <w:sz w:val="28"/>
              </w:rPr>
              <w:t>Optimal</w:t>
            </w:r>
            <w:r>
              <w:rPr>
                <w:spacing w:val="-8"/>
                <w:sz w:val="28"/>
              </w:rPr>
              <w:t> </w:t>
            </w:r>
            <w:r>
              <w:rPr>
                <w:sz w:val="28"/>
              </w:rPr>
              <w:t>Resource</w:t>
            </w:r>
            <w:r>
              <w:rPr>
                <w:spacing w:val="-7"/>
                <w:sz w:val="28"/>
              </w:rPr>
              <w:t> </w:t>
            </w:r>
            <w:r>
              <w:rPr>
                <w:sz w:val="28"/>
              </w:rPr>
              <w:t>Allocation</w:t>
            </w:r>
            <w:r>
              <w:rPr>
                <w:spacing w:val="-7"/>
                <w:sz w:val="28"/>
              </w:rPr>
              <w:t> </w:t>
            </w:r>
            <w:r>
              <w:rPr>
                <w:sz w:val="28"/>
              </w:rPr>
              <w:t>Solution</w:t>
            </w:r>
            <w:r>
              <w:rPr>
                <w:spacing w:val="-7"/>
                <w:sz w:val="28"/>
              </w:rPr>
              <w:t> </w:t>
            </w:r>
            <w:r>
              <w:rPr>
                <w:spacing w:val="-4"/>
                <w:sz w:val="28"/>
              </w:rPr>
              <w:t>(GA)</w:t>
            </w:r>
          </w:p>
        </w:tc>
        <w:tc>
          <w:tcPr>
            <w:tcW w:w="980" w:type="dxa"/>
          </w:tcPr>
          <w:p>
            <w:pPr>
              <w:pStyle w:val="TableParagraph"/>
              <w:spacing w:line="302" w:lineRule="exact"/>
              <w:ind w:left="0" w:right="48"/>
              <w:jc w:val="right"/>
              <w:rPr>
                <w:sz w:val="28"/>
              </w:rPr>
            </w:pPr>
            <w:r>
              <w:rPr>
                <w:spacing w:val="-5"/>
                <w:sz w:val="28"/>
              </w:rPr>
              <w:t>48</w:t>
            </w:r>
          </w:p>
        </w:tc>
      </w:tr>
      <w:tr>
        <w:trPr>
          <w:trHeight w:val="321" w:hRule="atLeast"/>
        </w:trPr>
        <w:tc>
          <w:tcPr>
            <w:tcW w:w="1262" w:type="dxa"/>
          </w:tcPr>
          <w:p>
            <w:pPr>
              <w:pStyle w:val="TableParagraph"/>
              <w:spacing w:line="302" w:lineRule="exact"/>
              <w:ind w:left="50"/>
              <w:rPr>
                <w:sz w:val="28"/>
              </w:rPr>
            </w:pPr>
            <w:r>
              <w:rPr>
                <w:spacing w:val="-2"/>
                <w:sz w:val="28"/>
              </w:rPr>
              <w:t>Figure17</w:t>
            </w:r>
          </w:p>
        </w:tc>
        <w:tc>
          <w:tcPr>
            <w:tcW w:w="6502" w:type="dxa"/>
          </w:tcPr>
          <w:p>
            <w:pPr>
              <w:pStyle w:val="TableParagraph"/>
              <w:spacing w:line="302" w:lineRule="exact"/>
              <w:ind w:left="201"/>
              <w:rPr>
                <w:sz w:val="28"/>
              </w:rPr>
            </w:pPr>
            <w:r>
              <w:rPr>
                <w:sz w:val="28"/>
              </w:rPr>
              <w:t>GA</w:t>
            </w:r>
            <w:r>
              <w:rPr>
                <w:spacing w:val="-4"/>
                <w:sz w:val="28"/>
              </w:rPr>
              <w:t> </w:t>
            </w:r>
            <w:r>
              <w:rPr>
                <w:sz w:val="28"/>
              </w:rPr>
              <w:t>Convergence</w:t>
            </w:r>
            <w:r>
              <w:rPr>
                <w:spacing w:val="-3"/>
                <w:sz w:val="28"/>
              </w:rPr>
              <w:t> </w:t>
            </w:r>
            <w:r>
              <w:rPr>
                <w:spacing w:val="-2"/>
                <w:sz w:val="28"/>
              </w:rPr>
              <w:t>Curve.</w:t>
            </w:r>
          </w:p>
        </w:tc>
        <w:tc>
          <w:tcPr>
            <w:tcW w:w="980" w:type="dxa"/>
          </w:tcPr>
          <w:p>
            <w:pPr>
              <w:pStyle w:val="TableParagraph"/>
              <w:spacing w:line="302" w:lineRule="exact"/>
              <w:ind w:left="0" w:right="48"/>
              <w:jc w:val="right"/>
              <w:rPr>
                <w:sz w:val="28"/>
              </w:rPr>
            </w:pPr>
            <w:r>
              <w:rPr>
                <w:spacing w:val="-5"/>
                <w:sz w:val="28"/>
              </w:rPr>
              <w:t>48</w:t>
            </w:r>
          </w:p>
        </w:tc>
      </w:tr>
      <w:tr>
        <w:trPr>
          <w:trHeight w:val="321" w:hRule="atLeast"/>
        </w:trPr>
        <w:tc>
          <w:tcPr>
            <w:tcW w:w="1262" w:type="dxa"/>
          </w:tcPr>
          <w:p>
            <w:pPr>
              <w:pStyle w:val="TableParagraph"/>
              <w:spacing w:line="302" w:lineRule="exact"/>
              <w:ind w:left="50"/>
              <w:rPr>
                <w:sz w:val="28"/>
              </w:rPr>
            </w:pPr>
            <w:r>
              <w:rPr>
                <w:spacing w:val="-2"/>
                <w:sz w:val="28"/>
              </w:rPr>
              <w:t>Figure18</w:t>
            </w:r>
          </w:p>
        </w:tc>
        <w:tc>
          <w:tcPr>
            <w:tcW w:w="6502" w:type="dxa"/>
          </w:tcPr>
          <w:p>
            <w:pPr>
              <w:pStyle w:val="TableParagraph"/>
              <w:spacing w:line="302" w:lineRule="exact"/>
              <w:ind w:left="201"/>
              <w:rPr>
                <w:sz w:val="28"/>
              </w:rPr>
            </w:pPr>
            <w:r>
              <w:rPr>
                <w:sz w:val="28"/>
              </w:rPr>
              <w:t>PSO</w:t>
            </w:r>
            <w:r>
              <w:rPr>
                <w:spacing w:val="-10"/>
                <w:sz w:val="28"/>
              </w:rPr>
              <w:t> </w:t>
            </w:r>
            <w:r>
              <w:rPr>
                <w:sz w:val="28"/>
              </w:rPr>
              <w:t>Combined</w:t>
            </w:r>
            <w:r>
              <w:rPr>
                <w:spacing w:val="-6"/>
                <w:sz w:val="28"/>
              </w:rPr>
              <w:t> </w:t>
            </w:r>
            <w:r>
              <w:rPr>
                <w:sz w:val="28"/>
              </w:rPr>
              <w:t>Visualization</w:t>
            </w:r>
            <w:r>
              <w:rPr>
                <w:spacing w:val="-6"/>
                <w:sz w:val="28"/>
              </w:rPr>
              <w:t> </w:t>
            </w:r>
            <w:r>
              <w:rPr>
                <w:sz w:val="28"/>
              </w:rPr>
              <w:t>(Six-</w:t>
            </w:r>
            <w:r>
              <w:rPr>
                <w:spacing w:val="-2"/>
                <w:sz w:val="28"/>
              </w:rPr>
              <w:t>Panel)</w:t>
            </w:r>
          </w:p>
        </w:tc>
        <w:tc>
          <w:tcPr>
            <w:tcW w:w="980" w:type="dxa"/>
          </w:tcPr>
          <w:p>
            <w:pPr>
              <w:pStyle w:val="TableParagraph"/>
              <w:spacing w:line="302" w:lineRule="exact"/>
              <w:ind w:left="0" w:right="48"/>
              <w:jc w:val="right"/>
              <w:rPr>
                <w:sz w:val="28"/>
              </w:rPr>
            </w:pPr>
            <w:r>
              <w:rPr>
                <w:spacing w:val="-5"/>
                <w:sz w:val="28"/>
              </w:rPr>
              <w:t>49</w:t>
            </w:r>
          </w:p>
        </w:tc>
      </w:tr>
      <w:tr>
        <w:trPr>
          <w:trHeight w:val="321" w:hRule="atLeast"/>
        </w:trPr>
        <w:tc>
          <w:tcPr>
            <w:tcW w:w="1262" w:type="dxa"/>
          </w:tcPr>
          <w:p>
            <w:pPr>
              <w:pStyle w:val="TableParagraph"/>
              <w:spacing w:line="302" w:lineRule="exact"/>
              <w:ind w:left="50"/>
              <w:rPr>
                <w:sz w:val="28"/>
              </w:rPr>
            </w:pPr>
            <w:r>
              <w:rPr>
                <w:spacing w:val="-2"/>
                <w:sz w:val="28"/>
              </w:rPr>
              <w:t>Figure19</w:t>
            </w:r>
          </w:p>
        </w:tc>
        <w:tc>
          <w:tcPr>
            <w:tcW w:w="6502" w:type="dxa"/>
          </w:tcPr>
          <w:p>
            <w:pPr>
              <w:pStyle w:val="TableParagraph"/>
              <w:spacing w:line="302" w:lineRule="exact"/>
              <w:ind w:left="201"/>
              <w:rPr>
                <w:sz w:val="28"/>
              </w:rPr>
            </w:pPr>
            <w:r>
              <w:rPr>
                <w:sz w:val="28"/>
              </w:rPr>
              <w:t>ACO</w:t>
            </w:r>
            <w:r>
              <w:rPr>
                <w:spacing w:val="-7"/>
                <w:sz w:val="28"/>
              </w:rPr>
              <w:t> </w:t>
            </w:r>
            <w:r>
              <w:rPr>
                <w:sz w:val="28"/>
              </w:rPr>
              <w:t>Convergence</w:t>
            </w:r>
            <w:r>
              <w:rPr>
                <w:spacing w:val="-6"/>
                <w:sz w:val="28"/>
              </w:rPr>
              <w:t> </w:t>
            </w:r>
            <w:r>
              <w:rPr>
                <w:sz w:val="28"/>
              </w:rPr>
              <w:t>and</w:t>
            </w:r>
            <w:r>
              <w:rPr>
                <w:spacing w:val="-4"/>
                <w:sz w:val="28"/>
              </w:rPr>
              <w:t> </w:t>
            </w:r>
            <w:r>
              <w:rPr>
                <w:sz w:val="28"/>
              </w:rPr>
              <w:t>Workload</w:t>
            </w:r>
            <w:r>
              <w:rPr>
                <w:spacing w:val="-2"/>
                <w:sz w:val="28"/>
              </w:rPr>
              <w:t> Distribution.</w:t>
            </w:r>
          </w:p>
        </w:tc>
        <w:tc>
          <w:tcPr>
            <w:tcW w:w="980" w:type="dxa"/>
          </w:tcPr>
          <w:p>
            <w:pPr>
              <w:pStyle w:val="TableParagraph"/>
              <w:spacing w:line="302" w:lineRule="exact"/>
              <w:ind w:left="0" w:right="48"/>
              <w:jc w:val="right"/>
              <w:rPr>
                <w:sz w:val="28"/>
              </w:rPr>
            </w:pPr>
            <w:r>
              <w:rPr>
                <w:spacing w:val="-5"/>
                <w:sz w:val="28"/>
              </w:rPr>
              <w:t>49</w:t>
            </w:r>
          </w:p>
        </w:tc>
      </w:tr>
      <w:tr>
        <w:trPr>
          <w:trHeight w:val="322" w:hRule="atLeast"/>
        </w:trPr>
        <w:tc>
          <w:tcPr>
            <w:tcW w:w="1262" w:type="dxa"/>
          </w:tcPr>
          <w:p>
            <w:pPr>
              <w:pStyle w:val="TableParagraph"/>
              <w:spacing w:line="303" w:lineRule="exact"/>
              <w:ind w:left="50"/>
              <w:rPr>
                <w:sz w:val="28"/>
              </w:rPr>
            </w:pPr>
            <w:r>
              <w:rPr>
                <w:spacing w:val="-2"/>
                <w:sz w:val="28"/>
              </w:rPr>
              <w:t>Figure20</w:t>
            </w:r>
          </w:p>
        </w:tc>
        <w:tc>
          <w:tcPr>
            <w:tcW w:w="6502" w:type="dxa"/>
          </w:tcPr>
          <w:p>
            <w:pPr>
              <w:pStyle w:val="TableParagraph"/>
              <w:spacing w:line="303" w:lineRule="exact"/>
              <w:ind w:left="201"/>
              <w:rPr>
                <w:sz w:val="28"/>
              </w:rPr>
            </w:pPr>
            <w:r>
              <w:rPr>
                <w:sz w:val="28"/>
              </w:rPr>
              <w:t>GWO</w:t>
            </w:r>
            <w:r>
              <w:rPr>
                <w:spacing w:val="-7"/>
                <w:sz w:val="28"/>
              </w:rPr>
              <w:t> </w:t>
            </w:r>
            <w:r>
              <w:rPr>
                <w:sz w:val="28"/>
              </w:rPr>
              <w:t>Convergence</w:t>
            </w:r>
            <w:r>
              <w:rPr>
                <w:spacing w:val="-6"/>
                <w:sz w:val="28"/>
              </w:rPr>
              <w:t> </w:t>
            </w:r>
            <w:r>
              <w:rPr>
                <w:sz w:val="28"/>
              </w:rPr>
              <w:t>and</w:t>
            </w:r>
            <w:r>
              <w:rPr>
                <w:spacing w:val="-5"/>
                <w:sz w:val="28"/>
              </w:rPr>
              <w:t> </w:t>
            </w:r>
            <w:r>
              <w:rPr>
                <w:sz w:val="28"/>
              </w:rPr>
              <w:t>Workload</w:t>
            </w:r>
            <w:r>
              <w:rPr>
                <w:spacing w:val="-5"/>
                <w:sz w:val="28"/>
              </w:rPr>
              <w:t> </w:t>
            </w:r>
            <w:r>
              <w:rPr>
                <w:spacing w:val="-2"/>
                <w:sz w:val="28"/>
              </w:rPr>
              <w:t>Distribution</w:t>
            </w:r>
          </w:p>
        </w:tc>
        <w:tc>
          <w:tcPr>
            <w:tcW w:w="980" w:type="dxa"/>
          </w:tcPr>
          <w:p>
            <w:pPr>
              <w:pStyle w:val="TableParagraph"/>
              <w:spacing w:line="303" w:lineRule="exact"/>
              <w:ind w:left="0" w:right="48"/>
              <w:jc w:val="right"/>
              <w:rPr>
                <w:sz w:val="28"/>
              </w:rPr>
            </w:pPr>
            <w:r>
              <w:rPr>
                <w:spacing w:val="-5"/>
                <w:sz w:val="28"/>
              </w:rPr>
              <w:t>49</w:t>
            </w:r>
          </w:p>
        </w:tc>
      </w:tr>
      <w:tr>
        <w:trPr>
          <w:trHeight w:val="317" w:hRule="atLeast"/>
        </w:trPr>
        <w:tc>
          <w:tcPr>
            <w:tcW w:w="1262" w:type="dxa"/>
          </w:tcPr>
          <w:p>
            <w:pPr>
              <w:pStyle w:val="TableParagraph"/>
              <w:spacing w:line="297" w:lineRule="exact"/>
              <w:ind w:left="50"/>
              <w:rPr>
                <w:sz w:val="28"/>
              </w:rPr>
            </w:pPr>
            <w:r>
              <w:rPr>
                <w:spacing w:val="-2"/>
                <w:sz w:val="28"/>
              </w:rPr>
              <w:t>Figure21</w:t>
            </w:r>
          </w:p>
        </w:tc>
        <w:tc>
          <w:tcPr>
            <w:tcW w:w="6502" w:type="dxa"/>
          </w:tcPr>
          <w:p>
            <w:pPr>
              <w:pStyle w:val="TableParagraph"/>
              <w:spacing w:line="297" w:lineRule="exact"/>
              <w:ind w:left="201"/>
              <w:rPr>
                <w:sz w:val="28"/>
              </w:rPr>
            </w:pPr>
            <w:r>
              <w:rPr>
                <w:sz w:val="28"/>
              </w:rPr>
              <w:t>SA</w:t>
            </w:r>
            <w:r>
              <w:rPr>
                <w:spacing w:val="-5"/>
                <w:sz w:val="28"/>
              </w:rPr>
              <w:t> </w:t>
            </w:r>
            <w:r>
              <w:rPr>
                <w:sz w:val="28"/>
              </w:rPr>
              <w:t>Convergence</w:t>
            </w:r>
            <w:r>
              <w:rPr>
                <w:spacing w:val="-4"/>
                <w:sz w:val="28"/>
              </w:rPr>
              <w:t> </w:t>
            </w:r>
            <w:r>
              <w:rPr>
                <w:sz w:val="28"/>
              </w:rPr>
              <w:t>and</w:t>
            </w:r>
            <w:r>
              <w:rPr>
                <w:spacing w:val="-3"/>
                <w:sz w:val="28"/>
              </w:rPr>
              <w:t> </w:t>
            </w:r>
            <w:r>
              <w:rPr>
                <w:sz w:val="28"/>
              </w:rPr>
              <w:t>Workload</w:t>
            </w:r>
            <w:r>
              <w:rPr>
                <w:spacing w:val="-3"/>
                <w:sz w:val="28"/>
              </w:rPr>
              <w:t> </w:t>
            </w:r>
            <w:r>
              <w:rPr>
                <w:spacing w:val="-2"/>
                <w:sz w:val="28"/>
              </w:rPr>
              <w:t>Distribution</w:t>
            </w:r>
          </w:p>
        </w:tc>
        <w:tc>
          <w:tcPr>
            <w:tcW w:w="980" w:type="dxa"/>
          </w:tcPr>
          <w:p>
            <w:pPr>
              <w:pStyle w:val="TableParagraph"/>
              <w:spacing w:line="297" w:lineRule="exact"/>
              <w:ind w:left="0" w:right="48"/>
              <w:jc w:val="right"/>
              <w:rPr>
                <w:sz w:val="28"/>
              </w:rPr>
            </w:pPr>
            <w:r>
              <w:rPr>
                <w:spacing w:val="-5"/>
                <w:sz w:val="28"/>
              </w:rPr>
              <w:t>50</w:t>
            </w:r>
          </w:p>
        </w:tc>
      </w:tr>
    </w:tbl>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362"/>
        <w:rPr>
          <w:b/>
          <w:sz w:val="34"/>
        </w:rPr>
      </w:pPr>
    </w:p>
    <w:p>
      <w:pPr>
        <w:tabs>
          <w:tab w:pos="4239" w:val="left" w:leader="none"/>
          <w:tab w:pos="9341" w:val="righ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5"/>
          <w:sz w:val="22"/>
        </w:rPr>
        <w:t>ix</w:t>
      </w:r>
    </w:p>
    <w:p>
      <w:pPr>
        <w:spacing w:after="0"/>
        <w:jc w:val="left"/>
        <w:rPr>
          <w:sz w:val="22"/>
        </w:rPr>
        <w:sectPr>
          <w:pgSz w:w="11920" w:h="16850"/>
          <w:pgMar w:top="1500" w:bottom="280" w:left="1133" w:right="1133"/>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
        <w:rPr>
          <w:sz w:val="22"/>
        </w:rPr>
      </w:pPr>
    </w:p>
    <w:p>
      <w:pPr>
        <w:tabs>
          <w:tab w:pos="4239" w:val="left" w:leader="none"/>
          <w:tab w:pos="9227" w:val="lef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10"/>
          <w:sz w:val="22"/>
        </w:rPr>
        <w:t>x</w:t>
      </w:r>
    </w:p>
    <w:p>
      <w:pPr>
        <w:spacing w:after="0"/>
        <w:jc w:val="left"/>
        <w:rPr>
          <w:sz w:val="22"/>
        </w:rPr>
        <w:sectPr>
          <w:pgSz w:w="11920" w:h="16850"/>
          <w:pgMar w:top="1940" w:bottom="280" w:left="1133" w:right="1133"/>
        </w:sectPr>
      </w:pPr>
    </w:p>
    <w:p>
      <w:pPr>
        <w:pStyle w:val="Heading1"/>
        <w:ind w:left="468"/>
      </w:pPr>
      <w:bookmarkStart w:name="List of Tables" w:id="5"/>
      <w:bookmarkEnd w:id="5"/>
      <w:r>
        <w:rPr>
          <w:b w:val="0"/>
        </w:rPr>
      </w:r>
      <w:r>
        <w:rPr/>
        <w:t>List</w:t>
      </w:r>
      <w:r>
        <w:rPr>
          <w:spacing w:val="-10"/>
        </w:rPr>
        <w:t> </w:t>
      </w:r>
      <w:r>
        <w:rPr/>
        <w:t>of</w:t>
      </w:r>
      <w:r>
        <w:rPr>
          <w:spacing w:val="-8"/>
        </w:rPr>
        <w:t> </w:t>
      </w:r>
      <w:r>
        <w:rPr>
          <w:spacing w:val="-2"/>
        </w:rPr>
        <w:t>Tables</w:t>
      </w:r>
    </w:p>
    <w:p>
      <w:pPr>
        <w:pStyle w:val="BodyText"/>
        <w:spacing w:before="153"/>
        <w:rPr>
          <w:b/>
        </w:rPr>
      </w:pPr>
    </w:p>
    <w:tbl>
      <w:tblPr>
        <w:tblW w:w="0" w:type="auto"/>
        <w:jc w:val="left"/>
        <w:tblInd w:w="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7"/>
        <w:gridCol w:w="7192"/>
        <w:gridCol w:w="755"/>
      </w:tblGrid>
      <w:tr>
        <w:trPr>
          <w:trHeight w:val="557" w:hRule="atLeast"/>
        </w:trPr>
        <w:tc>
          <w:tcPr>
            <w:tcW w:w="957" w:type="dxa"/>
          </w:tcPr>
          <w:p>
            <w:pPr>
              <w:pStyle w:val="TableParagraph"/>
              <w:spacing w:line="244" w:lineRule="exact"/>
              <w:ind w:left="50"/>
              <w:rPr>
                <w:sz w:val="22"/>
              </w:rPr>
            </w:pPr>
            <w:r>
              <w:rPr>
                <w:sz w:val="22"/>
              </w:rPr>
              <w:t>Table</w:t>
            </w:r>
            <w:r>
              <w:rPr>
                <w:spacing w:val="-5"/>
                <w:sz w:val="22"/>
              </w:rPr>
              <w:t> </w:t>
            </w:r>
            <w:r>
              <w:rPr>
                <w:spacing w:val="-7"/>
                <w:sz w:val="22"/>
              </w:rPr>
              <w:t>1:</w:t>
            </w:r>
          </w:p>
        </w:tc>
        <w:tc>
          <w:tcPr>
            <w:tcW w:w="7192" w:type="dxa"/>
          </w:tcPr>
          <w:p>
            <w:pPr>
              <w:pStyle w:val="TableParagraph"/>
              <w:spacing w:line="244" w:lineRule="exact"/>
              <w:ind w:left="129"/>
              <w:rPr>
                <w:sz w:val="22"/>
              </w:rPr>
            </w:pPr>
            <w:r>
              <w:rPr>
                <w:sz w:val="22"/>
              </w:rPr>
              <w:t>COMPARISON</w:t>
            </w:r>
            <w:r>
              <w:rPr>
                <w:spacing w:val="-6"/>
                <w:sz w:val="22"/>
              </w:rPr>
              <w:t> </w:t>
            </w:r>
            <w:r>
              <w:rPr>
                <w:sz w:val="22"/>
              </w:rPr>
              <w:t>OF</w:t>
            </w:r>
            <w:r>
              <w:rPr>
                <w:spacing w:val="-5"/>
                <w:sz w:val="22"/>
              </w:rPr>
              <w:t> </w:t>
            </w:r>
            <w:r>
              <w:rPr>
                <w:sz w:val="22"/>
              </w:rPr>
              <w:t>AGILE</w:t>
            </w:r>
            <w:r>
              <w:rPr>
                <w:spacing w:val="-5"/>
                <w:sz w:val="22"/>
              </w:rPr>
              <w:t> </w:t>
            </w:r>
            <w:r>
              <w:rPr>
                <w:sz w:val="22"/>
              </w:rPr>
              <w:t>METHODOLOGIES</w:t>
            </w:r>
            <w:r>
              <w:rPr>
                <w:spacing w:val="-6"/>
                <w:sz w:val="22"/>
              </w:rPr>
              <w:t> </w:t>
            </w:r>
            <w:r>
              <w:rPr>
                <w:sz w:val="22"/>
              </w:rPr>
              <w:t>(SCRUM,</w:t>
            </w:r>
            <w:r>
              <w:rPr>
                <w:spacing w:val="-5"/>
                <w:sz w:val="22"/>
              </w:rPr>
              <w:t> </w:t>
            </w:r>
            <w:r>
              <w:rPr>
                <w:sz w:val="22"/>
              </w:rPr>
              <w:t>XP,</w:t>
            </w:r>
            <w:r>
              <w:rPr>
                <w:spacing w:val="-5"/>
                <w:sz w:val="22"/>
              </w:rPr>
              <w:t> </w:t>
            </w:r>
            <w:r>
              <w:rPr>
                <w:spacing w:val="-4"/>
                <w:sz w:val="22"/>
              </w:rPr>
              <w:t>FDD,</w:t>
            </w:r>
          </w:p>
          <w:p>
            <w:pPr>
              <w:pStyle w:val="TableParagraph"/>
              <w:spacing w:before="37"/>
              <w:ind w:left="129"/>
              <w:rPr>
                <w:sz w:val="22"/>
              </w:rPr>
            </w:pPr>
            <w:r>
              <w:rPr>
                <w:sz w:val="22"/>
              </w:rPr>
              <w:t>TDD,</w:t>
            </w:r>
            <w:r>
              <w:rPr>
                <w:spacing w:val="-3"/>
                <w:sz w:val="22"/>
              </w:rPr>
              <w:t> </w:t>
            </w:r>
            <w:r>
              <w:rPr>
                <w:spacing w:val="-2"/>
                <w:sz w:val="22"/>
              </w:rPr>
              <w:t>DSDM)</w:t>
            </w:r>
          </w:p>
        </w:tc>
        <w:tc>
          <w:tcPr>
            <w:tcW w:w="755" w:type="dxa"/>
          </w:tcPr>
          <w:p>
            <w:pPr>
              <w:pStyle w:val="TableParagraph"/>
              <w:spacing w:line="244" w:lineRule="exact"/>
              <w:ind w:left="0" w:right="46"/>
              <w:jc w:val="right"/>
              <w:rPr>
                <w:sz w:val="22"/>
              </w:rPr>
            </w:pPr>
            <w:r>
              <w:rPr>
                <w:spacing w:val="-5"/>
                <w:sz w:val="22"/>
              </w:rPr>
              <w:t>22</w:t>
            </w:r>
          </w:p>
        </w:tc>
      </w:tr>
      <w:tr>
        <w:trPr>
          <w:trHeight w:val="291" w:hRule="atLeast"/>
        </w:trPr>
        <w:tc>
          <w:tcPr>
            <w:tcW w:w="957" w:type="dxa"/>
          </w:tcPr>
          <w:p>
            <w:pPr>
              <w:pStyle w:val="TableParagraph"/>
              <w:spacing w:before="14"/>
              <w:ind w:left="50"/>
              <w:rPr>
                <w:sz w:val="22"/>
              </w:rPr>
            </w:pPr>
            <w:r>
              <w:rPr>
                <w:sz w:val="22"/>
              </w:rPr>
              <w:t>Table</w:t>
            </w:r>
            <w:r>
              <w:rPr>
                <w:spacing w:val="-5"/>
                <w:sz w:val="22"/>
              </w:rPr>
              <w:t> </w:t>
            </w:r>
            <w:r>
              <w:rPr>
                <w:spacing w:val="-7"/>
                <w:sz w:val="22"/>
              </w:rPr>
              <w:t>2:</w:t>
            </w:r>
          </w:p>
        </w:tc>
        <w:tc>
          <w:tcPr>
            <w:tcW w:w="7192" w:type="dxa"/>
          </w:tcPr>
          <w:p>
            <w:pPr>
              <w:pStyle w:val="TableParagraph"/>
              <w:spacing w:before="14"/>
              <w:ind w:left="129"/>
              <w:rPr>
                <w:sz w:val="22"/>
              </w:rPr>
            </w:pPr>
            <w:r>
              <w:rPr>
                <w:sz w:val="22"/>
              </w:rPr>
              <w:t>COMPARISON</w:t>
            </w:r>
            <w:r>
              <w:rPr>
                <w:spacing w:val="-9"/>
                <w:sz w:val="22"/>
              </w:rPr>
              <w:t> </w:t>
            </w:r>
            <w:r>
              <w:rPr>
                <w:sz w:val="22"/>
              </w:rPr>
              <w:t>OF</w:t>
            </w:r>
            <w:r>
              <w:rPr>
                <w:spacing w:val="-7"/>
                <w:sz w:val="22"/>
              </w:rPr>
              <w:t> </w:t>
            </w:r>
            <w:r>
              <w:rPr>
                <w:sz w:val="22"/>
              </w:rPr>
              <w:t>RESOURCE</w:t>
            </w:r>
            <w:r>
              <w:rPr>
                <w:spacing w:val="-7"/>
                <w:sz w:val="22"/>
              </w:rPr>
              <w:t> </w:t>
            </w:r>
            <w:r>
              <w:rPr>
                <w:sz w:val="22"/>
              </w:rPr>
              <w:t>ALLOCATION</w:t>
            </w:r>
            <w:r>
              <w:rPr>
                <w:spacing w:val="-8"/>
                <w:sz w:val="22"/>
              </w:rPr>
              <w:t> </w:t>
            </w:r>
            <w:r>
              <w:rPr>
                <w:spacing w:val="-2"/>
                <w:sz w:val="22"/>
              </w:rPr>
              <w:t>APPROACHES</w:t>
            </w:r>
          </w:p>
        </w:tc>
        <w:tc>
          <w:tcPr>
            <w:tcW w:w="755" w:type="dxa"/>
          </w:tcPr>
          <w:p>
            <w:pPr>
              <w:pStyle w:val="TableParagraph"/>
              <w:spacing w:before="14"/>
              <w:ind w:left="0" w:right="46"/>
              <w:jc w:val="right"/>
              <w:rPr>
                <w:sz w:val="22"/>
              </w:rPr>
            </w:pPr>
            <w:r>
              <w:rPr>
                <w:spacing w:val="-5"/>
                <w:sz w:val="22"/>
              </w:rPr>
              <w:t>25</w:t>
            </w:r>
          </w:p>
        </w:tc>
      </w:tr>
      <w:tr>
        <w:trPr>
          <w:trHeight w:val="291" w:hRule="atLeast"/>
        </w:trPr>
        <w:tc>
          <w:tcPr>
            <w:tcW w:w="957" w:type="dxa"/>
          </w:tcPr>
          <w:p>
            <w:pPr>
              <w:pStyle w:val="TableParagraph"/>
              <w:spacing w:before="15"/>
              <w:ind w:left="50"/>
              <w:rPr>
                <w:sz w:val="22"/>
              </w:rPr>
            </w:pPr>
            <w:r>
              <w:rPr>
                <w:sz w:val="22"/>
              </w:rPr>
              <w:t>Table</w:t>
            </w:r>
            <w:r>
              <w:rPr>
                <w:spacing w:val="-3"/>
                <w:sz w:val="22"/>
              </w:rPr>
              <w:t> </w:t>
            </w:r>
            <w:r>
              <w:rPr>
                <w:spacing w:val="-12"/>
                <w:sz w:val="22"/>
              </w:rPr>
              <w:t>3</w:t>
            </w:r>
          </w:p>
        </w:tc>
        <w:tc>
          <w:tcPr>
            <w:tcW w:w="7192" w:type="dxa"/>
          </w:tcPr>
          <w:p>
            <w:pPr>
              <w:pStyle w:val="TableParagraph"/>
              <w:spacing w:before="15"/>
              <w:ind w:left="129"/>
              <w:rPr>
                <w:sz w:val="22"/>
              </w:rPr>
            </w:pPr>
            <w:r>
              <w:rPr>
                <w:sz w:val="22"/>
              </w:rPr>
              <w:t>COMPARISON</w:t>
            </w:r>
            <w:r>
              <w:rPr>
                <w:spacing w:val="-8"/>
                <w:sz w:val="22"/>
              </w:rPr>
              <w:t> </w:t>
            </w:r>
            <w:r>
              <w:rPr>
                <w:sz w:val="22"/>
              </w:rPr>
              <w:t>OF</w:t>
            </w:r>
            <w:r>
              <w:rPr>
                <w:spacing w:val="-7"/>
                <w:sz w:val="22"/>
              </w:rPr>
              <w:t> </w:t>
            </w:r>
            <w:r>
              <w:rPr>
                <w:sz w:val="22"/>
              </w:rPr>
              <w:t>METAHEURISTIC</w:t>
            </w:r>
            <w:r>
              <w:rPr>
                <w:spacing w:val="-7"/>
                <w:sz w:val="22"/>
              </w:rPr>
              <w:t> </w:t>
            </w:r>
            <w:r>
              <w:rPr>
                <w:spacing w:val="-2"/>
                <w:sz w:val="22"/>
              </w:rPr>
              <w:t>ALGORITHMS</w:t>
            </w:r>
          </w:p>
        </w:tc>
        <w:tc>
          <w:tcPr>
            <w:tcW w:w="755" w:type="dxa"/>
          </w:tcPr>
          <w:p>
            <w:pPr>
              <w:pStyle w:val="TableParagraph"/>
              <w:spacing w:before="15"/>
              <w:ind w:left="0" w:right="46"/>
              <w:jc w:val="right"/>
              <w:rPr>
                <w:sz w:val="22"/>
              </w:rPr>
            </w:pPr>
            <w:r>
              <w:rPr>
                <w:spacing w:val="-5"/>
                <w:sz w:val="22"/>
              </w:rPr>
              <w:t>27</w:t>
            </w:r>
          </w:p>
        </w:tc>
      </w:tr>
      <w:tr>
        <w:trPr>
          <w:trHeight w:val="290" w:hRule="atLeast"/>
        </w:trPr>
        <w:tc>
          <w:tcPr>
            <w:tcW w:w="957" w:type="dxa"/>
          </w:tcPr>
          <w:p>
            <w:pPr>
              <w:pStyle w:val="TableParagraph"/>
              <w:spacing w:before="14"/>
              <w:ind w:left="50"/>
              <w:rPr>
                <w:sz w:val="22"/>
              </w:rPr>
            </w:pPr>
            <w:r>
              <w:rPr>
                <w:sz w:val="22"/>
              </w:rPr>
              <w:t>Table</w:t>
            </w:r>
            <w:r>
              <w:rPr>
                <w:spacing w:val="-3"/>
                <w:sz w:val="22"/>
              </w:rPr>
              <w:t> </w:t>
            </w:r>
            <w:r>
              <w:rPr>
                <w:spacing w:val="-12"/>
                <w:sz w:val="22"/>
              </w:rPr>
              <w:t>4</w:t>
            </w:r>
          </w:p>
        </w:tc>
        <w:tc>
          <w:tcPr>
            <w:tcW w:w="7192" w:type="dxa"/>
          </w:tcPr>
          <w:p>
            <w:pPr>
              <w:pStyle w:val="TableParagraph"/>
              <w:spacing w:before="14"/>
              <w:ind w:left="129"/>
              <w:rPr>
                <w:sz w:val="22"/>
              </w:rPr>
            </w:pPr>
            <w:r>
              <w:rPr>
                <w:sz w:val="22"/>
              </w:rPr>
              <w:t>FRAMEWORK</w:t>
            </w:r>
            <w:r>
              <w:rPr>
                <w:spacing w:val="-8"/>
                <w:sz w:val="22"/>
              </w:rPr>
              <w:t> </w:t>
            </w:r>
            <w:r>
              <w:rPr>
                <w:spacing w:val="-2"/>
                <w:sz w:val="22"/>
              </w:rPr>
              <w:t>VARIABLES</w:t>
            </w:r>
          </w:p>
        </w:tc>
        <w:tc>
          <w:tcPr>
            <w:tcW w:w="755" w:type="dxa"/>
          </w:tcPr>
          <w:p>
            <w:pPr>
              <w:pStyle w:val="TableParagraph"/>
              <w:spacing w:before="14"/>
              <w:ind w:left="0" w:right="46"/>
              <w:jc w:val="right"/>
              <w:rPr>
                <w:sz w:val="22"/>
              </w:rPr>
            </w:pPr>
            <w:r>
              <w:rPr>
                <w:spacing w:val="-5"/>
                <w:sz w:val="22"/>
              </w:rPr>
              <w:t>31</w:t>
            </w:r>
          </w:p>
        </w:tc>
      </w:tr>
      <w:tr>
        <w:trPr>
          <w:trHeight w:val="290" w:hRule="atLeast"/>
        </w:trPr>
        <w:tc>
          <w:tcPr>
            <w:tcW w:w="957" w:type="dxa"/>
          </w:tcPr>
          <w:p>
            <w:pPr>
              <w:pStyle w:val="TableParagraph"/>
              <w:spacing w:before="14"/>
              <w:ind w:left="50"/>
              <w:rPr>
                <w:sz w:val="22"/>
              </w:rPr>
            </w:pPr>
            <w:r>
              <w:rPr>
                <w:sz w:val="22"/>
              </w:rPr>
              <w:t>Table</w:t>
            </w:r>
            <w:r>
              <w:rPr>
                <w:spacing w:val="-3"/>
                <w:sz w:val="22"/>
              </w:rPr>
              <w:t> </w:t>
            </w:r>
            <w:r>
              <w:rPr>
                <w:spacing w:val="-12"/>
                <w:sz w:val="22"/>
              </w:rPr>
              <w:t>5</w:t>
            </w:r>
          </w:p>
        </w:tc>
        <w:tc>
          <w:tcPr>
            <w:tcW w:w="7192" w:type="dxa"/>
          </w:tcPr>
          <w:p>
            <w:pPr>
              <w:pStyle w:val="TableParagraph"/>
              <w:spacing w:before="14"/>
              <w:ind w:left="129"/>
              <w:rPr>
                <w:sz w:val="22"/>
              </w:rPr>
            </w:pPr>
            <w:r>
              <w:rPr>
                <w:sz w:val="22"/>
              </w:rPr>
              <w:t>SURVEY</w:t>
            </w:r>
            <w:r>
              <w:rPr>
                <w:spacing w:val="-7"/>
                <w:sz w:val="22"/>
              </w:rPr>
              <w:t> </w:t>
            </w:r>
            <w:r>
              <w:rPr>
                <w:sz w:val="22"/>
              </w:rPr>
              <w:t>CONSTRUCTS</w:t>
            </w:r>
            <w:r>
              <w:rPr>
                <w:spacing w:val="-7"/>
                <w:sz w:val="22"/>
              </w:rPr>
              <w:t> </w:t>
            </w:r>
            <w:r>
              <w:rPr>
                <w:sz w:val="22"/>
              </w:rPr>
              <w:t>AND</w:t>
            </w:r>
            <w:r>
              <w:rPr>
                <w:spacing w:val="-3"/>
                <w:sz w:val="22"/>
              </w:rPr>
              <w:t> </w:t>
            </w:r>
            <w:r>
              <w:rPr>
                <w:spacing w:val="-2"/>
                <w:sz w:val="22"/>
              </w:rPr>
              <w:t>ITEMS</w:t>
            </w:r>
          </w:p>
        </w:tc>
        <w:tc>
          <w:tcPr>
            <w:tcW w:w="755" w:type="dxa"/>
          </w:tcPr>
          <w:p>
            <w:pPr>
              <w:pStyle w:val="TableParagraph"/>
              <w:spacing w:before="14"/>
              <w:ind w:left="0" w:right="46"/>
              <w:jc w:val="right"/>
              <w:rPr>
                <w:sz w:val="22"/>
              </w:rPr>
            </w:pPr>
            <w:r>
              <w:rPr>
                <w:spacing w:val="-5"/>
                <w:sz w:val="22"/>
              </w:rPr>
              <w:t>34</w:t>
            </w:r>
          </w:p>
        </w:tc>
      </w:tr>
      <w:tr>
        <w:trPr>
          <w:trHeight w:val="291" w:hRule="atLeast"/>
        </w:trPr>
        <w:tc>
          <w:tcPr>
            <w:tcW w:w="957" w:type="dxa"/>
          </w:tcPr>
          <w:p>
            <w:pPr>
              <w:pStyle w:val="TableParagraph"/>
              <w:spacing w:before="14"/>
              <w:ind w:left="50"/>
              <w:rPr>
                <w:sz w:val="22"/>
              </w:rPr>
            </w:pPr>
            <w:r>
              <w:rPr>
                <w:sz w:val="22"/>
              </w:rPr>
              <w:t>Table</w:t>
            </w:r>
            <w:r>
              <w:rPr>
                <w:spacing w:val="-3"/>
                <w:sz w:val="22"/>
              </w:rPr>
              <w:t> </w:t>
            </w:r>
            <w:r>
              <w:rPr>
                <w:spacing w:val="-12"/>
                <w:sz w:val="22"/>
              </w:rPr>
              <w:t>6</w:t>
            </w:r>
          </w:p>
        </w:tc>
        <w:tc>
          <w:tcPr>
            <w:tcW w:w="7192" w:type="dxa"/>
          </w:tcPr>
          <w:p>
            <w:pPr>
              <w:pStyle w:val="TableParagraph"/>
              <w:spacing w:before="14"/>
              <w:ind w:left="129"/>
              <w:rPr>
                <w:sz w:val="22"/>
              </w:rPr>
            </w:pPr>
            <w:r>
              <w:rPr>
                <w:sz w:val="22"/>
              </w:rPr>
              <w:t>RESPONDENT</w:t>
            </w:r>
            <w:r>
              <w:rPr>
                <w:spacing w:val="-4"/>
                <w:sz w:val="22"/>
              </w:rPr>
              <w:t> </w:t>
            </w:r>
            <w:r>
              <w:rPr>
                <w:sz w:val="22"/>
              </w:rPr>
              <w:t>PROFILE</w:t>
            </w:r>
            <w:r>
              <w:rPr>
                <w:spacing w:val="-3"/>
                <w:sz w:val="22"/>
              </w:rPr>
              <w:t> </w:t>
            </w:r>
            <w:r>
              <w:rPr>
                <w:sz w:val="22"/>
              </w:rPr>
              <w:t>(N</w:t>
            </w:r>
            <w:r>
              <w:rPr>
                <w:spacing w:val="-5"/>
                <w:sz w:val="22"/>
              </w:rPr>
              <w:t> </w:t>
            </w:r>
            <w:r>
              <w:rPr>
                <w:sz w:val="22"/>
              </w:rPr>
              <w:t>=</w:t>
            </w:r>
            <w:r>
              <w:rPr>
                <w:spacing w:val="-4"/>
                <w:sz w:val="22"/>
              </w:rPr>
              <w:t> </w:t>
            </w:r>
            <w:r>
              <w:rPr>
                <w:spacing w:val="-5"/>
                <w:sz w:val="22"/>
              </w:rPr>
              <w:t>47)</w:t>
            </w:r>
          </w:p>
        </w:tc>
        <w:tc>
          <w:tcPr>
            <w:tcW w:w="755" w:type="dxa"/>
          </w:tcPr>
          <w:p>
            <w:pPr>
              <w:pStyle w:val="TableParagraph"/>
              <w:spacing w:before="14"/>
              <w:ind w:left="0" w:right="46"/>
              <w:jc w:val="right"/>
              <w:rPr>
                <w:sz w:val="22"/>
              </w:rPr>
            </w:pPr>
            <w:r>
              <w:rPr>
                <w:spacing w:val="-5"/>
                <w:sz w:val="22"/>
              </w:rPr>
              <w:t>35</w:t>
            </w:r>
          </w:p>
        </w:tc>
      </w:tr>
      <w:tr>
        <w:trPr>
          <w:trHeight w:val="291" w:hRule="atLeast"/>
        </w:trPr>
        <w:tc>
          <w:tcPr>
            <w:tcW w:w="957" w:type="dxa"/>
          </w:tcPr>
          <w:p>
            <w:pPr>
              <w:pStyle w:val="TableParagraph"/>
              <w:spacing w:before="15"/>
              <w:ind w:left="50"/>
              <w:rPr>
                <w:sz w:val="22"/>
              </w:rPr>
            </w:pPr>
            <w:r>
              <w:rPr>
                <w:sz w:val="22"/>
              </w:rPr>
              <w:t>Table</w:t>
            </w:r>
            <w:r>
              <w:rPr>
                <w:spacing w:val="-3"/>
                <w:sz w:val="22"/>
              </w:rPr>
              <w:t> </w:t>
            </w:r>
            <w:r>
              <w:rPr>
                <w:spacing w:val="-12"/>
                <w:sz w:val="22"/>
              </w:rPr>
              <w:t>7</w:t>
            </w:r>
          </w:p>
        </w:tc>
        <w:tc>
          <w:tcPr>
            <w:tcW w:w="7192" w:type="dxa"/>
          </w:tcPr>
          <w:p>
            <w:pPr>
              <w:pStyle w:val="TableParagraph"/>
              <w:spacing w:before="15"/>
              <w:ind w:left="129"/>
              <w:rPr>
                <w:sz w:val="22"/>
              </w:rPr>
            </w:pPr>
            <w:r>
              <w:rPr>
                <w:sz w:val="22"/>
              </w:rPr>
              <w:t>METAHEURISTIC</w:t>
            </w:r>
            <w:r>
              <w:rPr>
                <w:spacing w:val="-8"/>
                <w:sz w:val="22"/>
              </w:rPr>
              <w:t> </w:t>
            </w:r>
            <w:r>
              <w:rPr>
                <w:sz w:val="22"/>
              </w:rPr>
              <w:t>PARAMETER</w:t>
            </w:r>
            <w:r>
              <w:rPr>
                <w:spacing w:val="-5"/>
                <w:sz w:val="22"/>
              </w:rPr>
              <w:t> </w:t>
            </w:r>
            <w:r>
              <w:rPr>
                <w:spacing w:val="-2"/>
                <w:sz w:val="22"/>
              </w:rPr>
              <w:t>SETTINGS</w:t>
            </w:r>
          </w:p>
        </w:tc>
        <w:tc>
          <w:tcPr>
            <w:tcW w:w="755" w:type="dxa"/>
          </w:tcPr>
          <w:p>
            <w:pPr>
              <w:pStyle w:val="TableParagraph"/>
              <w:spacing w:before="15"/>
              <w:ind w:left="0" w:right="46"/>
              <w:jc w:val="right"/>
              <w:rPr>
                <w:sz w:val="22"/>
              </w:rPr>
            </w:pPr>
            <w:r>
              <w:rPr>
                <w:spacing w:val="-5"/>
                <w:sz w:val="22"/>
              </w:rPr>
              <w:t>40</w:t>
            </w:r>
          </w:p>
        </w:tc>
      </w:tr>
      <w:tr>
        <w:trPr>
          <w:trHeight w:val="290" w:hRule="atLeast"/>
        </w:trPr>
        <w:tc>
          <w:tcPr>
            <w:tcW w:w="957" w:type="dxa"/>
          </w:tcPr>
          <w:p>
            <w:pPr>
              <w:pStyle w:val="TableParagraph"/>
              <w:spacing w:before="14"/>
              <w:ind w:left="50"/>
              <w:rPr>
                <w:sz w:val="22"/>
              </w:rPr>
            </w:pPr>
            <w:r>
              <w:rPr>
                <w:sz w:val="22"/>
              </w:rPr>
              <w:t>Table</w:t>
            </w:r>
            <w:r>
              <w:rPr>
                <w:spacing w:val="-3"/>
                <w:sz w:val="22"/>
              </w:rPr>
              <w:t> </w:t>
            </w:r>
            <w:r>
              <w:rPr>
                <w:spacing w:val="-12"/>
                <w:sz w:val="22"/>
              </w:rPr>
              <w:t>8</w:t>
            </w:r>
          </w:p>
        </w:tc>
        <w:tc>
          <w:tcPr>
            <w:tcW w:w="7192" w:type="dxa"/>
          </w:tcPr>
          <w:p>
            <w:pPr>
              <w:pStyle w:val="TableParagraph"/>
              <w:spacing w:before="14"/>
              <w:ind w:left="129"/>
              <w:rPr>
                <w:sz w:val="22"/>
              </w:rPr>
            </w:pPr>
            <w:r>
              <w:rPr>
                <w:sz w:val="22"/>
              </w:rPr>
              <w:t>RESPONDENT</w:t>
            </w:r>
            <w:r>
              <w:rPr>
                <w:spacing w:val="-5"/>
                <w:sz w:val="22"/>
              </w:rPr>
              <w:t> </w:t>
            </w:r>
            <w:r>
              <w:rPr>
                <w:sz w:val="22"/>
              </w:rPr>
              <w:t>DEMOGRAPHIC</w:t>
            </w:r>
            <w:r>
              <w:rPr>
                <w:spacing w:val="-7"/>
                <w:sz w:val="22"/>
              </w:rPr>
              <w:t> </w:t>
            </w:r>
            <w:r>
              <w:rPr>
                <w:sz w:val="22"/>
              </w:rPr>
              <w:t>PROFILE</w:t>
            </w:r>
            <w:r>
              <w:rPr>
                <w:spacing w:val="-6"/>
                <w:sz w:val="22"/>
              </w:rPr>
              <w:t> </w:t>
            </w:r>
            <w:r>
              <w:rPr>
                <w:sz w:val="22"/>
              </w:rPr>
              <w:t>(N</w:t>
            </w:r>
            <w:r>
              <w:rPr>
                <w:spacing w:val="-7"/>
                <w:sz w:val="22"/>
              </w:rPr>
              <w:t> </w:t>
            </w:r>
            <w:r>
              <w:rPr>
                <w:sz w:val="22"/>
              </w:rPr>
              <w:t>=</w:t>
            </w:r>
            <w:r>
              <w:rPr>
                <w:spacing w:val="-5"/>
                <w:sz w:val="22"/>
              </w:rPr>
              <w:t> 47)</w:t>
            </w:r>
          </w:p>
        </w:tc>
        <w:tc>
          <w:tcPr>
            <w:tcW w:w="755" w:type="dxa"/>
          </w:tcPr>
          <w:p>
            <w:pPr>
              <w:pStyle w:val="TableParagraph"/>
              <w:spacing w:before="14"/>
              <w:ind w:left="0" w:right="46"/>
              <w:jc w:val="right"/>
              <w:rPr>
                <w:sz w:val="22"/>
              </w:rPr>
            </w:pPr>
            <w:r>
              <w:rPr>
                <w:spacing w:val="-5"/>
                <w:sz w:val="22"/>
              </w:rPr>
              <w:t>42</w:t>
            </w:r>
          </w:p>
        </w:tc>
      </w:tr>
      <w:tr>
        <w:trPr>
          <w:trHeight w:val="290" w:hRule="atLeast"/>
        </w:trPr>
        <w:tc>
          <w:tcPr>
            <w:tcW w:w="957" w:type="dxa"/>
          </w:tcPr>
          <w:p>
            <w:pPr>
              <w:pStyle w:val="TableParagraph"/>
              <w:spacing w:before="14"/>
              <w:ind w:left="50"/>
              <w:rPr>
                <w:sz w:val="22"/>
              </w:rPr>
            </w:pPr>
            <w:r>
              <w:rPr>
                <w:sz w:val="22"/>
              </w:rPr>
              <w:t>Table</w:t>
            </w:r>
            <w:r>
              <w:rPr>
                <w:spacing w:val="-3"/>
                <w:sz w:val="22"/>
              </w:rPr>
              <w:t> </w:t>
            </w:r>
            <w:r>
              <w:rPr>
                <w:spacing w:val="-12"/>
                <w:sz w:val="22"/>
              </w:rPr>
              <w:t>9</w:t>
            </w:r>
          </w:p>
        </w:tc>
        <w:tc>
          <w:tcPr>
            <w:tcW w:w="7192" w:type="dxa"/>
          </w:tcPr>
          <w:p>
            <w:pPr>
              <w:pStyle w:val="TableParagraph"/>
              <w:spacing w:before="14"/>
              <w:ind w:left="129"/>
              <w:rPr>
                <w:sz w:val="22"/>
              </w:rPr>
            </w:pPr>
            <w:r>
              <w:rPr>
                <w:sz w:val="22"/>
              </w:rPr>
              <w:t>DESCRIPTIVE</w:t>
            </w:r>
            <w:r>
              <w:rPr>
                <w:spacing w:val="-6"/>
                <w:sz w:val="22"/>
              </w:rPr>
              <w:t> </w:t>
            </w:r>
            <w:r>
              <w:rPr>
                <w:sz w:val="22"/>
              </w:rPr>
              <w:t>STATISTICS</w:t>
            </w:r>
            <w:r>
              <w:rPr>
                <w:spacing w:val="-5"/>
                <w:sz w:val="22"/>
              </w:rPr>
              <w:t> </w:t>
            </w:r>
            <w:r>
              <w:rPr>
                <w:sz w:val="22"/>
              </w:rPr>
              <w:t>OF</w:t>
            </w:r>
            <w:r>
              <w:rPr>
                <w:spacing w:val="-5"/>
                <w:sz w:val="22"/>
              </w:rPr>
              <w:t> </w:t>
            </w:r>
            <w:r>
              <w:rPr>
                <w:sz w:val="22"/>
              </w:rPr>
              <w:t>SURVEY</w:t>
            </w:r>
            <w:r>
              <w:rPr>
                <w:spacing w:val="-7"/>
                <w:sz w:val="22"/>
              </w:rPr>
              <w:t> </w:t>
            </w:r>
            <w:r>
              <w:rPr>
                <w:spacing w:val="-2"/>
                <w:sz w:val="22"/>
              </w:rPr>
              <w:t>VARIABLES</w:t>
            </w:r>
          </w:p>
        </w:tc>
        <w:tc>
          <w:tcPr>
            <w:tcW w:w="755" w:type="dxa"/>
          </w:tcPr>
          <w:p>
            <w:pPr>
              <w:pStyle w:val="TableParagraph"/>
              <w:spacing w:before="14"/>
              <w:ind w:left="0" w:right="46"/>
              <w:jc w:val="right"/>
              <w:rPr>
                <w:sz w:val="22"/>
              </w:rPr>
            </w:pPr>
            <w:r>
              <w:rPr>
                <w:spacing w:val="-5"/>
                <w:sz w:val="22"/>
              </w:rPr>
              <w:t>42</w:t>
            </w:r>
          </w:p>
        </w:tc>
      </w:tr>
      <w:tr>
        <w:trPr>
          <w:trHeight w:val="290" w:hRule="atLeast"/>
        </w:trPr>
        <w:tc>
          <w:tcPr>
            <w:tcW w:w="957" w:type="dxa"/>
          </w:tcPr>
          <w:p>
            <w:pPr>
              <w:pStyle w:val="TableParagraph"/>
              <w:spacing w:before="14"/>
              <w:ind w:left="50"/>
              <w:rPr>
                <w:sz w:val="22"/>
              </w:rPr>
            </w:pPr>
            <w:r>
              <w:rPr>
                <w:sz w:val="22"/>
              </w:rPr>
              <w:t>Table</w:t>
            </w:r>
            <w:r>
              <w:rPr>
                <w:spacing w:val="-5"/>
                <w:sz w:val="22"/>
              </w:rPr>
              <w:t> </w:t>
            </w:r>
            <w:r>
              <w:rPr>
                <w:spacing w:val="-7"/>
                <w:sz w:val="22"/>
              </w:rPr>
              <w:t>10</w:t>
            </w:r>
          </w:p>
        </w:tc>
        <w:tc>
          <w:tcPr>
            <w:tcW w:w="7192" w:type="dxa"/>
          </w:tcPr>
          <w:p>
            <w:pPr>
              <w:pStyle w:val="TableParagraph"/>
              <w:spacing w:before="14"/>
              <w:ind w:left="129"/>
              <w:rPr>
                <w:sz w:val="22"/>
              </w:rPr>
            </w:pPr>
            <w:r>
              <w:rPr>
                <w:sz w:val="22"/>
              </w:rPr>
              <w:t>CRONBACH’S</w:t>
            </w:r>
            <w:r>
              <w:rPr>
                <w:spacing w:val="-8"/>
                <w:sz w:val="22"/>
              </w:rPr>
              <w:t> </w:t>
            </w:r>
            <w:r>
              <w:rPr>
                <w:sz w:val="22"/>
              </w:rPr>
              <w:t>ALPHA</w:t>
            </w:r>
            <w:r>
              <w:rPr>
                <w:spacing w:val="-8"/>
                <w:sz w:val="22"/>
              </w:rPr>
              <w:t> </w:t>
            </w:r>
            <w:r>
              <w:rPr>
                <w:sz w:val="22"/>
              </w:rPr>
              <w:t>RELIABILITY</w:t>
            </w:r>
            <w:r>
              <w:rPr>
                <w:spacing w:val="-8"/>
                <w:sz w:val="22"/>
              </w:rPr>
              <w:t> </w:t>
            </w:r>
            <w:r>
              <w:rPr>
                <w:spacing w:val="-2"/>
                <w:sz w:val="22"/>
              </w:rPr>
              <w:t>RESULTS</w:t>
            </w:r>
          </w:p>
        </w:tc>
        <w:tc>
          <w:tcPr>
            <w:tcW w:w="755" w:type="dxa"/>
          </w:tcPr>
          <w:p>
            <w:pPr>
              <w:pStyle w:val="TableParagraph"/>
              <w:spacing w:before="14"/>
              <w:ind w:left="0" w:right="46"/>
              <w:jc w:val="right"/>
              <w:rPr>
                <w:sz w:val="22"/>
              </w:rPr>
            </w:pPr>
            <w:r>
              <w:rPr>
                <w:spacing w:val="-5"/>
                <w:sz w:val="22"/>
              </w:rPr>
              <w:t>43</w:t>
            </w:r>
          </w:p>
        </w:tc>
      </w:tr>
      <w:tr>
        <w:trPr>
          <w:trHeight w:val="583" w:hRule="atLeast"/>
        </w:trPr>
        <w:tc>
          <w:tcPr>
            <w:tcW w:w="957" w:type="dxa"/>
          </w:tcPr>
          <w:p>
            <w:pPr>
              <w:pStyle w:val="TableParagraph"/>
              <w:spacing w:before="14"/>
              <w:ind w:left="50"/>
              <w:rPr>
                <w:sz w:val="22"/>
              </w:rPr>
            </w:pPr>
            <w:r>
              <w:rPr>
                <w:sz w:val="22"/>
              </w:rPr>
              <w:t>Table</w:t>
            </w:r>
            <w:r>
              <w:rPr>
                <w:spacing w:val="-5"/>
                <w:sz w:val="22"/>
              </w:rPr>
              <w:t> </w:t>
            </w:r>
            <w:r>
              <w:rPr>
                <w:spacing w:val="-7"/>
                <w:sz w:val="22"/>
              </w:rPr>
              <w:t>11</w:t>
            </w:r>
          </w:p>
        </w:tc>
        <w:tc>
          <w:tcPr>
            <w:tcW w:w="7192" w:type="dxa"/>
          </w:tcPr>
          <w:p>
            <w:pPr>
              <w:pStyle w:val="TableParagraph"/>
              <w:spacing w:before="14"/>
              <w:ind w:left="129"/>
              <w:rPr>
                <w:sz w:val="22"/>
              </w:rPr>
            </w:pPr>
            <w:r>
              <w:rPr>
                <w:sz w:val="22"/>
              </w:rPr>
              <w:t>CORRECTED</w:t>
            </w:r>
            <w:r>
              <w:rPr>
                <w:spacing w:val="-11"/>
                <w:sz w:val="22"/>
              </w:rPr>
              <w:t> </w:t>
            </w:r>
            <w:r>
              <w:rPr>
                <w:sz w:val="22"/>
              </w:rPr>
              <w:t>ITEM-TOTAL</w:t>
            </w:r>
            <w:r>
              <w:rPr>
                <w:spacing w:val="-9"/>
                <w:sz w:val="22"/>
              </w:rPr>
              <w:t> </w:t>
            </w:r>
            <w:r>
              <w:rPr>
                <w:sz w:val="22"/>
              </w:rPr>
              <w:t>CORRELATIONS</w:t>
            </w:r>
            <w:r>
              <w:rPr>
                <w:spacing w:val="-9"/>
                <w:sz w:val="22"/>
              </w:rPr>
              <w:t> </w:t>
            </w:r>
            <w:r>
              <w:rPr>
                <w:sz w:val="22"/>
              </w:rPr>
              <w:t>(RANGE</w:t>
            </w:r>
            <w:r>
              <w:rPr>
                <w:spacing w:val="-8"/>
                <w:sz w:val="22"/>
              </w:rPr>
              <w:t> </w:t>
            </w:r>
            <w:r>
              <w:rPr>
                <w:spacing w:val="-5"/>
                <w:sz w:val="22"/>
              </w:rPr>
              <w:t>BY</w:t>
            </w:r>
          </w:p>
          <w:p>
            <w:pPr>
              <w:pStyle w:val="TableParagraph"/>
              <w:spacing w:before="40"/>
              <w:ind w:left="129"/>
              <w:rPr>
                <w:sz w:val="22"/>
              </w:rPr>
            </w:pPr>
            <w:r>
              <w:rPr>
                <w:spacing w:val="-2"/>
                <w:sz w:val="22"/>
              </w:rPr>
              <w:t>CONSTRUCT)</w:t>
            </w:r>
          </w:p>
        </w:tc>
        <w:tc>
          <w:tcPr>
            <w:tcW w:w="755" w:type="dxa"/>
          </w:tcPr>
          <w:p>
            <w:pPr>
              <w:pStyle w:val="TableParagraph"/>
              <w:spacing w:before="14"/>
              <w:ind w:left="0" w:right="46"/>
              <w:jc w:val="right"/>
              <w:rPr>
                <w:sz w:val="22"/>
              </w:rPr>
            </w:pPr>
            <w:r>
              <w:rPr>
                <w:spacing w:val="-5"/>
                <w:sz w:val="22"/>
              </w:rPr>
              <w:t>43</w:t>
            </w:r>
          </w:p>
        </w:tc>
      </w:tr>
      <w:tr>
        <w:trPr>
          <w:trHeight w:val="290" w:hRule="atLeast"/>
        </w:trPr>
        <w:tc>
          <w:tcPr>
            <w:tcW w:w="957" w:type="dxa"/>
          </w:tcPr>
          <w:p>
            <w:pPr>
              <w:pStyle w:val="TableParagraph"/>
              <w:spacing w:before="14"/>
              <w:ind w:left="50"/>
              <w:rPr>
                <w:sz w:val="22"/>
              </w:rPr>
            </w:pPr>
            <w:r>
              <w:rPr>
                <w:sz w:val="22"/>
              </w:rPr>
              <w:t>Table</w:t>
            </w:r>
            <w:r>
              <w:rPr>
                <w:spacing w:val="-5"/>
                <w:sz w:val="22"/>
              </w:rPr>
              <w:t> </w:t>
            </w:r>
            <w:r>
              <w:rPr>
                <w:spacing w:val="-7"/>
                <w:sz w:val="22"/>
              </w:rPr>
              <w:t>12</w:t>
            </w:r>
          </w:p>
        </w:tc>
        <w:tc>
          <w:tcPr>
            <w:tcW w:w="7192" w:type="dxa"/>
          </w:tcPr>
          <w:p>
            <w:pPr>
              <w:pStyle w:val="TableParagraph"/>
              <w:spacing w:before="14"/>
              <w:ind w:left="129"/>
              <w:rPr>
                <w:sz w:val="22"/>
              </w:rPr>
            </w:pPr>
            <w:r>
              <w:rPr>
                <w:spacing w:val="-2"/>
                <w:sz w:val="22"/>
              </w:rPr>
              <w:t>ALPHA-IF-ITEM-DELETED</w:t>
            </w:r>
            <w:r>
              <w:rPr>
                <w:spacing w:val="25"/>
                <w:sz w:val="22"/>
              </w:rPr>
              <w:t> </w:t>
            </w:r>
            <w:r>
              <w:rPr>
                <w:spacing w:val="-2"/>
                <w:sz w:val="22"/>
              </w:rPr>
              <w:t>SUMMARY</w:t>
            </w:r>
          </w:p>
        </w:tc>
        <w:tc>
          <w:tcPr>
            <w:tcW w:w="755" w:type="dxa"/>
          </w:tcPr>
          <w:p>
            <w:pPr>
              <w:pStyle w:val="TableParagraph"/>
              <w:spacing w:before="14"/>
              <w:ind w:left="0" w:right="46"/>
              <w:jc w:val="right"/>
              <w:rPr>
                <w:sz w:val="22"/>
              </w:rPr>
            </w:pPr>
            <w:r>
              <w:rPr>
                <w:spacing w:val="-5"/>
                <w:sz w:val="22"/>
              </w:rPr>
              <w:t>44</w:t>
            </w:r>
          </w:p>
        </w:tc>
      </w:tr>
      <w:tr>
        <w:trPr>
          <w:trHeight w:val="290" w:hRule="atLeast"/>
        </w:trPr>
        <w:tc>
          <w:tcPr>
            <w:tcW w:w="957" w:type="dxa"/>
          </w:tcPr>
          <w:p>
            <w:pPr>
              <w:pStyle w:val="TableParagraph"/>
              <w:spacing w:before="14"/>
              <w:ind w:left="50"/>
              <w:rPr>
                <w:sz w:val="22"/>
              </w:rPr>
            </w:pPr>
            <w:r>
              <w:rPr>
                <w:sz w:val="22"/>
              </w:rPr>
              <w:t>Table</w:t>
            </w:r>
            <w:r>
              <w:rPr>
                <w:spacing w:val="-5"/>
                <w:sz w:val="22"/>
              </w:rPr>
              <w:t> </w:t>
            </w:r>
            <w:r>
              <w:rPr>
                <w:spacing w:val="-7"/>
                <w:sz w:val="22"/>
              </w:rPr>
              <w:t>13</w:t>
            </w:r>
          </w:p>
        </w:tc>
        <w:tc>
          <w:tcPr>
            <w:tcW w:w="7192" w:type="dxa"/>
          </w:tcPr>
          <w:p>
            <w:pPr>
              <w:pStyle w:val="TableParagraph"/>
              <w:spacing w:before="14"/>
              <w:ind w:left="129"/>
              <w:rPr>
                <w:sz w:val="22"/>
              </w:rPr>
            </w:pPr>
            <w:r>
              <w:rPr>
                <w:sz w:val="22"/>
              </w:rPr>
              <w:t>CONSTRUCT-LEVEL</w:t>
            </w:r>
            <w:r>
              <w:rPr>
                <w:spacing w:val="-14"/>
                <w:sz w:val="22"/>
              </w:rPr>
              <w:t> </w:t>
            </w:r>
            <w:r>
              <w:rPr>
                <w:sz w:val="22"/>
              </w:rPr>
              <w:t>CORRELATION</w:t>
            </w:r>
            <w:r>
              <w:rPr>
                <w:spacing w:val="-13"/>
                <w:sz w:val="22"/>
              </w:rPr>
              <w:t> </w:t>
            </w:r>
            <w:r>
              <w:rPr>
                <w:spacing w:val="-2"/>
                <w:sz w:val="22"/>
              </w:rPr>
              <w:t>STRUCTURE</w:t>
            </w:r>
          </w:p>
        </w:tc>
        <w:tc>
          <w:tcPr>
            <w:tcW w:w="755" w:type="dxa"/>
          </w:tcPr>
          <w:p>
            <w:pPr>
              <w:pStyle w:val="TableParagraph"/>
              <w:spacing w:before="14"/>
              <w:ind w:left="0" w:right="46"/>
              <w:jc w:val="right"/>
              <w:rPr>
                <w:sz w:val="22"/>
              </w:rPr>
            </w:pPr>
            <w:r>
              <w:rPr>
                <w:spacing w:val="-5"/>
                <w:sz w:val="22"/>
              </w:rPr>
              <w:t>44</w:t>
            </w:r>
          </w:p>
        </w:tc>
      </w:tr>
      <w:tr>
        <w:trPr>
          <w:trHeight w:val="290" w:hRule="atLeast"/>
        </w:trPr>
        <w:tc>
          <w:tcPr>
            <w:tcW w:w="957" w:type="dxa"/>
          </w:tcPr>
          <w:p>
            <w:pPr>
              <w:pStyle w:val="TableParagraph"/>
              <w:spacing w:before="14"/>
              <w:ind w:left="50"/>
              <w:rPr>
                <w:sz w:val="22"/>
              </w:rPr>
            </w:pPr>
            <w:r>
              <w:rPr>
                <w:sz w:val="22"/>
              </w:rPr>
              <w:t>Table</w:t>
            </w:r>
            <w:r>
              <w:rPr>
                <w:spacing w:val="-5"/>
                <w:sz w:val="22"/>
              </w:rPr>
              <w:t> </w:t>
            </w:r>
            <w:r>
              <w:rPr>
                <w:spacing w:val="-7"/>
                <w:sz w:val="22"/>
              </w:rPr>
              <w:t>14</w:t>
            </w:r>
          </w:p>
        </w:tc>
        <w:tc>
          <w:tcPr>
            <w:tcW w:w="7192" w:type="dxa"/>
          </w:tcPr>
          <w:p>
            <w:pPr>
              <w:pStyle w:val="TableParagraph"/>
              <w:spacing w:before="14"/>
              <w:ind w:left="129"/>
              <w:rPr>
                <w:sz w:val="22"/>
              </w:rPr>
            </w:pPr>
            <w:r>
              <w:rPr>
                <w:sz w:val="22"/>
              </w:rPr>
              <w:t>KRUSKAL-WALLIS</w:t>
            </w:r>
            <w:r>
              <w:rPr>
                <w:spacing w:val="-5"/>
                <w:sz w:val="22"/>
              </w:rPr>
              <w:t> </w:t>
            </w:r>
            <w:r>
              <w:rPr>
                <w:sz w:val="22"/>
              </w:rPr>
              <w:t>H</w:t>
            </w:r>
            <w:r>
              <w:rPr>
                <w:spacing w:val="-6"/>
                <w:sz w:val="22"/>
              </w:rPr>
              <w:t> </w:t>
            </w:r>
            <w:r>
              <w:rPr>
                <w:sz w:val="22"/>
              </w:rPr>
              <w:t>TEST</w:t>
            </w:r>
            <w:r>
              <w:rPr>
                <w:spacing w:val="-3"/>
                <w:sz w:val="22"/>
              </w:rPr>
              <w:t> </w:t>
            </w:r>
            <w:r>
              <w:rPr>
                <w:spacing w:val="-2"/>
                <w:sz w:val="22"/>
              </w:rPr>
              <w:t>RESULTS</w:t>
            </w:r>
          </w:p>
        </w:tc>
        <w:tc>
          <w:tcPr>
            <w:tcW w:w="755" w:type="dxa"/>
          </w:tcPr>
          <w:p>
            <w:pPr>
              <w:pStyle w:val="TableParagraph"/>
              <w:spacing w:before="14"/>
              <w:ind w:left="0" w:right="46"/>
              <w:jc w:val="right"/>
              <w:rPr>
                <w:sz w:val="22"/>
              </w:rPr>
            </w:pPr>
            <w:r>
              <w:rPr>
                <w:spacing w:val="-5"/>
                <w:sz w:val="22"/>
              </w:rPr>
              <w:t>45</w:t>
            </w:r>
          </w:p>
        </w:tc>
      </w:tr>
      <w:tr>
        <w:trPr>
          <w:trHeight w:val="291" w:hRule="atLeast"/>
        </w:trPr>
        <w:tc>
          <w:tcPr>
            <w:tcW w:w="957" w:type="dxa"/>
          </w:tcPr>
          <w:p>
            <w:pPr>
              <w:pStyle w:val="TableParagraph"/>
              <w:spacing w:before="14"/>
              <w:ind w:left="50"/>
              <w:rPr>
                <w:sz w:val="22"/>
              </w:rPr>
            </w:pPr>
            <w:r>
              <w:rPr>
                <w:sz w:val="22"/>
              </w:rPr>
              <w:t>Table</w:t>
            </w:r>
            <w:r>
              <w:rPr>
                <w:spacing w:val="-5"/>
                <w:sz w:val="22"/>
              </w:rPr>
              <w:t> </w:t>
            </w:r>
            <w:r>
              <w:rPr>
                <w:spacing w:val="-7"/>
                <w:sz w:val="22"/>
              </w:rPr>
              <w:t>15</w:t>
            </w:r>
          </w:p>
        </w:tc>
        <w:tc>
          <w:tcPr>
            <w:tcW w:w="7192" w:type="dxa"/>
          </w:tcPr>
          <w:p>
            <w:pPr>
              <w:pStyle w:val="TableParagraph"/>
              <w:spacing w:before="14"/>
              <w:ind w:left="129"/>
              <w:rPr>
                <w:sz w:val="22"/>
              </w:rPr>
            </w:pPr>
            <w:r>
              <w:rPr>
                <w:sz w:val="22"/>
              </w:rPr>
              <w:t>POST-HOC</w:t>
            </w:r>
            <w:r>
              <w:rPr>
                <w:spacing w:val="-6"/>
                <w:sz w:val="22"/>
              </w:rPr>
              <w:t> </w:t>
            </w:r>
            <w:r>
              <w:rPr>
                <w:sz w:val="22"/>
              </w:rPr>
              <w:t>MANN-WHITNEY</w:t>
            </w:r>
            <w:r>
              <w:rPr>
                <w:spacing w:val="-7"/>
                <w:sz w:val="22"/>
              </w:rPr>
              <w:t> </w:t>
            </w:r>
            <w:r>
              <w:rPr>
                <w:sz w:val="22"/>
              </w:rPr>
              <w:t>U</w:t>
            </w:r>
            <w:r>
              <w:rPr>
                <w:spacing w:val="-6"/>
                <w:sz w:val="22"/>
              </w:rPr>
              <w:t> </w:t>
            </w:r>
            <w:r>
              <w:rPr>
                <w:sz w:val="22"/>
              </w:rPr>
              <w:t>TEST</w:t>
            </w:r>
            <w:r>
              <w:rPr>
                <w:spacing w:val="-3"/>
                <w:sz w:val="22"/>
              </w:rPr>
              <w:t> </w:t>
            </w:r>
            <w:r>
              <w:rPr>
                <w:spacing w:val="-2"/>
                <w:sz w:val="22"/>
              </w:rPr>
              <w:t>RESULTS</w:t>
            </w:r>
          </w:p>
        </w:tc>
        <w:tc>
          <w:tcPr>
            <w:tcW w:w="755" w:type="dxa"/>
          </w:tcPr>
          <w:p>
            <w:pPr>
              <w:pStyle w:val="TableParagraph"/>
              <w:spacing w:before="14"/>
              <w:ind w:left="0" w:right="46"/>
              <w:jc w:val="right"/>
              <w:rPr>
                <w:sz w:val="22"/>
              </w:rPr>
            </w:pPr>
            <w:r>
              <w:rPr>
                <w:spacing w:val="-5"/>
                <w:sz w:val="22"/>
              </w:rPr>
              <w:t>45</w:t>
            </w:r>
          </w:p>
        </w:tc>
      </w:tr>
      <w:tr>
        <w:trPr>
          <w:trHeight w:val="291" w:hRule="atLeast"/>
        </w:trPr>
        <w:tc>
          <w:tcPr>
            <w:tcW w:w="957" w:type="dxa"/>
          </w:tcPr>
          <w:p>
            <w:pPr>
              <w:pStyle w:val="TableParagraph"/>
              <w:spacing w:before="15"/>
              <w:ind w:left="50"/>
              <w:rPr>
                <w:sz w:val="22"/>
              </w:rPr>
            </w:pPr>
            <w:r>
              <w:rPr>
                <w:sz w:val="22"/>
              </w:rPr>
              <w:t>Table</w:t>
            </w:r>
            <w:r>
              <w:rPr>
                <w:spacing w:val="-5"/>
                <w:sz w:val="22"/>
              </w:rPr>
              <w:t> </w:t>
            </w:r>
            <w:r>
              <w:rPr>
                <w:spacing w:val="-7"/>
                <w:sz w:val="22"/>
              </w:rPr>
              <w:t>16</w:t>
            </w:r>
          </w:p>
        </w:tc>
        <w:tc>
          <w:tcPr>
            <w:tcW w:w="7192" w:type="dxa"/>
          </w:tcPr>
          <w:p>
            <w:pPr>
              <w:pStyle w:val="TableParagraph"/>
              <w:spacing w:before="15"/>
              <w:ind w:left="129"/>
              <w:rPr>
                <w:sz w:val="22"/>
              </w:rPr>
            </w:pPr>
            <w:r>
              <w:rPr>
                <w:sz w:val="22"/>
              </w:rPr>
              <w:t>SILHOUETTE</w:t>
            </w:r>
            <w:r>
              <w:rPr>
                <w:spacing w:val="-9"/>
                <w:sz w:val="22"/>
              </w:rPr>
              <w:t> </w:t>
            </w:r>
            <w:r>
              <w:rPr>
                <w:sz w:val="22"/>
              </w:rPr>
              <w:t>SCORES</w:t>
            </w:r>
            <w:r>
              <w:rPr>
                <w:spacing w:val="-7"/>
                <w:sz w:val="22"/>
              </w:rPr>
              <w:t> </w:t>
            </w:r>
            <w:r>
              <w:rPr>
                <w:sz w:val="22"/>
              </w:rPr>
              <w:t>FOR</w:t>
            </w:r>
            <w:r>
              <w:rPr>
                <w:spacing w:val="-7"/>
                <w:sz w:val="22"/>
              </w:rPr>
              <w:t> </w:t>
            </w:r>
            <w:r>
              <w:rPr>
                <w:sz w:val="22"/>
              </w:rPr>
              <w:t>CANDIDATE</w:t>
            </w:r>
            <w:r>
              <w:rPr>
                <w:spacing w:val="-6"/>
                <w:sz w:val="22"/>
              </w:rPr>
              <w:t> </w:t>
            </w:r>
            <w:r>
              <w:rPr>
                <w:sz w:val="22"/>
              </w:rPr>
              <w:t>CLUSTER</w:t>
            </w:r>
            <w:r>
              <w:rPr>
                <w:spacing w:val="-8"/>
                <w:sz w:val="22"/>
              </w:rPr>
              <w:t> </w:t>
            </w:r>
            <w:r>
              <w:rPr>
                <w:spacing w:val="-2"/>
                <w:sz w:val="22"/>
              </w:rPr>
              <w:t>SOLUTIONS</w:t>
            </w:r>
          </w:p>
        </w:tc>
        <w:tc>
          <w:tcPr>
            <w:tcW w:w="755" w:type="dxa"/>
          </w:tcPr>
          <w:p>
            <w:pPr>
              <w:pStyle w:val="TableParagraph"/>
              <w:spacing w:before="15"/>
              <w:ind w:left="0" w:right="46"/>
              <w:jc w:val="right"/>
              <w:rPr>
                <w:sz w:val="22"/>
              </w:rPr>
            </w:pPr>
            <w:r>
              <w:rPr>
                <w:spacing w:val="-5"/>
                <w:sz w:val="22"/>
              </w:rPr>
              <w:t>45</w:t>
            </w:r>
          </w:p>
        </w:tc>
      </w:tr>
      <w:tr>
        <w:trPr>
          <w:trHeight w:val="581" w:hRule="atLeast"/>
        </w:trPr>
        <w:tc>
          <w:tcPr>
            <w:tcW w:w="957" w:type="dxa"/>
          </w:tcPr>
          <w:p>
            <w:pPr>
              <w:pStyle w:val="TableParagraph"/>
              <w:spacing w:before="14"/>
              <w:ind w:left="50"/>
              <w:rPr>
                <w:sz w:val="22"/>
              </w:rPr>
            </w:pPr>
            <w:r>
              <w:rPr>
                <w:sz w:val="22"/>
              </w:rPr>
              <w:t>Table</w:t>
            </w:r>
            <w:r>
              <w:rPr>
                <w:spacing w:val="-5"/>
                <w:sz w:val="22"/>
              </w:rPr>
              <w:t> </w:t>
            </w:r>
            <w:r>
              <w:rPr>
                <w:spacing w:val="-7"/>
                <w:sz w:val="22"/>
              </w:rPr>
              <w:t>17</w:t>
            </w:r>
          </w:p>
        </w:tc>
        <w:tc>
          <w:tcPr>
            <w:tcW w:w="7192" w:type="dxa"/>
          </w:tcPr>
          <w:p>
            <w:pPr>
              <w:pStyle w:val="TableParagraph"/>
              <w:spacing w:before="14"/>
              <w:ind w:left="129"/>
              <w:rPr>
                <w:sz w:val="22"/>
              </w:rPr>
            </w:pPr>
            <w:r>
              <w:rPr>
                <w:sz w:val="22"/>
              </w:rPr>
              <w:t>CLUSTER</w:t>
            </w:r>
            <w:r>
              <w:rPr>
                <w:spacing w:val="-10"/>
                <w:sz w:val="22"/>
              </w:rPr>
              <w:t> </w:t>
            </w:r>
            <w:r>
              <w:rPr>
                <w:sz w:val="22"/>
              </w:rPr>
              <w:t>CENTROIDS</w:t>
            </w:r>
            <w:r>
              <w:rPr>
                <w:spacing w:val="-6"/>
                <w:sz w:val="22"/>
              </w:rPr>
              <w:t> </w:t>
            </w:r>
            <w:r>
              <w:rPr>
                <w:sz w:val="22"/>
              </w:rPr>
              <w:t>(RESOURCE</w:t>
            </w:r>
            <w:r>
              <w:rPr>
                <w:spacing w:val="-6"/>
                <w:sz w:val="22"/>
              </w:rPr>
              <w:t> </w:t>
            </w:r>
            <w:r>
              <w:rPr>
                <w:sz w:val="22"/>
              </w:rPr>
              <w:t>CONSTRAINT</w:t>
            </w:r>
            <w:r>
              <w:rPr>
                <w:spacing w:val="-5"/>
                <w:sz w:val="22"/>
              </w:rPr>
              <w:t> </w:t>
            </w:r>
            <w:r>
              <w:rPr>
                <w:sz w:val="22"/>
              </w:rPr>
              <w:t>/</w:t>
            </w:r>
            <w:r>
              <w:rPr>
                <w:spacing w:val="-4"/>
                <w:sz w:val="22"/>
              </w:rPr>
              <w:t> </w:t>
            </w:r>
            <w:r>
              <w:rPr>
                <w:spacing w:val="-2"/>
                <w:sz w:val="22"/>
              </w:rPr>
              <w:t>ALLOCATION</w:t>
            </w:r>
          </w:p>
          <w:p>
            <w:pPr>
              <w:pStyle w:val="TableParagraph"/>
              <w:spacing w:before="37"/>
              <w:ind w:left="129"/>
              <w:rPr>
                <w:sz w:val="22"/>
              </w:rPr>
            </w:pPr>
            <w:r>
              <w:rPr>
                <w:sz w:val="22"/>
              </w:rPr>
              <w:t>CAPABILITY</w:t>
            </w:r>
            <w:r>
              <w:rPr>
                <w:spacing w:val="-10"/>
                <w:sz w:val="22"/>
              </w:rPr>
              <w:t> </w:t>
            </w:r>
            <w:r>
              <w:rPr>
                <w:sz w:val="22"/>
              </w:rPr>
              <w:t>/</w:t>
            </w:r>
            <w:r>
              <w:rPr>
                <w:spacing w:val="-7"/>
                <w:sz w:val="22"/>
              </w:rPr>
              <w:t> </w:t>
            </w:r>
            <w:r>
              <w:rPr>
                <w:sz w:val="22"/>
              </w:rPr>
              <w:t>INTELLIGENT</w:t>
            </w:r>
            <w:r>
              <w:rPr>
                <w:spacing w:val="-8"/>
                <w:sz w:val="22"/>
              </w:rPr>
              <w:t> </w:t>
            </w:r>
            <w:r>
              <w:rPr>
                <w:sz w:val="22"/>
              </w:rPr>
              <w:t>ALLOCATION</w:t>
            </w:r>
            <w:r>
              <w:rPr>
                <w:spacing w:val="-10"/>
                <w:sz w:val="22"/>
              </w:rPr>
              <w:t> </w:t>
            </w:r>
            <w:r>
              <w:rPr>
                <w:spacing w:val="-2"/>
                <w:sz w:val="22"/>
              </w:rPr>
              <w:t>ACCEPTANCE)</w:t>
            </w:r>
          </w:p>
        </w:tc>
        <w:tc>
          <w:tcPr>
            <w:tcW w:w="755" w:type="dxa"/>
          </w:tcPr>
          <w:p>
            <w:pPr>
              <w:pStyle w:val="TableParagraph"/>
              <w:spacing w:before="14"/>
              <w:ind w:left="0" w:right="46"/>
              <w:jc w:val="right"/>
              <w:rPr>
                <w:sz w:val="22"/>
              </w:rPr>
            </w:pPr>
            <w:r>
              <w:rPr>
                <w:spacing w:val="-5"/>
                <w:sz w:val="22"/>
              </w:rPr>
              <w:t>46</w:t>
            </w:r>
          </w:p>
        </w:tc>
      </w:tr>
      <w:tr>
        <w:trPr>
          <w:trHeight w:val="291" w:hRule="atLeast"/>
        </w:trPr>
        <w:tc>
          <w:tcPr>
            <w:tcW w:w="957" w:type="dxa"/>
          </w:tcPr>
          <w:p>
            <w:pPr>
              <w:pStyle w:val="TableParagraph"/>
              <w:spacing w:before="14"/>
              <w:ind w:left="50"/>
              <w:rPr>
                <w:sz w:val="22"/>
              </w:rPr>
            </w:pPr>
            <w:r>
              <w:rPr>
                <w:sz w:val="22"/>
              </w:rPr>
              <w:t>Table</w:t>
            </w:r>
            <w:r>
              <w:rPr>
                <w:spacing w:val="-5"/>
                <w:sz w:val="22"/>
              </w:rPr>
              <w:t> </w:t>
            </w:r>
            <w:r>
              <w:rPr>
                <w:spacing w:val="-7"/>
                <w:sz w:val="22"/>
              </w:rPr>
              <w:t>18</w:t>
            </w:r>
          </w:p>
        </w:tc>
        <w:tc>
          <w:tcPr>
            <w:tcW w:w="7192" w:type="dxa"/>
          </w:tcPr>
          <w:p>
            <w:pPr>
              <w:pStyle w:val="TableParagraph"/>
              <w:spacing w:before="14"/>
              <w:ind w:left="129"/>
              <w:rPr>
                <w:sz w:val="22"/>
              </w:rPr>
            </w:pPr>
            <w:r>
              <w:rPr>
                <w:sz w:val="22"/>
              </w:rPr>
              <w:t>CLUSTER</w:t>
            </w:r>
            <w:r>
              <w:rPr>
                <w:spacing w:val="-6"/>
                <w:sz w:val="22"/>
              </w:rPr>
              <w:t> </w:t>
            </w:r>
            <w:r>
              <w:rPr>
                <w:sz w:val="22"/>
              </w:rPr>
              <w:t>SIZE</w:t>
            </w:r>
            <w:r>
              <w:rPr>
                <w:spacing w:val="-3"/>
                <w:sz w:val="22"/>
              </w:rPr>
              <w:t> </w:t>
            </w:r>
            <w:r>
              <w:rPr>
                <w:spacing w:val="-2"/>
                <w:sz w:val="22"/>
              </w:rPr>
              <w:t>DISTRIBUTION</w:t>
            </w:r>
          </w:p>
        </w:tc>
        <w:tc>
          <w:tcPr>
            <w:tcW w:w="755" w:type="dxa"/>
          </w:tcPr>
          <w:p>
            <w:pPr>
              <w:pStyle w:val="TableParagraph"/>
              <w:spacing w:before="14"/>
              <w:ind w:left="0" w:right="46"/>
              <w:jc w:val="right"/>
              <w:rPr>
                <w:sz w:val="22"/>
              </w:rPr>
            </w:pPr>
            <w:r>
              <w:rPr>
                <w:spacing w:val="-5"/>
                <w:sz w:val="22"/>
              </w:rPr>
              <w:t>46</w:t>
            </w:r>
          </w:p>
        </w:tc>
      </w:tr>
      <w:tr>
        <w:trPr>
          <w:trHeight w:val="582" w:hRule="atLeast"/>
        </w:trPr>
        <w:tc>
          <w:tcPr>
            <w:tcW w:w="957" w:type="dxa"/>
          </w:tcPr>
          <w:p>
            <w:pPr>
              <w:pStyle w:val="TableParagraph"/>
              <w:spacing w:before="15"/>
              <w:ind w:left="50"/>
              <w:rPr>
                <w:sz w:val="22"/>
              </w:rPr>
            </w:pPr>
            <w:r>
              <w:rPr>
                <w:sz w:val="22"/>
              </w:rPr>
              <w:t>Table</w:t>
            </w:r>
            <w:r>
              <w:rPr>
                <w:spacing w:val="-5"/>
                <w:sz w:val="22"/>
              </w:rPr>
              <w:t> </w:t>
            </w:r>
            <w:r>
              <w:rPr>
                <w:spacing w:val="-7"/>
                <w:sz w:val="22"/>
              </w:rPr>
              <w:t>19</w:t>
            </w:r>
          </w:p>
        </w:tc>
        <w:tc>
          <w:tcPr>
            <w:tcW w:w="7192" w:type="dxa"/>
          </w:tcPr>
          <w:p>
            <w:pPr>
              <w:pStyle w:val="TableParagraph"/>
              <w:spacing w:before="15"/>
              <w:ind w:left="129"/>
              <w:rPr>
                <w:sz w:val="22"/>
              </w:rPr>
            </w:pPr>
            <w:r>
              <w:rPr>
                <w:sz w:val="22"/>
              </w:rPr>
              <w:t>CLUSTER</w:t>
            </w:r>
            <w:r>
              <w:rPr>
                <w:spacing w:val="-8"/>
                <w:sz w:val="22"/>
              </w:rPr>
              <w:t> </w:t>
            </w:r>
            <w:r>
              <w:rPr>
                <w:sz w:val="22"/>
              </w:rPr>
              <w:t>PROFILE</w:t>
            </w:r>
            <w:r>
              <w:rPr>
                <w:spacing w:val="-5"/>
                <w:sz w:val="22"/>
              </w:rPr>
              <w:t> </w:t>
            </w:r>
            <w:r>
              <w:rPr>
                <w:sz w:val="22"/>
              </w:rPr>
              <w:t>BY</w:t>
            </w:r>
            <w:r>
              <w:rPr>
                <w:spacing w:val="-4"/>
                <w:sz w:val="22"/>
              </w:rPr>
              <w:t> </w:t>
            </w:r>
            <w:r>
              <w:rPr>
                <w:sz w:val="22"/>
              </w:rPr>
              <w:t>ROLE</w:t>
            </w:r>
            <w:r>
              <w:rPr>
                <w:spacing w:val="-5"/>
                <w:sz w:val="22"/>
              </w:rPr>
              <w:t> </w:t>
            </w:r>
            <w:r>
              <w:rPr>
                <w:sz w:val="22"/>
              </w:rPr>
              <w:t>AND</w:t>
            </w:r>
            <w:r>
              <w:rPr>
                <w:spacing w:val="-5"/>
                <w:sz w:val="22"/>
              </w:rPr>
              <w:t> </w:t>
            </w:r>
            <w:r>
              <w:rPr>
                <w:sz w:val="22"/>
              </w:rPr>
              <w:t>EXPERIENCE</w:t>
            </w:r>
            <w:r>
              <w:rPr>
                <w:spacing w:val="-3"/>
                <w:sz w:val="22"/>
              </w:rPr>
              <w:t> </w:t>
            </w:r>
            <w:r>
              <w:rPr>
                <w:spacing w:val="-2"/>
                <w:sz w:val="22"/>
              </w:rPr>
              <w:t>(DOMINANT</w:t>
            </w:r>
          </w:p>
          <w:p>
            <w:pPr>
              <w:pStyle w:val="TableParagraph"/>
              <w:spacing w:before="38"/>
              <w:ind w:left="129"/>
              <w:rPr>
                <w:sz w:val="22"/>
              </w:rPr>
            </w:pPr>
            <w:r>
              <w:rPr>
                <w:spacing w:val="-2"/>
                <w:sz w:val="22"/>
              </w:rPr>
              <w:t>CLUSTERS)</w:t>
            </w:r>
          </w:p>
        </w:tc>
        <w:tc>
          <w:tcPr>
            <w:tcW w:w="755" w:type="dxa"/>
          </w:tcPr>
          <w:p>
            <w:pPr>
              <w:pStyle w:val="TableParagraph"/>
              <w:spacing w:before="15"/>
              <w:ind w:left="0" w:right="46"/>
              <w:jc w:val="right"/>
              <w:rPr>
                <w:sz w:val="22"/>
              </w:rPr>
            </w:pPr>
            <w:r>
              <w:rPr>
                <w:spacing w:val="-5"/>
                <w:sz w:val="22"/>
              </w:rPr>
              <w:t>47</w:t>
            </w:r>
          </w:p>
        </w:tc>
      </w:tr>
      <w:tr>
        <w:trPr>
          <w:trHeight w:val="290" w:hRule="atLeast"/>
        </w:trPr>
        <w:tc>
          <w:tcPr>
            <w:tcW w:w="957" w:type="dxa"/>
          </w:tcPr>
          <w:p>
            <w:pPr>
              <w:pStyle w:val="TableParagraph"/>
              <w:spacing w:before="14"/>
              <w:ind w:left="50"/>
              <w:rPr>
                <w:sz w:val="22"/>
              </w:rPr>
            </w:pPr>
            <w:r>
              <w:rPr>
                <w:sz w:val="22"/>
              </w:rPr>
              <w:t>Table</w:t>
            </w:r>
            <w:r>
              <w:rPr>
                <w:spacing w:val="-5"/>
                <w:sz w:val="22"/>
              </w:rPr>
              <w:t> </w:t>
            </w:r>
            <w:r>
              <w:rPr>
                <w:spacing w:val="-7"/>
                <w:sz w:val="22"/>
              </w:rPr>
              <w:t>20</w:t>
            </w:r>
          </w:p>
        </w:tc>
        <w:tc>
          <w:tcPr>
            <w:tcW w:w="7192" w:type="dxa"/>
          </w:tcPr>
          <w:p>
            <w:pPr>
              <w:pStyle w:val="TableParagraph"/>
              <w:spacing w:before="14"/>
              <w:ind w:left="129"/>
              <w:rPr>
                <w:sz w:val="22"/>
              </w:rPr>
            </w:pPr>
            <w:r>
              <w:rPr>
                <w:sz w:val="22"/>
              </w:rPr>
              <w:t>RESOURCE</w:t>
            </w:r>
            <w:r>
              <w:rPr>
                <w:spacing w:val="-6"/>
                <w:sz w:val="22"/>
              </w:rPr>
              <w:t> </w:t>
            </w:r>
            <w:r>
              <w:rPr>
                <w:sz w:val="22"/>
              </w:rPr>
              <w:t>ALLOCATION</w:t>
            </w:r>
            <w:r>
              <w:rPr>
                <w:spacing w:val="-7"/>
                <w:sz w:val="22"/>
              </w:rPr>
              <w:t> </w:t>
            </w:r>
            <w:r>
              <w:rPr>
                <w:sz w:val="22"/>
              </w:rPr>
              <w:t>RESULTS</w:t>
            </w:r>
            <w:r>
              <w:rPr>
                <w:spacing w:val="-6"/>
                <w:sz w:val="22"/>
              </w:rPr>
              <w:t> </w:t>
            </w:r>
            <w:r>
              <w:rPr>
                <w:sz w:val="22"/>
              </w:rPr>
              <w:t>BY</w:t>
            </w:r>
            <w:r>
              <w:rPr>
                <w:spacing w:val="-4"/>
                <w:sz w:val="22"/>
              </w:rPr>
              <w:t> </w:t>
            </w:r>
            <w:r>
              <w:rPr>
                <w:spacing w:val="-2"/>
                <w:sz w:val="22"/>
              </w:rPr>
              <w:t>ALGORITHM</w:t>
            </w:r>
          </w:p>
        </w:tc>
        <w:tc>
          <w:tcPr>
            <w:tcW w:w="755" w:type="dxa"/>
          </w:tcPr>
          <w:p>
            <w:pPr>
              <w:pStyle w:val="TableParagraph"/>
              <w:spacing w:before="14"/>
              <w:ind w:left="0" w:right="46"/>
              <w:jc w:val="right"/>
              <w:rPr>
                <w:sz w:val="22"/>
              </w:rPr>
            </w:pPr>
            <w:r>
              <w:rPr>
                <w:spacing w:val="-5"/>
                <w:sz w:val="22"/>
              </w:rPr>
              <w:t>49</w:t>
            </w:r>
          </w:p>
        </w:tc>
      </w:tr>
      <w:tr>
        <w:trPr>
          <w:trHeight w:val="267" w:hRule="atLeast"/>
        </w:trPr>
        <w:tc>
          <w:tcPr>
            <w:tcW w:w="957" w:type="dxa"/>
          </w:tcPr>
          <w:p>
            <w:pPr>
              <w:pStyle w:val="TableParagraph"/>
              <w:spacing w:line="233" w:lineRule="exact" w:before="14"/>
              <w:ind w:left="50"/>
              <w:rPr>
                <w:sz w:val="22"/>
              </w:rPr>
            </w:pPr>
            <w:r>
              <w:rPr>
                <w:sz w:val="22"/>
              </w:rPr>
              <w:t>Table</w:t>
            </w:r>
            <w:r>
              <w:rPr>
                <w:spacing w:val="-5"/>
                <w:sz w:val="22"/>
              </w:rPr>
              <w:t> </w:t>
            </w:r>
            <w:r>
              <w:rPr>
                <w:spacing w:val="-7"/>
                <w:sz w:val="22"/>
              </w:rPr>
              <w:t>21</w:t>
            </w:r>
          </w:p>
        </w:tc>
        <w:tc>
          <w:tcPr>
            <w:tcW w:w="7192" w:type="dxa"/>
          </w:tcPr>
          <w:p>
            <w:pPr>
              <w:pStyle w:val="TableParagraph"/>
              <w:spacing w:line="233" w:lineRule="exact" w:before="14"/>
              <w:ind w:left="129"/>
              <w:rPr>
                <w:sz w:val="22"/>
              </w:rPr>
            </w:pPr>
            <w:r>
              <w:rPr>
                <w:sz w:val="22"/>
              </w:rPr>
              <w:t>WORKLOAD</w:t>
            </w:r>
            <w:r>
              <w:rPr>
                <w:spacing w:val="-7"/>
                <w:sz w:val="22"/>
              </w:rPr>
              <w:t> </w:t>
            </w:r>
            <w:r>
              <w:rPr>
                <w:sz w:val="22"/>
              </w:rPr>
              <w:t>BALANCE</w:t>
            </w:r>
            <w:r>
              <w:rPr>
                <w:spacing w:val="-5"/>
                <w:sz w:val="22"/>
              </w:rPr>
              <w:t> </w:t>
            </w:r>
            <w:r>
              <w:rPr>
                <w:sz w:val="22"/>
              </w:rPr>
              <w:t>OUTCOMES</w:t>
            </w:r>
            <w:r>
              <w:rPr>
                <w:spacing w:val="-5"/>
                <w:sz w:val="22"/>
              </w:rPr>
              <w:t> </w:t>
            </w:r>
            <w:r>
              <w:rPr>
                <w:sz w:val="22"/>
              </w:rPr>
              <w:t>BY</w:t>
            </w:r>
            <w:r>
              <w:rPr>
                <w:spacing w:val="-6"/>
                <w:sz w:val="22"/>
              </w:rPr>
              <w:t> </w:t>
            </w:r>
            <w:r>
              <w:rPr>
                <w:spacing w:val="-2"/>
                <w:sz w:val="22"/>
              </w:rPr>
              <w:t>ALGORITHM</w:t>
            </w:r>
          </w:p>
        </w:tc>
        <w:tc>
          <w:tcPr>
            <w:tcW w:w="755" w:type="dxa"/>
          </w:tcPr>
          <w:p>
            <w:pPr>
              <w:pStyle w:val="TableParagraph"/>
              <w:spacing w:line="233" w:lineRule="exact" w:before="14"/>
              <w:ind w:left="0" w:right="46"/>
              <w:jc w:val="right"/>
              <w:rPr>
                <w:sz w:val="22"/>
              </w:rPr>
            </w:pPr>
            <w:r>
              <w:rPr>
                <w:spacing w:val="-5"/>
                <w:sz w:val="22"/>
              </w:rPr>
              <w:t>49</w:t>
            </w:r>
          </w:p>
        </w:tc>
      </w:tr>
    </w:tbl>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61"/>
        <w:rPr>
          <w:b/>
          <w:sz w:val="34"/>
        </w:rPr>
      </w:pPr>
    </w:p>
    <w:p>
      <w:pPr>
        <w:tabs>
          <w:tab w:pos="4239" w:val="left" w:leader="none"/>
          <w:tab w:pos="9339" w:val="righ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5"/>
          <w:sz w:val="22"/>
        </w:rPr>
        <w:t>xi</w:t>
      </w:r>
    </w:p>
    <w:p>
      <w:pPr>
        <w:spacing w:after="0"/>
        <w:jc w:val="left"/>
        <w:rPr>
          <w:sz w:val="22"/>
        </w:rPr>
        <w:sectPr>
          <w:pgSz w:w="11920" w:h="16850"/>
          <w:pgMar w:top="1500" w:bottom="280" w:left="1133" w:right="1133"/>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
        <w:rPr>
          <w:sz w:val="22"/>
        </w:rPr>
      </w:pPr>
    </w:p>
    <w:p>
      <w:pPr>
        <w:tabs>
          <w:tab w:pos="4239" w:val="left" w:leader="none"/>
          <w:tab w:pos="9107" w:val="lef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5"/>
          <w:sz w:val="22"/>
        </w:rPr>
        <w:t>xii</w:t>
      </w:r>
    </w:p>
    <w:p>
      <w:pPr>
        <w:spacing w:after="0"/>
        <w:jc w:val="left"/>
        <w:rPr>
          <w:sz w:val="22"/>
        </w:rPr>
        <w:sectPr>
          <w:pgSz w:w="11920" w:h="16850"/>
          <w:pgMar w:top="1940" w:bottom="280" w:left="1133" w:right="1133"/>
        </w:sectPr>
      </w:pPr>
    </w:p>
    <w:p>
      <w:pPr>
        <w:pStyle w:val="Heading1"/>
      </w:pPr>
      <w:bookmarkStart w:name="List of Abbreviations" w:id="6"/>
      <w:bookmarkEnd w:id="6"/>
      <w:r>
        <w:rPr>
          <w:b w:val="0"/>
        </w:rPr>
      </w:r>
      <w:r>
        <w:rPr/>
        <w:t>List</w:t>
      </w:r>
      <w:r>
        <w:rPr>
          <w:spacing w:val="14"/>
        </w:rPr>
        <w:t> </w:t>
      </w:r>
      <w:r>
        <w:rPr/>
        <w:t>of</w:t>
      </w:r>
      <w:r>
        <w:rPr>
          <w:spacing w:val="14"/>
        </w:rPr>
        <w:t> </w:t>
      </w:r>
      <w:r>
        <w:rPr>
          <w:spacing w:val="-2"/>
        </w:rPr>
        <w:t>Abbreviations</w:t>
      </w:r>
    </w:p>
    <w:p>
      <w:pPr>
        <w:pStyle w:val="BodyText"/>
        <w:spacing w:before="77"/>
        <w:rPr>
          <w:b/>
          <w:sz w:val="34"/>
        </w:rPr>
      </w:pPr>
    </w:p>
    <w:p>
      <w:pPr>
        <w:spacing w:line="480" w:lineRule="auto" w:before="0" w:after="11"/>
        <w:ind w:left="468" w:right="141" w:firstLine="0"/>
        <w:jc w:val="left"/>
        <w:rPr>
          <w:sz w:val="24"/>
        </w:rPr>
      </w:pPr>
      <w:r>
        <w:rPr>
          <w:sz w:val="24"/>
        </w:rPr>
        <w:t>Mention</w:t>
      </w:r>
      <w:r>
        <w:rPr>
          <w:spacing w:val="-7"/>
          <w:sz w:val="24"/>
        </w:rPr>
        <w:t> </w:t>
      </w:r>
      <w:r>
        <w:rPr>
          <w:sz w:val="24"/>
        </w:rPr>
        <w:t>all</w:t>
      </w:r>
      <w:r>
        <w:rPr>
          <w:spacing w:val="-6"/>
          <w:sz w:val="24"/>
        </w:rPr>
        <w:t> </w:t>
      </w:r>
      <w:r>
        <w:rPr>
          <w:sz w:val="24"/>
        </w:rPr>
        <w:t>the</w:t>
      </w:r>
      <w:r>
        <w:rPr>
          <w:spacing w:val="-8"/>
          <w:sz w:val="24"/>
        </w:rPr>
        <w:t> </w:t>
      </w:r>
      <w:r>
        <w:rPr>
          <w:sz w:val="24"/>
        </w:rPr>
        <w:t>abbreviations</w:t>
      </w:r>
      <w:r>
        <w:rPr>
          <w:spacing w:val="-3"/>
          <w:sz w:val="24"/>
        </w:rPr>
        <w:t> </w:t>
      </w:r>
      <w:r>
        <w:rPr>
          <w:sz w:val="24"/>
        </w:rPr>
        <w:t>and</w:t>
      </w:r>
      <w:r>
        <w:rPr>
          <w:spacing w:val="-7"/>
          <w:sz w:val="24"/>
        </w:rPr>
        <w:t> </w:t>
      </w:r>
      <w:r>
        <w:rPr>
          <w:sz w:val="24"/>
        </w:rPr>
        <w:t>the</w:t>
      </w:r>
      <w:r>
        <w:rPr>
          <w:spacing w:val="-8"/>
          <w:sz w:val="24"/>
        </w:rPr>
        <w:t> </w:t>
      </w:r>
      <w:r>
        <w:rPr>
          <w:sz w:val="24"/>
        </w:rPr>
        <w:t>different</w:t>
      </w:r>
      <w:r>
        <w:rPr>
          <w:spacing w:val="-4"/>
          <w:sz w:val="24"/>
        </w:rPr>
        <w:t> </w:t>
      </w:r>
      <w:r>
        <w:rPr>
          <w:sz w:val="24"/>
        </w:rPr>
        <w:t>symbols</w:t>
      </w:r>
      <w:r>
        <w:rPr>
          <w:spacing w:val="-7"/>
          <w:sz w:val="24"/>
        </w:rPr>
        <w:t> </w:t>
      </w:r>
      <w:r>
        <w:rPr>
          <w:sz w:val="24"/>
        </w:rPr>
        <w:t>that</w:t>
      </w:r>
      <w:r>
        <w:rPr>
          <w:spacing w:val="-7"/>
          <w:sz w:val="24"/>
        </w:rPr>
        <w:t> </w:t>
      </w:r>
      <w:r>
        <w:rPr>
          <w:sz w:val="24"/>
        </w:rPr>
        <w:t>are</w:t>
      </w:r>
      <w:r>
        <w:rPr>
          <w:spacing w:val="-6"/>
          <w:sz w:val="24"/>
        </w:rPr>
        <w:t> </w:t>
      </w:r>
      <w:r>
        <w:rPr>
          <w:sz w:val="24"/>
        </w:rPr>
        <w:t>used</w:t>
      </w:r>
      <w:r>
        <w:rPr>
          <w:spacing w:val="-4"/>
          <w:sz w:val="24"/>
        </w:rPr>
        <w:t> </w:t>
      </w:r>
      <w:r>
        <w:rPr>
          <w:sz w:val="24"/>
        </w:rPr>
        <w:t>in</w:t>
      </w:r>
      <w:r>
        <w:rPr>
          <w:spacing w:val="-7"/>
          <w:sz w:val="24"/>
        </w:rPr>
        <w:t> </w:t>
      </w:r>
      <w:r>
        <w:rPr>
          <w:sz w:val="24"/>
        </w:rPr>
        <w:t>this</w:t>
      </w:r>
      <w:r>
        <w:rPr>
          <w:spacing w:val="-4"/>
          <w:sz w:val="24"/>
        </w:rPr>
        <w:t> </w:t>
      </w:r>
      <w:r>
        <w:rPr>
          <w:sz w:val="24"/>
        </w:rPr>
        <w:t>document. </w:t>
      </w:r>
      <w:r>
        <w:rPr>
          <w:spacing w:val="-2"/>
          <w:sz w:val="24"/>
          <w:u w:val="single"/>
        </w:rPr>
        <w:t>Example:</w:t>
      </w:r>
    </w:p>
    <w:tbl>
      <w:tblPr>
        <w:tblW w:w="0" w:type="auto"/>
        <w:jc w:val="left"/>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1"/>
        <w:gridCol w:w="4807"/>
      </w:tblGrid>
      <w:tr>
        <w:trPr>
          <w:trHeight w:val="339" w:hRule="atLeast"/>
        </w:trPr>
        <w:tc>
          <w:tcPr>
            <w:tcW w:w="1261" w:type="dxa"/>
          </w:tcPr>
          <w:p>
            <w:pPr>
              <w:pStyle w:val="TableParagraph"/>
              <w:spacing w:line="266" w:lineRule="exact"/>
              <w:ind w:left="50"/>
              <w:rPr>
                <w:sz w:val="24"/>
              </w:rPr>
            </w:pPr>
            <w:r>
              <w:rPr>
                <w:spacing w:val="-5"/>
                <w:sz w:val="24"/>
              </w:rPr>
              <w:t>CS</w:t>
            </w:r>
          </w:p>
        </w:tc>
        <w:tc>
          <w:tcPr>
            <w:tcW w:w="4807" w:type="dxa"/>
          </w:tcPr>
          <w:p>
            <w:pPr>
              <w:pStyle w:val="TableParagraph"/>
              <w:spacing w:line="266" w:lineRule="exact"/>
              <w:ind w:left="399"/>
              <w:rPr>
                <w:sz w:val="24"/>
              </w:rPr>
            </w:pPr>
            <w:r>
              <w:rPr>
                <w:sz w:val="24"/>
              </w:rPr>
              <w:t>Computer</w:t>
            </w:r>
            <w:r>
              <w:rPr>
                <w:spacing w:val="-9"/>
                <w:sz w:val="24"/>
              </w:rPr>
              <w:t> </w:t>
            </w:r>
            <w:r>
              <w:rPr>
                <w:spacing w:val="-2"/>
                <w:sz w:val="24"/>
              </w:rPr>
              <w:t>Science</w:t>
            </w:r>
          </w:p>
        </w:tc>
      </w:tr>
      <w:tr>
        <w:trPr>
          <w:trHeight w:val="414" w:hRule="atLeast"/>
        </w:trPr>
        <w:tc>
          <w:tcPr>
            <w:tcW w:w="1261" w:type="dxa"/>
          </w:tcPr>
          <w:p>
            <w:pPr>
              <w:pStyle w:val="TableParagraph"/>
              <w:spacing w:before="63"/>
              <w:ind w:left="50"/>
              <w:rPr>
                <w:sz w:val="24"/>
              </w:rPr>
            </w:pPr>
            <w:r>
              <w:rPr>
                <w:spacing w:val="-5"/>
                <w:sz w:val="24"/>
              </w:rPr>
              <w:t>CSE</w:t>
            </w:r>
          </w:p>
        </w:tc>
        <w:tc>
          <w:tcPr>
            <w:tcW w:w="4807" w:type="dxa"/>
          </w:tcPr>
          <w:p>
            <w:pPr>
              <w:pStyle w:val="TableParagraph"/>
              <w:spacing w:before="63"/>
              <w:ind w:left="399"/>
              <w:rPr>
                <w:sz w:val="24"/>
              </w:rPr>
            </w:pPr>
            <w:r>
              <w:rPr>
                <w:sz w:val="24"/>
              </w:rPr>
              <w:t>Computer</w:t>
            </w:r>
            <w:r>
              <w:rPr>
                <w:spacing w:val="-10"/>
                <w:sz w:val="24"/>
              </w:rPr>
              <w:t> </w:t>
            </w:r>
            <w:r>
              <w:rPr>
                <w:sz w:val="24"/>
              </w:rPr>
              <w:t>Science</w:t>
            </w:r>
            <w:r>
              <w:rPr>
                <w:spacing w:val="-8"/>
                <w:sz w:val="24"/>
              </w:rPr>
              <w:t> </w:t>
            </w:r>
            <w:r>
              <w:rPr>
                <w:sz w:val="24"/>
              </w:rPr>
              <w:t>and</w:t>
            </w:r>
            <w:r>
              <w:rPr>
                <w:spacing w:val="-9"/>
                <w:sz w:val="24"/>
              </w:rPr>
              <w:t> </w:t>
            </w:r>
            <w:r>
              <w:rPr>
                <w:spacing w:val="-2"/>
                <w:sz w:val="24"/>
              </w:rPr>
              <w:t>Engineering</w:t>
            </w:r>
          </w:p>
        </w:tc>
      </w:tr>
      <w:tr>
        <w:trPr>
          <w:trHeight w:val="414" w:hRule="atLeast"/>
        </w:trPr>
        <w:tc>
          <w:tcPr>
            <w:tcW w:w="1261" w:type="dxa"/>
          </w:tcPr>
          <w:p>
            <w:pPr>
              <w:pStyle w:val="TableParagraph"/>
              <w:spacing w:before="64"/>
              <w:ind w:left="50"/>
              <w:rPr>
                <w:sz w:val="24"/>
              </w:rPr>
            </w:pPr>
            <w:r>
              <w:rPr>
                <w:spacing w:val="-5"/>
                <w:sz w:val="24"/>
              </w:rPr>
              <w:t>HCI</w:t>
            </w:r>
          </w:p>
        </w:tc>
        <w:tc>
          <w:tcPr>
            <w:tcW w:w="4807" w:type="dxa"/>
          </w:tcPr>
          <w:p>
            <w:pPr>
              <w:pStyle w:val="TableParagraph"/>
              <w:spacing w:before="64"/>
              <w:ind w:left="399"/>
              <w:rPr>
                <w:sz w:val="24"/>
              </w:rPr>
            </w:pPr>
            <w:r>
              <w:rPr>
                <w:sz w:val="24"/>
              </w:rPr>
              <w:t>Human</w:t>
            </w:r>
            <w:r>
              <w:rPr>
                <w:spacing w:val="-13"/>
                <w:sz w:val="24"/>
              </w:rPr>
              <w:t> </w:t>
            </w:r>
            <w:r>
              <w:rPr>
                <w:sz w:val="24"/>
              </w:rPr>
              <w:t>Computer</w:t>
            </w:r>
            <w:r>
              <w:rPr>
                <w:spacing w:val="-11"/>
                <w:sz w:val="24"/>
              </w:rPr>
              <w:t> </w:t>
            </w:r>
            <w:r>
              <w:rPr>
                <w:spacing w:val="-2"/>
                <w:sz w:val="24"/>
              </w:rPr>
              <w:t>Interaction</w:t>
            </w:r>
          </w:p>
        </w:tc>
      </w:tr>
      <w:tr>
        <w:trPr>
          <w:trHeight w:val="414" w:hRule="atLeast"/>
        </w:trPr>
        <w:tc>
          <w:tcPr>
            <w:tcW w:w="1261" w:type="dxa"/>
          </w:tcPr>
          <w:p>
            <w:pPr>
              <w:pStyle w:val="TableParagraph"/>
              <w:spacing w:before="63"/>
              <w:ind w:left="50"/>
              <w:rPr>
                <w:sz w:val="24"/>
              </w:rPr>
            </w:pPr>
            <w:r>
              <w:rPr>
                <w:spacing w:val="-5"/>
                <w:sz w:val="24"/>
              </w:rPr>
              <w:t>NLP</w:t>
            </w:r>
          </w:p>
        </w:tc>
        <w:tc>
          <w:tcPr>
            <w:tcW w:w="4807" w:type="dxa"/>
          </w:tcPr>
          <w:p>
            <w:pPr>
              <w:pStyle w:val="TableParagraph"/>
              <w:spacing w:before="63"/>
              <w:ind w:left="399"/>
              <w:rPr>
                <w:sz w:val="24"/>
              </w:rPr>
            </w:pPr>
            <w:r>
              <w:rPr>
                <w:sz w:val="24"/>
              </w:rPr>
              <w:t>Natural</w:t>
            </w:r>
            <w:r>
              <w:rPr>
                <w:spacing w:val="-14"/>
                <w:sz w:val="24"/>
              </w:rPr>
              <w:t> </w:t>
            </w:r>
            <w:r>
              <w:rPr>
                <w:sz w:val="24"/>
              </w:rPr>
              <w:t>Language</w:t>
            </w:r>
            <w:r>
              <w:rPr>
                <w:spacing w:val="-14"/>
                <w:sz w:val="24"/>
              </w:rPr>
              <w:t> </w:t>
            </w:r>
            <w:r>
              <w:rPr>
                <w:spacing w:val="-2"/>
                <w:sz w:val="24"/>
              </w:rPr>
              <w:t>Processing</w:t>
            </w:r>
          </w:p>
        </w:tc>
      </w:tr>
      <w:tr>
        <w:trPr>
          <w:trHeight w:val="413" w:hRule="atLeast"/>
        </w:trPr>
        <w:tc>
          <w:tcPr>
            <w:tcW w:w="1261" w:type="dxa"/>
          </w:tcPr>
          <w:p>
            <w:pPr>
              <w:pStyle w:val="TableParagraph"/>
              <w:spacing w:before="64"/>
              <w:ind w:left="50"/>
              <w:rPr>
                <w:sz w:val="24"/>
              </w:rPr>
            </w:pPr>
            <w:r>
              <w:rPr>
                <w:spacing w:val="-5"/>
                <w:sz w:val="24"/>
              </w:rPr>
              <w:t>GA</w:t>
            </w:r>
          </w:p>
        </w:tc>
        <w:tc>
          <w:tcPr>
            <w:tcW w:w="4807" w:type="dxa"/>
          </w:tcPr>
          <w:p>
            <w:pPr>
              <w:pStyle w:val="TableParagraph"/>
              <w:spacing w:before="64"/>
              <w:ind w:left="399"/>
              <w:rPr>
                <w:sz w:val="24"/>
              </w:rPr>
            </w:pPr>
            <w:r>
              <w:rPr>
                <w:sz w:val="24"/>
              </w:rPr>
              <w:t>Genetic</w:t>
            </w:r>
            <w:r>
              <w:rPr>
                <w:spacing w:val="-6"/>
                <w:sz w:val="24"/>
              </w:rPr>
              <w:t> </w:t>
            </w:r>
            <w:r>
              <w:rPr>
                <w:spacing w:val="-2"/>
                <w:sz w:val="24"/>
              </w:rPr>
              <w:t>Algorithm</w:t>
            </w:r>
          </w:p>
        </w:tc>
      </w:tr>
      <w:tr>
        <w:trPr>
          <w:trHeight w:val="414" w:hRule="atLeast"/>
        </w:trPr>
        <w:tc>
          <w:tcPr>
            <w:tcW w:w="1261" w:type="dxa"/>
          </w:tcPr>
          <w:p>
            <w:pPr>
              <w:pStyle w:val="TableParagraph"/>
              <w:spacing w:before="63"/>
              <w:ind w:left="50"/>
              <w:rPr>
                <w:sz w:val="24"/>
              </w:rPr>
            </w:pPr>
            <w:r>
              <w:rPr>
                <w:spacing w:val="-5"/>
                <w:sz w:val="24"/>
              </w:rPr>
              <w:t>PSO</w:t>
            </w:r>
          </w:p>
        </w:tc>
        <w:tc>
          <w:tcPr>
            <w:tcW w:w="4807" w:type="dxa"/>
          </w:tcPr>
          <w:p>
            <w:pPr>
              <w:pStyle w:val="TableParagraph"/>
              <w:spacing w:before="63"/>
              <w:ind w:left="399"/>
              <w:rPr>
                <w:sz w:val="24"/>
              </w:rPr>
            </w:pPr>
            <w:r>
              <w:rPr>
                <w:sz w:val="24"/>
              </w:rPr>
              <w:t>Particle</w:t>
            </w:r>
            <w:r>
              <w:rPr>
                <w:spacing w:val="-2"/>
                <w:sz w:val="24"/>
              </w:rPr>
              <w:t> </w:t>
            </w:r>
            <w:r>
              <w:rPr>
                <w:sz w:val="24"/>
              </w:rPr>
              <w:t>Swarm</w:t>
            </w:r>
            <w:r>
              <w:rPr>
                <w:spacing w:val="-1"/>
                <w:sz w:val="24"/>
              </w:rPr>
              <w:t> </w:t>
            </w:r>
            <w:r>
              <w:rPr>
                <w:spacing w:val="-2"/>
                <w:sz w:val="24"/>
              </w:rPr>
              <w:t>Optimization</w:t>
            </w:r>
          </w:p>
        </w:tc>
      </w:tr>
      <w:tr>
        <w:trPr>
          <w:trHeight w:val="414" w:hRule="atLeast"/>
        </w:trPr>
        <w:tc>
          <w:tcPr>
            <w:tcW w:w="1261" w:type="dxa"/>
          </w:tcPr>
          <w:p>
            <w:pPr>
              <w:pStyle w:val="TableParagraph"/>
              <w:spacing w:before="64"/>
              <w:ind w:left="50"/>
              <w:rPr>
                <w:sz w:val="24"/>
              </w:rPr>
            </w:pPr>
            <w:r>
              <w:rPr>
                <w:spacing w:val="-5"/>
                <w:sz w:val="24"/>
              </w:rPr>
              <w:t>ACO</w:t>
            </w:r>
          </w:p>
        </w:tc>
        <w:tc>
          <w:tcPr>
            <w:tcW w:w="4807" w:type="dxa"/>
          </w:tcPr>
          <w:p>
            <w:pPr>
              <w:pStyle w:val="TableParagraph"/>
              <w:spacing w:before="64"/>
              <w:ind w:left="399"/>
              <w:rPr>
                <w:sz w:val="24"/>
              </w:rPr>
            </w:pPr>
            <w:r>
              <w:rPr>
                <w:sz w:val="24"/>
              </w:rPr>
              <w:t>Ant</w:t>
            </w:r>
            <w:r>
              <w:rPr>
                <w:spacing w:val="1"/>
                <w:sz w:val="24"/>
              </w:rPr>
              <w:t> </w:t>
            </w:r>
            <w:r>
              <w:rPr>
                <w:sz w:val="24"/>
              </w:rPr>
              <w:t>Colony</w:t>
            </w:r>
            <w:r>
              <w:rPr>
                <w:spacing w:val="-4"/>
                <w:sz w:val="24"/>
              </w:rPr>
              <w:t> </w:t>
            </w:r>
            <w:r>
              <w:rPr>
                <w:spacing w:val="-2"/>
                <w:sz w:val="24"/>
              </w:rPr>
              <w:t>Optimization</w:t>
            </w:r>
          </w:p>
        </w:tc>
      </w:tr>
      <w:tr>
        <w:trPr>
          <w:trHeight w:val="413" w:hRule="atLeast"/>
        </w:trPr>
        <w:tc>
          <w:tcPr>
            <w:tcW w:w="1261" w:type="dxa"/>
          </w:tcPr>
          <w:p>
            <w:pPr>
              <w:pStyle w:val="TableParagraph"/>
              <w:spacing w:before="63"/>
              <w:ind w:left="50"/>
              <w:rPr>
                <w:sz w:val="24"/>
              </w:rPr>
            </w:pPr>
            <w:r>
              <w:rPr>
                <w:spacing w:val="-5"/>
                <w:sz w:val="24"/>
              </w:rPr>
              <w:t>GWO</w:t>
            </w:r>
          </w:p>
        </w:tc>
        <w:tc>
          <w:tcPr>
            <w:tcW w:w="4807" w:type="dxa"/>
          </w:tcPr>
          <w:p>
            <w:pPr>
              <w:pStyle w:val="TableParagraph"/>
              <w:spacing w:before="63"/>
              <w:ind w:left="399"/>
              <w:rPr>
                <w:sz w:val="24"/>
              </w:rPr>
            </w:pPr>
            <w:r>
              <w:rPr>
                <w:sz w:val="24"/>
              </w:rPr>
              <w:t>Grey</w:t>
            </w:r>
            <w:r>
              <w:rPr>
                <w:spacing w:val="-5"/>
                <w:sz w:val="24"/>
              </w:rPr>
              <w:t> </w:t>
            </w:r>
            <w:r>
              <w:rPr>
                <w:sz w:val="24"/>
              </w:rPr>
              <w:t>Wolf</w:t>
            </w:r>
            <w:r>
              <w:rPr>
                <w:spacing w:val="2"/>
                <w:sz w:val="24"/>
              </w:rPr>
              <w:t> </w:t>
            </w:r>
            <w:r>
              <w:rPr>
                <w:spacing w:val="-2"/>
                <w:sz w:val="24"/>
              </w:rPr>
              <w:t>Optimizer</w:t>
            </w:r>
          </w:p>
        </w:tc>
      </w:tr>
      <w:tr>
        <w:trPr>
          <w:trHeight w:val="413" w:hRule="atLeast"/>
        </w:trPr>
        <w:tc>
          <w:tcPr>
            <w:tcW w:w="1261" w:type="dxa"/>
          </w:tcPr>
          <w:p>
            <w:pPr>
              <w:pStyle w:val="TableParagraph"/>
              <w:spacing w:before="64"/>
              <w:ind w:left="50"/>
              <w:rPr>
                <w:sz w:val="24"/>
              </w:rPr>
            </w:pPr>
            <w:r>
              <w:rPr>
                <w:spacing w:val="-5"/>
                <w:sz w:val="24"/>
              </w:rPr>
              <w:t>SA</w:t>
            </w:r>
          </w:p>
        </w:tc>
        <w:tc>
          <w:tcPr>
            <w:tcW w:w="4807" w:type="dxa"/>
          </w:tcPr>
          <w:p>
            <w:pPr>
              <w:pStyle w:val="TableParagraph"/>
              <w:spacing w:before="64"/>
              <w:ind w:left="399"/>
              <w:rPr>
                <w:sz w:val="24"/>
              </w:rPr>
            </w:pPr>
            <w:r>
              <w:rPr>
                <w:sz w:val="24"/>
              </w:rPr>
              <w:t>Simulated</w:t>
            </w:r>
            <w:r>
              <w:rPr>
                <w:spacing w:val="-1"/>
                <w:sz w:val="24"/>
              </w:rPr>
              <w:t> </w:t>
            </w:r>
            <w:r>
              <w:rPr>
                <w:spacing w:val="-2"/>
                <w:sz w:val="24"/>
              </w:rPr>
              <w:t>Annealing</w:t>
            </w:r>
          </w:p>
        </w:tc>
      </w:tr>
      <w:tr>
        <w:trPr>
          <w:trHeight w:val="413" w:hRule="atLeast"/>
        </w:trPr>
        <w:tc>
          <w:tcPr>
            <w:tcW w:w="1261" w:type="dxa"/>
          </w:tcPr>
          <w:p>
            <w:pPr>
              <w:pStyle w:val="TableParagraph"/>
              <w:spacing w:before="63"/>
              <w:ind w:left="50"/>
              <w:rPr>
                <w:sz w:val="24"/>
              </w:rPr>
            </w:pPr>
            <w:r>
              <w:rPr>
                <w:spacing w:val="-5"/>
                <w:sz w:val="24"/>
              </w:rPr>
              <w:t>RA</w:t>
            </w:r>
          </w:p>
        </w:tc>
        <w:tc>
          <w:tcPr>
            <w:tcW w:w="4807" w:type="dxa"/>
          </w:tcPr>
          <w:p>
            <w:pPr>
              <w:pStyle w:val="TableParagraph"/>
              <w:spacing w:before="63"/>
              <w:ind w:left="399"/>
              <w:rPr>
                <w:sz w:val="24"/>
              </w:rPr>
            </w:pPr>
            <w:r>
              <w:rPr>
                <w:sz w:val="24"/>
              </w:rPr>
              <w:t>Resource</w:t>
            </w:r>
            <w:r>
              <w:rPr>
                <w:spacing w:val="-4"/>
                <w:sz w:val="24"/>
              </w:rPr>
              <w:t> </w:t>
            </w:r>
            <w:r>
              <w:rPr>
                <w:spacing w:val="-2"/>
                <w:sz w:val="24"/>
              </w:rPr>
              <w:t>Allocation</w:t>
            </w:r>
          </w:p>
        </w:tc>
      </w:tr>
      <w:tr>
        <w:trPr>
          <w:trHeight w:val="413" w:hRule="atLeast"/>
        </w:trPr>
        <w:tc>
          <w:tcPr>
            <w:tcW w:w="1261" w:type="dxa"/>
          </w:tcPr>
          <w:p>
            <w:pPr>
              <w:pStyle w:val="TableParagraph"/>
              <w:spacing w:before="64"/>
              <w:ind w:left="50"/>
              <w:rPr>
                <w:sz w:val="24"/>
              </w:rPr>
            </w:pPr>
            <w:r>
              <w:rPr>
                <w:spacing w:val="-5"/>
                <w:sz w:val="24"/>
              </w:rPr>
              <w:t>PM</w:t>
            </w:r>
          </w:p>
        </w:tc>
        <w:tc>
          <w:tcPr>
            <w:tcW w:w="4807" w:type="dxa"/>
          </w:tcPr>
          <w:p>
            <w:pPr>
              <w:pStyle w:val="TableParagraph"/>
              <w:spacing w:before="64"/>
              <w:ind w:left="399"/>
              <w:rPr>
                <w:sz w:val="24"/>
              </w:rPr>
            </w:pPr>
            <w:r>
              <w:rPr>
                <w:sz w:val="24"/>
              </w:rPr>
              <w:t>Project</w:t>
            </w:r>
            <w:r>
              <w:rPr>
                <w:spacing w:val="-5"/>
                <w:sz w:val="24"/>
              </w:rPr>
              <w:t> </w:t>
            </w:r>
            <w:r>
              <w:rPr>
                <w:sz w:val="24"/>
              </w:rPr>
              <w:t>Management</w:t>
            </w:r>
            <w:r>
              <w:rPr>
                <w:spacing w:val="-2"/>
                <w:sz w:val="24"/>
              </w:rPr>
              <w:t> </w:t>
            </w:r>
            <w:r>
              <w:rPr>
                <w:sz w:val="24"/>
              </w:rPr>
              <w:t>/</w:t>
            </w:r>
            <w:r>
              <w:rPr>
                <w:spacing w:val="-2"/>
                <w:sz w:val="24"/>
              </w:rPr>
              <w:t> </w:t>
            </w:r>
            <w:r>
              <w:rPr>
                <w:sz w:val="24"/>
              </w:rPr>
              <w:t>Project</w:t>
            </w:r>
            <w:r>
              <w:rPr>
                <w:spacing w:val="-2"/>
                <w:sz w:val="24"/>
              </w:rPr>
              <w:t> Manager</w:t>
            </w:r>
          </w:p>
        </w:tc>
      </w:tr>
      <w:tr>
        <w:trPr>
          <w:trHeight w:val="414" w:hRule="atLeast"/>
        </w:trPr>
        <w:tc>
          <w:tcPr>
            <w:tcW w:w="1261" w:type="dxa"/>
          </w:tcPr>
          <w:p>
            <w:pPr>
              <w:pStyle w:val="TableParagraph"/>
              <w:spacing w:before="63"/>
              <w:ind w:left="50"/>
              <w:rPr>
                <w:sz w:val="24"/>
              </w:rPr>
            </w:pPr>
            <w:r>
              <w:rPr>
                <w:spacing w:val="-5"/>
                <w:sz w:val="24"/>
              </w:rPr>
              <w:t>RQ</w:t>
            </w:r>
          </w:p>
        </w:tc>
        <w:tc>
          <w:tcPr>
            <w:tcW w:w="4807" w:type="dxa"/>
          </w:tcPr>
          <w:p>
            <w:pPr>
              <w:pStyle w:val="TableParagraph"/>
              <w:spacing w:before="63"/>
              <w:ind w:left="399"/>
              <w:rPr>
                <w:sz w:val="24"/>
              </w:rPr>
            </w:pPr>
            <w:r>
              <w:rPr>
                <w:sz w:val="24"/>
              </w:rPr>
              <w:t>Research</w:t>
            </w:r>
            <w:r>
              <w:rPr>
                <w:spacing w:val="-3"/>
                <w:sz w:val="24"/>
              </w:rPr>
              <w:t> </w:t>
            </w:r>
            <w:r>
              <w:rPr>
                <w:spacing w:val="-2"/>
                <w:sz w:val="24"/>
              </w:rPr>
              <w:t>Question</w:t>
            </w:r>
          </w:p>
        </w:tc>
      </w:tr>
      <w:tr>
        <w:trPr>
          <w:trHeight w:val="414" w:hRule="atLeast"/>
        </w:trPr>
        <w:tc>
          <w:tcPr>
            <w:tcW w:w="1261" w:type="dxa"/>
          </w:tcPr>
          <w:p>
            <w:pPr>
              <w:pStyle w:val="TableParagraph"/>
              <w:spacing w:before="64"/>
              <w:ind w:left="50"/>
              <w:rPr>
                <w:sz w:val="24"/>
              </w:rPr>
            </w:pPr>
            <w:r>
              <w:rPr>
                <w:spacing w:val="-10"/>
                <w:sz w:val="24"/>
              </w:rPr>
              <w:t>O</w:t>
            </w:r>
          </w:p>
        </w:tc>
        <w:tc>
          <w:tcPr>
            <w:tcW w:w="4807" w:type="dxa"/>
          </w:tcPr>
          <w:p>
            <w:pPr>
              <w:pStyle w:val="TableParagraph"/>
              <w:spacing w:before="64"/>
              <w:ind w:left="399"/>
              <w:rPr>
                <w:sz w:val="24"/>
              </w:rPr>
            </w:pPr>
            <w:r>
              <w:rPr>
                <w:spacing w:val="-2"/>
                <w:sz w:val="24"/>
              </w:rPr>
              <w:t>Objective</w:t>
            </w:r>
          </w:p>
        </w:tc>
      </w:tr>
      <w:tr>
        <w:trPr>
          <w:trHeight w:val="413" w:hRule="atLeast"/>
        </w:trPr>
        <w:tc>
          <w:tcPr>
            <w:tcW w:w="1261" w:type="dxa"/>
          </w:tcPr>
          <w:p>
            <w:pPr>
              <w:pStyle w:val="TableParagraph"/>
              <w:spacing w:before="63"/>
              <w:ind w:left="50"/>
              <w:rPr>
                <w:sz w:val="24"/>
              </w:rPr>
            </w:pPr>
            <w:r>
              <w:rPr>
                <w:spacing w:val="-10"/>
                <w:sz w:val="24"/>
              </w:rPr>
              <w:t>G</w:t>
            </w:r>
          </w:p>
        </w:tc>
        <w:tc>
          <w:tcPr>
            <w:tcW w:w="4807" w:type="dxa"/>
          </w:tcPr>
          <w:p>
            <w:pPr>
              <w:pStyle w:val="TableParagraph"/>
              <w:spacing w:before="63"/>
              <w:ind w:left="399"/>
              <w:rPr>
                <w:sz w:val="24"/>
              </w:rPr>
            </w:pPr>
            <w:r>
              <w:rPr>
                <w:spacing w:val="-5"/>
                <w:sz w:val="24"/>
              </w:rPr>
              <w:t>Gap</w:t>
            </w:r>
          </w:p>
        </w:tc>
      </w:tr>
      <w:tr>
        <w:trPr>
          <w:trHeight w:val="414" w:hRule="atLeast"/>
        </w:trPr>
        <w:tc>
          <w:tcPr>
            <w:tcW w:w="1261" w:type="dxa"/>
          </w:tcPr>
          <w:p>
            <w:pPr>
              <w:pStyle w:val="TableParagraph"/>
              <w:spacing w:before="64"/>
              <w:ind w:left="50"/>
              <w:rPr>
                <w:sz w:val="24"/>
              </w:rPr>
            </w:pPr>
            <w:r>
              <w:rPr>
                <w:spacing w:val="-10"/>
                <w:sz w:val="24"/>
              </w:rPr>
              <w:t>R</w:t>
            </w:r>
          </w:p>
        </w:tc>
        <w:tc>
          <w:tcPr>
            <w:tcW w:w="4807" w:type="dxa"/>
          </w:tcPr>
          <w:p>
            <w:pPr>
              <w:pStyle w:val="TableParagraph"/>
              <w:spacing w:before="64"/>
              <w:ind w:left="399"/>
              <w:rPr>
                <w:sz w:val="24"/>
              </w:rPr>
            </w:pPr>
            <w:r>
              <w:rPr>
                <w:spacing w:val="-2"/>
                <w:sz w:val="24"/>
              </w:rPr>
              <w:t>Relationship</w:t>
            </w:r>
          </w:p>
        </w:tc>
      </w:tr>
      <w:tr>
        <w:trPr>
          <w:trHeight w:val="413" w:hRule="atLeast"/>
        </w:trPr>
        <w:tc>
          <w:tcPr>
            <w:tcW w:w="1261" w:type="dxa"/>
          </w:tcPr>
          <w:p>
            <w:pPr>
              <w:pStyle w:val="TableParagraph"/>
              <w:spacing w:before="63"/>
              <w:ind w:left="50"/>
              <w:rPr>
                <w:sz w:val="24"/>
              </w:rPr>
            </w:pPr>
            <w:r>
              <w:rPr>
                <w:spacing w:val="-4"/>
                <w:sz w:val="24"/>
              </w:rPr>
              <w:t>CITC</w:t>
            </w:r>
          </w:p>
        </w:tc>
        <w:tc>
          <w:tcPr>
            <w:tcW w:w="4807" w:type="dxa"/>
          </w:tcPr>
          <w:p>
            <w:pPr>
              <w:pStyle w:val="TableParagraph"/>
              <w:spacing w:before="63"/>
              <w:ind w:left="399"/>
              <w:rPr>
                <w:sz w:val="24"/>
              </w:rPr>
            </w:pPr>
            <w:r>
              <w:rPr>
                <w:sz w:val="24"/>
              </w:rPr>
              <w:t>Corrected</w:t>
            </w:r>
            <w:r>
              <w:rPr>
                <w:spacing w:val="-2"/>
                <w:sz w:val="24"/>
              </w:rPr>
              <w:t> </w:t>
            </w:r>
            <w:r>
              <w:rPr>
                <w:sz w:val="24"/>
              </w:rPr>
              <w:t>Item-Total</w:t>
            </w:r>
            <w:r>
              <w:rPr>
                <w:spacing w:val="-4"/>
                <w:sz w:val="24"/>
              </w:rPr>
              <w:t> </w:t>
            </w:r>
            <w:r>
              <w:rPr>
                <w:spacing w:val="-2"/>
                <w:sz w:val="24"/>
              </w:rPr>
              <w:t>Correlation</w:t>
            </w:r>
          </w:p>
        </w:tc>
      </w:tr>
      <w:tr>
        <w:trPr>
          <w:trHeight w:val="413" w:hRule="atLeast"/>
        </w:trPr>
        <w:tc>
          <w:tcPr>
            <w:tcW w:w="1261" w:type="dxa"/>
          </w:tcPr>
          <w:p>
            <w:pPr>
              <w:pStyle w:val="TableParagraph"/>
              <w:spacing w:before="64"/>
              <w:ind w:left="50"/>
              <w:rPr>
                <w:sz w:val="24"/>
              </w:rPr>
            </w:pPr>
            <w:r>
              <w:rPr>
                <w:spacing w:val="-5"/>
                <w:sz w:val="24"/>
              </w:rPr>
              <w:t>SD</w:t>
            </w:r>
          </w:p>
        </w:tc>
        <w:tc>
          <w:tcPr>
            <w:tcW w:w="4807" w:type="dxa"/>
          </w:tcPr>
          <w:p>
            <w:pPr>
              <w:pStyle w:val="TableParagraph"/>
              <w:spacing w:before="64"/>
              <w:ind w:left="399"/>
              <w:rPr>
                <w:sz w:val="24"/>
              </w:rPr>
            </w:pPr>
            <w:r>
              <w:rPr>
                <w:sz w:val="24"/>
              </w:rPr>
              <w:t>Standard</w:t>
            </w:r>
            <w:r>
              <w:rPr>
                <w:spacing w:val="-2"/>
                <w:sz w:val="24"/>
              </w:rPr>
              <w:t> Deviation</w:t>
            </w:r>
          </w:p>
        </w:tc>
      </w:tr>
      <w:tr>
        <w:trPr>
          <w:trHeight w:val="413" w:hRule="atLeast"/>
        </w:trPr>
        <w:tc>
          <w:tcPr>
            <w:tcW w:w="1261" w:type="dxa"/>
          </w:tcPr>
          <w:p>
            <w:pPr>
              <w:pStyle w:val="TableParagraph"/>
              <w:spacing w:before="63"/>
              <w:ind w:left="50"/>
              <w:rPr>
                <w:sz w:val="24"/>
              </w:rPr>
            </w:pPr>
            <w:r>
              <w:rPr>
                <w:spacing w:val="-5"/>
                <w:sz w:val="24"/>
              </w:rPr>
              <w:t>CV</w:t>
            </w:r>
          </w:p>
        </w:tc>
        <w:tc>
          <w:tcPr>
            <w:tcW w:w="4807" w:type="dxa"/>
          </w:tcPr>
          <w:p>
            <w:pPr>
              <w:pStyle w:val="TableParagraph"/>
              <w:spacing w:before="63"/>
              <w:ind w:left="399"/>
              <w:rPr>
                <w:sz w:val="24"/>
              </w:rPr>
            </w:pPr>
            <w:r>
              <w:rPr>
                <w:sz w:val="24"/>
              </w:rPr>
              <w:t>Coefficient</w:t>
            </w:r>
            <w:r>
              <w:rPr>
                <w:spacing w:val="-2"/>
                <w:sz w:val="24"/>
              </w:rPr>
              <w:t> </w:t>
            </w:r>
            <w:r>
              <w:rPr>
                <w:sz w:val="24"/>
              </w:rPr>
              <w:t>of</w:t>
            </w:r>
            <w:r>
              <w:rPr>
                <w:spacing w:val="-2"/>
                <w:sz w:val="24"/>
              </w:rPr>
              <w:t> Variation</w:t>
            </w:r>
          </w:p>
        </w:tc>
      </w:tr>
      <w:tr>
        <w:trPr>
          <w:trHeight w:val="413" w:hRule="atLeast"/>
        </w:trPr>
        <w:tc>
          <w:tcPr>
            <w:tcW w:w="1261" w:type="dxa"/>
          </w:tcPr>
          <w:p>
            <w:pPr>
              <w:pStyle w:val="TableParagraph"/>
              <w:spacing w:before="64"/>
              <w:ind w:left="50"/>
              <w:rPr>
                <w:sz w:val="24"/>
              </w:rPr>
            </w:pPr>
            <w:r>
              <w:rPr>
                <w:spacing w:val="-5"/>
                <w:sz w:val="24"/>
              </w:rPr>
              <w:t>SEM</w:t>
            </w:r>
          </w:p>
        </w:tc>
        <w:tc>
          <w:tcPr>
            <w:tcW w:w="4807" w:type="dxa"/>
          </w:tcPr>
          <w:p>
            <w:pPr>
              <w:pStyle w:val="TableParagraph"/>
              <w:spacing w:before="64"/>
              <w:ind w:left="399"/>
              <w:rPr>
                <w:sz w:val="24"/>
              </w:rPr>
            </w:pPr>
            <w:r>
              <w:rPr>
                <w:sz w:val="24"/>
              </w:rPr>
              <w:t>Standard</w:t>
            </w:r>
            <w:r>
              <w:rPr>
                <w:spacing w:val="-1"/>
                <w:sz w:val="24"/>
              </w:rPr>
              <w:t> </w:t>
            </w:r>
            <w:r>
              <w:rPr>
                <w:sz w:val="24"/>
              </w:rPr>
              <w:t>Error</w:t>
            </w:r>
            <w:r>
              <w:rPr>
                <w:spacing w:val="-1"/>
                <w:sz w:val="24"/>
              </w:rPr>
              <w:t> </w:t>
            </w:r>
            <w:r>
              <w:rPr>
                <w:sz w:val="24"/>
              </w:rPr>
              <w:t>of</w:t>
            </w:r>
            <w:r>
              <w:rPr>
                <w:spacing w:val="-3"/>
                <w:sz w:val="24"/>
              </w:rPr>
              <w:t> </w:t>
            </w:r>
            <w:r>
              <w:rPr>
                <w:sz w:val="24"/>
              </w:rPr>
              <w:t>the </w:t>
            </w:r>
            <w:r>
              <w:rPr>
                <w:spacing w:val="-4"/>
                <w:sz w:val="24"/>
              </w:rPr>
              <w:t>Mean</w:t>
            </w:r>
          </w:p>
        </w:tc>
      </w:tr>
      <w:tr>
        <w:trPr>
          <w:trHeight w:val="414" w:hRule="atLeast"/>
        </w:trPr>
        <w:tc>
          <w:tcPr>
            <w:tcW w:w="1261" w:type="dxa"/>
          </w:tcPr>
          <w:p>
            <w:pPr>
              <w:pStyle w:val="TableParagraph"/>
              <w:spacing w:before="63"/>
              <w:ind w:left="50"/>
              <w:rPr>
                <w:sz w:val="24"/>
              </w:rPr>
            </w:pPr>
            <w:r>
              <w:rPr>
                <w:spacing w:val="-5"/>
                <w:sz w:val="24"/>
              </w:rPr>
              <w:t>IQR</w:t>
            </w:r>
          </w:p>
        </w:tc>
        <w:tc>
          <w:tcPr>
            <w:tcW w:w="4807" w:type="dxa"/>
          </w:tcPr>
          <w:p>
            <w:pPr>
              <w:pStyle w:val="TableParagraph"/>
              <w:spacing w:before="63"/>
              <w:ind w:left="399"/>
              <w:rPr>
                <w:sz w:val="24"/>
              </w:rPr>
            </w:pPr>
            <w:r>
              <w:rPr>
                <w:sz w:val="24"/>
              </w:rPr>
              <w:t>Interquartile</w:t>
            </w:r>
            <w:r>
              <w:rPr>
                <w:spacing w:val="-5"/>
                <w:sz w:val="24"/>
              </w:rPr>
              <w:t> </w:t>
            </w:r>
            <w:r>
              <w:rPr>
                <w:spacing w:val="-2"/>
                <w:sz w:val="24"/>
              </w:rPr>
              <w:t>Range</w:t>
            </w:r>
          </w:p>
        </w:tc>
      </w:tr>
      <w:tr>
        <w:trPr>
          <w:trHeight w:val="414" w:hRule="atLeast"/>
        </w:trPr>
        <w:tc>
          <w:tcPr>
            <w:tcW w:w="1261" w:type="dxa"/>
          </w:tcPr>
          <w:p>
            <w:pPr>
              <w:pStyle w:val="TableParagraph"/>
              <w:spacing w:before="65"/>
              <w:ind w:left="50"/>
              <w:rPr>
                <w:sz w:val="24"/>
              </w:rPr>
            </w:pPr>
            <w:r>
              <w:rPr>
                <w:spacing w:val="-5"/>
                <w:sz w:val="24"/>
              </w:rPr>
              <w:t>PII</w:t>
            </w:r>
          </w:p>
        </w:tc>
        <w:tc>
          <w:tcPr>
            <w:tcW w:w="4807" w:type="dxa"/>
          </w:tcPr>
          <w:p>
            <w:pPr>
              <w:pStyle w:val="TableParagraph"/>
              <w:spacing w:before="65"/>
              <w:ind w:left="399"/>
              <w:rPr>
                <w:sz w:val="24"/>
              </w:rPr>
            </w:pPr>
            <w:r>
              <w:rPr>
                <w:sz w:val="24"/>
              </w:rPr>
              <w:t>Personally</w:t>
            </w:r>
            <w:r>
              <w:rPr>
                <w:spacing w:val="-5"/>
                <w:sz w:val="24"/>
              </w:rPr>
              <w:t> </w:t>
            </w:r>
            <w:r>
              <w:rPr>
                <w:sz w:val="24"/>
              </w:rPr>
              <w:t>Identifiable</w:t>
            </w:r>
            <w:r>
              <w:rPr>
                <w:spacing w:val="-2"/>
                <w:sz w:val="24"/>
              </w:rPr>
              <w:t> Information</w:t>
            </w:r>
          </w:p>
        </w:tc>
      </w:tr>
      <w:tr>
        <w:trPr>
          <w:trHeight w:val="414" w:hRule="atLeast"/>
        </w:trPr>
        <w:tc>
          <w:tcPr>
            <w:tcW w:w="1261" w:type="dxa"/>
          </w:tcPr>
          <w:p>
            <w:pPr>
              <w:pStyle w:val="TableParagraph"/>
              <w:spacing w:before="63"/>
              <w:ind w:left="50"/>
              <w:rPr>
                <w:sz w:val="24"/>
              </w:rPr>
            </w:pPr>
            <w:r>
              <w:rPr>
                <w:spacing w:val="-5"/>
                <w:sz w:val="24"/>
              </w:rPr>
              <w:t>CSV</w:t>
            </w:r>
          </w:p>
        </w:tc>
        <w:tc>
          <w:tcPr>
            <w:tcW w:w="4807" w:type="dxa"/>
          </w:tcPr>
          <w:p>
            <w:pPr>
              <w:pStyle w:val="TableParagraph"/>
              <w:spacing w:before="63"/>
              <w:ind w:left="399"/>
              <w:rPr>
                <w:sz w:val="24"/>
              </w:rPr>
            </w:pPr>
            <w:r>
              <w:rPr>
                <w:sz w:val="24"/>
              </w:rPr>
              <w:t>Comma-Separated</w:t>
            </w:r>
            <w:r>
              <w:rPr>
                <w:spacing w:val="-6"/>
                <w:sz w:val="24"/>
              </w:rPr>
              <w:t> </w:t>
            </w:r>
            <w:r>
              <w:rPr>
                <w:spacing w:val="-2"/>
                <w:sz w:val="24"/>
              </w:rPr>
              <w:t>Values</w:t>
            </w:r>
          </w:p>
        </w:tc>
      </w:tr>
      <w:tr>
        <w:trPr>
          <w:trHeight w:val="414" w:hRule="atLeast"/>
        </w:trPr>
        <w:tc>
          <w:tcPr>
            <w:tcW w:w="1261" w:type="dxa"/>
          </w:tcPr>
          <w:p>
            <w:pPr>
              <w:pStyle w:val="TableParagraph"/>
              <w:spacing w:before="64"/>
              <w:ind w:left="50"/>
              <w:rPr>
                <w:sz w:val="24"/>
              </w:rPr>
            </w:pPr>
            <w:r>
              <w:rPr>
                <w:spacing w:val="-5"/>
                <w:sz w:val="24"/>
              </w:rPr>
              <w:t>RF</w:t>
            </w:r>
          </w:p>
        </w:tc>
        <w:tc>
          <w:tcPr>
            <w:tcW w:w="4807" w:type="dxa"/>
          </w:tcPr>
          <w:p>
            <w:pPr>
              <w:pStyle w:val="TableParagraph"/>
              <w:spacing w:before="64"/>
              <w:ind w:left="399"/>
              <w:rPr>
                <w:sz w:val="24"/>
              </w:rPr>
            </w:pPr>
            <w:r>
              <w:rPr>
                <w:sz w:val="24"/>
              </w:rPr>
              <w:t>Random</w:t>
            </w:r>
            <w:r>
              <w:rPr>
                <w:spacing w:val="-1"/>
                <w:sz w:val="24"/>
              </w:rPr>
              <w:t> </w:t>
            </w:r>
            <w:r>
              <w:rPr>
                <w:spacing w:val="-2"/>
                <w:sz w:val="24"/>
              </w:rPr>
              <w:t>Forest</w:t>
            </w:r>
          </w:p>
        </w:tc>
      </w:tr>
      <w:tr>
        <w:trPr>
          <w:trHeight w:val="413" w:hRule="atLeast"/>
        </w:trPr>
        <w:tc>
          <w:tcPr>
            <w:tcW w:w="1261" w:type="dxa"/>
          </w:tcPr>
          <w:p>
            <w:pPr>
              <w:pStyle w:val="TableParagraph"/>
              <w:spacing w:before="63"/>
              <w:ind w:left="50"/>
              <w:rPr>
                <w:sz w:val="24"/>
              </w:rPr>
            </w:pPr>
            <w:r>
              <w:rPr>
                <w:spacing w:val="-5"/>
                <w:sz w:val="24"/>
              </w:rPr>
              <w:t>FS</w:t>
            </w:r>
          </w:p>
        </w:tc>
        <w:tc>
          <w:tcPr>
            <w:tcW w:w="4807" w:type="dxa"/>
          </w:tcPr>
          <w:p>
            <w:pPr>
              <w:pStyle w:val="TableParagraph"/>
              <w:spacing w:before="63"/>
              <w:ind w:left="399"/>
              <w:rPr>
                <w:sz w:val="24"/>
              </w:rPr>
            </w:pPr>
            <w:r>
              <w:rPr>
                <w:sz w:val="24"/>
              </w:rPr>
              <w:t>Feature</w:t>
            </w:r>
            <w:r>
              <w:rPr>
                <w:spacing w:val="-4"/>
                <w:sz w:val="24"/>
              </w:rPr>
              <w:t> </w:t>
            </w:r>
            <w:r>
              <w:rPr>
                <w:spacing w:val="-2"/>
                <w:sz w:val="24"/>
              </w:rPr>
              <w:t>Selection</w:t>
            </w:r>
          </w:p>
        </w:tc>
      </w:tr>
      <w:tr>
        <w:trPr>
          <w:trHeight w:val="413" w:hRule="atLeast"/>
        </w:trPr>
        <w:tc>
          <w:tcPr>
            <w:tcW w:w="1261" w:type="dxa"/>
          </w:tcPr>
          <w:p>
            <w:pPr>
              <w:pStyle w:val="TableParagraph"/>
              <w:spacing w:before="64"/>
              <w:ind w:left="50"/>
              <w:rPr>
                <w:sz w:val="24"/>
              </w:rPr>
            </w:pPr>
            <w:r>
              <w:rPr>
                <w:spacing w:val="-4"/>
                <w:sz w:val="24"/>
              </w:rPr>
              <w:t>SBSE</w:t>
            </w:r>
          </w:p>
        </w:tc>
        <w:tc>
          <w:tcPr>
            <w:tcW w:w="4807" w:type="dxa"/>
          </w:tcPr>
          <w:p>
            <w:pPr>
              <w:pStyle w:val="TableParagraph"/>
              <w:spacing w:before="64"/>
              <w:ind w:left="399"/>
              <w:rPr>
                <w:sz w:val="24"/>
              </w:rPr>
            </w:pPr>
            <w:r>
              <w:rPr>
                <w:sz w:val="24"/>
              </w:rPr>
              <w:t>Search-Based</w:t>
            </w:r>
            <w:r>
              <w:rPr>
                <w:spacing w:val="-4"/>
                <w:sz w:val="24"/>
              </w:rPr>
              <w:t> </w:t>
            </w:r>
            <w:r>
              <w:rPr>
                <w:sz w:val="24"/>
              </w:rPr>
              <w:t>Software</w:t>
            </w:r>
            <w:r>
              <w:rPr>
                <w:spacing w:val="-3"/>
                <w:sz w:val="24"/>
              </w:rPr>
              <w:t> </w:t>
            </w:r>
            <w:r>
              <w:rPr>
                <w:spacing w:val="-2"/>
                <w:sz w:val="24"/>
              </w:rPr>
              <w:t>Engineering</w:t>
            </w:r>
          </w:p>
        </w:tc>
      </w:tr>
      <w:tr>
        <w:trPr>
          <w:trHeight w:val="412" w:hRule="atLeast"/>
        </w:trPr>
        <w:tc>
          <w:tcPr>
            <w:tcW w:w="1261" w:type="dxa"/>
          </w:tcPr>
          <w:p>
            <w:pPr>
              <w:pStyle w:val="TableParagraph"/>
              <w:spacing w:before="63"/>
              <w:ind w:left="50"/>
              <w:rPr>
                <w:sz w:val="24"/>
              </w:rPr>
            </w:pPr>
            <w:r>
              <w:rPr>
                <w:spacing w:val="-2"/>
                <w:sz w:val="24"/>
              </w:rPr>
              <w:t>NP-</w:t>
            </w:r>
            <w:r>
              <w:rPr>
                <w:spacing w:val="-4"/>
                <w:sz w:val="24"/>
              </w:rPr>
              <w:t>hard</w:t>
            </w:r>
          </w:p>
        </w:tc>
        <w:tc>
          <w:tcPr>
            <w:tcW w:w="4807" w:type="dxa"/>
          </w:tcPr>
          <w:p>
            <w:pPr>
              <w:pStyle w:val="TableParagraph"/>
              <w:spacing w:before="63"/>
              <w:ind w:left="399"/>
              <w:rPr>
                <w:sz w:val="24"/>
              </w:rPr>
            </w:pPr>
            <w:r>
              <w:rPr>
                <w:sz w:val="24"/>
              </w:rPr>
              <w:t>Non-deterministic</w:t>
            </w:r>
            <w:r>
              <w:rPr>
                <w:spacing w:val="-3"/>
                <w:sz w:val="24"/>
              </w:rPr>
              <w:t> </w:t>
            </w:r>
            <w:r>
              <w:rPr>
                <w:sz w:val="24"/>
              </w:rPr>
              <w:t>Polynomial-time</w:t>
            </w:r>
            <w:r>
              <w:rPr>
                <w:spacing w:val="-2"/>
                <w:sz w:val="24"/>
              </w:rPr>
              <w:t> </w:t>
            </w:r>
            <w:r>
              <w:rPr>
                <w:spacing w:val="-4"/>
                <w:sz w:val="24"/>
              </w:rPr>
              <w:t>hard</w:t>
            </w:r>
          </w:p>
        </w:tc>
      </w:tr>
      <w:tr>
        <w:trPr>
          <w:trHeight w:val="415" w:hRule="atLeast"/>
        </w:trPr>
        <w:tc>
          <w:tcPr>
            <w:tcW w:w="1261" w:type="dxa"/>
          </w:tcPr>
          <w:p>
            <w:pPr>
              <w:pStyle w:val="TableParagraph"/>
              <w:spacing w:before="65"/>
              <w:ind w:left="50"/>
              <w:rPr>
                <w:sz w:val="24"/>
              </w:rPr>
            </w:pPr>
            <w:r>
              <w:rPr>
                <w:spacing w:val="-5"/>
                <w:sz w:val="24"/>
              </w:rPr>
              <w:t>CPM</w:t>
            </w:r>
          </w:p>
        </w:tc>
        <w:tc>
          <w:tcPr>
            <w:tcW w:w="4807" w:type="dxa"/>
          </w:tcPr>
          <w:p>
            <w:pPr>
              <w:pStyle w:val="TableParagraph"/>
              <w:spacing w:before="63"/>
              <w:ind w:left="399"/>
              <w:rPr>
                <w:sz w:val="24"/>
              </w:rPr>
            </w:pPr>
            <w:r>
              <w:rPr>
                <w:sz w:val="24"/>
              </w:rPr>
              <w:t>Critical</w:t>
            </w:r>
            <w:r>
              <w:rPr>
                <w:spacing w:val="-1"/>
                <w:sz w:val="24"/>
              </w:rPr>
              <w:t> </w:t>
            </w:r>
            <w:r>
              <w:rPr>
                <w:sz w:val="24"/>
              </w:rPr>
              <w:t>Path</w:t>
            </w:r>
            <w:r>
              <w:rPr>
                <w:spacing w:val="-1"/>
                <w:sz w:val="24"/>
              </w:rPr>
              <w:t> </w:t>
            </w:r>
            <w:r>
              <w:rPr>
                <w:spacing w:val="-2"/>
                <w:sz w:val="24"/>
              </w:rPr>
              <w:t>Method</w:t>
            </w:r>
          </w:p>
        </w:tc>
      </w:tr>
      <w:tr>
        <w:trPr>
          <w:trHeight w:val="339" w:hRule="atLeast"/>
        </w:trPr>
        <w:tc>
          <w:tcPr>
            <w:tcW w:w="1261" w:type="dxa"/>
          </w:tcPr>
          <w:p>
            <w:pPr>
              <w:pStyle w:val="TableParagraph"/>
              <w:spacing w:line="256" w:lineRule="exact" w:before="63"/>
              <w:ind w:left="50"/>
              <w:rPr>
                <w:sz w:val="24"/>
              </w:rPr>
            </w:pPr>
            <w:r>
              <w:rPr>
                <w:spacing w:val="-4"/>
                <w:sz w:val="24"/>
              </w:rPr>
              <w:t>PERT</w:t>
            </w:r>
          </w:p>
        </w:tc>
        <w:tc>
          <w:tcPr>
            <w:tcW w:w="4807" w:type="dxa"/>
          </w:tcPr>
          <w:p>
            <w:pPr>
              <w:pStyle w:val="TableParagraph"/>
              <w:spacing w:line="256" w:lineRule="exact" w:before="63"/>
              <w:ind w:left="560"/>
              <w:rPr>
                <w:sz w:val="24"/>
              </w:rPr>
            </w:pPr>
            <w:r>
              <w:rPr>
                <w:sz w:val="24"/>
              </w:rPr>
              <w:t>Program</w:t>
            </w:r>
            <w:r>
              <w:rPr>
                <w:spacing w:val="-2"/>
                <w:sz w:val="24"/>
              </w:rPr>
              <w:t> </w:t>
            </w:r>
            <w:r>
              <w:rPr>
                <w:sz w:val="24"/>
              </w:rPr>
              <w:t>Evaluation</w:t>
            </w:r>
            <w:r>
              <w:rPr>
                <w:spacing w:val="-1"/>
                <w:sz w:val="24"/>
              </w:rPr>
              <w:t> </w:t>
            </w:r>
            <w:r>
              <w:rPr>
                <w:sz w:val="24"/>
              </w:rPr>
              <w:t>and</w:t>
            </w:r>
            <w:r>
              <w:rPr>
                <w:spacing w:val="-1"/>
                <w:sz w:val="24"/>
              </w:rPr>
              <w:t> </w:t>
            </w:r>
            <w:r>
              <w:rPr>
                <w:sz w:val="24"/>
              </w:rPr>
              <w:t>Review</w:t>
            </w:r>
            <w:r>
              <w:rPr>
                <w:spacing w:val="-2"/>
                <w:sz w:val="24"/>
              </w:rPr>
              <w:t> Technique</w:t>
            </w:r>
          </w:p>
        </w:tc>
      </w:tr>
    </w:tbl>
    <w:p>
      <w:pPr>
        <w:pStyle w:val="BodyText"/>
        <w:rPr>
          <w:sz w:val="24"/>
        </w:rPr>
      </w:pPr>
    </w:p>
    <w:p>
      <w:pPr>
        <w:pStyle w:val="BodyText"/>
        <w:rPr>
          <w:sz w:val="24"/>
        </w:rPr>
      </w:pPr>
    </w:p>
    <w:p>
      <w:pPr>
        <w:pStyle w:val="BodyText"/>
        <w:spacing w:before="77"/>
        <w:rPr>
          <w:sz w:val="24"/>
        </w:rPr>
      </w:pPr>
    </w:p>
    <w:p>
      <w:pPr>
        <w:tabs>
          <w:tab w:pos="4239" w:val="left" w:leader="none"/>
          <w:tab w:pos="9340" w:val="righ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5"/>
          <w:sz w:val="22"/>
        </w:rPr>
        <w:t>13</w:t>
      </w:r>
    </w:p>
    <w:p>
      <w:pPr>
        <w:spacing w:after="0"/>
        <w:jc w:val="left"/>
        <w:rPr>
          <w:sz w:val="22"/>
        </w:rPr>
        <w:sectPr>
          <w:pgSz w:w="11920" w:h="16850"/>
          <w:pgMar w:top="1500" w:bottom="280" w:left="1133" w:right="1133"/>
        </w:sectPr>
      </w:pPr>
    </w:p>
    <w:p>
      <w:pPr>
        <w:pStyle w:val="BodyText"/>
        <w:spacing w:before="1"/>
        <w:rPr>
          <w:sz w:val="2"/>
        </w:rPr>
      </w:pPr>
    </w:p>
    <w:tbl>
      <w:tblPr>
        <w:tblW w:w="0" w:type="auto"/>
        <w:jc w:val="left"/>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3"/>
        <w:gridCol w:w="6577"/>
      </w:tblGrid>
      <w:tr>
        <w:trPr>
          <w:trHeight w:val="339" w:hRule="atLeast"/>
        </w:trPr>
        <w:tc>
          <w:tcPr>
            <w:tcW w:w="1483" w:type="dxa"/>
          </w:tcPr>
          <w:p>
            <w:pPr>
              <w:pStyle w:val="TableParagraph"/>
              <w:spacing w:line="266" w:lineRule="exact"/>
              <w:ind w:left="50"/>
              <w:rPr>
                <w:sz w:val="24"/>
              </w:rPr>
            </w:pPr>
            <w:r>
              <w:rPr>
                <w:spacing w:val="-5"/>
                <w:sz w:val="24"/>
              </w:rPr>
              <w:t>LP</w:t>
            </w:r>
          </w:p>
        </w:tc>
        <w:tc>
          <w:tcPr>
            <w:tcW w:w="6577" w:type="dxa"/>
          </w:tcPr>
          <w:p>
            <w:pPr>
              <w:pStyle w:val="TableParagraph"/>
              <w:spacing w:line="266" w:lineRule="exact"/>
              <w:ind w:left="177"/>
              <w:rPr>
                <w:sz w:val="24"/>
              </w:rPr>
            </w:pPr>
            <w:r>
              <w:rPr>
                <w:sz w:val="24"/>
              </w:rPr>
              <w:t>Linear</w:t>
            </w:r>
            <w:r>
              <w:rPr>
                <w:spacing w:val="-3"/>
                <w:sz w:val="24"/>
              </w:rPr>
              <w:t> </w:t>
            </w:r>
            <w:r>
              <w:rPr>
                <w:spacing w:val="-2"/>
                <w:sz w:val="24"/>
              </w:rPr>
              <w:t>Programming</w:t>
            </w:r>
          </w:p>
        </w:tc>
      </w:tr>
      <w:tr>
        <w:trPr>
          <w:trHeight w:val="413" w:hRule="atLeast"/>
        </w:trPr>
        <w:tc>
          <w:tcPr>
            <w:tcW w:w="1483" w:type="dxa"/>
          </w:tcPr>
          <w:p>
            <w:pPr>
              <w:pStyle w:val="TableParagraph"/>
              <w:spacing w:before="63"/>
              <w:ind w:left="50"/>
              <w:rPr>
                <w:sz w:val="24"/>
              </w:rPr>
            </w:pPr>
            <w:r>
              <w:rPr>
                <w:spacing w:val="-5"/>
                <w:sz w:val="24"/>
              </w:rPr>
              <w:t>ILP</w:t>
            </w:r>
          </w:p>
        </w:tc>
        <w:tc>
          <w:tcPr>
            <w:tcW w:w="6577" w:type="dxa"/>
          </w:tcPr>
          <w:p>
            <w:pPr>
              <w:pStyle w:val="TableParagraph"/>
              <w:spacing w:before="63"/>
              <w:ind w:left="177"/>
              <w:rPr>
                <w:sz w:val="24"/>
              </w:rPr>
            </w:pPr>
            <w:r>
              <w:rPr>
                <w:sz w:val="24"/>
              </w:rPr>
              <w:t>Integer</w:t>
            </w:r>
            <w:r>
              <w:rPr>
                <w:spacing w:val="-3"/>
                <w:sz w:val="24"/>
              </w:rPr>
              <w:t> </w:t>
            </w:r>
            <w:r>
              <w:rPr>
                <w:sz w:val="24"/>
              </w:rPr>
              <w:t>Linear</w:t>
            </w:r>
            <w:r>
              <w:rPr>
                <w:spacing w:val="-3"/>
                <w:sz w:val="24"/>
              </w:rPr>
              <w:t> </w:t>
            </w:r>
            <w:r>
              <w:rPr>
                <w:spacing w:val="-2"/>
                <w:sz w:val="24"/>
              </w:rPr>
              <w:t>Programming</w:t>
            </w:r>
          </w:p>
        </w:tc>
      </w:tr>
      <w:tr>
        <w:trPr>
          <w:trHeight w:val="414" w:hRule="atLeast"/>
        </w:trPr>
        <w:tc>
          <w:tcPr>
            <w:tcW w:w="1483" w:type="dxa"/>
          </w:tcPr>
          <w:p>
            <w:pPr>
              <w:pStyle w:val="TableParagraph"/>
              <w:spacing w:before="64"/>
              <w:ind w:left="50"/>
              <w:rPr>
                <w:sz w:val="24"/>
              </w:rPr>
            </w:pPr>
            <w:r>
              <w:rPr>
                <w:spacing w:val="-4"/>
                <w:sz w:val="24"/>
              </w:rPr>
              <w:t>MILP</w:t>
            </w:r>
          </w:p>
        </w:tc>
        <w:tc>
          <w:tcPr>
            <w:tcW w:w="6577" w:type="dxa"/>
          </w:tcPr>
          <w:p>
            <w:pPr>
              <w:pStyle w:val="TableParagraph"/>
              <w:spacing w:before="64"/>
              <w:ind w:left="177"/>
              <w:rPr>
                <w:sz w:val="24"/>
              </w:rPr>
            </w:pPr>
            <w:r>
              <w:rPr>
                <w:sz w:val="24"/>
              </w:rPr>
              <w:t>Mixed-Integer</w:t>
            </w:r>
            <w:r>
              <w:rPr>
                <w:spacing w:val="-4"/>
                <w:sz w:val="24"/>
              </w:rPr>
              <w:t> </w:t>
            </w:r>
            <w:r>
              <w:rPr>
                <w:sz w:val="24"/>
              </w:rPr>
              <w:t>Linear</w:t>
            </w:r>
            <w:r>
              <w:rPr>
                <w:spacing w:val="-4"/>
                <w:sz w:val="24"/>
              </w:rPr>
              <w:t> </w:t>
            </w:r>
            <w:r>
              <w:rPr>
                <w:spacing w:val="-2"/>
                <w:sz w:val="24"/>
              </w:rPr>
              <w:t>Programming</w:t>
            </w:r>
          </w:p>
        </w:tc>
      </w:tr>
      <w:tr>
        <w:trPr>
          <w:trHeight w:val="414" w:hRule="atLeast"/>
        </w:trPr>
        <w:tc>
          <w:tcPr>
            <w:tcW w:w="1483" w:type="dxa"/>
          </w:tcPr>
          <w:p>
            <w:pPr>
              <w:pStyle w:val="TableParagraph"/>
              <w:spacing w:before="63"/>
              <w:ind w:left="50"/>
              <w:rPr>
                <w:sz w:val="24"/>
              </w:rPr>
            </w:pPr>
            <w:r>
              <w:rPr>
                <w:spacing w:val="-2"/>
                <w:sz w:val="24"/>
              </w:rPr>
              <w:t>RCPSP</w:t>
            </w:r>
          </w:p>
        </w:tc>
        <w:tc>
          <w:tcPr>
            <w:tcW w:w="6577" w:type="dxa"/>
          </w:tcPr>
          <w:p>
            <w:pPr>
              <w:pStyle w:val="TableParagraph"/>
              <w:spacing w:before="63"/>
              <w:ind w:left="177"/>
              <w:rPr>
                <w:sz w:val="24"/>
              </w:rPr>
            </w:pPr>
            <w:r>
              <w:rPr>
                <w:sz w:val="24"/>
              </w:rPr>
              <w:t>Resource-Constrained</w:t>
            </w:r>
            <w:r>
              <w:rPr>
                <w:spacing w:val="-3"/>
                <w:sz w:val="24"/>
              </w:rPr>
              <w:t> </w:t>
            </w:r>
            <w:r>
              <w:rPr>
                <w:sz w:val="24"/>
              </w:rPr>
              <w:t>Project</w:t>
            </w:r>
            <w:r>
              <w:rPr>
                <w:spacing w:val="-2"/>
                <w:sz w:val="24"/>
              </w:rPr>
              <w:t> </w:t>
            </w:r>
            <w:r>
              <w:rPr>
                <w:sz w:val="24"/>
              </w:rPr>
              <w:t>Scheduling</w:t>
            </w:r>
            <w:r>
              <w:rPr>
                <w:spacing w:val="-5"/>
                <w:sz w:val="24"/>
              </w:rPr>
              <w:t> </w:t>
            </w:r>
            <w:r>
              <w:rPr>
                <w:spacing w:val="-2"/>
                <w:sz w:val="24"/>
              </w:rPr>
              <w:t>Problem</w:t>
            </w:r>
          </w:p>
        </w:tc>
      </w:tr>
      <w:tr>
        <w:trPr>
          <w:trHeight w:val="621" w:hRule="atLeast"/>
        </w:trPr>
        <w:tc>
          <w:tcPr>
            <w:tcW w:w="1483" w:type="dxa"/>
          </w:tcPr>
          <w:p>
            <w:pPr>
              <w:pStyle w:val="TableParagraph"/>
              <w:spacing w:before="64"/>
              <w:ind w:left="50"/>
              <w:rPr>
                <w:sz w:val="24"/>
              </w:rPr>
            </w:pPr>
            <w:r>
              <w:rPr>
                <w:spacing w:val="-2"/>
                <w:sz w:val="24"/>
              </w:rPr>
              <w:t>BPR-RCPSP</w:t>
            </w:r>
          </w:p>
        </w:tc>
        <w:tc>
          <w:tcPr>
            <w:tcW w:w="6577" w:type="dxa"/>
          </w:tcPr>
          <w:p>
            <w:pPr>
              <w:pStyle w:val="TableParagraph"/>
              <w:spacing w:line="270" w:lineRule="atLeast" w:before="49"/>
              <w:ind w:left="338"/>
              <w:rPr>
                <w:sz w:val="24"/>
              </w:rPr>
            </w:pPr>
            <w:r>
              <w:rPr>
                <w:sz w:val="24"/>
              </w:rPr>
              <w:t>Bin-Packing</w:t>
            </w:r>
            <w:r>
              <w:rPr>
                <w:spacing w:val="-15"/>
                <w:sz w:val="24"/>
              </w:rPr>
              <w:t> </w:t>
            </w:r>
            <w:r>
              <w:rPr>
                <w:sz w:val="24"/>
              </w:rPr>
              <w:t>Release-planning</w:t>
            </w:r>
            <w:r>
              <w:rPr>
                <w:spacing w:val="-14"/>
                <w:sz w:val="24"/>
              </w:rPr>
              <w:t> </w:t>
            </w:r>
            <w:r>
              <w:rPr>
                <w:sz w:val="24"/>
              </w:rPr>
              <w:t>Resource-Constrained</w:t>
            </w:r>
            <w:r>
              <w:rPr>
                <w:spacing w:val="-12"/>
                <w:sz w:val="24"/>
              </w:rPr>
              <w:t> </w:t>
            </w:r>
            <w:r>
              <w:rPr>
                <w:sz w:val="24"/>
              </w:rPr>
              <w:t>Project Scheduling Problem</w:t>
            </w:r>
          </w:p>
        </w:tc>
      </w:tr>
      <w:tr>
        <w:trPr>
          <w:trHeight w:val="344" w:hRule="atLeast"/>
        </w:trPr>
        <w:tc>
          <w:tcPr>
            <w:tcW w:w="1483" w:type="dxa"/>
          </w:tcPr>
          <w:p>
            <w:pPr>
              <w:pStyle w:val="TableParagraph"/>
              <w:spacing w:line="271" w:lineRule="exact"/>
              <w:ind w:left="50"/>
              <w:rPr>
                <w:sz w:val="24"/>
              </w:rPr>
            </w:pPr>
            <w:r>
              <w:rPr>
                <w:spacing w:val="-2"/>
                <w:sz w:val="24"/>
              </w:rPr>
              <w:t>MinEA</w:t>
            </w:r>
          </w:p>
        </w:tc>
        <w:tc>
          <w:tcPr>
            <w:tcW w:w="6577" w:type="dxa"/>
          </w:tcPr>
          <w:p>
            <w:pPr>
              <w:pStyle w:val="TableParagraph"/>
              <w:spacing w:line="271" w:lineRule="exact"/>
              <w:ind w:left="177"/>
              <w:rPr>
                <w:sz w:val="24"/>
              </w:rPr>
            </w:pPr>
            <w:r>
              <w:rPr>
                <w:sz w:val="24"/>
              </w:rPr>
              <w:t>proactive</w:t>
            </w:r>
            <w:r>
              <w:rPr>
                <w:spacing w:val="-3"/>
                <w:sz w:val="24"/>
              </w:rPr>
              <w:t> </w:t>
            </w:r>
            <w:r>
              <w:rPr>
                <w:sz w:val="24"/>
              </w:rPr>
              <w:t>resource</w:t>
            </w:r>
            <w:r>
              <w:rPr>
                <w:spacing w:val="-2"/>
                <w:sz w:val="24"/>
              </w:rPr>
              <w:t> </w:t>
            </w:r>
            <w:r>
              <w:rPr>
                <w:sz w:val="24"/>
              </w:rPr>
              <w:t>allocation</w:t>
            </w:r>
            <w:r>
              <w:rPr>
                <w:spacing w:val="-1"/>
                <w:sz w:val="24"/>
              </w:rPr>
              <w:t> </w:t>
            </w:r>
            <w:r>
              <w:rPr>
                <w:spacing w:val="-2"/>
                <w:sz w:val="24"/>
              </w:rPr>
              <w:t>heuristics</w:t>
            </w:r>
          </w:p>
        </w:tc>
      </w:tr>
      <w:tr>
        <w:trPr>
          <w:trHeight w:val="414" w:hRule="atLeast"/>
        </w:trPr>
        <w:tc>
          <w:tcPr>
            <w:tcW w:w="1483" w:type="dxa"/>
          </w:tcPr>
          <w:p>
            <w:pPr>
              <w:pStyle w:val="TableParagraph"/>
              <w:spacing w:before="63"/>
              <w:ind w:left="50"/>
              <w:rPr>
                <w:sz w:val="24"/>
              </w:rPr>
            </w:pPr>
            <w:r>
              <w:rPr>
                <w:spacing w:val="-2"/>
                <w:sz w:val="24"/>
              </w:rPr>
              <w:t>MaxTF</w:t>
            </w:r>
          </w:p>
        </w:tc>
        <w:tc>
          <w:tcPr>
            <w:tcW w:w="6577" w:type="dxa"/>
          </w:tcPr>
          <w:p>
            <w:pPr>
              <w:pStyle w:val="TableParagraph"/>
              <w:spacing w:before="63"/>
              <w:ind w:left="177"/>
              <w:rPr>
                <w:sz w:val="24"/>
              </w:rPr>
            </w:pPr>
            <w:r>
              <w:rPr>
                <w:sz w:val="24"/>
              </w:rPr>
              <w:t>proactive</w:t>
            </w:r>
            <w:r>
              <w:rPr>
                <w:spacing w:val="-3"/>
                <w:sz w:val="24"/>
              </w:rPr>
              <w:t> </w:t>
            </w:r>
            <w:r>
              <w:rPr>
                <w:sz w:val="24"/>
              </w:rPr>
              <w:t>resource</w:t>
            </w:r>
            <w:r>
              <w:rPr>
                <w:spacing w:val="-2"/>
                <w:sz w:val="24"/>
              </w:rPr>
              <w:t> </w:t>
            </w:r>
            <w:r>
              <w:rPr>
                <w:sz w:val="24"/>
              </w:rPr>
              <w:t>allocation</w:t>
            </w:r>
            <w:r>
              <w:rPr>
                <w:spacing w:val="-1"/>
                <w:sz w:val="24"/>
              </w:rPr>
              <w:t> </w:t>
            </w:r>
            <w:r>
              <w:rPr>
                <w:spacing w:val="-2"/>
                <w:sz w:val="24"/>
              </w:rPr>
              <w:t>heuristics</w:t>
            </w:r>
          </w:p>
        </w:tc>
      </w:tr>
      <w:tr>
        <w:trPr>
          <w:trHeight w:val="414" w:hRule="atLeast"/>
        </w:trPr>
        <w:tc>
          <w:tcPr>
            <w:tcW w:w="1483" w:type="dxa"/>
          </w:tcPr>
          <w:p>
            <w:pPr>
              <w:pStyle w:val="TableParagraph"/>
              <w:spacing w:before="64"/>
              <w:ind w:left="50"/>
              <w:rPr>
                <w:sz w:val="24"/>
              </w:rPr>
            </w:pPr>
            <w:r>
              <w:rPr>
                <w:spacing w:val="-2"/>
                <w:sz w:val="24"/>
              </w:rPr>
              <w:t>MoSCoW</w:t>
            </w:r>
          </w:p>
        </w:tc>
        <w:tc>
          <w:tcPr>
            <w:tcW w:w="6577" w:type="dxa"/>
          </w:tcPr>
          <w:p>
            <w:pPr>
              <w:pStyle w:val="TableParagraph"/>
              <w:spacing w:before="64"/>
              <w:ind w:left="177"/>
              <w:rPr>
                <w:sz w:val="24"/>
              </w:rPr>
            </w:pPr>
            <w:r>
              <w:rPr>
                <w:sz w:val="24"/>
              </w:rPr>
              <w:t>Must</w:t>
            </w:r>
            <w:r>
              <w:rPr>
                <w:spacing w:val="-2"/>
                <w:sz w:val="24"/>
              </w:rPr>
              <w:t> </w:t>
            </w:r>
            <w:r>
              <w:rPr>
                <w:sz w:val="24"/>
              </w:rPr>
              <w:t>have,</w:t>
            </w:r>
            <w:r>
              <w:rPr>
                <w:spacing w:val="-1"/>
                <w:sz w:val="24"/>
              </w:rPr>
              <w:t> </w:t>
            </w:r>
            <w:r>
              <w:rPr>
                <w:sz w:val="24"/>
              </w:rPr>
              <w:t>Should</w:t>
            </w:r>
            <w:r>
              <w:rPr>
                <w:spacing w:val="-1"/>
                <w:sz w:val="24"/>
              </w:rPr>
              <w:t> </w:t>
            </w:r>
            <w:r>
              <w:rPr>
                <w:sz w:val="24"/>
              </w:rPr>
              <w:t>have,</w:t>
            </w:r>
            <w:r>
              <w:rPr>
                <w:spacing w:val="1"/>
                <w:sz w:val="24"/>
              </w:rPr>
              <w:t> </w:t>
            </w:r>
            <w:r>
              <w:rPr>
                <w:sz w:val="24"/>
              </w:rPr>
              <w:t>Could</w:t>
            </w:r>
            <w:r>
              <w:rPr>
                <w:spacing w:val="-1"/>
                <w:sz w:val="24"/>
              </w:rPr>
              <w:t> </w:t>
            </w:r>
            <w:r>
              <w:rPr>
                <w:sz w:val="24"/>
              </w:rPr>
              <w:t>have,</w:t>
            </w:r>
            <w:r>
              <w:rPr>
                <w:spacing w:val="-1"/>
                <w:sz w:val="24"/>
              </w:rPr>
              <w:t> </w:t>
            </w:r>
            <w:r>
              <w:rPr>
                <w:sz w:val="24"/>
              </w:rPr>
              <w:t>Won't</w:t>
            </w:r>
            <w:r>
              <w:rPr>
                <w:spacing w:val="-1"/>
                <w:sz w:val="24"/>
              </w:rPr>
              <w:t> </w:t>
            </w:r>
            <w:r>
              <w:rPr>
                <w:spacing w:val="-4"/>
                <w:sz w:val="24"/>
              </w:rPr>
              <w:t>have</w:t>
            </w:r>
          </w:p>
        </w:tc>
      </w:tr>
      <w:tr>
        <w:trPr>
          <w:trHeight w:val="414" w:hRule="atLeast"/>
        </w:trPr>
        <w:tc>
          <w:tcPr>
            <w:tcW w:w="1483" w:type="dxa"/>
          </w:tcPr>
          <w:p>
            <w:pPr>
              <w:pStyle w:val="TableParagraph"/>
              <w:spacing w:before="63"/>
              <w:ind w:left="50"/>
              <w:rPr>
                <w:sz w:val="24"/>
              </w:rPr>
            </w:pPr>
            <w:r>
              <w:rPr>
                <w:sz w:val="24"/>
              </w:rPr>
              <w:t>NSGA-</w:t>
            </w:r>
            <w:r>
              <w:rPr>
                <w:spacing w:val="-5"/>
                <w:sz w:val="24"/>
              </w:rPr>
              <w:t>II</w:t>
            </w:r>
          </w:p>
        </w:tc>
        <w:tc>
          <w:tcPr>
            <w:tcW w:w="6577" w:type="dxa"/>
          </w:tcPr>
          <w:p>
            <w:pPr>
              <w:pStyle w:val="TableParagraph"/>
              <w:spacing w:before="63"/>
              <w:ind w:left="177"/>
              <w:rPr>
                <w:sz w:val="24"/>
              </w:rPr>
            </w:pPr>
            <w:r>
              <w:rPr>
                <w:sz w:val="24"/>
              </w:rPr>
              <w:t>Non-dominated</w:t>
            </w:r>
            <w:r>
              <w:rPr>
                <w:spacing w:val="-4"/>
                <w:sz w:val="24"/>
              </w:rPr>
              <w:t> </w:t>
            </w:r>
            <w:r>
              <w:rPr>
                <w:sz w:val="24"/>
              </w:rPr>
              <w:t>Sorting</w:t>
            </w:r>
            <w:r>
              <w:rPr>
                <w:spacing w:val="-3"/>
                <w:sz w:val="24"/>
              </w:rPr>
              <w:t> </w:t>
            </w:r>
            <w:r>
              <w:rPr>
                <w:sz w:val="24"/>
              </w:rPr>
              <w:t>Genetic</w:t>
            </w:r>
            <w:r>
              <w:rPr>
                <w:spacing w:val="-3"/>
                <w:sz w:val="24"/>
              </w:rPr>
              <w:t> </w:t>
            </w:r>
            <w:r>
              <w:rPr>
                <w:sz w:val="24"/>
              </w:rPr>
              <w:t>Algorithm</w:t>
            </w:r>
            <w:r>
              <w:rPr>
                <w:spacing w:val="1"/>
                <w:sz w:val="24"/>
              </w:rPr>
              <w:t> </w:t>
            </w:r>
            <w:r>
              <w:rPr>
                <w:spacing w:val="-5"/>
                <w:sz w:val="24"/>
              </w:rPr>
              <w:t>II</w:t>
            </w:r>
          </w:p>
        </w:tc>
      </w:tr>
      <w:tr>
        <w:trPr>
          <w:trHeight w:val="414" w:hRule="atLeast"/>
        </w:trPr>
        <w:tc>
          <w:tcPr>
            <w:tcW w:w="1483" w:type="dxa"/>
          </w:tcPr>
          <w:p>
            <w:pPr>
              <w:pStyle w:val="TableParagraph"/>
              <w:spacing w:before="64"/>
              <w:ind w:left="50"/>
              <w:rPr>
                <w:sz w:val="24"/>
              </w:rPr>
            </w:pPr>
            <w:r>
              <w:rPr>
                <w:sz w:val="24"/>
              </w:rPr>
              <w:t>NSGA-</w:t>
            </w:r>
            <w:r>
              <w:rPr>
                <w:spacing w:val="-5"/>
                <w:sz w:val="24"/>
              </w:rPr>
              <w:t>III</w:t>
            </w:r>
          </w:p>
        </w:tc>
        <w:tc>
          <w:tcPr>
            <w:tcW w:w="6577" w:type="dxa"/>
          </w:tcPr>
          <w:p>
            <w:pPr>
              <w:pStyle w:val="TableParagraph"/>
              <w:spacing w:before="64"/>
              <w:ind w:left="177"/>
              <w:rPr>
                <w:sz w:val="24"/>
              </w:rPr>
            </w:pPr>
            <w:r>
              <w:rPr>
                <w:sz w:val="24"/>
              </w:rPr>
              <w:t>Non-dominated</w:t>
            </w:r>
            <w:r>
              <w:rPr>
                <w:spacing w:val="-5"/>
                <w:sz w:val="24"/>
              </w:rPr>
              <w:t> </w:t>
            </w:r>
            <w:r>
              <w:rPr>
                <w:sz w:val="24"/>
              </w:rPr>
              <w:t>Sorting</w:t>
            </w:r>
            <w:r>
              <w:rPr>
                <w:spacing w:val="-2"/>
                <w:sz w:val="24"/>
              </w:rPr>
              <w:t> </w:t>
            </w:r>
            <w:r>
              <w:rPr>
                <w:sz w:val="24"/>
              </w:rPr>
              <w:t>Genetic</w:t>
            </w:r>
            <w:r>
              <w:rPr>
                <w:spacing w:val="-3"/>
                <w:sz w:val="24"/>
              </w:rPr>
              <w:t> </w:t>
            </w:r>
            <w:r>
              <w:rPr>
                <w:sz w:val="24"/>
              </w:rPr>
              <w:t>Algorithm</w:t>
            </w:r>
            <w:r>
              <w:rPr>
                <w:spacing w:val="1"/>
                <w:sz w:val="24"/>
              </w:rPr>
              <w:t> </w:t>
            </w:r>
            <w:r>
              <w:rPr>
                <w:spacing w:val="-5"/>
                <w:sz w:val="24"/>
              </w:rPr>
              <w:t>III</w:t>
            </w:r>
          </w:p>
        </w:tc>
      </w:tr>
      <w:tr>
        <w:trPr>
          <w:trHeight w:val="413" w:hRule="atLeast"/>
        </w:trPr>
        <w:tc>
          <w:tcPr>
            <w:tcW w:w="1483" w:type="dxa"/>
          </w:tcPr>
          <w:p>
            <w:pPr>
              <w:pStyle w:val="TableParagraph"/>
              <w:spacing w:before="63"/>
              <w:ind w:left="50"/>
              <w:rPr>
                <w:sz w:val="24"/>
              </w:rPr>
            </w:pPr>
            <w:r>
              <w:rPr>
                <w:spacing w:val="-4"/>
                <w:sz w:val="24"/>
              </w:rPr>
              <w:t>MOGA</w:t>
            </w:r>
          </w:p>
        </w:tc>
        <w:tc>
          <w:tcPr>
            <w:tcW w:w="6577" w:type="dxa"/>
          </w:tcPr>
          <w:p>
            <w:pPr>
              <w:pStyle w:val="TableParagraph"/>
              <w:spacing w:before="63"/>
              <w:ind w:left="177"/>
              <w:rPr>
                <w:sz w:val="24"/>
              </w:rPr>
            </w:pPr>
            <w:r>
              <w:rPr>
                <w:sz w:val="24"/>
              </w:rPr>
              <w:t>Multi-Objective</w:t>
            </w:r>
            <w:r>
              <w:rPr>
                <w:spacing w:val="-4"/>
                <w:sz w:val="24"/>
              </w:rPr>
              <w:t> </w:t>
            </w:r>
            <w:r>
              <w:rPr>
                <w:sz w:val="24"/>
              </w:rPr>
              <w:t>Genetic</w:t>
            </w:r>
            <w:r>
              <w:rPr>
                <w:spacing w:val="-2"/>
                <w:sz w:val="24"/>
              </w:rPr>
              <w:t> Algorithm</w:t>
            </w:r>
          </w:p>
        </w:tc>
      </w:tr>
      <w:tr>
        <w:trPr>
          <w:trHeight w:val="414" w:hRule="atLeast"/>
        </w:trPr>
        <w:tc>
          <w:tcPr>
            <w:tcW w:w="1483" w:type="dxa"/>
          </w:tcPr>
          <w:p>
            <w:pPr>
              <w:pStyle w:val="TableParagraph"/>
              <w:spacing w:before="64"/>
              <w:ind w:left="50"/>
              <w:rPr>
                <w:sz w:val="24"/>
              </w:rPr>
            </w:pPr>
            <w:r>
              <w:rPr>
                <w:spacing w:val="-2"/>
                <w:sz w:val="24"/>
              </w:rPr>
              <w:t>MOPSO</w:t>
            </w:r>
          </w:p>
        </w:tc>
        <w:tc>
          <w:tcPr>
            <w:tcW w:w="6577" w:type="dxa"/>
          </w:tcPr>
          <w:p>
            <w:pPr>
              <w:pStyle w:val="TableParagraph"/>
              <w:spacing w:before="64"/>
              <w:ind w:left="177"/>
              <w:rPr>
                <w:sz w:val="24"/>
              </w:rPr>
            </w:pPr>
            <w:r>
              <w:rPr>
                <w:sz w:val="24"/>
              </w:rPr>
              <w:t>Multi-Objective</w:t>
            </w:r>
            <w:r>
              <w:rPr>
                <w:spacing w:val="-4"/>
                <w:sz w:val="24"/>
              </w:rPr>
              <w:t> </w:t>
            </w:r>
            <w:r>
              <w:rPr>
                <w:sz w:val="24"/>
              </w:rPr>
              <w:t>Particle</w:t>
            </w:r>
            <w:r>
              <w:rPr>
                <w:spacing w:val="-1"/>
                <w:sz w:val="24"/>
              </w:rPr>
              <w:t> </w:t>
            </w:r>
            <w:r>
              <w:rPr>
                <w:sz w:val="24"/>
              </w:rPr>
              <w:t>Swarm</w:t>
            </w:r>
            <w:r>
              <w:rPr>
                <w:spacing w:val="-2"/>
                <w:sz w:val="24"/>
              </w:rPr>
              <w:t> Optimization</w:t>
            </w:r>
          </w:p>
        </w:tc>
      </w:tr>
      <w:tr>
        <w:trPr>
          <w:trHeight w:val="413" w:hRule="atLeast"/>
        </w:trPr>
        <w:tc>
          <w:tcPr>
            <w:tcW w:w="1483" w:type="dxa"/>
          </w:tcPr>
          <w:p>
            <w:pPr>
              <w:pStyle w:val="TableParagraph"/>
              <w:spacing w:before="63"/>
              <w:ind w:left="50"/>
              <w:rPr>
                <w:sz w:val="24"/>
              </w:rPr>
            </w:pPr>
            <w:r>
              <w:rPr>
                <w:spacing w:val="-2"/>
                <w:sz w:val="24"/>
              </w:rPr>
              <w:t>MOEA/D</w:t>
            </w:r>
          </w:p>
        </w:tc>
        <w:tc>
          <w:tcPr>
            <w:tcW w:w="6577" w:type="dxa"/>
          </w:tcPr>
          <w:p>
            <w:pPr>
              <w:pStyle w:val="TableParagraph"/>
              <w:spacing w:before="63"/>
              <w:ind w:left="177"/>
              <w:rPr>
                <w:sz w:val="24"/>
              </w:rPr>
            </w:pPr>
            <w:r>
              <w:rPr>
                <w:sz w:val="24"/>
              </w:rPr>
              <w:t>Multi-Objective</w:t>
            </w:r>
            <w:r>
              <w:rPr>
                <w:spacing w:val="-2"/>
                <w:sz w:val="24"/>
              </w:rPr>
              <w:t> </w:t>
            </w:r>
            <w:r>
              <w:rPr>
                <w:sz w:val="24"/>
              </w:rPr>
              <w:t>Evolutionary</w:t>
            </w:r>
            <w:r>
              <w:rPr>
                <w:spacing w:val="-6"/>
                <w:sz w:val="24"/>
              </w:rPr>
              <w:t> </w:t>
            </w:r>
            <w:r>
              <w:rPr>
                <w:sz w:val="24"/>
              </w:rPr>
              <w:t>Algorithm based</w:t>
            </w:r>
            <w:r>
              <w:rPr>
                <w:spacing w:val="-1"/>
                <w:sz w:val="24"/>
              </w:rPr>
              <w:t> </w:t>
            </w:r>
            <w:r>
              <w:rPr>
                <w:sz w:val="24"/>
              </w:rPr>
              <w:t>on</w:t>
            </w:r>
            <w:r>
              <w:rPr>
                <w:spacing w:val="2"/>
                <w:sz w:val="24"/>
              </w:rPr>
              <w:t> </w:t>
            </w:r>
            <w:r>
              <w:rPr>
                <w:spacing w:val="-2"/>
                <w:sz w:val="24"/>
              </w:rPr>
              <w:t>Decomposition</w:t>
            </w:r>
          </w:p>
        </w:tc>
      </w:tr>
      <w:tr>
        <w:trPr>
          <w:trHeight w:val="413" w:hRule="atLeast"/>
        </w:trPr>
        <w:tc>
          <w:tcPr>
            <w:tcW w:w="1483" w:type="dxa"/>
          </w:tcPr>
          <w:p>
            <w:pPr>
              <w:pStyle w:val="TableParagraph"/>
              <w:spacing w:before="64"/>
              <w:ind w:left="50"/>
              <w:rPr>
                <w:sz w:val="24"/>
              </w:rPr>
            </w:pPr>
            <w:r>
              <w:rPr>
                <w:spacing w:val="-2"/>
                <w:sz w:val="24"/>
              </w:rPr>
              <w:t>SPEA2</w:t>
            </w:r>
          </w:p>
        </w:tc>
        <w:tc>
          <w:tcPr>
            <w:tcW w:w="6577" w:type="dxa"/>
          </w:tcPr>
          <w:p>
            <w:pPr>
              <w:pStyle w:val="TableParagraph"/>
              <w:spacing w:before="64"/>
              <w:ind w:left="177"/>
              <w:rPr>
                <w:sz w:val="24"/>
              </w:rPr>
            </w:pPr>
            <w:r>
              <w:rPr>
                <w:sz w:val="24"/>
              </w:rPr>
              <w:t>Strength</w:t>
            </w:r>
            <w:r>
              <w:rPr>
                <w:spacing w:val="-4"/>
                <w:sz w:val="24"/>
              </w:rPr>
              <w:t> </w:t>
            </w:r>
            <w:r>
              <w:rPr>
                <w:sz w:val="24"/>
              </w:rPr>
              <w:t>Pareto</w:t>
            </w:r>
            <w:r>
              <w:rPr>
                <w:spacing w:val="-1"/>
                <w:sz w:val="24"/>
              </w:rPr>
              <w:t> </w:t>
            </w:r>
            <w:r>
              <w:rPr>
                <w:sz w:val="24"/>
              </w:rPr>
              <w:t>Evolutionary</w:t>
            </w:r>
            <w:r>
              <w:rPr>
                <w:spacing w:val="-5"/>
                <w:sz w:val="24"/>
              </w:rPr>
              <w:t> </w:t>
            </w:r>
            <w:r>
              <w:rPr>
                <w:sz w:val="24"/>
              </w:rPr>
              <w:t>Algorithm</w:t>
            </w:r>
            <w:r>
              <w:rPr>
                <w:spacing w:val="-1"/>
                <w:sz w:val="24"/>
              </w:rPr>
              <w:t> </w:t>
            </w:r>
            <w:r>
              <w:rPr>
                <w:spacing w:val="-10"/>
                <w:sz w:val="24"/>
              </w:rPr>
              <w:t>2</w:t>
            </w:r>
          </w:p>
        </w:tc>
      </w:tr>
      <w:tr>
        <w:trPr>
          <w:trHeight w:val="413" w:hRule="atLeast"/>
        </w:trPr>
        <w:tc>
          <w:tcPr>
            <w:tcW w:w="1483" w:type="dxa"/>
          </w:tcPr>
          <w:p>
            <w:pPr>
              <w:pStyle w:val="TableParagraph"/>
              <w:spacing w:before="63"/>
              <w:ind w:left="50"/>
              <w:rPr>
                <w:sz w:val="24"/>
              </w:rPr>
            </w:pPr>
            <w:r>
              <w:rPr>
                <w:spacing w:val="-4"/>
                <w:sz w:val="24"/>
              </w:rPr>
              <w:t>IBEA</w:t>
            </w:r>
          </w:p>
        </w:tc>
        <w:tc>
          <w:tcPr>
            <w:tcW w:w="6577" w:type="dxa"/>
          </w:tcPr>
          <w:p>
            <w:pPr>
              <w:pStyle w:val="TableParagraph"/>
              <w:spacing w:before="63"/>
              <w:ind w:left="177"/>
              <w:rPr>
                <w:sz w:val="24"/>
              </w:rPr>
            </w:pPr>
            <w:r>
              <w:rPr>
                <w:sz w:val="24"/>
              </w:rPr>
              <w:t>Indicator-Based</w:t>
            </w:r>
            <w:r>
              <w:rPr>
                <w:spacing w:val="-2"/>
                <w:sz w:val="24"/>
              </w:rPr>
              <w:t> </w:t>
            </w:r>
            <w:r>
              <w:rPr>
                <w:sz w:val="24"/>
              </w:rPr>
              <w:t>Evolutionary</w:t>
            </w:r>
            <w:r>
              <w:rPr>
                <w:spacing w:val="-5"/>
                <w:sz w:val="24"/>
              </w:rPr>
              <w:t> </w:t>
            </w:r>
            <w:r>
              <w:rPr>
                <w:spacing w:val="-2"/>
                <w:sz w:val="24"/>
              </w:rPr>
              <w:t>Algorithm</w:t>
            </w:r>
          </w:p>
        </w:tc>
      </w:tr>
      <w:tr>
        <w:trPr>
          <w:trHeight w:val="414" w:hRule="atLeast"/>
        </w:trPr>
        <w:tc>
          <w:tcPr>
            <w:tcW w:w="1483" w:type="dxa"/>
          </w:tcPr>
          <w:p>
            <w:pPr>
              <w:pStyle w:val="TableParagraph"/>
              <w:spacing w:before="64"/>
              <w:ind w:left="50"/>
              <w:rPr>
                <w:sz w:val="24"/>
              </w:rPr>
            </w:pPr>
            <w:r>
              <w:rPr>
                <w:spacing w:val="-2"/>
                <w:sz w:val="24"/>
              </w:rPr>
              <w:t>ENSES</w:t>
            </w:r>
          </w:p>
        </w:tc>
        <w:tc>
          <w:tcPr>
            <w:tcW w:w="6577" w:type="dxa"/>
          </w:tcPr>
          <w:p>
            <w:pPr>
              <w:pStyle w:val="TableParagraph"/>
              <w:spacing w:before="64"/>
              <w:ind w:left="177"/>
              <w:rPr>
                <w:sz w:val="24"/>
              </w:rPr>
            </w:pPr>
            <w:r>
              <w:rPr>
                <w:sz w:val="24"/>
              </w:rPr>
              <w:t>Elitist</w:t>
            </w:r>
            <w:r>
              <w:rPr>
                <w:spacing w:val="-1"/>
                <w:sz w:val="24"/>
              </w:rPr>
              <w:t> </w:t>
            </w:r>
            <w:r>
              <w:rPr>
                <w:sz w:val="24"/>
              </w:rPr>
              <w:t>Non-dominated Sorting</w:t>
            </w:r>
            <w:r>
              <w:rPr>
                <w:spacing w:val="-3"/>
                <w:sz w:val="24"/>
              </w:rPr>
              <w:t> </w:t>
            </w:r>
            <w:r>
              <w:rPr>
                <w:sz w:val="24"/>
              </w:rPr>
              <w:t>Evolutionary</w:t>
            </w:r>
            <w:r>
              <w:rPr>
                <w:spacing w:val="-5"/>
                <w:sz w:val="24"/>
              </w:rPr>
              <w:t> </w:t>
            </w:r>
            <w:r>
              <w:rPr>
                <w:spacing w:val="-2"/>
                <w:sz w:val="24"/>
              </w:rPr>
              <w:t>Strategy</w:t>
            </w:r>
          </w:p>
        </w:tc>
      </w:tr>
      <w:tr>
        <w:trPr>
          <w:trHeight w:val="414" w:hRule="atLeast"/>
        </w:trPr>
        <w:tc>
          <w:tcPr>
            <w:tcW w:w="1483" w:type="dxa"/>
          </w:tcPr>
          <w:p>
            <w:pPr>
              <w:pStyle w:val="TableParagraph"/>
              <w:spacing w:before="63"/>
              <w:ind w:left="50"/>
              <w:rPr>
                <w:sz w:val="24"/>
              </w:rPr>
            </w:pPr>
            <w:r>
              <w:rPr>
                <w:spacing w:val="-4"/>
                <w:sz w:val="24"/>
              </w:rPr>
              <w:t>NPPP</w:t>
            </w:r>
          </w:p>
        </w:tc>
        <w:tc>
          <w:tcPr>
            <w:tcW w:w="6577" w:type="dxa"/>
          </w:tcPr>
          <w:p>
            <w:pPr>
              <w:pStyle w:val="TableParagraph"/>
              <w:spacing w:before="63"/>
              <w:ind w:left="177"/>
              <w:rPr>
                <w:sz w:val="24"/>
              </w:rPr>
            </w:pPr>
            <w:r>
              <w:rPr>
                <w:sz w:val="24"/>
              </w:rPr>
              <w:t>Non-Homogeneous</w:t>
            </w:r>
            <w:r>
              <w:rPr>
                <w:spacing w:val="-1"/>
                <w:sz w:val="24"/>
              </w:rPr>
              <w:t> </w:t>
            </w:r>
            <w:r>
              <w:rPr>
                <w:sz w:val="24"/>
              </w:rPr>
              <w:t>Poisson</w:t>
            </w:r>
            <w:r>
              <w:rPr>
                <w:spacing w:val="-1"/>
                <w:sz w:val="24"/>
              </w:rPr>
              <w:t> </w:t>
            </w:r>
            <w:r>
              <w:rPr>
                <w:spacing w:val="-2"/>
                <w:sz w:val="24"/>
              </w:rPr>
              <w:t>Process</w:t>
            </w:r>
          </w:p>
        </w:tc>
      </w:tr>
      <w:tr>
        <w:trPr>
          <w:trHeight w:val="413" w:hRule="atLeast"/>
        </w:trPr>
        <w:tc>
          <w:tcPr>
            <w:tcW w:w="1483" w:type="dxa"/>
          </w:tcPr>
          <w:p>
            <w:pPr>
              <w:pStyle w:val="TableParagraph"/>
              <w:spacing w:before="64"/>
              <w:ind w:left="50"/>
              <w:rPr>
                <w:sz w:val="24"/>
              </w:rPr>
            </w:pPr>
            <w:r>
              <w:rPr>
                <w:spacing w:val="-5"/>
                <w:sz w:val="24"/>
              </w:rPr>
              <w:t>XP</w:t>
            </w:r>
          </w:p>
        </w:tc>
        <w:tc>
          <w:tcPr>
            <w:tcW w:w="6577" w:type="dxa"/>
          </w:tcPr>
          <w:p>
            <w:pPr>
              <w:pStyle w:val="TableParagraph"/>
              <w:spacing w:before="64"/>
              <w:ind w:left="177"/>
              <w:rPr>
                <w:sz w:val="24"/>
              </w:rPr>
            </w:pPr>
            <w:r>
              <w:rPr>
                <w:sz w:val="24"/>
              </w:rPr>
              <w:t>Extreme</w:t>
            </w:r>
            <w:r>
              <w:rPr>
                <w:spacing w:val="-1"/>
                <w:sz w:val="24"/>
              </w:rPr>
              <w:t> </w:t>
            </w:r>
            <w:r>
              <w:rPr>
                <w:spacing w:val="-2"/>
                <w:sz w:val="24"/>
              </w:rPr>
              <w:t>Programming</w:t>
            </w:r>
          </w:p>
        </w:tc>
      </w:tr>
      <w:tr>
        <w:trPr>
          <w:trHeight w:val="413" w:hRule="atLeast"/>
        </w:trPr>
        <w:tc>
          <w:tcPr>
            <w:tcW w:w="1483" w:type="dxa"/>
          </w:tcPr>
          <w:p>
            <w:pPr>
              <w:pStyle w:val="TableParagraph"/>
              <w:spacing w:before="63"/>
              <w:ind w:left="50"/>
              <w:rPr>
                <w:sz w:val="24"/>
              </w:rPr>
            </w:pPr>
            <w:r>
              <w:rPr>
                <w:spacing w:val="-5"/>
                <w:sz w:val="24"/>
              </w:rPr>
              <w:t>FDD</w:t>
            </w:r>
          </w:p>
        </w:tc>
        <w:tc>
          <w:tcPr>
            <w:tcW w:w="6577" w:type="dxa"/>
          </w:tcPr>
          <w:p>
            <w:pPr>
              <w:pStyle w:val="TableParagraph"/>
              <w:spacing w:before="63"/>
              <w:ind w:left="177"/>
              <w:rPr>
                <w:sz w:val="24"/>
              </w:rPr>
            </w:pPr>
            <w:r>
              <w:rPr>
                <w:sz w:val="24"/>
              </w:rPr>
              <w:t>Feature-Driven</w:t>
            </w:r>
            <w:r>
              <w:rPr>
                <w:spacing w:val="-6"/>
                <w:sz w:val="24"/>
              </w:rPr>
              <w:t> </w:t>
            </w:r>
            <w:r>
              <w:rPr>
                <w:spacing w:val="-2"/>
                <w:sz w:val="24"/>
              </w:rPr>
              <w:t>Development</w:t>
            </w:r>
          </w:p>
        </w:tc>
      </w:tr>
      <w:tr>
        <w:trPr>
          <w:trHeight w:val="414" w:hRule="atLeast"/>
        </w:trPr>
        <w:tc>
          <w:tcPr>
            <w:tcW w:w="1483" w:type="dxa"/>
          </w:tcPr>
          <w:p>
            <w:pPr>
              <w:pStyle w:val="TableParagraph"/>
              <w:spacing w:before="64"/>
              <w:ind w:left="50"/>
              <w:rPr>
                <w:sz w:val="24"/>
              </w:rPr>
            </w:pPr>
            <w:r>
              <w:rPr>
                <w:spacing w:val="-5"/>
                <w:sz w:val="24"/>
              </w:rPr>
              <w:t>TDD</w:t>
            </w:r>
          </w:p>
        </w:tc>
        <w:tc>
          <w:tcPr>
            <w:tcW w:w="6577" w:type="dxa"/>
          </w:tcPr>
          <w:p>
            <w:pPr>
              <w:pStyle w:val="TableParagraph"/>
              <w:spacing w:before="64"/>
              <w:ind w:left="177"/>
              <w:rPr>
                <w:sz w:val="24"/>
              </w:rPr>
            </w:pPr>
            <w:r>
              <w:rPr>
                <w:sz w:val="24"/>
              </w:rPr>
              <w:t>Test-Driven</w:t>
            </w:r>
            <w:r>
              <w:rPr>
                <w:spacing w:val="-5"/>
                <w:sz w:val="24"/>
              </w:rPr>
              <w:t> </w:t>
            </w:r>
            <w:r>
              <w:rPr>
                <w:spacing w:val="-2"/>
                <w:sz w:val="24"/>
              </w:rPr>
              <w:t>Development</w:t>
            </w:r>
          </w:p>
        </w:tc>
      </w:tr>
      <w:tr>
        <w:trPr>
          <w:trHeight w:val="413" w:hRule="atLeast"/>
        </w:trPr>
        <w:tc>
          <w:tcPr>
            <w:tcW w:w="1483" w:type="dxa"/>
          </w:tcPr>
          <w:p>
            <w:pPr>
              <w:pStyle w:val="TableParagraph"/>
              <w:spacing w:before="63"/>
              <w:ind w:left="50"/>
              <w:rPr>
                <w:sz w:val="24"/>
              </w:rPr>
            </w:pPr>
            <w:r>
              <w:rPr>
                <w:spacing w:val="-4"/>
                <w:sz w:val="24"/>
              </w:rPr>
              <w:t>DSDM</w:t>
            </w:r>
          </w:p>
        </w:tc>
        <w:tc>
          <w:tcPr>
            <w:tcW w:w="6577" w:type="dxa"/>
          </w:tcPr>
          <w:p>
            <w:pPr>
              <w:pStyle w:val="TableParagraph"/>
              <w:spacing w:before="63"/>
              <w:ind w:left="177"/>
              <w:rPr>
                <w:sz w:val="24"/>
              </w:rPr>
            </w:pPr>
            <w:r>
              <w:rPr>
                <w:sz w:val="24"/>
              </w:rPr>
              <w:t>Dynamic</w:t>
            </w:r>
            <w:r>
              <w:rPr>
                <w:spacing w:val="-4"/>
                <w:sz w:val="24"/>
              </w:rPr>
              <w:t> </w:t>
            </w:r>
            <w:r>
              <w:rPr>
                <w:sz w:val="24"/>
              </w:rPr>
              <w:t>Systems</w:t>
            </w:r>
            <w:r>
              <w:rPr>
                <w:spacing w:val="-1"/>
                <w:sz w:val="24"/>
              </w:rPr>
              <w:t> </w:t>
            </w:r>
            <w:r>
              <w:rPr>
                <w:sz w:val="24"/>
              </w:rPr>
              <w:t>Development</w:t>
            </w:r>
            <w:r>
              <w:rPr>
                <w:spacing w:val="1"/>
                <w:sz w:val="24"/>
              </w:rPr>
              <w:t> </w:t>
            </w:r>
            <w:r>
              <w:rPr>
                <w:spacing w:val="-2"/>
                <w:sz w:val="24"/>
              </w:rPr>
              <w:t>Method</w:t>
            </w:r>
          </w:p>
        </w:tc>
      </w:tr>
      <w:tr>
        <w:trPr>
          <w:trHeight w:val="413" w:hRule="atLeast"/>
        </w:trPr>
        <w:tc>
          <w:tcPr>
            <w:tcW w:w="1483" w:type="dxa"/>
          </w:tcPr>
          <w:p>
            <w:pPr>
              <w:pStyle w:val="TableParagraph"/>
              <w:spacing w:before="64"/>
              <w:ind w:left="50"/>
              <w:rPr>
                <w:sz w:val="24"/>
              </w:rPr>
            </w:pPr>
            <w:r>
              <w:rPr>
                <w:spacing w:val="-2"/>
                <w:sz w:val="24"/>
              </w:rPr>
              <w:t>ALPHA</w:t>
            </w:r>
          </w:p>
        </w:tc>
        <w:tc>
          <w:tcPr>
            <w:tcW w:w="6577" w:type="dxa"/>
          </w:tcPr>
          <w:p>
            <w:pPr>
              <w:pStyle w:val="TableParagraph"/>
              <w:spacing w:before="64"/>
              <w:ind w:left="177"/>
              <w:rPr>
                <w:sz w:val="24"/>
              </w:rPr>
            </w:pPr>
            <w:r>
              <w:rPr>
                <w:sz w:val="24"/>
              </w:rPr>
              <w:t>Cronbach's</w:t>
            </w:r>
            <w:r>
              <w:rPr>
                <w:spacing w:val="-4"/>
                <w:sz w:val="24"/>
              </w:rPr>
              <w:t> </w:t>
            </w:r>
            <w:r>
              <w:rPr>
                <w:spacing w:val="-2"/>
                <w:sz w:val="24"/>
              </w:rPr>
              <w:t>alpha</w:t>
            </w:r>
          </w:p>
        </w:tc>
      </w:tr>
      <w:tr>
        <w:trPr>
          <w:trHeight w:val="413" w:hRule="atLeast"/>
        </w:trPr>
        <w:tc>
          <w:tcPr>
            <w:tcW w:w="1483" w:type="dxa"/>
          </w:tcPr>
          <w:p>
            <w:pPr>
              <w:pStyle w:val="TableParagraph"/>
              <w:spacing w:before="63"/>
              <w:ind w:left="50"/>
              <w:rPr>
                <w:sz w:val="24"/>
              </w:rPr>
            </w:pPr>
            <w:r>
              <w:rPr>
                <w:spacing w:val="-10"/>
                <w:sz w:val="24"/>
              </w:rPr>
              <w:t>H</w:t>
            </w:r>
          </w:p>
        </w:tc>
        <w:tc>
          <w:tcPr>
            <w:tcW w:w="6577" w:type="dxa"/>
          </w:tcPr>
          <w:p>
            <w:pPr>
              <w:pStyle w:val="TableParagraph"/>
              <w:spacing w:before="63"/>
              <w:ind w:left="177"/>
              <w:rPr>
                <w:sz w:val="24"/>
              </w:rPr>
            </w:pPr>
            <w:r>
              <w:rPr>
                <w:sz w:val="24"/>
              </w:rPr>
              <w:t>Kruskal-Wallis</w:t>
            </w:r>
            <w:r>
              <w:rPr>
                <w:spacing w:val="-2"/>
                <w:sz w:val="24"/>
              </w:rPr>
              <w:t> </w:t>
            </w:r>
            <w:r>
              <w:rPr>
                <w:sz w:val="24"/>
              </w:rPr>
              <w:t>H</w:t>
            </w:r>
            <w:r>
              <w:rPr>
                <w:spacing w:val="-2"/>
                <w:sz w:val="24"/>
              </w:rPr>
              <w:t> statistics</w:t>
            </w:r>
          </w:p>
        </w:tc>
      </w:tr>
      <w:tr>
        <w:trPr>
          <w:trHeight w:val="414" w:hRule="atLeast"/>
        </w:trPr>
        <w:tc>
          <w:tcPr>
            <w:tcW w:w="1483" w:type="dxa"/>
          </w:tcPr>
          <w:p>
            <w:pPr>
              <w:pStyle w:val="TableParagraph"/>
              <w:spacing w:before="64"/>
              <w:ind w:left="50"/>
              <w:rPr>
                <w:sz w:val="24"/>
              </w:rPr>
            </w:pPr>
            <w:r>
              <w:rPr>
                <w:spacing w:val="-10"/>
                <w:sz w:val="24"/>
              </w:rPr>
              <w:t>U</w:t>
            </w:r>
          </w:p>
        </w:tc>
        <w:tc>
          <w:tcPr>
            <w:tcW w:w="6577" w:type="dxa"/>
          </w:tcPr>
          <w:p>
            <w:pPr>
              <w:pStyle w:val="TableParagraph"/>
              <w:spacing w:before="64"/>
              <w:ind w:left="177"/>
              <w:rPr>
                <w:sz w:val="24"/>
              </w:rPr>
            </w:pPr>
            <w:r>
              <w:rPr>
                <w:sz w:val="24"/>
              </w:rPr>
              <w:t>Mann-Whitney</w:t>
            </w:r>
            <w:r>
              <w:rPr>
                <w:spacing w:val="-5"/>
                <w:sz w:val="24"/>
              </w:rPr>
              <w:t> </w:t>
            </w:r>
            <w:r>
              <w:rPr>
                <w:sz w:val="24"/>
              </w:rPr>
              <w:t>U </w:t>
            </w:r>
            <w:r>
              <w:rPr>
                <w:spacing w:val="-2"/>
                <w:sz w:val="24"/>
              </w:rPr>
              <w:t>statistics</w:t>
            </w:r>
          </w:p>
        </w:tc>
      </w:tr>
      <w:tr>
        <w:trPr>
          <w:trHeight w:val="414" w:hRule="atLeast"/>
        </w:trPr>
        <w:tc>
          <w:tcPr>
            <w:tcW w:w="1483" w:type="dxa"/>
          </w:tcPr>
          <w:p>
            <w:pPr>
              <w:pStyle w:val="TableParagraph"/>
              <w:spacing w:before="63"/>
              <w:ind w:left="50"/>
              <w:rPr>
                <w:sz w:val="24"/>
              </w:rPr>
            </w:pPr>
            <w:r>
              <w:rPr>
                <w:spacing w:val="-10"/>
                <w:sz w:val="24"/>
              </w:rPr>
              <w:t>p</w:t>
            </w:r>
          </w:p>
        </w:tc>
        <w:tc>
          <w:tcPr>
            <w:tcW w:w="6577" w:type="dxa"/>
          </w:tcPr>
          <w:p>
            <w:pPr>
              <w:pStyle w:val="TableParagraph"/>
              <w:spacing w:before="63"/>
              <w:ind w:left="177"/>
              <w:rPr>
                <w:sz w:val="24"/>
              </w:rPr>
            </w:pPr>
            <w:r>
              <w:rPr>
                <w:spacing w:val="-2"/>
                <w:sz w:val="24"/>
              </w:rPr>
              <w:t>p-value</w:t>
            </w:r>
          </w:p>
        </w:tc>
      </w:tr>
      <w:tr>
        <w:trPr>
          <w:trHeight w:val="413" w:hRule="atLeast"/>
        </w:trPr>
        <w:tc>
          <w:tcPr>
            <w:tcW w:w="1483" w:type="dxa"/>
          </w:tcPr>
          <w:p>
            <w:pPr>
              <w:pStyle w:val="TableParagraph"/>
              <w:spacing w:before="64"/>
              <w:ind w:left="50"/>
              <w:rPr>
                <w:sz w:val="24"/>
              </w:rPr>
            </w:pPr>
            <w:r>
              <w:rPr>
                <w:spacing w:val="-10"/>
                <w:sz w:val="24"/>
              </w:rPr>
              <w:t>K</w:t>
            </w:r>
          </w:p>
        </w:tc>
        <w:tc>
          <w:tcPr>
            <w:tcW w:w="6577" w:type="dxa"/>
          </w:tcPr>
          <w:p>
            <w:pPr>
              <w:pStyle w:val="TableParagraph"/>
              <w:spacing w:before="64"/>
              <w:ind w:left="177"/>
              <w:rPr>
                <w:sz w:val="24"/>
              </w:rPr>
            </w:pPr>
            <w:r>
              <w:rPr>
                <w:sz w:val="24"/>
              </w:rPr>
              <w:t>number</w:t>
            </w:r>
            <w:r>
              <w:rPr>
                <w:spacing w:val="-2"/>
                <w:sz w:val="24"/>
              </w:rPr>
              <w:t> </w:t>
            </w:r>
            <w:r>
              <w:rPr>
                <w:sz w:val="24"/>
              </w:rPr>
              <w:t>of </w:t>
            </w:r>
            <w:r>
              <w:rPr>
                <w:spacing w:val="-2"/>
                <w:sz w:val="24"/>
              </w:rPr>
              <w:t>clusters</w:t>
            </w:r>
          </w:p>
        </w:tc>
      </w:tr>
      <w:tr>
        <w:trPr>
          <w:trHeight w:val="414" w:hRule="atLeast"/>
        </w:trPr>
        <w:tc>
          <w:tcPr>
            <w:tcW w:w="1483" w:type="dxa"/>
          </w:tcPr>
          <w:p>
            <w:pPr>
              <w:pStyle w:val="TableParagraph"/>
              <w:spacing w:before="63"/>
              <w:ind w:left="50"/>
              <w:rPr>
                <w:sz w:val="24"/>
              </w:rPr>
            </w:pPr>
            <w:r>
              <w:rPr>
                <w:spacing w:val="-10"/>
                <w:sz w:val="24"/>
              </w:rPr>
              <w:t>Z</w:t>
            </w:r>
          </w:p>
        </w:tc>
        <w:tc>
          <w:tcPr>
            <w:tcW w:w="6577" w:type="dxa"/>
          </w:tcPr>
          <w:p>
            <w:pPr>
              <w:pStyle w:val="TableParagraph"/>
              <w:spacing w:before="63"/>
              <w:ind w:left="177"/>
              <w:rPr>
                <w:sz w:val="24"/>
              </w:rPr>
            </w:pPr>
            <w:r>
              <w:rPr>
                <w:sz w:val="24"/>
              </w:rPr>
              <w:t>standardized</w:t>
            </w:r>
            <w:r>
              <w:rPr>
                <w:spacing w:val="-3"/>
                <w:sz w:val="24"/>
              </w:rPr>
              <w:t> </w:t>
            </w:r>
            <w:r>
              <w:rPr>
                <w:spacing w:val="-4"/>
                <w:sz w:val="24"/>
              </w:rPr>
              <w:t>score</w:t>
            </w:r>
          </w:p>
        </w:tc>
      </w:tr>
      <w:tr>
        <w:trPr>
          <w:trHeight w:val="413" w:hRule="atLeast"/>
        </w:trPr>
        <w:tc>
          <w:tcPr>
            <w:tcW w:w="1483" w:type="dxa"/>
          </w:tcPr>
          <w:p>
            <w:pPr>
              <w:pStyle w:val="TableParagraph"/>
              <w:spacing w:before="64"/>
              <w:ind w:left="50"/>
              <w:rPr>
                <w:sz w:val="24"/>
              </w:rPr>
            </w:pPr>
            <w:r>
              <w:rPr>
                <w:spacing w:val="-2"/>
                <w:sz w:val="24"/>
              </w:rPr>
              <w:t>CHAOS</w:t>
            </w:r>
          </w:p>
        </w:tc>
        <w:tc>
          <w:tcPr>
            <w:tcW w:w="6577" w:type="dxa"/>
          </w:tcPr>
          <w:p>
            <w:pPr>
              <w:pStyle w:val="TableParagraph"/>
              <w:spacing w:before="64"/>
              <w:ind w:left="177"/>
              <w:rPr>
                <w:sz w:val="24"/>
              </w:rPr>
            </w:pPr>
            <w:r>
              <w:rPr>
                <w:sz w:val="24"/>
              </w:rPr>
              <w:t>Standish </w:t>
            </w:r>
            <w:r>
              <w:rPr>
                <w:spacing w:val="-2"/>
                <w:sz w:val="24"/>
              </w:rPr>
              <w:t>Group</w:t>
            </w:r>
          </w:p>
        </w:tc>
      </w:tr>
      <w:tr>
        <w:trPr>
          <w:trHeight w:val="414" w:hRule="atLeast"/>
        </w:trPr>
        <w:tc>
          <w:tcPr>
            <w:tcW w:w="1483" w:type="dxa"/>
          </w:tcPr>
          <w:p>
            <w:pPr>
              <w:pStyle w:val="TableParagraph"/>
              <w:spacing w:before="63"/>
              <w:ind w:left="50"/>
              <w:rPr>
                <w:sz w:val="24"/>
              </w:rPr>
            </w:pPr>
            <w:r>
              <w:rPr>
                <w:spacing w:val="-4"/>
                <w:sz w:val="24"/>
              </w:rPr>
              <w:t>CMMI</w:t>
            </w:r>
          </w:p>
        </w:tc>
        <w:tc>
          <w:tcPr>
            <w:tcW w:w="6577" w:type="dxa"/>
          </w:tcPr>
          <w:p>
            <w:pPr>
              <w:pStyle w:val="TableParagraph"/>
              <w:spacing w:before="63"/>
              <w:ind w:left="177"/>
              <w:rPr>
                <w:sz w:val="24"/>
              </w:rPr>
            </w:pPr>
            <w:r>
              <w:rPr>
                <w:sz w:val="24"/>
              </w:rPr>
              <w:t>Capability</w:t>
            </w:r>
            <w:r>
              <w:rPr>
                <w:spacing w:val="-4"/>
                <w:sz w:val="24"/>
              </w:rPr>
              <w:t> </w:t>
            </w:r>
            <w:r>
              <w:rPr>
                <w:sz w:val="24"/>
              </w:rPr>
              <w:t>Maturity</w:t>
            </w:r>
            <w:r>
              <w:rPr>
                <w:spacing w:val="-3"/>
                <w:sz w:val="24"/>
              </w:rPr>
              <w:t> </w:t>
            </w:r>
            <w:r>
              <w:rPr>
                <w:sz w:val="24"/>
              </w:rPr>
              <w:t>Model</w:t>
            </w:r>
            <w:r>
              <w:rPr>
                <w:spacing w:val="5"/>
                <w:sz w:val="24"/>
              </w:rPr>
              <w:t> </w:t>
            </w:r>
            <w:r>
              <w:rPr>
                <w:spacing w:val="-2"/>
                <w:sz w:val="24"/>
              </w:rPr>
              <w:t>Integration</w:t>
            </w:r>
          </w:p>
        </w:tc>
      </w:tr>
      <w:tr>
        <w:trPr>
          <w:trHeight w:val="413" w:hRule="atLeast"/>
        </w:trPr>
        <w:tc>
          <w:tcPr>
            <w:tcW w:w="1483" w:type="dxa"/>
          </w:tcPr>
          <w:p>
            <w:pPr>
              <w:pStyle w:val="TableParagraph"/>
              <w:spacing w:before="64"/>
              <w:ind w:left="50"/>
              <w:rPr>
                <w:sz w:val="24"/>
              </w:rPr>
            </w:pPr>
            <w:r>
              <w:rPr>
                <w:sz w:val="24"/>
              </w:rPr>
              <w:t>Et </w:t>
            </w:r>
            <w:r>
              <w:rPr>
                <w:spacing w:val="-5"/>
                <w:sz w:val="24"/>
              </w:rPr>
              <w:t>al.</w:t>
            </w:r>
          </w:p>
        </w:tc>
        <w:tc>
          <w:tcPr>
            <w:tcW w:w="6577" w:type="dxa"/>
          </w:tcPr>
          <w:p>
            <w:pPr>
              <w:pStyle w:val="TableParagraph"/>
              <w:spacing w:before="64"/>
              <w:ind w:left="177"/>
              <w:rPr>
                <w:sz w:val="24"/>
              </w:rPr>
            </w:pPr>
            <w:r>
              <w:rPr>
                <w:sz w:val="24"/>
              </w:rPr>
              <w:t>et</w:t>
            </w:r>
            <w:r>
              <w:rPr>
                <w:spacing w:val="-1"/>
                <w:sz w:val="24"/>
              </w:rPr>
              <w:t> </w:t>
            </w:r>
            <w:r>
              <w:rPr>
                <w:sz w:val="24"/>
              </w:rPr>
              <w:t>alia </w:t>
            </w:r>
            <w:r>
              <w:rPr>
                <w:spacing w:val="-2"/>
                <w:sz w:val="24"/>
              </w:rPr>
              <w:t>(OTHERS)</w:t>
            </w:r>
          </w:p>
        </w:tc>
      </w:tr>
      <w:tr>
        <w:trPr>
          <w:trHeight w:val="413" w:hRule="atLeast"/>
        </w:trPr>
        <w:tc>
          <w:tcPr>
            <w:tcW w:w="1483" w:type="dxa"/>
          </w:tcPr>
          <w:p>
            <w:pPr>
              <w:pStyle w:val="TableParagraph"/>
              <w:spacing w:before="63"/>
              <w:ind w:left="50"/>
              <w:rPr>
                <w:sz w:val="24"/>
              </w:rPr>
            </w:pPr>
            <w:r>
              <w:rPr>
                <w:sz w:val="24"/>
              </w:rPr>
              <w:t>Vol. no. </w:t>
            </w:r>
            <w:r>
              <w:rPr>
                <w:spacing w:val="-5"/>
                <w:sz w:val="24"/>
              </w:rPr>
              <w:t>pp.</w:t>
            </w:r>
          </w:p>
        </w:tc>
        <w:tc>
          <w:tcPr>
            <w:tcW w:w="6577" w:type="dxa"/>
          </w:tcPr>
          <w:p>
            <w:pPr>
              <w:pStyle w:val="TableParagraph"/>
              <w:spacing w:before="63"/>
              <w:ind w:left="177"/>
              <w:rPr>
                <w:sz w:val="24"/>
              </w:rPr>
            </w:pPr>
            <w:r>
              <w:rPr>
                <w:sz w:val="24"/>
              </w:rPr>
              <w:t>volume,</w:t>
            </w:r>
            <w:r>
              <w:rPr>
                <w:spacing w:val="-4"/>
                <w:sz w:val="24"/>
              </w:rPr>
              <w:t> </w:t>
            </w:r>
            <w:r>
              <w:rPr>
                <w:sz w:val="24"/>
              </w:rPr>
              <w:t>number,</w:t>
            </w:r>
            <w:r>
              <w:rPr>
                <w:spacing w:val="-1"/>
                <w:sz w:val="24"/>
              </w:rPr>
              <w:t> </w:t>
            </w:r>
            <w:r>
              <w:rPr>
                <w:spacing w:val="-4"/>
                <w:sz w:val="24"/>
              </w:rPr>
              <w:t>pages</w:t>
            </w:r>
          </w:p>
        </w:tc>
      </w:tr>
      <w:tr>
        <w:trPr>
          <w:trHeight w:val="414" w:hRule="atLeast"/>
        </w:trPr>
        <w:tc>
          <w:tcPr>
            <w:tcW w:w="1483" w:type="dxa"/>
          </w:tcPr>
          <w:p>
            <w:pPr>
              <w:pStyle w:val="TableParagraph"/>
              <w:spacing w:before="64"/>
              <w:ind w:left="50"/>
              <w:rPr>
                <w:sz w:val="24"/>
              </w:rPr>
            </w:pPr>
            <w:r>
              <w:rPr>
                <w:spacing w:val="-4"/>
                <w:sz w:val="24"/>
              </w:rPr>
              <w:t>IEEE</w:t>
            </w:r>
          </w:p>
        </w:tc>
        <w:tc>
          <w:tcPr>
            <w:tcW w:w="6577" w:type="dxa"/>
          </w:tcPr>
          <w:p>
            <w:pPr>
              <w:pStyle w:val="TableParagraph"/>
              <w:spacing w:before="64"/>
              <w:ind w:left="177"/>
              <w:rPr>
                <w:sz w:val="24"/>
              </w:rPr>
            </w:pPr>
            <w:r>
              <w:rPr>
                <w:sz w:val="24"/>
              </w:rPr>
              <w:t>Institute</w:t>
            </w:r>
            <w:r>
              <w:rPr>
                <w:spacing w:val="-4"/>
                <w:sz w:val="24"/>
              </w:rPr>
              <w:t> </w:t>
            </w:r>
            <w:r>
              <w:rPr>
                <w:sz w:val="24"/>
              </w:rPr>
              <w:t>of</w:t>
            </w:r>
            <w:r>
              <w:rPr>
                <w:spacing w:val="-2"/>
                <w:sz w:val="24"/>
              </w:rPr>
              <w:t> </w:t>
            </w:r>
            <w:r>
              <w:rPr>
                <w:sz w:val="24"/>
              </w:rPr>
              <w:t>Electrical and Electronics</w:t>
            </w:r>
            <w:r>
              <w:rPr>
                <w:spacing w:val="-2"/>
                <w:sz w:val="24"/>
              </w:rPr>
              <w:t> Engineers</w:t>
            </w:r>
          </w:p>
        </w:tc>
      </w:tr>
      <w:tr>
        <w:trPr>
          <w:trHeight w:val="339" w:hRule="atLeast"/>
        </w:trPr>
        <w:tc>
          <w:tcPr>
            <w:tcW w:w="1483" w:type="dxa"/>
          </w:tcPr>
          <w:p>
            <w:pPr>
              <w:pStyle w:val="TableParagraph"/>
              <w:spacing w:line="256" w:lineRule="exact" w:before="63"/>
              <w:ind w:left="50"/>
              <w:rPr>
                <w:sz w:val="24"/>
              </w:rPr>
            </w:pPr>
            <w:r>
              <w:rPr>
                <w:spacing w:val="-4"/>
                <w:sz w:val="24"/>
              </w:rPr>
              <w:t>IJCN</w:t>
            </w:r>
          </w:p>
        </w:tc>
        <w:tc>
          <w:tcPr>
            <w:tcW w:w="6577" w:type="dxa"/>
          </w:tcPr>
          <w:p>
            <w:pPr>
              <w:pStyle w:val="TableParagraph"/>
              <w:spacing w:line="256" w:lineRule="exact" w:before="63"/>
              <w:ind w:left="177"/>
              <w:rPr>
                <w:sz w:val="24"/>
              </w:rPr>
            </w:pPr>
            <w:r>
              <w:rPr>
                <w:sz w:val="24"/>
              </w:rPr>
              <w:t>International</w:t>
            </w:r>
            <w:r>
              <w:rPr>
                <w:spacing w:val="-3"/>
                <w:sz w:val="24"/>
              </w:rPr>
              <w:t> </w:t>
            </w:r>
            <w:r>
              <w:rPr>
                <w:sz w:val="24"/>
              </w:rPr>
              <w:t>Joint</w:t>
            </w:r>
            <w:r>
              <w:rPr>
                <w:spacing w:val="-2"/>
                <w:sz w:val="24"/>
              </w:rPr>
              <w:t> </w:t>
            </w:r>
            <w:r>
              <w:rPr>
                <w:sz w:val="24"/>
              </w:rPr>
              <w:t>Conference</w:t>
            </w:r>
            <w:r>
              <w:rPr>
                <w:spacing w:val="-3"/>
                <w:sz w:val="24"/>
              </w:rPr>
              <w:t> </w:t>
            </w:r>
            <w:r>
              <w:rPr>
                <w:sz w:val="24"/>
              </w:rPr>
              <w:t>on Neural</w:t>
            </w:r>
            <w:r>
              <w:rPr>
                <w:spacing w:val="-2"/>
                <w:sz w:val="24"/>
              </w:rPr>
              <w:t> Networks</w:t>
            </w:r>
          </w:p>
        </w:tc>
      </w:tr>
    </w:tbl>
    <w:p>
      <w:pPr>
        <w:pStyle w:val="BodyText"/>
        <w:rPr>
          <w:sz w:val="22"/>
        </w:rPr>
      </w:pPr>
    </w:p>
    <w:p>
      <w:pPr>
        <w:pStyle w:val="BodyText"/>
        <w:rPr>
          <w:sz w:val="22"/>
        </w:rPr>
      </w:pPr>
    </w:p>
    <w:p>
      <w:pPr>
        <w:pStyle w:val="BodyText"/>
        <w:spacing w:before="26"/>
        <w:rPr>
          <w:sz w:val="22"/>
        </w:rPr>
      </w:pPr>
    </w:p>
    <w:p>
      <w:pPr>
        <w:tabs>
          <w:tab w:pos="4239" w:val="left" w:leader="none"/>
          <w:tab w:pos="9119" w:val="lef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5"/>
          <w:sz w:val="22"/>
        </w:rPr>
        <w:t>14</w:t>
      </w:r>
    </w:p>
    <w:p>
      <w:pPr>
        <w:spacing w:after="0"/>
        <w:jc w:val="left"/>
        <w:rPr>
          <w:sz w:val="22"/>
        </w:rPr>
        <w:sectPr>
          <w:pgSz w:w="11920" w:h="16850"/>
          <w:pgMar w:top="1420" w:bottom="280" w:left="1133" w:right="1133"/>
        </w:sectPr>
      </w:pPr>
    </w:p>
    <w:p>
      <w:pPr>
        <w:pStyle w:val="BodyText"/>
        <w:spacing w:before="1"/>
        <w:rPr>
          <w:sz w:val="2"/>
        </w:rPr>
      </w:pPr>
    </w:p>
    <w:tbl>
      <w:tblPr>
        <w:tblW w:w="0" w:type="auto"/>
        <w:jc w:val="left"/>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0"/>
        <w:gridCol w:w="4083"/>
      </w:tblGrid>
      <w:tr>
        <w:trPr>
          <w:trHeight w:val="339" w:hRule="atLeast"/>
        </w:trPr>
        <w:tc>
          <w:tcPr>
            <w:tcW w:w="1010" w:type="dxa"/>
          </w:tcPr>
          <w:p>
            <w:pPr>
              <w:pStyle w:val="TableParagraph"/>
              <w:spacing w:line="266" w:lineRule="exact"/>
              <w:ind w:left="50"/>
              <w:rPr>
                <w:sz w:val="24"/>
              </w:rPr>
            </w:pPr>
            <w:r>
              <w:rPr>
                <w:spacing w:val="-5"/>
                <w:sz w:val="24"/>
              </w:rPr>
              <w:t>PI</w:t>
            </w:r>
          </w:p>
        </w:tc>
        <w:tc>
          <w:tcPr>
            <w:tcW w:w="4083" w:type="dxa"/>
          </w:tcPr>
          <w:p>
            <w:pPr>
              <w:pStyle w:val="TableParagraph"/>
              <w:spacing w:line="266" w:lineRule="exact"/>
              <w:ind w:left="650"/>
              <w:rPr>
                <w:sz w:val="24"/>
              </w:rPr>
            </w:pPr>
            <w:r>
              <w:rPr>
                <w:sz w:val="24"/>
              </w:rPr>
              <w:t>Personally</w:t>
            </w:r>
            <w:r>
              <w:rPr>
                <w:spacing w:val="-5"/>
                <w:sz w:val="24"/>
              </w:rPr>
              <w:t> </w:t>
            </w:r>
            <w:r>
              <w:rPr>
                <w:sz w:val="24"/>
              </w:rPr>
              <w:t>Identifiable</w:t>
            </w:r>
            <w:r>
              <w:rPr>
                <w:spacing w:val="-2"/>
                <w:sz w:val="24"/>
              </w:rPr>
              <w:t> Information</w:t>
            </w:r>
          </w:p>
        </w:tc>
      </w:tr>
      <w:tr>
        <w:trPr>
          <w:trHeight w:val="413" w:hRule="atLeast"/>
        </w:trPr>
        <w:tc>
          <w:tcPr>
            <w:tcW w:w="1010" w:type="dxa"/>
          </w:tcPr>
          <w:p>
            <w:pPr>
              <w:pStyle w:val="TableParagraph"/>
              <w:spacing w:before="63"/>
              <w:ind w:left="50"/>
              <w:rPr>
                <w:sz w:val="24"/>
              </w:rPr>
            </w:pPr>
            <w:r>
              <w:rPr>
                <w:spacing w:val="-5"/>
                <w:sz w:val="24"/>
              </w:rPr>
              <w:t>SD</w:t>
            </w:r>
          </w:p>
        </w:tc>
        <w:tc>
          <w:tcPr>
            <w:tcW w:w="4083" w:type="dxa"/>
          </w:tcPr>
          <w:p>
            <w:pPr>
              <w:pStyle w:val="TableParagraph"/>
              <w:spacing w:before="63"/>
              <w:ind w:left="650"/>
              <w:rPr>
                <w:sz w:val="24"/>
              </w:rPr>
            </w:pPr>
            <w:r>
              <w:rPr>
                <w:sz w:val="24"/>
              </w:rPr>
              <w:t>Standard</w:t>
            </w:r>
            <w:r>
              <w:rPr>
                <w:spacing w:val="-2"/>
                <w:sz w:val="24"/>
              </w:rPr>
              <w:t> Deviation</w:t>
            </w:r>
          </w:p>
        </w:tc>
      </w:tr>
      <w:tr>
        <w:trPr>
          <w:trHeight w:val="340" w:hRule="atLeast"/>
        </w:trPr>
        <w:tc>
          <w:tcPr>
            <w:tcW w:w="1010" w:type="dxa"/>
          </w:tcPr>
          <w:p>
            <w:pPr>
              <w:pStyle w:val="TableParagraph"/>
              <w:spacing w:line="256" w:lineRule="exact" w:before="64"/>
              <w:ind w:left="50"/>
              <w:rPr>
                <w:sz w:val="24"/>
              </w:rPr>
            </w:pPr>
            <w:r>
              <w:rPr>
                <w:spacing w:val="-5"/>
                <w:sz w:val="24"/>
              </w:rPr>
              <w:t>PD</w:t>
            </w:r>
          </w:p>
        </w:tc>
        <w:tc>
          <w:tcPr>
            <w:tcW w:w="4083" w:type="dxa"/>
          </w:tcPr>
          <w:p>
            <w:pPr>
              <w:pStyle w:val="TableParagraph"/>
              <w:spacing w:line="256" w:lineRule="exact" w:before="64"/>
              <w:ind w:left="650"/>
              <w:rPr>
                <w:sz w:val="24"/>
              </w:rPr>
            </w:pPr>
            <w:r>
              <w:rPr>
                <w:sz w:val="24"/>
              </w:rPr>
              <w:t>Project</w:t>
            </w:r>
            <w:r>
              <w:rPr>
                <w:spacing w:val="-5"/>
                <w:sz w:val="24"/>
              </w:rPr>
              <w:t> </w:t>
            </w:r>
            <w:r>
              <w:rPr>
                <w:spacing w:val="-2"/>
                <w:sz w:val="24"/>
              </w:rPr>
              <w:t>Duration</w:t>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3"/>
        <w:rPr>
          <w:sz w:val="22"/>
        </w:rPr>
      </w:pPr>
    </w:p>
    <w:p>
      <w:pPr>
        <w:tabs>
          <w:tab w:pos="4239" w:val="left" w:leader="none"/>
          <w:tab w:pos="9340" w:val="right" w:leader="none"/>
        </w:tabs>
        <w:spacing w:before="0"/>
        <w:ind w:left="307" w:right="0" w:firstLine="0"/>
        <w:jc w:val="left"/>
        <w:rPr>
          <w:sz w:val="22"/>
        </w:rPr>
      </w:pPr>
      <w:r>
        <w:rPr>
          <w:sz w:val="22"/>
        </w:rPr>
        <w:t>CSC</w:t>
      </w:r>
      <w:r>
        <w:rPr>
          <w:spacing w:val="-3"/>
          <w:sz w:val="22"/>
        </w:rPr>
        <w:t> </w:t>
      </w:r>
      <w:r>
        <w:rPr>
          <w:sz w:val="22"/>
        </w:rPr>
        <w:t>4298</w:t>
      </w:r>
      <w:r>
        <w:rPr>
          <w:spacing w:val="-3"/>
          <w:sz w:val="22"/>
        </w:rPr>
        <w:t> </w:t>
      </w:r>
      <w:r>
        <w:rPr>
          <w:spacing w:val="-2"/>
          <w:sz w:val="22"/>
        </w:rPr>
        <w:t>Thesis/Project</w:t>
      </w:r>
      <w:r>
        <w:rPr>
          <w:sz w:val="22"/>
        </w:rPr>
        <w:tab/>
        <w:t>Department</w:t>
      </w:r>
      <w:r>
        <w:rPr>
          <w:spacing w:val="-5"/>
          <w:sz w:val="22"/>
        </w:rPr>
        <w:t> </w:t>
      </w:r>
      <w:r>
        <w:rPr>
          <w:sz w:val="22"/>
        </w:rPr>
        <w:t>of</w:t>
      </w:r>
      <w:r>
        <w:rPr>
          <w:spacing w:val="-4"/>
          <w:sz w:val="22"/>
        </w:rPr>
        <w:t> </w:t>
      </w:r>
      <w:r>
        <w:rPr>
          <w:sz w:val="22"/>
        </w:rPr>
        <w:t>Computer</w:t>
      </w:r>
      <w:r>
        <w:rPr>
          <w:spacing w:val="-4"/>
          <w:sz w:val="22"/>
        </w:rPr>
        <w:t> </w:t>
      </w:r>
      <w:r>
        <w:rPr>
          <w:spacing w:val="-2"/>
          <w:sz w:val="22"/>
        </w:rPr>
        <w:t>Science</w:t>
      </w:r>
      <w:r>
        <w:rPr>
          <w:sz w:val="22"/>
        </w:rPr>
        <w:tab/>
      </w:r>
      <w:r>
        <w:rPr>
          <w:spacing w:val="-5"/>
          <w:sz w:val="22"/>
        </w:rPr>
        <w:t>15</w:t>
      </w:r>
    </w:p>
    <w:p>
      <w:pPr>
        <w:spacing w:after="0"/>
        <w:jc w:val="left"/>
        <w:rPr>
          <w:sz w:val="22"/>
        </w:rPr>
        <w:sectPr>
          <w:pgSz w:w="11920" w:h="16850"/>
          <w:pgMar w:top="1420" w:bottom="280" w:left="1133" w:right="1133"/>
        </w:sectPr>
      </w:pPr>
    </w:p>
    <w:p>
      <w:pPr>
        <w:pStyle w:val="BodyText"/>
        <w:rPr>
          <w:sz w:val="18"/>
        </w:rPr>
      </w:pPr>
    </w:p>
    <w:p>
      <w:pPr>
        <w:pStyle w:val="BodyText"/>
        <w:rPr>
          <w:sz w:val="18"/>
        </w:rPr>
      </w:pPr>
    </w:p>
    <w:p>
      <w:pPr>
        <w:pStyle w:val="BodyText"/>
        <w:rPr>
          <w:sz w:val="18"/>
        </w:rPr>
      </w:pPr>
    </w:p>
    <w:p>
      <w:pPr>
        <w:pStyle w:val="BodyText"/>
        <w:spacing w:before="44"/>
        <w:rPr>
          <w:sz w:val="18"/>
        </w:rPr>
      </w:pPr>
    </w:p>
    <w:p>
      <w:pPr>
        <w:spacing w:line="228" w:lineRule="auto" w:before="0"/>
        <w:ind w:left="129" w:right="38" w:firstLine="199"/>
        <w:jc w:val="both"/>
        <w:rPr>
          <w:b/>
          <w:sz w:val="18"/>
        </w:rPr>
      </w:pPr>
      <w:r>
        <w:rPr>
          <w:b/>
          <w:i/>
          <w:sz w:val="18"/>
        </w:rPr>
        <w:t>Abstract</w:t>
      </w:r>
      <w:r>
        <w:rPr>
          <w:b/>
          <w:sz w:val="18"/>
        </w:rPr>
        <w:t>—Concurrent</w:t>
      </w:r>
      <w:r>
        <w:rPr>
          <w:b/>
          <w:spacing w:val="-10"/>
          <w:sz w:val="18"/>
        </w:rPr>
        <w:t> </w:t>
      </w:r>
      <w:r>
        <w:rPr>
          <w:b/>
          <w:sz w:val="18"/>
        </w:rPr>
        <w:t>software</w:t>
      </w:r>
      <w:r>
        <w:rPr>
          <w:b/>
          <w:spacing w:val="-10"/>
          <w:sz w:val="18"/>
        </w:rPr>
        <w:t> </w:t>
      </w:r>
      <w:r>
        <w:rPr>
          <w:b/>
          <w:sz w:val="18"/>
        </w:rPr>
        <w:t>development</w:t>
      </w:r>
      <w:r>
        <w:rPr>
          <w:b/>
          <w:spacing w:val="-10"/>
          <w:sz w:val="18"/>
        </w:rPr>
        <w:t> </w:t>
      </w:r>
      <w:r>
        <w:rPr>
          <w:b/>
          <w:sz w:val="18"/>
        </w:rPr>
        <w:t>projects</w:t>
      </w:r>
      <w:r>
        <w:rPr>
          <w:b/>
          <w:spacing w:val="-10"/>
          <w:sz w:val="18"/>
        </w:rPr>
        <w:t> </w:t>
      </w:r>
      <w:r>
        <w:rPr>
          <w:b/>
          <w:sz w:val="18"/>
        </w:rPr>
        <w:t>often</w:t>
      </w:r>
      <w:r>
        <w:rPr>
          <w:b/>
          <w:spacing w:val="-10"/>
          <w:sz w:val="18"/>
        </w:rPr>
        <w:t> </w:t>
      </w:r>
      <w:r>
        <w:rPr>
          <w:b/>
          <w:sz w:val="18"/>
        </w:rPr>
        <w:t>put organizations in situations. They face issues like not having resources, uneven workloads, mismatched skills, tight deadlines and limited budgets. This happens because project teams and managers are all trying to get access to the pool of human resources.</w:t>
      </w:r>
      <w:r>
        <w:rPr>
          <w:b/>
          <w:spacing w:val="-10"/>
          <w:sz w:val="18"/>
        </w:rPr>
        <w:t> </w:t>
      </w:r>
      <w:r>
        <w:rPr>
          <w:b/>
          <w:sz w:val="18"/>
        </w:rPr>
        <w:t>Traditional</w:t>
      </w:r>
      <w:r>
        <w:rPr>
          <w:b/>
          <w:spacing w:val="-11"/>
          <w:sz w:val="18"/>
        </w:rPr>
        <w:t> </w:t>
      </w:r>
      <w:r>
        <w:rPr>
          <w:b/>
          <w:sz w:val="18"/>
        </w:rPr>
        <w:t>ways</w:t>
      </w:r>
      <w:r>
        <w:rPr>
          <w:b/>
          <w:spacing w:val="-10"/>
          <w:sz w:val="18"/>
        </w:rPr>
        <w:t> </w:t>
      </w:r>
      <w:r>
        <w:rPr>
          <w:b/>
          <w:sz w:val="18"/>
        </w:rPr>
        <w:t>of</w:t>
      </w:r>
      <w:r>
        <w:rPr>
          <w:b/>
          <w:spacing w:val="-10"/>
          <w:sz w:val="18"/>
        </w:rPr>
        <w:t> </w:t>
      </w:r>
      <w:r>
        <w:rPr>
          <w:b/>
          <w:sz w:val="18"/>
        </w:rPr>
        <w:t>assigning</w:t>
      </w:r>
      <w:r>
        <w:rPr>
          <w:b/>
          <w:spacing w:val="-10"/>
          <w:sz w:val="18"/>
        </w:rPr>
        <w:t> </w:t>
      </w:r>
      <w:r>
        <w:rPr>
          <w:b/>
          <w:sz w:val="18"/>
        </w:rPr>
        <w:t>resources</w:t>
      </w:r>
      <w:r>
        <w:rPr>
          <w:b/>
          <w:spacing w:val="-11"/>
          <w:sz w:val="18"/>
        </w:rPr>
        <w:t> </w:t>
      </w:r>
      <w:r>
        <w:rPr>
          <w:b/>
          <w:sz w:val="18"/>
        </w:rPr>
        <w:t>usually</w:t>
      </w:r>
      <w:r>
        <w:rPr>
          <w:b/>
          <w:spacing w:val="-10"/>
          <w:sz w:val="18"/>
        </w:rPr>
        <w:t> </w:t>
      </w:r>
      <w:r>
        <w:rPr>
          <w:b/>
          <w:sz w:val="18"/>
        </w:rPr>
        <w:t>depend on gut feelings or simple rules. These methods often don’t work well when there are competing needs. This study tests a smart multi-objective resource allocation framework. The framework looks at five goals at the same time: skill compatibility, project priority, workload balance, deadline urgency and development cost. To test the framework, a mixed-method approach was</w:t>
      </w:r>
      <w:r>
        <w:rPr>
          <w:b/>
          <w:spacing w:val="80"/>
          <w:sz w:val="18"/>
        </w:rPr>
        <w:t> </w:t>
      </w:r>
      <w:r>
        <w:rPr>
          <w:b/>
          <w:sz w:val="18"/>
        </w:rPr>
        <w:t>used.</w:t>
      </w:r>
      <w:r>
        <w:rPr>
          <w:b/>
          <w:spacing w:val="40"/>
          <w:sz w:val="18"/>
        </w:rPr>
        <w:t> </w:t>
      </w:r>
      <w:r>
        <w:rPr>
          <w:b/>
          <w:sz w:val="18"/>
        </w:rPr>
        <w:t>In</w:t>
      </w:r>
      <w:r>
        <w:rPr>
          <w:b/>
          <w:spacing w:val="40"/>
          <w:sz w:val="18"/>
        </w:rPr>
        <w:t> </w:t>
      </w:r>
      <w:r>
        <w:rPr>
          <w:b/>
          <w:sz w:val="18"/>
        </w:rPr>
        <w:t>the</w:t>
      </w:r>
      <w:r>
        <w:rPr>
          <w:b/>
          <w:spacing w:val="40"/>
          <w:sz w:val="18"/>
        </w:rPr>
        <w:t> </w:t>
      </w:r>
      <w:r>
        <w:rPr>
          <w:b/>
          <w:sz w:val="18"/>
        </w:rPr>
        <w:t>step,</w:t>
      </w:r>
      <w:r>
        <w:rPr>
          <w:b/>
          <w:spacing w:val="40"/>
          <w:sz w:val="18"/>
        </w:rPr>
        <w:t> </w:t>
      </w:r>
      <w:r>
        <w:rPr>
          <w:b/>
          <w:sz w:val="18"/>
        </w:rPr>
        <w:t>a</w:t>
      </w:r>
      <w:r>
        <w:rPr>
          <w:b/>
          <w:spacing w:val="40"/>
          <w:sz w:val="18"/>
        </w:rPr>
        <w:t> </w:t>
      </w:r>
      <w:r>
        <w:rPr>
          <w:b/>
          <w:sz w:val="18"/>
        </w:rPr>
        <w:t>structured</w:t>
      </w:r>
      <w:r>
        <w:rPr>
          <w:b/>
          <w:spacing w:val="40"/>
          <w:sz w:val="18"/>
        </w:rPr>
        <w:t> </w:t>
      </w:r>
      <w:r>
        <w:rPr>
          <w:b/>
          <w:sz w:val="18"/>
        </w:rPr>
        <w:t>questionnaire</w:t>
      </w:r>
      <w:r>
        <w:rPr>
          <w:b/>
          <w:spacing w:val="40"/>
          <w:sz w:val="18"/>
        </w:rPr>
        <w:t> </w:t>
      </w:r>
      <w:r>
        <w:rPr>
          <w:b/>
          <w:sz w:val="18"/>
        </w:rPr>
        <w:t>using</w:t>
      </w:r>
      <w:r>
        <w:rPr>
          <w:b/>
          <w:spacing w:val="40"/>
          <w:sz w:val="18"/>
        </w:rPr>
        <w:t> </w:t>
      </w:r>
      <w:r>
        <w:rPr>
          <w:b/>
          <w:sz w:val="18"/>
        </w:rPr>
        <w:t>a</w:t>
      </w:r>
      <w:r>
        <w:rPr>
          <w:b/>
          <w:spacing w:val="40"/>
          <w:sz w:val="18"/>
        </w:rPr>
        <w:t> </w:t>
      </w:r>
      <w:r>
        <w:rPr>
          <w:b/>
          <w:sz w:val="18"/>
        </w:rPr>
        <w:t>1</w:t>
      </w:r>
      <w:r>
        <w:rPr>
          <w:b/>
          <w:spacing w:val="40"/>
          <w:sz w:val="18"/>
        </w:rPr>
        <w:t> </w:t>
      </w:r>
      <w:r>
        <w:rPr>
          <w:b/>
          <w:sz w:val="18"/>
        </w:rPr>
        <w:t>to</w:t>
      </w:r>
      <w:r>
        <w:rPr>
          <w:b/>
          <w:spacing w:val="40"/>
          <w:sz w:val="18"/>
        </w:rPr>
        <w:t> </w:t>
      </w:r>
      <w:r>
        <w:rPr>
          <w:b/>
          <w:sz w:val="18"/>
        </w:rPr>
        <w:t>5 Likert</w:t>
      </w:r>
      <w:r>
        <w:rPr>
          <w:b/>
          <w:spacing w:val="-7"/>
          <w:sz w:val="18"/>
        </w:rPr>
        <w:t> </w:t>
      </w:r>
      <w:r>
        <w:rPr>
          <w:b/>
          <w:sz w:val="18"/>
        </w:rPr>
        <w:t>scale</w:t>
      </w:r>
      <w:r>
        <w:rPr>
          <w:b/>
          <w:spacing w:val="-7"/>
          <w:sz w:val="18"/>
        </w:rPr>
        <w:t> </w:t>
      </w:r>
      <w:r>
        <w:rPr>
          <w:b/>
          <w:sz w:val="18"/>
        </w:rPr>
        <w:t>was</w:t>
      </w:r>
      <w:r>
        <w:rPr>
          <w:b/>
          <w:spacing w:val="-7"/>
          <w:sz w:val="18"/>
        </w:rPr>
        <w:t> </w:t>
      </w:r>
      <w:r>
        <w:rPr>
          <w:b/>
          <w:sz w:val="18"/>
        </w:rPr>
        <w:t>given</w:t>
      </w:r>
      <w:r>
        <w:rPr>
          <w:b/>
          <w:spacing w:val="-7"/>
          <w:sz w:val="18"/>
        </w:rPr>
        <w:t> </w:t>
      </w:r>
      <w:r>
        <w:rPr>
          <w:b/>
          <w:sz w:val="18"/>
        </w:rPr>
        <w:t>to</w:t>
      </w:r>
      <w:r>
        <w:rPr>
          <w:b/>
          <w:spacing w:val="-7"/>
          <w:sz w:val="18"/>
        </w:rPr>
        <w:t> </w:t>
      </w:r>
      <w:r>
        <w:rPr>
          <w:b/>
          <w:sz w:val="18"/>
        </w:rPr>
        <w:t>47</w:t>
      </w:r>
      <w:r>
        <w:rPr>
          <w:b/>
          <w:spacing w:val="-7"/>
          <w:sz w:val="18"/>
        </w:rPr>
        <w:t> </w:t>
      </w:r>
      <w:r>
        <w:rPr>
          <w:b/>
          <w:sz w:val="18"/>
        </w:rPr>
        <w:t>software</w:t>
      </w:r>
      <w:r>
        <w:rPr>
          <w:b/>
          <w:spacing w:val="-7"/>
          <w:sz w:val="18"/>
        </w:rPr>
        <w:t> </w:t>
      </w:r>
      <w:r>
        <w:rPr>
          <w:b/>
          <w:sz w:val="18"/>
        </w:rPr>
        <w:t>professionals</w:t>
      </w:r>
      <w:r>
        <w:rPr>
          <w:b/>
          <w:spacing w:val="-7"/>
          <w:sz w:val="18"/>
        </w:rPr>
        <w:t> </w:t>
      </w:r>
      <w:r>
        <w:rPr>
          <w:b/>
          <w:sz w:val="18"/>
        </w:rPr>
        <w:t>in</w:t>
      </w:r>
      <w:r>
        <w:rPr>
          <w:b/>
          <w:spacing w:val="-7"/>
          <w:sz w:val="18"/>
        </w:rPr>
        <w:t> </w:t>
      </w:r>
      <w:r>
        <w:rPr>
          <w:b/>
          <w:sz w:val="18"/>
        </w:rPr>
        <w:t>Bangladesh. The data collected was analyzed using statistics Cronbach’s alpha, Pearson correlation, the Kruskal-Wallis H test and K-Means</w:t>
      </w:r>
      <w:r>
        <w:rPr>
          <w:b/>
          <w:spacing w:val="-9"/>
          <w:sz w:val="18"/>
        </w:rPr>
        <w:t> </w:t>
      </w:r>
      <w:r>
        <w:rPr>
          <w:b/>
          <w:sz w:val="18"/>
        </w:rPr>
        <w:t>clustering.</w:t>
      </w:r>
      <w:r>
        <w:rPr>
          <w:b/>
          <w:spacing w:val="-9"/>
          <w:sz w:val="18"/>
        </w:rPr>
        <w:t> </w:t>
      </w:r>
      <w:r>
        <w:rPr>
          <w:b/>
          <w:sz w:val="18"/>
        </w:rPr>
        <w:t>In</w:t>
      </w:r>
      <w:r>
        <w:rPr>
          <w:b/>
          <w:spacing w:val="-9"/>
          <w:sz w:val="18"/>
        </w:rPr>
        <w:t> </w:t>
      </w:r>
      <w:r>
        <w:rPr>
          <w:b/>
          <w:sz w:val="18"/>
        </w:rPr>
        <w:t>the</w:t>
      </w:r>
      <w:r>
        <w:rPr>
          <w:b/>
          <w:spacing w:val="-9"/>
          <w:sz w:val="18"/>
        </w:rPr>
        <w:t> </w:t>
      </w:r>
      <w:r>
        <w:rPr>
          <w:b/>
          <w:sz w:val="18"/>
        </w:rPr>
        <w:t>phase</w:t>
      </w:r>
      <w:r>
        <w:rPr>
          <w:b/>
          <w:spacing w:val="-9"/>
          <w:sz w:val="18"/>
        </w:rPr>
        <w:t> </w:t>
      </w:r>
      <w:r>
        <w:rPr>
          <w:b/>
          <w:sz w:val="18"/>
        </w:rPr>
        <w:t>five</w:t>
      </w:r>
      <w:r>
        <w:rPr>
          <w:b/>
          <w:spacing w:val="-9"/>
          <w:sz w:val="18"/>
        </w:rPr>
        <w:t> </w:t>
      </w:r>
      <w:r>
        <w:rPr>
          <w:b/>
          <w:sz w:val="18"/>
        </w:rPr>
        <w:t>metaheuristic</w:t>
      </w:r>
      <w:r>
        <w:rPr>
          <w:b/>
          <w:spacing w:val="-9"/>
          <w:sz w:val="18"/>
        </w:rPr>
        <w:t> </w:t>
      </w:r>
      <w:r>
        <w:rPr>
          <w:b/>
          <w:sz w:val="18"/>
        </w:rPr>
        <w:t>algorithms</w:t>
      </w:r>
      <w:r>
        <w:rPr>
          <w:b/>
          <w:spacing w:val="-9"/>
          <w:sz w:val="18"/>
        </w:rPr>
        <w:t> </w:t>
      </w:r>
      <w:r>
        <w:rPr>
          <w:b/>
          <w:sz w:val="18"/>
        </w:rPr>
        <w:t>were used: the Genetic Algorithm, Particle Swarm Optimisation, Ant Colony Optimisation, the Grey Wolf Optimizer and Simulated Annealing. These algorithms were tested on a synthetic project environment. The environment was weighed up based on the results from the survey. The survey tool showed reliability with Cronbach’s</w:t>
      </w:r>
      <w:r>
        <w:rPr>
          <w:b/>
          <w:spacing w:val="40"/>
          <w:sz w:val="18"/>
        </w:rPr>
        <w:t> </w:t>
      </w:r>
      <w:r>
        <w:rPr>
          <w:b/>
          <w:sz w:val="18"/>
        </w:rPr>
        <w:t>alpha</w:t>
      </w:r>
      <w:r>
        <w:rPr>
          <w:b/>
          <w:spacing w:val="40"/>
          <w:sz w:val="18"/>
        </w:rPr>
        <w:t> </w:t>
      </w:r>
      <w:r>
        <w:rPr>
          <w:b/>
          <w:sz w:val="18"/>
        </w:rPr>
        <w:t>values</w:t>
      </w:r>
      <w:r>
        <w:rPr>
          <w:b/>
          <w:spacing w:val="40"/>
          <w:sz w:val="18"/>
        </w:rPr>
        <w:t> </w:t>
      </w:r>
      <w:r>
        <w:rPr>
          <w:b/>
          <w:sz w:val="18"/>
        </w:rPr>
        <w:t>of</w:t>
      </w:r>
      <w:r>
        <w:rPr>
          <w:b/>
          <w:spacing w:val="40"/>
          <w:sz w:val="18"/>
        </w:rPr>
        <w:t> </w:t>
      </w:r>
      <w:r>
        <w:rPr>
          <w:b/>
          <w:sz w:val="18"/>
        </w:rPr>
        <w:t>(</w:t>
      </w:r>
      <w:r>
        <w:rPr>
          <w:rFonts w:ascii="Calibri" w:hAnsi="Calibri"/>
          <w:i/>
          <w:sz w:val="18"/>
        </w:rPr>
        <w:t>α</w:t>
      </w:r>
      <w:r>
        <w:rPr>
          <w:rFonts w:ascii="Calibri" w:hAnsi="Calibri"/>
          <w:i/>
          <w:spacing w:val="33"/>
          <w:w w:val="130"/>
          <w:sz w:val="18"/>
        </w:rPr>
        <w:t> </w:t>
      </w:r>
      <w:r>
        <w:rPr>
          <w:rFonts w:ascii="Calibri" w:hAnsi="Calibri"/>
          <w:w w:val="130"/>
          <w:sz w:val="18"/>
        </w:rPr>
        <w:t>=</w:t>
      </w:r>
      <w:r>
        <w:rPr>
          <w:rFonts w:ascii="Calibri" w:hAnsi="Calibri"/>
          <w:spacing w:val="32"/>
          <w:w w:val="130"/>
          <w:sz w:val="18"/>
        </w:rPr>
        <w:t> </w:t>
      </w:r>
      <w:r>
        <w:rPr>
          <w:rFonts w:ascii="Calibri" w:hAnsi="Calibri"/>
          <w:sz w:val="18"/>
        </w:rPr>
        <w:t>0</w:t>
      </w:r>
      <w:r>
        <w:rPr>
          <w:rFonts w:ascii="Calibri" w:hAnsi="Calibri"/>
          <w:i/>
          <w:sz w:val="18"/>
        </w:rPr>
        <w:t>.</w:t>
      </w:r>
      <w:r>
        <w:rPr>
          <w:rFonts w:ascii="Calibri" w:hAnsi="Calibri"/>
          <w:sz w:val="18"/>
        </w:rPr>
        <w:t>939</w:t>
      </w:r>
      <w:r>
        <w:rPr>
          <w:b/>
          <w:sz w:val="18"/>
        </w:rPr>
        <w:t>,</w:t>
      </w:r>
      <w:r>
        <w:rPr>
          <w:b/>
          <w:spacing w:val="40"/>
          <w:sz w:val="18"/>
        </w:rPr>
        <w:t> </w:t>
      </w:r>
      <w:r>
        <w:rPr>
          <w:rFonts w:ascii="Calibri" w:hAnsi="Calibri"/>
          <w:sz w:val="18"/>
        </w:rPr>
        <w:t>0</w:t>
      </w:r>
      <w:r>
        <w:rPr>
          <w:rFonts w:ascii="Calibri" w:hAnsi="Calibri"/>
          <w:i/>
          <w:sz w:val="18"/>
        </w:rPr>
        <w:t>.</w:t>
      </w:r>
      <w:r>
        <w:rPr>
          <w:rFonts w:ascii="Calibri" w:hAnsi="Calibri"/>
          <w:sz w:val="18"/>
        </w:rPr>
        <w:t>893</w:t>
      </w:r>
      <w:r>
        <w:rPr>
          <w:b/>
          <w:sz w:val="18"/>
        </w:rPr>
        <w:t>,</w:t>
      </w:r>
      <w:r>
        <w:rPr>
          <w:b/>
          <w:spacing w:val="40"/>
          <w:sz w:val="18"/>
        </w:rPr>
        <w:t> </w:t>
      </w:r>
      <w:r>
        <w:rPr>
          <w:b/>
          <w:sz w:val="18"/>
        </w:rPr>
        <w:t>and</w:t>
      </w:r>
      <w:r>
        <w:rPr>
          <w:b/>
          <w:spacing w:val="40"/>
          <w:sz w:val="18"/>
        </w:rPr>
        <w:t> </w:t>
      </w:r>
      <w:r>
        <w:rPr>
          <w:rFonts w:ascii="Calibri" w:hAnsi="Calibri"/>
          <w:sz w:val="18"/>
        </w:rPr>
        <w:t>0</w:t>
      </w:r>
      <w:r>
        <w:rPr>
          <w:rFonts w:ascii="Calibri" w:hAnsi="Calibri"/>
          <w:i/>
          <w:sz w:val="18"/>
        </w:rPr>
        <w:t>.</w:t>
      </w:r>
      <w:r>
        <w:rPr>
          <w:rFonts w:ascii="Calibri" w:hAnsi="Calibri"/>
          <w:sz w:val="18"/>
        </w:rPr>
        <w:t>865</w:t>
      </w:r>
      <w:r>
        <w:rPr>
          <w:b/>
          <w:sz w:val="18"/>
        </w:rPr>
        <w:t>),All p-values were greater than 0.05. (all </w:t>
      </w:r>
      <w:r>
        <w:rPr>
          <w:rFonts w:ascii="Calibri" w:hAnsi="Calibri"/>
          <w:i/>
          <w:sz w:val="18"/>
        </w:rPr>
        <w:t>p </w:t>
      </w:r>
      <w:r>
        <w:rPr>
          <w:rFonts w:ascii="Calibri" w:hAnsi="Calibri"/>
          <w:i/>
          <w:w w:val="130"/>
          <w:sz w:val="18"/>
        </w:rPr>
        <w:t>&gt; </w:t>
      </w:r>
      <w:r>
        <w:rPr>
          <w:rFonts w:ascii="Calibri" w:hAnsi="Calibri"/>
          <w:sz w:val="18"/>
        </w:rPr>
        <w:t>0</w:t>
      </w:r>
      <w:r>
        <w:rPr>
          <w:rFonts w:ascii="Calibri" w:hAnsi="Calibri"/>
          <w:i/>
          <w:sz w:val="18"/>
        </w:rPr>
        <w:t>.</w:t>
      </w:r>
      <w:r>
        <w:rPr>
          <w:rFonts w:ascii="Calibri" w:hAnsi="Calibri"/>
          <w:sz w:val="18"/>
        </w:rPr>
        <w:t>05</w:t>
      </w:r>
      <w:r>
        <w:rPr>
          <w:b/>
          <w:sz w:val="18"/>
        </w:rPr>
        <w:t>). Cluster analysis revealed</w:t>
      </w:r>
      <w:r>
        <w:rPr>
          <w:b/>
          <w:spacing w:val="39"/>
          <w:sz w:val="18"/>
        </w:rPr>
        <w:t> </w:t>
      </w:r>
      <w:r>
        <w:rPr>
          <w:b/>
          <w:sz w:val="18"/>
        </w:rPr>
        <w:t>four</w:t>
      </w:r>
      <w:r>
        <w:rPr>
          <w:b/>
          <w:spacing w:val="39"/>
          <w:sz w:val="18"/>
        </w:rPr>
        <w:t> </w:t>
      </w:r>
      <w:r>
        <w:rPr>
          <w:b/>
          <w:sz w:val="18"/>
        </w:rPr>
        <w:t>groups</w:t>
      </w:r>
      <w:r>
        <w:rPr>
          <w:b/>
          <w:spacing w:val="39"/>
          <w:sz w:val="18"/>
        </w:rPr>
        <w:t> </w:t>
      </w:r>
      <w:r>
        <w:rPr>
          <w:b/>
          <w:sz w:val="18"/>
        </w:rPr>
        <w:t>of</w:t>
      </w:r>
      <w:r>
        <w:rPr>
          <w:b/>
          <w:spacing w:val="40"/>
          <w:sz w:val="18"/>
        </w:rPr>
        <w:t> </w:t>
      </w:r>
      <w:r>
        <w:rPr>
          <w:b/>
          <w:sz w:val="18"/>
        </w:rPr>
        <w:t>respondents.</w:t>
      </w:r>
      <w:r>
        <w:rPr>
          <w:b/>
          <w:spacing w:val="40"/>
          <w:sz w:val="18"/>
        </w:rPr>
        <w:t> </w:t>
      </w:r>
      <w:r>
        <w:rPr>
          <w:b/>
          <w:sz w:val="18"/>
        </w:rPr>
        <w:t>The</w:t>
      </w:r>
      <w:r>
        <w:rPr>
          <w:b/>
          <w:spacing w:val="39"/>
          <w:sz w:val="18"/>
        </w:rPr>
        <w:t> </w:t>
      </w:r>
      <w:r>
        <w:rPr>
          <w:b/>
          <w:sz w:val="18"/>
        </w:rPr>
        <w:t>silhouette</w:t>
      </w:r>
      <w:r>
        <w:rPr>
          <w:b/>
          <w:spacing w:val="39"/>
          <w:sz w:val="18"/>
        </w:rPr>
        <w:t> </w:t>
      </w:r>
      <w:r>
        <w:rPr>
          <w:b/>
          <w:sz w:val="18"/>
        </w:rPr>
        <w:t>score</w:t>
      </w:r>
      <w:r>
        <w:rPr>
          <w:b/>
          <w:spacing w:val="39"/>
          <w:sz w:val="18"/>
        </w:rPr>
        <w:t> </w:t>
      </w:r>
      <w:r>
        <w:rPr>
          <w:b/>
          <w:sz w:val="18"/>
        </w:rPr>
        <w:t>for the</w:t>
      </w:r>
      <w:r>
        <w:rPr>
          <w:b/>
          <w:spacing w:val="40"/>
          <w:sz w:val="18"/>
        </w:rPr>
        <w:t> </w:t>
      </w:r>
      <w:r>
        <w:rPr>
          <w:b/>
          <w:sz w:val="18"/>
        </w:rPr>
        <w:t>clusters</w:t>
      </w:r>
      <w:r>
        <w:rPr>
          <w:b/>
          <w:spacing w:val="40"/>
          <w:sz w:val="18"/>
        </w:rPr>
        <w:t> </w:t>
      </w:r>
      <w:r>
        <w:rPr>
          <w:b/>
          <w:sz w:val="18"/>
        </w:rPr>
        <w:t>was(silhouette</w:t>
      </w:r>
      <w:r>
        <w:rPr>
          <w:b/>
          <w:spacing w:val="40"/>
          <w:sz w:val="18"/>
        </w:rPr>
        <w:t> </w:t>
      </w:r>
      <w:r>
        <w:rPr>
          <w:b/>
          <w:sz w:val="18"/>
        </w:rPr>
        <w:t>score</w:t>
      </w:r>
      <w:r>
        <w:rPr>
          <w:b/>
          <w:w w:val="130"/>
          <w:sz w:val="18"/>
        </w:rPr>
        <w:t> </w:t>
      </w:r>
      <w:r>
        <w:rPr>
          <w:rFonts w:ascii="Calibri" w:hAnsi="Calibri"/>
          <w:w w:val="130"/>
          <w:sz w:val="18"/>
        </w:rPr>
        <w:t>=</w:t>
      </w:r>
      <w:r>
        <w:rPr>
          <w:rFonts w:ascii="Calibri" w:hAnsi="Calibri"/>
          <w:w w:val="130"/>
          <w:sz w:val="18"/>
        </w:rPr>
        <w:t> </w:t>
      </w:r>
      <w:r>
        <w:rPr>
          <w:rFonts w:ascii="Calibri" w:hAnsi="Calibri"/>
          <w:sz w:val="18"/>
        </w:rPr>
        <w:t>0</w:t>
      </w:r>
      <w:r>
        <w:rPr>
          <w:rFonts w:ascii="Calibri" w:hAnsi="Calibri"/>
          <w:i/>
          <w:sz w:val="18"/>
        </w:rPr>
        <w:t>.</w:t>
      </w:r>
      <w:r>
        <w:rPr>
          <w:rFonts w:ascii="Calibri" w:hAnsi="Calibri"/>
          <w:sz w:val="18"/>
        </w:rPr>
        <w:t>412</w:t>
      </w:r>
      <w:r>
        <w:rPr>
          <w:b/>
          <w:sz w:val="18"/>
        </w:rPr>
        <w:t>).</w:t>
      </w:r>
      <w:r>
        <w:rPr>
          <w:b/>
          <w:spacing w:val="40"/>
          <w:sz w:val="18"/>
        </w:rPr>
        <w:t> </w:t>
      </w:r>
      <w:r>
        <w:rPr>
          <w:b/>
          <w:sz w:val="18"/>
        </w:rPr>
        <w:t>The</w:t>
      </w:r>
      <w:r>
        <w:rPr>
          <w:b/>
          <w:spacing w:val="40"/>
          <w:sz w:val="18"/>
        </w:rPr>
        <w:t> </w:t>
      </w:r>
      <w:r>
        <w:rPr>
          <w:b/>
          <w:sz w:val="18"/>
        </w:rPr>
        <w:t>largest</w:t>
      </w:r>
      <w:r>
        <w:rPr>
          <w:b/>
          <w:spacing w:val="40"/>
          <w:sz w:val="18"/>
        </w:rPr>
        <w:t> </w:t>
      </w:r>
      <w:r>
        <w:rPr>
          <w:b/>
          <w:sz w:val="18"/>
        </w:rPr>
        <w:t>group had an Acceptance-Dominant profile making up (</w:t>
      </w:r>
      <w:r>
        <w:rPr>
          <w:rFonts w:ascii="Calibri" w:hAnsi="Calibri"/>
          <w:sz w:val="18"/>
        </w:rPr>
        <w:t>46</w:t>
      </w:r>
      <w:r>
        <w:rPr>
          <w:rFonts w:ascii="Calibri" w:hAnsi="Calibri"/>
          <w:i/>
          <w:sz w:val="18"/>
        </w:rPr>
        <w:t>.</w:t>
      </w:r>
      <w:r>
        <w:rPr>
          <w:rFonts w:ascii="Calibri" w:hAnsi="Calibri"/>
          <w:sz w:val="18"/>
        </w:rPr>
        <w:t>8%</w:t>
      </w:r>
      <w:r>
        <w:rPr>
          <w:b/>
          <w:sz w:val="18"/>
        </w:rPr>
        <w:t>)of the respondents. Among the optimization algorithms the Genetic Algorithm</w:t>
      </w:r>
      <w:r>
        <w:rPr>
          <w:b/>
          <w:spacing w:val="40"/>
          <w:sz w:val="18"/>
        </w:rPr>
        <w:t> </w:t>
      </w:r>
      <w:r>
        <w:rPr>
          <w:b/>
          <w:sz w:val="18"/>
        </w:rPr>
        <w:t>achieved</w:t>
      </w:r>
      <w:r>
        <w:rPr>
          <w:b/>
          <w:spacing w:val="40"/>
          <w:sz w:val="18"/>
        </w:rPr>
        <w:t> </w:t>
      </w:r>
      <w:r>
        <w:rPr>
          <w:b/>
          <w:sz w:val="18"/>
        </w:rPr>
        <w:t>the</w:t>
      </w:r>
      <w:r>
        <w:rPr>
          <w:b/>
          <w:spacing w:val="40"/>
          <w:sz w:val="18"/>
        </w:rPr>
        <w:t> </w:t>
      </w:r>
      <w:r>
        <w:rPr>
          <w:b/>
          <w:sz w:val="18"/>
        </w:rPr>
        <w:t>fitness</w:t>
      </w:r>
      <w:r>
        <w:rPr>
          <w:b/>
          <w:spacing w:val="40"/>
          <w:sz w:val="18"/>
        </w:rPr>
        <w:t> </w:t>
      </w:r>
      <w:r>
        <w:rPr>
          <w:b/>
          <w:sz w:val="18"/>
        </w:rPr>
        <w:t>value</w:t>
      </w:r>
      <w:r>
        <w:rPr>
          <w:b/>
          <w:spacing w:val="40"/>
          <w:sz w:val="18"/>
        </w:rPr>
        <w:t> </w:t>
      </w:r>
      <w:r>
        <w:rPr>
          <w:b/>
          <w:sz w:val="18"/>
        </w:rPr>
        <w:t>of</w:t>
      </w:r>
      <w:r>
        <w:rPr>
          <w:b/>
          <w:spacing w:val="40"/>
          <w:sz w:val="18"/>
        </w:rPr>
        <w:t> </w:t>
      </w:r>
      <w:r>
        <w:rPr>
          <w:b/>
          <w:sz w:val="18"/>
        </w:rPr>
        <w:t>(</w:t>
      </w:r>
      <w:r>
        <w:rPr>
          <w:rFonts w:ascii="Calibri" w:hAnsi="Calibri"/>
          <w:sz w:val="18"/>
        </w:rPr>
        <w:t>0</w:t>
      </w:r>
      <w:r>
        <w:rPr>
          <w:rFonts w:ascii="Calibri" w:hAnsi="Calibri"/>
          <w:i/>
          <w:sz w:val="18"/>
        </w:rPr>
        <w:t>.</w:t>
      </w:r>
      <w:r>
        <w:rPr>
          <w:rFonts w:ascii="Calibri" w:hAnsi="Calibri"/>
          <w:sz w:val="18"/>
        </w:rPr>
        <w:t>9475</w:t>
      </w:r>
      <w:r>
        <w:rPr>
          <w:b/>
          <w:sz w:val="18"/>
        </w:rPr>
        <w:t>)and</w:t>
      </w:r>
      <w:r>
        <w:rPr>
          <w:b/>
          <w:spacing w:val="40"/>
          <w:sz w:val="18"/>
        </w:rPr>
        <w:t> </w:t>
      </w:r>
      <w:r>
        <w:rPr>
          <w:b/>
          <w:sz w:val="18"/>
        </w:rPr>
        <w:t>provided a perfectly balanced workload.The Grey Wolf Optimizer, Ant Colony</w:t>
      </w:r>
      <w:r>
        <w:rPr>
          <w:b/>
          <w:spacing w:val="-4"/>
          <w:sz w:val="18"/>
        </w:rPr>
        <w:t> </w:t>
      </w:r>
      <w:r>
        <w:rPr>
          <w:b/>
          <w:sz w:val="18"/>
        </w:rPr>
        <w:t>Optimization</w:t>
      </w:r>
      <w:r>
        <w:rPr>
          <w:b/>
          <w:spacing w:val="-4"/>
          <w:sz w:val="18"/>
        </w:rPr>
        <w:t> </w:t>
      </w:r>
      <w:r>
        <w:rPr>
          <w:b/>
          <w:sz w:val="18"/>
        </w:rPr>
        <w:t>and</w:t>
      </w:r>
      <w:r>
        <w:rPr>
          <w:b/>
          <w:spacing w:val="-4"/>
          <w:sz w:val="18"/>
        </w:rPr>
        <w:t> </w:t>
      </w:r>
      <w:r>
        <w:rPr>
          <w:b/>
          <w:sz w:val="18"/>
        </w:rPr>
        <w:t>Simulated</w:t>
      </w:r>
      <w:r>
        <w:rPr>
          <w:b/>
          <w:spacing w:val="-4"/>
          <w:sz w:val="18"/>
        </w:rPr>
        <w:t> </w:t>
      </w:r>
      <w:r>
        <w:rPr>
          <w:b/>
          <w:sz w:val="18"/>
        </w:rPr>
        <w:t>Annealing</w:t>
      </w:r>
      <w:r>
        <w:rPr>
          <w:b/>
          <w:spacing w:val="-4"/>
          <w:sz w:val="18"/>
        </w:rPr>
        <w:t> </w:t>
      </w:r>
      <w:r>
        <w:rPr>
          <w:b/>
          <w:sz w:val="18"/>
        </w:rPr>
        <w:t>each</w:t>
      </w:r>
      <w:r>
        <w:rPr>
          <w:b/>
          <w:spacing w:val="-4"/>
          <w:sz w:val="18"/>
        </w:rPr>
        <w:t> </w:t>
      </w:r>
      <w:r>
        <w:rPr>
          <w:b/>
          <w:sz w:val="18"/>
        </w:rPr>
        <w:t>reached</w:t>
      </w:r>
      <w:r>
        <w:rPr>
          <w:b/>
          <w:spacing w:val="-4"/>
          <w:sz w:val="18"/>
        </w:rPr>
        <w:t> </w:t>
      </w:r>
      <w:r>
        <w:rPr>
          <w:b/>
          <w:sz w:val="18"/>
        </w:rPr>
        <w:t>cost levels, between (117–125) but each of them left one engineer overloaded. These results show that the proposed multi-objective framework gives software project managers a data-driven way</w:t>
      </w:r>
      <w:r>
        <w:rPr>
          <w:b/>
          <w:spacing w:val="80"/>
          <w:sz w:val="18"/>
        </w:rPr>
        <w:t> </w:t>
      </w:r>
      <w:r>
        <w:rPr>
          <w:b/>
          <w:sz w:val="18"/>
        </w:rPr>
        <w:t>to</w:t>
      </w:r>
      <w:r>
        <w:rPr>
          <w:b/>
          <w:spacing w:val="9"/>
          <w:sz w:val="18"/>
        </w:rPr>
        <w:t> </w:t>
      </w:r>
      <w:r>
        <w:rPr>
          <w:b/>
          <w:sz w:val="18"/>
        </w:rPr>
        <w:t>optimize</w:t>
      </w:r>
      <w:r>
        <w:rPr>
          <w:b/>
          <w:spacing w:val="10"/>
          <w:sz w:val="18"/>
        </w:rPr>
        <w:t> </w:t>
      </w:r>
      <w:r>
        <w:rPr>
          <w:b/>
          <w:sz w:val="18"/>
        </w:rPr>
        <w:t>resource</w:t>
      </w:r>
      <w:r>
        <w:rPr>
          <w:b/>
          <w:spacing w:val="9"/>
          <w:sz w:val="18"/>
        </w:rPr>
        <w:t> </w:t>
      </w:r>
      <w:r>
        <w:rPr>
          <w:b/>
          <w:sz w:val="18"/>
        </w:rPr>
        <w:t>allocation</w:t>
      </w:r>
      <w:r>
        <w:rPr>
          <w:b/>
          <w:spacing w:val="10"/>
          <w:sz w:val="18"/>
        </w:rPr>
        <w:t> </w:t>
      </w:r>
      <w:r>
        <w:rPr>
          <w:b/>
          <w:sz w:val="18"/>
        </w:rPr>
        <w:t>across</w:t>
      </w:r>
      <w:r>
        <w:rPr>
          <w:b/>
          <w:spacing w:val="10"/>
          <w:sz w:val="18"/>
        </w:rPr>
        <w:t> </w:t>
      </w:r>
      <w:r>
        <w:rPr>
          <w:b/>
          <w:sz w:val="18"/>
        </w:rPr>
        <w:t>multiple</w:t>
      </w:r>
      <w:r>
        <w:rPr>
          <w:b/>
          <w:spacing w:val="9"/>
          <w:sz w:val="18"/>
        </w:rPr>
        <w:t> </w:t>
      </w:r>
      <w:r>
        <w:rPr>
          <w:b/>
          <w:sz w:val="18"/>
        </w:rPr>
        <w:t>ongoing</w:t>
      </w:r>
      <w:r>
        <w:rPr>
          <w:b/>
          <w:spacing w:val="10"/>
          <w:sz w:val="18"/>
        </w:rPr>
        <w:t> </w:t>
      </w:r>
      <w:r>
        <w:rPr>
          <w:b/>
          <w:spacing w:val="-2"/>
          <w:sz w:val="18"/>
        </w:rPr>
        <w:t>projects.</w:t>
      </w:r>
    </w:p>
    <w:p>
      <w:pPr>
        <w:pStyle w:val="BodyText"/>
        <w:spacing w:before="22"/>
        <w:rPr>
          <w:b/>
          <w:sz w:val="18"/>
        </w:rPr>
      </w:pPr>
    </w:p>
    <w:p>
      <w:pPr>
        <w:spacing w:line="230" w:lineRule="auto" w:before="0"/>
        <w:ind w:left="129" w:right="38" w:firstLine="199"/>
        <w:jc w:val="both"/>
        <w:rPr>
          <w:b/>
          <w:sz w:val="18"/>
        </w:rPr>
      </w:pPr>
      <w:r>
        <w:rPr>
          <w:b/>
          <w:i/>
          <w:sz w:val="18"/>
        </w:rPr>
        <w:t>Index Terms</w:t>
      </w:r>
      <w:r>
        <w:rPr>
          <w:b/>
          <w:sz w:val="18"/>
        </w:rPr>
        <w:t>—Resource allocation, concurrent projects, </w:t>
      </w:r>
      <w:r>
        <w:rPr>
          <w:b/>
          <w:sz w:val="18"/>
        </w:rPr>
        <w:t>meta-heuristic optimization, genetic algorithm, multi-objective opti-mization, software project management.</w:t>
      </w:r>
    </w:p>
    <w:p>
      <w:pPr>
        <w:pStyle w:val="BodyText"/>
        <w:rPr>
          <w:b/>
          <w:sz w:val="18"/>
        </w:rPr>
      </w:pPr>
    </w:p>
    <w:p>
      <w:pPr>
        <w:pStyle w:val="ListParagraph"/>
        <w:numPr>
          <w:ilvl w:val="0"/>
          <w:numId w:val="2"/>
        </w:numPr>
        <w:tabs>
          <w:tab w:pos="2076" w:val="left" w:leader="none"/>
        </w:tabs>
        <w:spacing w:line="240" w:lineRule="auto" w:before="0" w:after="0"/>
        <w:ind w:left="2076" w:right="0" w:hanging="214"/>
        <w:jc w:val="left"/>
        <w:rPr>
          <w:sz w:val="20"/>
        </w:rPr>
      </w:pPr>
      <w:bookmarkStart w:name="Introduction" w:id="7"/>
      <w:bookmarkEnd w:id="7"/>
      <w:r>
        <w:rPr/>
      </w:r>
      <w:r>
        <w:rPr>
          <w:smallCaps/>
          <w:spacing w:val="-2"/>
          <w:sz w:val="20"/>
        </w:rPr>
        <w:t>Introduction</w:t>
      </w:r>
    </w:p>
    <w:p>
      <w:pPr>
        <w:pStyle w:val="ListParagraph"/>
        <w:numPr>
          <w:ilvl w:val="0"/>
          <w:numId w:val="3"/>
        </w:numPr>
        <w:tabs>
          <w:tab w:pos="399" w:val="left" w:leader="none"/>
        </w:tabs>
        <w:spacing w:line="240" w:lineRule="auto" w:before="73" w:after="0"/>
        <w:ind w:left="399" w:right="0" w:hanging="270"/>
        <w:jc w:val="both"/>
        <w:rPr>
          <w:i/>
          <w:sz w:val="20"/>
        </w:rPr>
      </w:pPr>
      <w:bookmarkStart w:name="Background of the Study" w:id="8"/>
      <w:bookmarkEnd w:id="8"/>
      <w:r>
        <w:rPr/>
      </w:r>
      <w:r>
        <w:rPr>
          <w:i/>
          <w:sz w:val="20"/>
        </w:rPr>
        <w:t>Background</w:t>
      </w:r>
      <w:r>
        <w:rPr>
          <w:i/>
          <w:spacing w:val="10"/>
          <w:sz w:val="20"/>
        </w:rPr>
        <w:t> </w:t>
      </w:r>
      <w:r>
        <w:rPr>
          <w:i/>
          <w:sz w:val="20"/>
        </w:rPr>
        <w:t>of</w:t>
      </w:r>
      <w:r>
        <w:rPr>
          <w:i/>
          <w:spacing w:val="10"/>
          <w:sz w:val="20"/>
        </w:rPr>
        <w:t> </w:t>
      </w:r>
      <w:r>
        <w:rPr>
          <w:i/>
          <w:sz w:val="20"/>
        </w:rPr>
        <w:t>the</w:t>
      </w:r>
      <w:r>
        <w:rPr>
          <w:i/>
          <w:spacing w:val="10"/>
          <w:sz w:val="20"/>
        </w:rPr>
        <w:t> </w:t>
      </w:r>
      <w:r>
        <w:rPr>
          <w:i/>
          <w:spacing w:val="-2"/>
          <w:sz w:val="20"/>
        </w:rPr>
        <w:t>Study</w:t>
      </w:r>
    </w:p>
    <w:p>
      <w:pPr>
        <w:pStyle w:val="BodyText"/>
        <w:spacing w:line="247" w:lineRule="auto" w:before="73"/>
        <w:ind w:left="129" w:right="38" w:firstLine="199"/>
        <w:jc w:val="both"/>
      </w:pPr>
      <w:r>
        <w:rPr/>
        <w:t>Project management effectiveness has been long </w:t>
      </w:r>
      <w:r>
        <w:rPr/>
        <w:t>identified as a key factor in the success or failure of software de-velopment. Software projects do not have the same natural discipline of physical constraints imposed on manufacturing</w:t>
      </w:r>
      <w:r>
        <w:rPr>
          <w:spacing w:val="40"/>
        </w:rPr>
        <w:t> </w:t>
      </w:r>
      <w:r>
        <w:rPr/>
        <w:t>or construction. Software deliverables are intangible, require-ments</w:t>
      </w:r>
      <w:r>
        <w:rPr>
          <w:spacing w:val="-1"/>
        </w:rPr>
        <w:t> </w:t>
      </w:r>
      <w:r>
        <w:rPr/>
        <w:t>are</w:t>
      </w:r>
      <w:r>
        <w:rPr>
          <w:spacing w:val="-1"/>
        </w:rPr>
        <w:t> </w:t>
      </w:r>
      <w:r>
        <w:rPr/>
        <w:t>volatile</w:t>
      </w:r>
      <w:r>
        <w:rPr>
          <w:spacing w:val="-1"/>
        </w:rPr>
        <w:t> </w:t>
      </w:r>
      <w:r>
        <w:rPr/>
        <w:t>and</w:t>
      </w:r>
      <w:r>
        <w:rPr>
          <w:spacing w:val="-1"/>
        </w:rPr>
        <w:t> </w:t>
      </w:r>
      <w:r>
        <w:rPr/>
        <w:t>the</w:t>
      </w:r>
      <w:r>
        <w:rPr>
          <w:spacing w:val="-1"/>
        </w:rPr>
        <w:t> </w:t>
      </w:r>
      <w:r>
        <w:rPr/>
        <w:t>productivity</w:t>
      </w:r>
      <w:r>
        <w:rPr>
          <w:spacing w:val="-1"/>
        </w:rPr>
        <w:t> </w:t>
      </w:r>
      <w:r>
        <w:rPr/>
        <w:t>of</w:t>
      </w:r>
      <w:r>
        <w:rPr>
          <w:spacing w:val="-1"/>
        </w:rPr>
        <w:t> </w:t>
      </w:r>
      <w:r>
        <w:rPr/>
        <w:t>the</w:t>
      </w:r>
      <w:r>
        <w:rPr>
          <w:spacing w:val="-1"/>
        </w:rPr>
        <w:t> </w:t>
      </w:r>
      <w:r>
        <w:rPr/>
        <w:t>workforce</w:t>
      </w:r>
      <w:r>
        <w:rPr>
          <w:spacing w:val="-1"/>
        </w:rPr>
        <w:t> </w:t>
      </w:r>
      <w:r>
        <w:rPr/>
        <w:t>varies considerably by individual, skill and task fit. The Standish Group’s ongoing CHAOS research has consistently demon-strated that only around </w:t>
      </w:r>
      <w:r>
        <w:rPr>
          <w:rFonts w:ascii="Calibri" w:hAnsi="Calibri"/>
        </w:rPr>
        <w:t>32% </w:t>
      </w:r>
      <w:r>
        <w:rPr/>
        <w:t>of software projects. Succeed in the strict sense of being completed on time, on budget, and with the originally specified features </w:t>
      </w:r>
      <w:hyperlink w:history="true" w:anchor="_bookmark39">
        <w:r>
          <w:rPr/>
          <w:t>[1],</w:t>
        </w:r>
      </w:hyperlink>
      <w:r>
        <w:rPr/>
        <w:t> a statistic that has remained</w:t>
      </w:r>
      <w:r>
        <w:rPr>
          <w:spacing w:val="-12"/>
        </w:rPr>
        <w:t> </w:t>
      </w:r>
      <w:r>
        <w:rPr/>
        <w:t>stubbornly</w:t>
      </w:r>
      <w:r>
        <w:rPr>
          <w:spacing w:val="-12"/>
        </w:rPr>
        <w:t> </w:t>
      </w:r>
      <w:r>
        <w:rPr/>
        <w:t>persistent</w:t>
      </w:r>
      <w:r>
        <w:rPr>
          <w:spacing w:val="-12"/>
        </w:rPr>
        <w:t> </w:t>
      </w:r>
      <w:r>
        <w:rPr/>
        <w:t>despite</w:t>
      </w:r>
      <w:r>
        <w:rPr>
          <w:spacing w:val="-12"/>
        </w:rPr>
        <w:t> </w:t>
      </w:r>
      <w:r>
        <w:rPr/>
        <w:t>decades</w:t>
      </w:r>
      <w:r>
        <w:rPr>
          <w:spacing w:val="-12"/>
        </w:rPr>
        <w:t> </w:t>
      </w:r>
      <w:r>
        <w:rPr/>
        <w:t>of</w:t>
      </w:r>
      <w:r>
        <w:rPr>
          <w:spacing w:val="-12"/>
        </w:rPr>
        <w:t> </w:t>
      </w:r>
      <w:r>
        <w:rPr/>
        <w:t>methodolog-ical</w:t>
      </w:r>
      <w:r>
        <w:rPr>
          <w:spacing w:val="-5"/>
        </w:rPr>
        <w:t> </w:t>
      </w:r>
      <w:r>
        <w:rPr/>
        <w:t>innovation.</w:t>
      </w:r>
      <w:r>
        <w:rPr>
          <w:spacing w:val="-5"/>
        </w:rPr>
        <w:t> </w:t>
      </w:r>
      <w:r>
        <w:rPr/>
        <w:t>This</w:t>
      </w:r>
      <w:r>
        <w:rPr>
          <w:spacing w:val="-5"/>
        </w:rPr>
        <w:t> </w:t>
      </w:r>
      <w:r>
        <w:rPr/>
        <w:t>persistence</w:t>
      </w:r>
      <w:r>
        <w:rPr>
          <w:spacing w:val="-6"/>
        </w:rPr>
        <w:t> </w:t>
      </w:r>
      <w:r>
        <w:rPr/>
        <w:t>suggests</w:t>
      </w:r>
      <w:r>
        <w:rPr>
          <w:spacing w:val="-5"/>
        </w:rPr>
        <w:t> </w:t>
      </w:r>
      <w:r>
        <w:rPr/>
        <w:t>that</w:t>
      </w:r>
      <w:r>
        <w:rPr>
          <w:spacing w:val="-4"/>
        </w:rPr>
        <w:t> </w:t>
      </w:r>
      <w:r>
        <w:rPr/>
        <w:t>current</w:t>
      </w:r>
      <w:r>
        <w:rPr>
          <w:spacing w:val="-5"/>
        </w:rPr>
        <w:t> </w:t>
      </w:r>
      <w:r>
        <w:rPr>
          <w:spacing w:val="-2"/>
        </w:rPr>
        <w:t>planning</w:t>
      </w:r>
    </w:p>
    <w:p>
      <w:pPr>
        <w:pStyle w:val="BodyText"/>
      </w:pPr>
      <w:r>
        <w:rPr/>
        <w:br w:type="column"/>
      </w:r>
      <w:r>
        <w:rPr/>
      </w:r>
    </w:p>
    <w:p>
      <w:pPr>
        <w:pStyle w:val="BodyText"/>
      </w:pPr>
    </w:p>
    <w:p>
      <w:pPr>
        <w:pStyle w:val="BodyText"/>
        <w:spacing w:before="155"/>
      </w:pPr>
    </w:p>
    <w:p>
      <w:pPr>
        <w:pStyle w:val="BodyText"/>
        <w:spacing w:line="249" w:lineRule="auto"/>
        <w:ind w:left="129" w:right="552"/>
        <w:jc w:val="both"/>
      </w:pPr>
      <w:r>
        <w:rPr/>
        <w:t>and scheduling practice has not satisfactorily addressed </w:t>
      </w:r>
      <w:r>
        <w:rPr/>
        <w:t>the basic managerial problem of software project management: how to allocate scarce human and technical resources among competing demands.</w:t>
      </w:r>
    </w:p>
    <w:p>
      <w:pPr>
        <w:pStyle w:val="BodyText"/>
        <w:spacing w:line="249" w:lineRule="auto"/>
        <w:ind w:left="129" w:right="552" w:firstLine="199"/>
        <w:jc w:val="both"/>
      </w:pPr>
      <w:r>
        <w:rPr/>
        <w:t>Over the past two decades, software organisations </w:t>
      </w:r>
      <w:r>
        <w:rPr/>
        <w:t>have increasingly</w:t>
      </w:r>
      <w:r>
        <w:rPr>
          <w:spacing w:val="-11"/>
        </w:rPr>
        <w:t> </w:t>
      </w:r>
      <w:r>
        <w:rPr/>
        <w:t>shifted</w:t>
      </w:r>
      <w:r>
        <w:rPr>
          <w:spacing w:val="-11"/>
        </w:rPr>
        <w:t> </w:t>
      </w:r>
      <w:r>
        <w:rPr/>
        <w:t>from</w:t>
      </w:r>
      <w:r>
        <w:rPr>
          <w:spacing w:val="-11"/>
        </w:rPr>
        <w:t> </w:t>
      </w:r>
      <w:r>
        <w:rPr/>
        <w:t>managing</w:t>
      </w:r>
      <w:r>
        <w:rPr>
          <w:spacing w:val="-11"/>
        </w:rPr>
        <w:t> </w:t>
      </w:r>
      <w:r>
        <w:rPr/>
        <w:t>a</w:t>
      </w:r>
      <w:r>
        <w:rPr>
          <w:spacing w:val="-11"/>
        </w:rPr>
        <w:t> </w:t>
      </w:r>
      <w:r>
        <w:rPr/>
        <w:t>single</w:t>
      </w:r>
      <w:r>
        <w:rPr>
          <w:spacing w:val="-11"/>
        </w:rPr>
        <w:t> </w:t>
      </w:r>
      <w:r>
        <w:rPr/>
        <w:t>project</w:t>
      </w:r>
      <w:r>
        <w:rPr>
          <w:spacing w:val="-11"/>
        </w:rPr>
        <w:t> </w:t>
      </w:r>
      <w:r>
        <w:rPr/>
        <w:t>in</w:t>
      </w:r>
      <w:r>
        <w:rPr>
          <w:spacing w:val="-11"/>
        </w:rPr>
        <w:t> </w:t>
      </w:r>
      <w:r>
        <w:rPr/>
        <w:t>isolation to managing a portfolio of concurrent projects, sharing a common pool of developers, testers and managers. This has been driven by commercial pressure to deliver more products and</w:t>
      </w:r>
      <w:r>
        <w:rPr>
          <w:spacing w:val="-3"/>
        </w:rPr>
        <w:t> </w:t>
      </w:r>
      <w:r>
        <w:rPr/>
        <w:t>features</w:t>
      </w:r>
      <w:r>
        <w:rPr>
          <w:spacing w:val="-3"/>
        </w:rPr>
        <w:t> </w:t>
      </w:r>
      <w:r>
        <w:rPr/>
        <w:t>in</w:t>
      </w:r>
      <w:r>
        <w:rPr>
          <w:spacing w:val="-3"/>
        </w:rPr>
        <w:t> </w:t>
      </w:r>
      <w:r>
        <w:rPr/>
        <w:t>less</w:t>
      </w:r>
      <w:r>
        <w:rPr>
          <w:spacing w:val="-3"/>
        </w:rPr>
        <w:t> </w:t>
      </w:r>
      <w:r>
        <w:rPr/>
        <w:t>time,</w:t>
      </w:r>
      <w:r>
        <w:rPr>
          <w:spacing w:val="-3"/>
        </w:rPr>
        <w:t> </w:t>
      </w:r>
      <w:r>
        <w:rPr/>
        <w:t>the</w:t>
      </w:r>
      <w:r>
        <w:rPr>
          <w:spacing w:val="-3"/>
        </w:rPr>
        <w:t> </w:t>
      </w:r>
      <w:r>
        <w:rPr/>
        <w:t>rise</w:t>
      </w:r>
      <w:r>
        <w:rPr>
          <w:spacing w:val="-3"/>
        </w:rPr>
        <w:t> </w:t>
      </w:r>
      <w:r>
        <w:rPr/>
        <w:t>of</w:t>
      </w:r>
      <w:r>
        <w:rPr>
          <w:spacing w:val="-3"/>
        </w:rPr>
        <w:t> </w:t>
      </w:r>
      <w:r>
        <w:rPr/>
        <w:t>product-line</w:t>
      </w:r>
      <w:r>
        <w:rPr>
          <w:spacing w:val="-3"/>
        </w:rPr>
        <w:t> </w:t>
      </w:r>
      <w:r>
        <w:rPr/>
        <w:t>and</w:t>
      </w:r>
      <w:r>
        <w:rPr>
          <w:spacing w:val="-3"/>
        </w:rPr>
        <w:t> </w:t>
      </w:r>
      <w:r>
        <w:rPr/>
        <w:t>platform-based</w:t>
      </w:r>
      <w:r>
        <w:rPr>
          <w:spacing w:val="40"/>
        </w:rPr>
        <w:t> </w:t>
      </w:r>
      <w:r>
        <w:rPr/>
        <w:t>development</w:t>
      </w:r>
      <w:r>
        <w:rPr>
          <w:spacing w:val="40"/>
        </w:rPr>
        <w:t> </w:t>
      </w:r>
      <w:r>
        <w:rPr/>
        <w:t>where</w:t>
      </w:r>
      <w:r>
        <w:rPr>
          <w:spacing w:val="40"/>
        </w:rPr>
        <w:t> </w:t>
      </w:r>
      <w:r>
        <w:rPr/>
        <w:t>multiple</w:t>
      </w:r>
      <w:r>
        <w:rPr>
          <w:spacing w:val="40"/>
        </w:rPr>
        <w:t> </w:t>
      </w:r>
      <w:r>
        <w:rPr/>
        <w:t>releases</w:t>
      </w:r>
      <w:r>
        <w:rPr>
          <w:spacing w:val="40"/>
        </w:rPr>
        <w:t> </w:t>
      </w:r>
      <w:r>
        <w:rPr/>
        <w:t>go</w:t>
      </w:r>
      <w:r>
        <w:rPr>
          <w:spacing w:val="40"/>
        </w:rPr>
        <w:t> </w:t>
      </w:r>
      <w:r>
        <w:rPr/>
        <w:t>in</w:t>
      </w:r>
      <w:r>
        <w:rPr>
          <w:spacing w:val="40"/>
        </w:rPr>
        <w:t> </w:t>
      </w:r>
      <w:r>
        <w:rPr/>
        <w:t>parallel, and the adoption of agile methodologies that favour smaller, more frequent releases across multiple product streams rather than large, monolithic single-project efforts </w:t>
      </w:r>
      <w:hyperlink w:history="true" w:anchor="_bookmark40">
        <w:r>
          <w:rPr/>
          <w:t>[2].Concurrent</w:t>
        </w:r>
      </w:hyperlink>
      <w:r>
        <w:rPr/>
        <w:t> development is clearly appealing in that it has clear com-mercial advantages such as faster bring time to market, more efficient</w:t>
      </w:r>
      <w:r>
        <w:rPr>
          <w:spacing w:val="40"/>
        </w:rPr>
        <w:t> </w:t>
      </w:r>
      <w:r>
        <w:rPr/>
        <w:t>use</w:t>
      </w:r>
      <w:r>
        <w:rPr>
          <w:spacing w:val="40"/>
        </w:rPr>
        <w:t> </w:t>
      </w:r>
      <w:r>
        <w:rPr/>
        <w:t>of</w:t>
      </w:r>
      <w:r>
        <w:rPr>
          <w:spacing w:val="40"/>
        </w:rPr>
        <w:t> </w:t>
      </w:r>
      <w:r>
        <w:rPr/>
        <w:t>specialized</w:t>
      </w:r>
      <w:r>
        <w:rPr>
          <w:spacing w:val="40"/>
        </w:rPr>
        <w:t> </w:t>
      </w:r>
      <w:r>
        <w:rPr/>
        <w:t>skills,</w:t>
      </w:r>
      <w:r>
        <w:rPr>
          <w:spacing w:val="40"/>
        </w:rPr>
        <w:t> </w:t>
      </w:r>
      <w:r>
        <w:rPr/>
        <w:t>and</w:t>
      </w:r>
      <w:r>
        <w:rPr>
          <w:spacing w:val="40"/>
        </w:rPr>
        <w:t> </w:t>
      </w:r>
      <w:r>
        <w:rPr/>
        <w:t>greater</w:t>
      </w:r>
      <w:r>
        <w:rPr>
          <w:spacing w:val="40"/>
        </w:rPr>
        <w:t> </w:t>
      </w:r>
      <w:r>
        <w:rPr/>
        <w:t>flexibility</w:t>
      </w:r>
      <w:r>
        <w:rPr>
          <w:spacing w:val="40"/>
        </w:rPr>
        <w:t> </w:t>
      </w:r>
      <w:r>
        <w:rPr/>
        <w:t>of the organization. But concurrent development multiplies the complexity of allocation of resources (same engineer could be on two or more projects) and a decision that appears to be optimal on one project may be starvation for another </w:t>
      </w:r>
      <w:hyperlink w:history="true" w:anchor="_bookmark41">
        <w:r>
          <w:rPr/>
          <w:t>[3].</w:t>
        </w:r>
      </w:hyperlink>
    </w:p>
    <w:p>
      <w:pPr>
        <w:pStyle w:val="BodyText"/>
        <w:spacing w:line="249" w:lineRule="auto"/>
        <w:ind w:left="129" w:right="552" w:firstLine="199"/>
        <w:jc w:val="both"/>
      </w:pPr>
      <w:r>
        <w:rPr/>
        <w:t>Resource allocation, the apportioning of personnel, </w:t>
      </w:r>
      <w:r>
        <w:rPr/>
        <w:t>time, and budget to competing project activities is therefore not merely a critical but often underestimated managerial issue. Chiang and Lin </w:t>
      </w:r>
      <w:hyperlink w:history="true" w:anchor="_bookmark42">
        <w:r>
          <w:rPr/>
          <w:t>[4]</w:t>
        </w:r>
      </w:hyperlink>
      <w:r>
        <w:rPr/>
        <w:t> ] illustrate that allocation decisions can have direct and measurable impacts on both project cost and delivery time, whereas Rahmandad and Weiss </w:t>
      </w:r>
      <w:hyperlink w:history="true" w:anchor="_bookmark43">
        <w:r>
          <w:rPr/>
          <w:t>[5]</w:t>
        </w:r>
      </w:hyperlink>
      <w:r>
        <w:rPr/>
        <w:t> highlight</w:t>
      </w:r>
      <w:r>
        <w:rPr>
          <w:spacing w:val="40"/>
        </w:rPr>
        <w:t> </w:t>
      </w:r>
      <w:r>
        <w:rPr/>
        <w:t>the</w:t>
      </w:r>
      <w:r>
        <w:rPr>
          <w:spacing w:val="-9"/>
        </w:rPr>
        <w:t> </w:t>
      </w:r>
      <w:r>
        <w:rPr/>
        <w:t>fact</w:t>
      </w:r>
      <w:r>
        <w:rPr>
          <w:spacing w:val="-9"/>
        </w:rPr>
        <w:t> </w:t>
      </w:r>
      <w:r>
        <w:rPr/>
        <w:t>that</w:t>
      </w:r>
      <w:r>
        <w:rPr>
          <w:spacing w:val="-9"/>
        </w:rPr>
        <w:t> </w:t>
      </w:r>
      <w:r>
        <w:rPr/>
        <w:t>poor</w:t>
      </w:r>
      <w:r>
        <w:rPr>
          <w:spacing w:val="-9"/>
        </w:rPr>
        <w:t> </w:t>
      </w:r>
      <w:r>
        <w:rPr/>
        <w:t>allocation</w:t>
      </w:r>
      <w:r>
        <w:rPr>
          <w:spacing w:val="-9"/>
        </w:rPr>
        <w:t> </w:t>
      </w:r>
      <w:r>
        <w:rPr/>
        <w:t>under</w:t>
      </w:r>
      <w:r>
        <w:rPr>
          <w:spacing w:val="-9"/>
        </w:rPr>
        <w:t> </w:t>
      </w:r>
      <w:r>
        <w:rPr/>
        <w:t>concurrent,</w:t>
      </w:r>
      <w:r>
        <w:rPr>
          <w:spacing w:val="-9"/>
        </w:rPr>
        <w:t> </w:t>
      </w:r>
      <w:r>
        <w:rPr/>
        <w:t>resource-sharing conditions can produce self-reinforcing dynamics of schedule pressure and fire-fighting that adversely affect organizational performance far beyond the immediate project in which the initial shortfall occurs. Traditional scheduling tools, e.g., the Critical Path Method and the Gantt chart, are useful in depict-ing task dependencies within a single project, but offer little formal assistance in resolving resource conflicts across multi-ple, simultaneously active projects, and are single-objective</w:t>
      </w:r>
      <w:r>
        <w:rPr>
          <w:spacing w:val="80"/>
          <w:w w:val="150"/>
        </w:rPr>
        <w:t> </w:t>
      </w:r>
      <w:r>
        <w:rPr/>
        <w:t>in orientation, usually favoring the schedule duration over cost,</w:t>
      </w:r>
      <w:r>
        <w:rPr>
          <w:spacing w:val="-1"/>
        </w:rPr>
        <w:t> </w:t>
      </w:r>
      <w:r>
        <w:rPr/>
        <w:t>workload-balance,</w:t>
      </w:r>
      <w:r>
        <w:rPr>
          <w:spacing w:val="-1"/>
        </w:rPr>
        <w:t> </w:t>
      </w:r>
      <w:r>
        <w:rPr/>
        <w:t>and</w:t>
      </w:r>
      <w:r>
        <w:rPr>
          <w:spacing w:val="-1"/>
        </w:rPr>
        <w:t> </w:t>
      </w:r>
      <w:r>
        <w:rPr/>
        <w:t>skill-fit</w:t>
      </w:r>
      <w:r>
        <w:rPr>
          <w:spacing w:val="-1"/>
        </w:rPr>
        <w:t> </w:t>
      </w:r>
      <w:r>
        <w:rPr/>
        <w:t>considerations</w:t>
      </w:r>
      <w:r>
        <w:rPr>
          <w:spacing w:val="-1"/>
        </w:rPr>
        <w:t> </w:t>
      </w:r>
      <w:r>
        <w:rPr/>
        <w:t>that</w:t>
      </w:r>
      <w:r>
        <w:rPr>
          <w:spacing w:val="-1"/>
        </w:rPr>
        <w:t> </w:t>
      </w:r>
      <w:r>
        <w:rPr/>
        <w:t>would yield</w:t>
      </w:r>
      <w:r>
        <w:rPr>
          <w:spacing w:val="-1"/>
        </w:rPr>
        <w:t> </w:t>
      </w:r>
      <w:r>
        <w:rPr/>
        <w:t>to</w:t>
      </w:r>
      <w:r>
        <w:rPr>
          <w:spacing w:val="-1"/>
        </w:rPr>
        <w:t> </w:t>
      </w:r>
      <w:r>
        <w:rPr/>
        <w:t>a</w:t>
      </w:r>
      <w:r>
        <w:rPr>
          <w:spacing w:val="-1"/>
        </w:rPr>
        <w:t> </w:t>
      </w:r>
      <w:r>
        <w:rPr/>
        <w:t>more</w:t>
      </w:r>
      <w:r>
        <w:rPr>
          <w:spacing w:val="-1"/>
        </w:rPr>
        <w:t> </w:t>
      </w:r>
      <w:r>
        <w:rPr/>
        <w:t>optimal</w:t>
      </w:r>
      <w:r>
        <w:rPr>
          <w:spacing w:val="-1"/>
        </w:rPr>
        <w:t> </w:t>
      </w:r>
      <w:r>
        <w:rPr/>
        <w:t>overall</w:t>
      </w:r>
      <w:r>
        <w:rPr>
          <w:spacing w:val="-1"/>
        </w:rPr>
        <w:t> </w:t>
      </w:r>
      <w:r>
        <w:rPr/>
        <w:t>project</w:t>
      </w:r>
      <w:r>
        <w:rPr>
          <w:spacing w:val="-1"/>
        </w:rPr>
        <w:t> </w:t>
      </w:r>
      <w:r>
        <w:rPr/>
        <w:t>resource</w:t>
      </w:r>
      <w:r>
        <w:rPr>
          <w:spacing w:val="-1"/>
        </w:rPr>
        <w:t> </w:t>
      </w:r>
      <w:r>
        <w:rPr/>
        <w:t>allocation</w:t>
      </w:r>
      <w:r>
        <w:rPr>
          <w:spacing w:val="-1"/>
        </w:rPr>
        <w:t> </w:t>
      </w:r>
      <w:r>
        <w:rPr/>
        <w:t>that practicing managers must also weigh </w:t>
      </w:r>
      <w:hyperlink w:history="true" w:anchor="_bookmark44">
        <w:r>
          <w:rPr/>
          <w:t>[6].</w:t>
        </w:r>
      </w:hyperlink>
    </w:p>
    <w:p>
      <w:pPr>
        <w:pStyle w:val="BodyText"/>
        <w:spacing w:line="249" w:lineRule="auto"/>
        <w:ind w:left="129" w:right="552" w:firstLine="199"/>
        <w:jc w:val="both"/>
      </w:pPr>
      <w:r>
        <w:rPr/>
        <w:t>Metaheuristic optimization has proven to be a viable </w:t>
      </w:r>
      <w:r>
        <w:rPr/>
        <w:t>alter-native</w:t>
      </w:r>
      <w:r>
        <w:rPr>
          <w:spacing w:val="-1"/>
        </w:rPr>
        <w:t> </w:t>
      </w:r>
      <w:r>
        <w:rPr/>
        <w:t>to</w:t>
      </w:r>
      <w:r>
        <w:rPr>
          <w:spacing w:val="-1"/>
        </w:rPr>
        <w:t> </w:t>
      </w:r>
      <w:r>
        <w:rPr/>
        <w:t>this</w:t>
      </w:r>
      <w:r>
        <w:rPr>
          <w:spacing w:val="-1"/>
        </w:rPr>
        <w:t> </w:t>
      </w:r>
      <w:r>
        <w:rPr/>
        <w:t>limitation.</w:t>
      </w:r>
      <w:r>
        <w:rPr>
          <w:spacing w:val="-1"/>
        </w:rPr>
        <w:t> </w:t>
      </w:r>
      <w:r>
        <w:rPr/>
        <w:t>Algorithms</w:t>
      </w:r>
      <w:r>
        <w:rPr>
          <w:spacing w:val="-1"/>
        </w:rPr>
        <w:t> </w:t>
      </w:r>
      <w:r>
        <w:rPr/>
        <w:t>such</w:t>
      </w:r>
      <w:r>
        <w:rPr>
          <w:spacing w:val="-1"/>
        </w:rPr>
        <w:t> </w:t>
      </w:r>
      <w:r>
        <w:rPr/>
        <w:t>as</w:t>
      </w:r>
      <w:r>
        <w:rPr>
          <w:spacing w:val="-1"/>
        </w:rPr>
        <w:t> </w:t>
      </w:r>
      <w:r>
        <w:rPr/>
        <w:t>the</w:t>
      </w:r>
      <w:r>
        <w:rPr>
          <w:spacing w:val="-1"/>
        </w:rPr>
        <w:t> </w:t>
      </w:r>
      <w:r>
        <w:rPr/>
        <w:t>Genetic</w:t>
      </w:r>
      <w:r>
        <w:rPr>
          <w:spacing w:val="-1"/>
        </w:rPr>
        <w:t> </w:t>
      </w:r>
      <w:r>
        <w:rPr/>
        <w:t>Algo-rithm (GA), Particle Swarm Optimization (PSO), Ant Colony Optimization (ACO), the Grey Wolf Optimizer (GWO), Sim-ulated Annealing (SA), and others can search through expan-sive,</w:t>
      </w:r>
      <w:r>
        <w:rPr>
          <w:spacing w:val="-12"/>
        </w:rPr>
        <w:t> </w:t>
      </w:r>
      <w:r>
        <w:rPr/>
        <w:t>combinatorial</w:t>
      </w:r>
      <w:r>
        <w:rPr>
          <w:spacing w:val="-12"/>
        </w:rPr>
        <w:t> </w:t>
      </w:r>
      <w:r>
        <w:rPr/>
        <w:t>domains</w:t>
      </w:r>
      <w:r>
        <w:rPr>
          <w:spacing w:val="-12"/>
        </w:rPr>
        <w:t> </w:t>
      </w:r>
      <w:r>
        <w:rPr/>
        <w:t>of</w:t>
      </w:r>
      <w:r>
        <w:rPr>
          <w:spacing w:val="-12"/>
        </w:rPr>
        <w:t> </w:t>
      </w:r>
      <w:r>
        <w:rPr/>
        <w:t>possible</w:t>
      </w:r>
      <w:r>
        <w:rPr>
          <w:spacing w:val="-12"/>
        </w:rPr>
        <w:t> </w:t>
      </w:r>
      <w:r>
        <w:rPr/>
        <w:t>solutions</w:t>
      </w:r>
      <w:r>
        <w:rPr>
          <w:spacing w:val="-12"/>
        </w:rPr>
        <w:t> </w:t>
      </w:r>
      <w:r>
        <w:rPr/>
        <w:t>in</w:t>
      </w:r>
      <w:r>
        <w:rPr>
          <w:spacing w:val="-12"/>
        </w:rPr>
        <w:t> </w:t>
      </w:r>
      <w:r>
        <w:rPr/>
        <w:t>reasonable time</w:t>
      </w:r>
      <w:r>
        <w:rPr>
          <w:spacing w:val="-5"/>
        </w:rPr>
        <w:t> </w:t>
      </w:r>
      <w:r>
        <w:rPr/>
        <w:t>while</w:t>
      </w:r>
      <w:r>
        <w:rPr>
          <w:spacing w:val="-5"/>
        </w:rPr>
        <w:t> </w:t>
      </w:r>
      <w:r>
        <w:rPr/>
        <w:t>finding</w:t>
      </w:r>
      <w:r>
        <w:rPr>
          <w:spacing w:val="-5"/>
        </w:rPr>
        <w:t> </w:t>
      </w:r>
      <w:r>
        <w:rPr/>
        <w:t>high-quality</w:t>
      </w:r>
      <w:r>
        <w:rPr>
          <w:spacing w:val="-5"/>
        </w:rPr>
        <w:t> </w:t>
      </w:r>
      <w:r>
        <w:rPr/>
        <w:t>(albeit</w:t>
      </w:r>
      <w:r>
        <w:rPr>
          <w:spacing w:val="-5"/>
        </w:rPr>
        <w:t> </w:t>
      </w:r>
      <w:r>
        <w:rPr/>
        <w:t>not</w:t>
      </w:r>
      <w:r>
        <w:rPr>
          <w:spacing w:val="-5"/>
        </w:rPr>
        <w:t> </w:t>
      </w:r>
      <w:r>
        <w:rPr/>
        <w:t>necessarily</w:t>
      </w:r>
      <w:r>
        <w:rPr>
          <w:spacing w:val="-5"/>
        </w:rPr>
        <w:t> </w:t>
      </w:r>
      <w:r>
        <w:rPr/>
        <w:t>globally optimal) resource allocations, and can be modified to con-sider</w:t>
      </w:r>
      <w:r>
        <w:rPr>
          <w:spacing w:val="23"/>
        </w:rPr>
        <w:t> </w:t>
      </w:r>
      <w:r>
        <w:rPr/>
        <w:t>multiple</w:t>
      </w:r>
      <w:r>
        <w:rPr>
          <w:spacing w:val="23"/>
        </w:rPr>
        <w:t> </w:t>
      </w:r>
      <w:r>
        <w:rPr/>
        <w:t>objectives</w:t>
      </w:r>
      <w:r>
        <w:rPr>
          <w:spacing w:val="24"/>
        </w:rPr>
        <w:t> </w:t>
      </w:r>
      <w:r>
        <w:rPr/>
        <w:t>that</w:t>
      </w:r>
      <w:r>
        <w:rPr>
          <w:spacing w:val="23"/>
        </w:rPr>
        <w:t> </w:t>
      </w:r>
      <w:r>
        <w:rPr/>
        <w:t>seek</w:t>
      </w:r>
      <w:r>
        <w:rPr>
          <w:spacing w:val="24"/>
        </w:rPr>
        <w:t> </w:t>
      </w:r>
      <w:r>
        <w:rPr/>
        <w:t>to</w:t>
      </w:r>
      <w:r>
        <w:rPr>
          <w:spacing w:val="23"/>
        </w:rPr>
        <w:t> </w:t>
      </w:r>
      <w:r>
        <w:rPr/>
        <w:t>balance</w:t>
      </w:r>
      <w:r>
        <w:rPr>
          <w:spacing w:val="23"/>
        </w:rPr>
        <w:t> </w:t>
      </w:r>
      <w:r>
        <w:rPr/>
        <w:t>cost,</w:t>
      </w:r>
      <w:r>
        <w:rPr>
          <w:spacing w:val="24"/>
        </w:rPr>
        <w:t> </w:t>
      </w:r>
      <w:r>
        <w:rPr>
          <w:spacing w:val="-2"/>
        </w:rPr>
        <w:t>schedule,</w:t>
      </w:r>
    </w:p>
    <w:p>
      <w:pPr>
        <w:pStyle w:val="BodyText"/>
        <w:spacing w:after="0" w:line="249" w:lineRule="auto"/>
        <w:jc w:val="both"/>
        <w:sectPr>
          <w:pgSz w:w="12240" w:h="15840"/>
          <w:pgMar w:top="1820" w:bottom="280" w:left="850" w:right="425"/>
          <w:cols w:num="2" w:equalWidth="0">
            <w:col w:w="5191" w:space="69"/>
            <w:col w:w="5705"/>
          </w:cols>
        </w:sectPr>
      </w:pPr>
    </w:p>
    <w:p>
      <w:pPr>
        <w:pStyle w:val="BodyText"/>
        <w:spacing w:line="249" w:lineRule="auto" w:before="71"/>
        <w:ind w:left="129" w:right="38"/>
        <w:jc w:val="both"/>
      </w:pPr>
      <w:r>
        <w:rPr/>
        <w:t>workload,</w:t>
      </w:r>
      <w:r>
        <w:rPr>
          <w:spacing w:val="-3"/>
        </w:rPr>
        <w:t> </w:t>
      </w:r>
      <w:r>
        <w:rPr/>
        <w:t>and</w:t>
      </w:r>
      <w:r>
        <w:rPr>
          <w:spacing w:val="-3"/>
        </w:rPr>
        <w:t> </w:t>
      </w:r>
      <w:r>
        <w:rPr/>
        <w:t>skill</w:t>
      </w:r>
      <w:r>
        <w:rPr>
          <w:spacing w:val="-3"/>
        </w:rPr>
        <w:t> </w:t>
      </w:r>
      <w:r>
        <w:rPr/>
        <w:t>compatibility</w:t>
      </w:r>
      <w:r>
        <w:rPr>
          <w:spacing w:val="-3"/>
        </w:rPr>
        <w:t> </w:t>
      </w:r>
      <w:r>
        <w:rPr/>
        <w:t>with</w:t>
      </w:r>
      <w:r>
        <w:rPr>
          <w:spacing w:val="-3"/>
        </w:rPr>
        <w:t> </w:t>
      </w:r>
      <w:r>
        <w:rPr/>
        <w:t>equal</w:t>
      </w:r>
      <w:r>
        <w:rPr>
          <w:spacing w:val="-3"/>
        </w:rPr>
        <w:t> </w:t>
      </w:r>
      <w:r>
        <w:rPr/>
        <w:t>consideration</w:t>
      </w:r>
      <w:r>
        <w:rPr>
          <w:spacing w:val="-3"/>
        </w:rPr>
        <w:t> </w:t>
      </w:r>
      <w:hyperlink w:history="true" w:anchor="_bookmark45">
        <w:r>
          <w:rPr/>
          <w:t>[7],</w:t>
        </w:r>
      </w:hyperlink>
      <w:r>
        <w:rPr/>
        <w:t> </w:t>
      </w:r>
      <w:hyperlink w:history="true" w:anchor="_bookmark46">
        <w:r>
          <w:rPr/>
          <w:t>[8].Ho</w:t>
        </w:r>
      </w:hyperlink>
      <w:r>
        <w:rPr/>
        <w:t>wever, as Section I-B describes, the weights associated with these different objectives in most research efforts are chosen by the researcher rather than the practitioners who</w:t>
      </w:r>
      <w:r>
        <w:rPr>
          <w:spacing w:val="80"/>
          <w:w w:val="150"/>
        </w:rPr>
        <w:t> </w:t>
      </w:r>
      <w:r>
        <w:rPr/>
        <w:t>will be required to take on the responsibility of trusting the recommendations of these algorithms—a problem this thesis tackles head-on.</w:t>
      </w:r>
    </w:p>
    <w:p>
      <w:pPr>
        <w:pStyle w:val="BodyText"/>
        <w:spacing w:line="249" w:lineRule="auto" w:before="3"/>
        <w:ind w:left="129" w:right="38" w:firstLine="199"/>
        <w:jc w:val="both"/>
      </w:pPr>
      <w:r>
        <w:rPr/>
        <w:t>Finally, the context of the investigation is of interest. </w:t>
      </w:r>
      <w:r>
        <w:rPr/>
        <w:t>Most of the studies done so far are either from or related to the software</w:t>
      </w:r>
      <w:r>
        <w:rPr>
          <w:spacing w:val="-8"/>
        </w:rPr>
        <w:t> </w:t>
      </w:r>
      <w:r>
        <w:rPr/>
        <w:t>industry</w:t>
      </w:r>
      <w:r>
        <w:rPr>
          <w:spacing w:val="-8"/>
        </w:rPr>
        <w:t> </w:t>
      </w:r>
      <w:r>
        <w:rPr/>
        <w:t>of</w:t>
      </w:r>
      <w:r>
        <w:rPr>
          <w:spacing w:val="-8"/>
        </w:rPr>
        <w:t> </w:t>
      </w:r>
      <w:r>
        <w:rPr/>
        <w:t>North</w:t>
      </w:r>
      <w:r>
        <w:rPr>
          <w:spacing w:val="-8"/>
        </w:rPr>
        <w:t> </w:t>
      </w:r>
      <w:r>
        <w:rPr/>
        <w:t>America,</w:t>
      </w:r>
      <w:r>
        <w:rPr>
          <w:spacing w:val="-8"/>
        </w:rPr>
        <w:t> </w:t>
      </w:r>
      <w:r>
        <w:rPr/>
        <w:t>Western</w:t>
      </w:r>
      <w:r>
        <w:rPr>
          <w:spacing w:val="-8"/>
        </w:rPr>
        <w:t> </w:t>
      </w:r>
      <w:r>
        <w:rPr/>
        <w:t>Europe,</w:t>
      </w:r>
      <w:r>
        <w:rPr>
          <w:spacing w:val="-8"/>
        </w:rPr>
        <w:t> </w:t>
      </w:r>
      <w:r>
        <w:rPr/>
        <w:t>and</w:t>
      </w:r>
      <w:r>
        <w:rPr>
          <w:spacing w:val="-8"/>
        </w:rPr>
        <w:t> </w:t>
      </w:r>
      <w:r>
        <w:rPr/>
        <w:t>East Asia. The software professionals’ perceptions and priorities related to resource-allocation practices remain understudied</w:t>
      </w:r>
      <w:r>
        <w:rPr>
          <w:spacing w:val="80"/>
        </w:rPr>
        <w:t> </w:t>
      </w:r>
      <w:r>
        <w:rPr/>
        <w:t>in the context of developing countries </w:t>
      </w:r>
      <w:hyperlink w:history="true" w:anchor="_bookmark47">
        <w:r>
          <w:rPr/>
          <w:t>[9].</w:t>
        </w:r>
      </w:hyperlink>
      <w:r>
        <w:rPr/>
        <w:t> The software industry in Bangladesh has been growing at a significant rate throughout the last decade. It has been progressively meeting the needs of both local and international clients using concur-rent projects. However, there are few studies describing how Bangladeshi software professionals would address resource allocation problems or prioritize multiple allocation goals. This study fills this gap in research by providing a resource-allocation</w:t>
      </w:r>
      <w:r>
        <w:rPr>
          <w:spacing w:val="-5"/>
        </w:rPr>
        <w:t> </w:t>
      </w:r>
      <w:r>
        <w:rPr/>
        <w:t>optimization</w:t>
      </w:r>
      <w:r>
        <w:rPr>
          <w:spacing w:val="-5"/>
        </w:rPr>
        <w:t> </w:t>
      </w:r>
      <w:r>
        <w:rPr/>
        <w:t>framework</w:t>
      </w:r>
      <w:r>
        <w:rPr>
          <w:spacing w:val="-5"/>
        </w:rPr>
        <w:t> </w:t>
      </w:r>
      <w:r>
        <w:rPr/>
        <w:t>based</w:t>
      </w:r>
      <w:r>
        <w:rPr>
          <w:spacing w:val="-5"/>
        </w:rPr>
        <w:t> </w:t>
      </w:r>
      <w:r>
        <w:rPr/>
        <w:t>on</w:t>
      </w:r>
      <w:r>
        <w:rPr>
          <w:spacing w:val="-5"/>
        </w:rPr>
        <w:t> </w:t>
      </w:r>
      <w:r>
        <w:rPr/>
        <w:t>the</w:t>
      </w:r>
      <w:r>
        <w:rPr>
          <w:spacing w:val="-5"/>
        </w:rPr>
        <w:t> </w:t>
      </w:r>
      <w:r>
        <w:rPr/>
        <w:t>preferences</w:t>
      </w:r>
      <w:r>
        <w:rPr>
          <w:spacing w:val="-5"/>
        </w:rPr>
        <w:t> </w:t>
      </w:r>
      <w:r>
        <w:rPr/>
        <w:t>of 47 software professionals surveyed in Bangladesh.</w:t>
      </w:r>
    </w:p>
    <w:p>
      <w:pPr>
        <w:pStyle w:val="ListParagraph"/>
        <w:numPr>
          <w:ilvl w:val="0"/>
          <w:numId w:val="3"/>
        </w:numPr>
        <w:tabs>
          <w:tab w:pos="399" w:val="left" w:leader="none"/>
        </w:tabs>
        <w:spacing w:line="240" w:lineRule="auto" w:before="158" w:after="0"/>
        <w:ind w:left="399" w:right="0" w:hanging="270"/>
        <w:jc w:val="both"/>
        <w:rPr>
          <w:i/>
          <w:sz w:val="20"/>
        </w:rPr>
      </w:pPr>
      <w:bookmarkStart w:name="Problem Statement" w:id="9"/>
      <w:bookmarkEnd w:id="9"/>
      <w:r>
        <w:rPr/>
      </w:r>
      <w:r>
        <w:rPr>
          <w:i/>
          <w:sz w:val="20"/>
        </w:rPr>
        <w:t>Problem</w:t>
      </w:r>
      <w:r>
        <w:rPr>
          <w:i/>
          <w:spacing w:val="3"/>
          <w:sz w:val="20"/>
        </w:rPr>
        <w:t> </w:t>
      </w:r>
      <w:r>
        <w:rPr>
          <w:i/>
          <w:spacing w:val="-2"/>
          <w:sz w:val="20"/>
        </w:rPr>
        <w:t>Statement</w:t>
      </w:r>
    </w:p>
    <w:p>
      <w:pPr>
        <w:pStyle w:val="BodyText"/>
        <w:spacing w:line="249" w:lineRule="auto" w:before="83"/>
        <w:ind w:left="129" w:right="38" w:firstLine="199"/>
        <w:jc w:val="both"/>
      </w:pPr>
      <w:r>
        <w:rPr/>
        <w:t>Software organizations that are managing simultaneous </w:t>
      </w:r>
      <w:r>
        <w:rPr/>
        <w:t>de-velopment projects often face a cluster of interrelated al-location</w:t>
      </w:r>
      <w:r>
        <w:rPr>
          <w:spacing w:val="40"/>
        </w:rPr>
        <w:t> </w:t>
      </w:r>
      <w:r>
        <w:rPr/>
        <w:t>issues:</w:t>
      </w:r>
      <w:r>
        <w:rPr>
          <w:spacing w:val="40"/>
        </w:rPr>
        <w:t> </w:t>
      </w:r>
      <w:r>
        <w:rPr/>
        <w:t>conflicts</w:t>
      </w:r>
      <w:r>
        <w:rPr>
          <w:spacing w:val="40"/>
        </w:rPr>
        <w:t> </w:t>
      </w:r>
      <w:r>
        <w:rPr/>
        <w:t>occur</w:t>
      </w:r>
      <w:r>
        <w:rPr>
          <w:spacing w:val="40"/>
        </w:rPr>
        <w:t> </w:t>
      </w:r>
      <w:r>
        <w:rPr/>
        <w:t>when</w:t>
      </w:r>
      <w:r>
        <w:rPr>
          <w:spacing w:val="40"/>
        </w:rPr>
        <w:t> </w:t>
      </w:r>
      <w:r>
        <w:rPr/>
        <w:t>two</w:t>
      </w:r>
      <w:r>
        <w:rPr>
          <w:spacing w:val="40"/>
        </w:rPr>
        <w:t> </w:t>
      </w:r>
      <w:r>
        <w:rPr/>
        <w:t>or</w:t>
      </w:r>
      <w:r>
        <w:rPr>
          <w:spacing w:val="40"/>
        </w:rPr>
        <w:t> </w:t>
      </w:r>
      <w:r>
        <w:rPr/>
        <w:t>more</w:t>
      </w:r>
      <w:r>
        <w:rPr>
          <w:spacing w:val="40"/>
        </w:rPr>
        <w:t> </w:t>
      </w:r>
      <w:r>
        <w:rPr/>
        <w:t>projects are in need of the same specialized engineer </w:t>
      </w:r>
      <w:hyperlink w:history="true" w:anchor="_bookmark48">
        <w:r>
          <w:rPr/>
          <w:t>[10];</w:t>
        </w:r>
      </w:hyperlink>
      <w:r>
        <w:rPr/>
        <w:t> workload distribution among team members becomes uneven, leaving some engineers overloaded and others underutilized </w:t>
      </w:r>
      <w:hyperlink w:history="true" w:anchor="_bookmark43">
        <w:r>
          <w:rPr/>
          <w:t>[5];the</w:t>
        </w:r>
      </w:hyperlink>
      <w:r>
        <w:rPr/>
        <w:t> skills of available engineers often do not match the skills a given project activity requires </w:t>
      </w:r>
      <w:hyperlink w:history="true" w:anchor="_bookmark42">
        <w:r>
          <w:rPr/>
          <w:t>[4];</w:t>
        </w:r>
      </w:hyperlink>
      <w:r>
        <w:rPr/>
        <w:t> managers must trade dead-line</w:t>
      </w:r>
      <w:r>
        <w:rPr>
          <w:spacing w:val="25"/>
        </w:rPr>
        <w:t> </w:t>
      </w:r>
      <w:r>
        <w:rPr/>
        <w:t>adherence</w:t>
      </w:r>
      <w:r>
        <w:rPr>
          <w:spacing w:val="25"/>
        </w:rPr>
        <w:t> </w:t>
      </w:r>
      <w:r>
        <w:rPr/>
        <w:t>against</w:t>
      </w:r>
      <w:r>
        <w:rPr>
          <w:spacing w:val="25"/>
        </w:rPr>
        <w:t> </w:t>
      </w:r>
      <w:r>
        <w:rPr/>
        <w:t>budget</w:t>
      </w:r>
      <w:r>
        <w:rPr>
          <w:spacing w:val="25"/>
        </w:rPr>
        <w:t> </w:t>
      </w:r>
      <w:r>
        <w:rPr/>
        <w:t>constraints</w:t>
      </w:r>
      <w:r>
        <w:rPr>
          <w:spacing w:val="25"/>
        </w:rPr>
        <w:t> </w:t>
      </w:r>
      <w:r>
        <w:rPr/>
        <w:t>repeatedly</w:t>
      </w:r>
      <w:r>
        <w:rPr>
          <w:spacing w:val="25"/>
        </w:rPr>
        <w:t> </w:t>
      </w:r>
      <w:r>
        <w:rPr/>
        <w:t>without a</w:t>
      </w:r>
      <w:r>
        <w:rPr>
          <w:spacing w:val="40"/>
        </w:rPr>
        <w:t> </w:t>
      </w:r>
      <w:r>
        <w:rPr/>
        <w:t>principled</w:t>
      </w:r>
      <w:r>
        <w:rPr>
          <w:spacing w:val="40"/>
        </w:rPr>
        <w:t> </w:t>
      </w:r>
      <w:r>
        <w:rPr/>
        <w:t>way</w:t>
      </w:r>
      <w:r>
        <w:rPr>
          <w:spacing w:val="40"/>
        </w:rPr>
        <w:t> </w:t>
      </w:r>
      <w:r>
        <w:rPr/>
        <w:t>to</w:t>
      </w:r>
      <w:r>
        <w:rPr>
          <w:spacing w:val="40"/>
        </w:rPr>
        <w:t> </w:t>
      </w:r>
      <w:r>
        <w:rPr/>
        <w:t>balance</w:t>
      </w:r>
      <w:r>
        <w:rPr>
          <w:spacing w:val="40"/>
        </w:rPr>
        <w:t> </w:t>
      </w:r>
      <w:r>
        <w:rPr/>
        <w:t>the</w:t>
      </w:r>
      <w:r>
        <w:rPr>
          <w:spacing w:val="40"/>
        </w:rPr>
        <w:t> </w:t>
      </w:r>
      <w:r>
        <w:rPr/>
        <w:t>two</w:t>
      </w:r>
      <w:r>
        <w:rPr>
          <w:spacing w:val="40"/>
        </w:rPr>
        <w:t> </w:t>
      </w:r>
      <w:hyperlink w:history="true" w:anchor="_bookmark44">
        <w:r>
          <w:rPr/>
          <w:t>[6];</w:t>
        </w:r>
      </w:hyperlink>
      <w:r>
        <w:rPr>
          <w:spacing w:val="40"/>
        </w:rPr>
        <w:t> </w:t>
      </w:r>
      <w:r>
        <w:rPr/>
        <w:t>specialized</w:t>
      </w:r>
      <w:r>
        <w:rPr>
          <w:spacing w:val="40"/>
        </w:rPr>
        <w:t> </w:t>
      </w:r>
      <w:r>
        <w:rPr/>
        <w:t>skills are often in persistently short supply </w:t>
      </w:r>
      <w:hyperlink w:history="true" w:anchor="_bookmark47">
        <w:r>
          <w:rPr/>
          <w:t>[9];</w:t>
        </w:r>
      </w:hyperlink>
      <w:r>
        <w:rPr/>
        <w:t> requirements change frequently enough to invalidate allocation plans shortly after they are made </w:t>
      </w:r>
      <w:hyperlink w:history="true" w:anchor="_bookmark49">
        <w:r>
          <w:rPr/>
          <w:t>[11];</w:t>
        </w:r>
      </w:hyperlink>
      <w:r>
        <w:rPr/>
        <w:t> and high-priority projects often steal resources from lower-priority projects to the point of starving the latter of the personnel they need to proceed </w:t>
      </w:r>
      <w:hyperlink w:history="true" w:anchor="_bookmark41">
        <w:r>
          <w:rPr/>
          <w:t>[3].</w:t>
        </w:r>
      </w:hyperlink>
      <w:r>
        <w:rPr/>
        <w:t> These issues are not unrelated; they interact and compound one another. Combined, they are the reasons the Standish Group reports that fewer than a third of software projects succeed by conventional measures.</w:t>
      </w:r>
    </w:p>
    <w:p>
      <w:pPr>
        <w:pStyle w:val="BodyText"/>
        <w:spacing w:line="249" w:lineRule="auto" w:before="1"/>
        <w:ind w:left="129" w:right="38" w:firstLine="199"/>
        <w:jc w:val="both"/>
      </w:pPr>
      <w:r>
        <w:rPr/>
        <w:t>The academic literature reviewed in Section II has </w:t>
      </w:r>
      <w:r>
        <w:rPr/>
        <w:t>made significant progress on individual aspects of this problem cluster but leaves five specific gaps unaddressed. First, most</w:t>
      </w:r>
      <w:r>
        <w:rPr>
          <w:spacing w:val="40"/>
        </w:rPr>
        <w:t> </w:t>
      </w:r>
      <w:r>
        <w:rPr/>
        <w:t>of the traditional allocation methodologies employ manage-rial intuition or single-utility heuristics that neglect the gen-uinely multi-utilitarian nature of real allocation decisions </w:t>
      </w:r>
      <w:hyperlink w:history="true" w:anchor="_bookmark42">
        <w:r>
          <w:rPr/>
          <w:t>[4].</w:t>
        </w:r>
      </w:hyperlink>
      <w:r>
        <w:rPr/>
        <w:t> Second, although five metaheuristic algorithms (GA, PSO, ACO,</w:t>
      </w:r>
      <w:r>
        <w:rPr>
          <w:spacing w:val="37"/>
        </w:rPr>
        <w:t> </w:t>
      </w:r>
      <w:r>
        <w:rPr/>
        <w:t>GWO,</w:t>
      </w:r>
      <w:r>
        <w:rPr>
          <w:spacing w:val="37"/>
        </w:rPr>
        <w:t> </w:t>
      </w:r>
      <w:r>
        <w:rPr/>
        <w:t>and</w:t>
      </w:r>
      <w:r>
        <w:rPr>
          <w:spacing w:val="37"/>
        </w:rPr>
        <w:t> </w:t>
      </w:r>
      <w:r>
        <w:rPr/>
        <w:t>SA)</w:t>
      </w:r>
      <w:r>
        <w:rPr>
          <w:spacing w:val="37"/>
        </w:rPr>
        <w:t> </w:t>
      </w:r>
      <w:r>
        <w:rPr/>
        <w:t>have</w:t>
      </w:r>
      <w:r>
        <w:rPr>
          <w:spacing w:val="37"/>
        </w:rPr>
        <w:t> </w:t>
      </w:r>
      <w:r>
        <w:rPr/>
        <w:t>each</w:t>
      </w:r>
      <w:r>
        <w:rPr>
          <w:spacing w:val="37"/>
        </w:rPr>
        <w:t> </w:t>
      </w:r>
      <w:r>
        <w:rPr/>
        <w:t>individually</w:t>
      </w:r>
      <w:r>
        <w:rPr>
          <w:spacing w:val="37"/>
        </w:rPr>
        <w:t> </w:t>
      </w:r>
      <w:r>
        <w:rPr/>
        <w:t>been</w:t>
      </w:r>
      <w:r>
        <w:rPr>
          <w:spacing w:val="37"/>
        </w:rPr>
        <w:t> </w:t>
      </w:r>
      <w:r>
        <w:rPr/>
        <w:t>applied to resource-allocation-adjacent issues, they are rarely com-pared comparatively to an identical problem formulation, leaving practitioners without clear, comparative guidance on which algorithm to adopt </w:t>
      </w:r>
      <w:hyperlink w:history="true" w:anchor="_bookmark50">
        <w:r>
          <w:rPr/>
          <w:t>[12].</w:t>
        </w:r>
      </w:hyperlink>
      <w:r>
        <w:rPr/>
        <w:t> Third, empirical studies of resource-allocation</w:t>
      </w:r>
      <w:r>
        <w:rPr>
          <w:spacing w:val="44"/>
        </w:rPr>
        <w:t> </w:t>
      </w:r>
      <w:r>
        <w:rPr/>
        <w:t>perceptions</w:t>
      </w:r>
      <w:r>
        <w:rPr>
          <w:spacing w:val="45"/>
        </w:rPr>
        <w:t> </w:t>
      </w:r>
      <w:r>
        <w:rPr/>
        <w:t>and</w:t>
      </w:r>
      <w:r>
        <w:rPr>
          <w:spacing w:val="45"/>
        </w:rPr>
        <w:t> </w:t>
      </w:r>
      <w:r>
        <w:rPr/>
        <w:t>practices</w:t>
      </w:r>
      <w:r>
        <w:rPr>
          <w:spacing w:val="45"/>
        </w:rPr>
        <w:t> </w:t>
      </w:r>
      <w:r>
        <w:rPr/>
        <w:t>are</w:t>
      </w:r>
      <w:r>
        <w:rPr>
          <w:spacing w:val="45"/>
        </w:rPr>
        <w:t> </w:t>
      </w:r>
      <w:r>
        <w:rPr/>
        <w:t>limited</w:t>
      </w:r>
      <w:r>
        <w:rPr>
          <w:spacing w:val="45"/>
        </w:rPr>
        <w:t> </w:t>
      </w:r>
      <w:r>
        <w:rPr>
          <w:spacing w:val="-5"/>
        </w:rPr>
        <w:t>in</w:t>
      </w:r>
    </w:p>
    <w:p>
      <w:pPr>
        <w:pStyle w:val="BodyText"/>
        <w:spacing w:line="249" w:lineRule="auto" w:before="71"/>
        <w:ind w:left="129" w:right="552"/>
        <w:jc w:val="both"/>
      </w:pPr>
      <w:r>
        <w:rPr/>
        <w:br w:type="column"/>
      </w:r>
      <w:r>
        <w:rPr/>
        <w:t>developing-country software industries, including </w:t>
      </w:r>
      <w:r>
        <w:rPr/>
        <w:t>Bangladesh </w:t>
      </w:r>
      <w:hyperlink w:history="true" w:anchor="_bookmark47">
        <w:r>
          <w:rPr/>
          <w:t>[9].</w:t>
        </w:r>
      </w:hyperlink>
      <w:r>
        <w:rPr>
          <w:spacing w:val="-6"/>
        </w:rPr>
        <w:t> </w:t>
      </w:r>
      <w:r>
        <w:rPr/>
        <w:t>Fourth,</w:t>
      </w:r>
      <w:r>
        <w:rPr>
          <w:spacing w:val="-6"/>
        </w:rPr>
        <w:t> </w:t>
      </w:r>
      <w:r>
        <w:rPr/>
        <w:t>no</w:t>
      </w:r>
      <w:r>
        <w:rPr>
          <w:spacing w:val="-6"/>
        </w:rPr>
        <w:t> </w:t>
      </w:r>
      <w:r>
        <w:rPr/>
        <w:t>existent</w:t>
      </w:r>
      <w:r>
        <w:rPr>
          <w:spacing w:val="-6"/>
        </w:rPr>
        <w:t> </w:t>
      </w:r>
      <w:r>
        <w:rPr/>
        <w:t>study</w:t>
      </w:r>
      <w:r>
        <w:rPr>
          <w:spacing w:val="-6"/>
        </w:rPr>
        <w:t> </w:t>
      </w:r>
      <w:r>
        <w:rPr/>
        <w:t>combines</w:t>
      </w:r>
      <w:r>
        <w:rPr>
          <w:spacing w:val="-6"/>
        </w:rPr>
        <w:t> </w:t>
      </w:r>
      <w:r>
        <w:rPr/>
        <w:t>survey-derived,</w:t>
      </w:r>
      <w:r>
        <w:rPr>
          <w:spacing w:val="-6"/>
        </w:rPr>
        <w:t> </w:t>
      </w:r>
      <w:r>
        <w:rPr/>
        <w:t>empir-ically</w:t>
      </w:r>
      <w:r>
        <w:rPr>
          <w:spacing w:val="-4"/>
        </w:rPr>
        <w:t> </w:t>
      </w:r>
      <w:r>
        <w:rPr/>
        <w:t>weighted</w:t>
      </w:r>
      <w:r>
        <w:rPr>
          <w:spacing w:val="-4"/>
        </w:rPr>
        <w:t> </w:t>
      </w:r>
      <w:r>
        <w:rPr/>
        <w:t>objectives</w:t>
      </w:r>
      <w:r>
        <w:rPr>
          <w:spacing w:val="-4"/>
        </w:rPr>
        <w:t> </w:t>
      </w:r>
      <w:r>
        <w:rPr/>
        <w:t>with</w:t>
      </w:r>
      <w:r>
        <w:rPr>
          <w:spacing w:val="-4"/>
        </w:rPr>
        <w:t> </w:t>
      </w:r>
      <w:r>
        <w:rPr/>
        <w:t>a</w:t>
      </w:r>
      <w:r>
        <w:rPr>
          <w:spacing w:val="-4"/>
        </w:rPr>
        <w:t> </w:t>
      </w:r>
      <w:r>
        <w:rPr/>
        <w:t>broad,</w:t>
      </w:r>
      <w:r>
        <w:rPr>
          <w:spacing w:val="-4"/>
        </w:rPr>
        <w:t> </w:t>
      </w:r>
      <w:r>
        <w:rPr/>
        <w:t>multi-algorithm</w:t>
      </w:r>
      <w:r>
        <w:rPr>
          <w:spacing w:val="-4"/>
        </w:rPr>
        <w:t> </w:t>
      </w:r>
      <w:r>
        <w:rPr/>
        <w:t>meta-heuristic</w:t>
      </w:r>
      <w:r>
        <w:rPr>
          <w:spacing w:val="-7"/>
        </w:rPr>
        <w:t> </w:t>
      </w:r>
      <w:r>
        <w:rPr/>
        <w:t>comparison</w:t>
      </w:r>
      <w:r>
        <w:rPr>
          <w:spacing w:val="-7"/>
        </w:rPr>
        <w:t> </w:t>
      </w:r>
      <w:r>
        <w:rPr/>
        <w:t>and</w:t>
      </w:r>
      <w:r>
        <w:rPr>
          <w:spacing w:val="-7"/>
        </w:rPr>
        <w:t> </w:t>
      </w:r>
      <w:r>
        <w:rPr/>
        <w:t>data-driven</w:t>
      </w:r>
      <w:r>
        <w:rPr>
          <w:spacing w:val="-7"/>
        </w:rPr>
        <w:t> </w:t>
      </w:r>
      <w:r>
        <w:rPr/>
        <w:t>respondent</w:t>
      </w:r>
      <w:r>
        <w:rPr>
          <w:spacing w:val="-7"/>
        </w:rPr>
        <w:t> </w:t>
      </w:r>
      <w:r>
        <w:rPr/>
        <w:t>segmentation within a single framework </w:t>
      </w:r>
      <w:hyperlink w:history="true" w:anchor="_bookmark45">
        <w:r>
          <w:rPr/>
          <w:t>[7],</w:t>
        </w:r>
      </w:hyperlink>
      <w:r>
        <w:rPr/>
        <w:t> </w:t>
      </w:r>
      <w:hyperlink w:history="true" w:anchor="_bookmark51">
        <w:r>
          <w:rPr/>
          <w:t>[13].Finally</w:t>
        </w:r>
      </w:hyperlink>
      <w:r>
        <w:rPr/>
        <w:t>, the great majority of optimization studies in this space evaluate their algorithms on synthetic or arbitrarily weighted problem instances rather than on objective weights derived from actual practitioner survey data </w:t>
      </w:r>
      <w:hyperlink w:history="true" w:anchor="_bookmark52">
        <w:r>
          <w:rPr/>
          <w:t>[14].</w:t>
        </w:r>
      </w:hyperlink>
    </w:p>
    <w:p>
      <w:pPr>
        <w:pStyle w:val="BodyText"/>
        <w:spacing w:line="247" w:lineRule="auto" w:before="3"/>
        <w:ind w:left="129" w:right="552" w:firstLine="199"/>
        <w:jc w:val="both"/>
      </w:pPr>
      <w:r>
        <w:rPr/>
        <w:t>Taken</w:t>
      </w:r>
      <w:r>
        <w:rPr>
          <w:spacing w:val="-2"/>
        </w:rPr>
        <w:t> </w:t>
      </w:r>
      <w:r>
        <w:rPr/>
        <w:t>together,</w:t>
      </w:r>
      <w:r>
        <w:rPr>
          <w:spacing w:val="-2"/>
        </w:rPr>
        <w:t> </w:t>
      </w:r>
      <w:r>
        <w:rPr/>
        <w:t>the</w:t>
      </w:r>
      <w:r>
        <w:rPr>
          <w:spacing w:val="-2"/>
        </w:rPr>
        <w:t> </w:t>
      </w:r>
      <w:r>
        <w:rPr/>
        <w:t>persistence</w:t>
      </w:r>
      <w:r>
        <w:rPr>
          <w:spacing w:val="-2"/>
        </w:rPr>
        <w:t> </w:t>
      </w:r>
      <w:r>
        <w:rPr/>
        <w:t>of</w:t>
      </w:r>
      <w:r>
        <w:rPr>
          <w:spacing w:val="-2"/>
        </w:rPr>
        <w:t> </w:t>
      </w:r>
      <w:r>
        <w:rPr/>
        <w:t>the</w:t>
      </w:r>
      <w:r>
        <w:rPr>
          <w:spacing w:val="-2"/>
        </w:rPr>
        <w:t> </w:t>
      </w:r>
      <w:r>
        <w:rPr/>
        <w:t>underlying</w:t>
      </w:r>
      <w:r>
        <w:rPr>
          <w:spacing w:val="-2"/>
        </w:rPr>
        <w:t> </w:t>
      </w:r>
      <w:r>
        <w:rPr/>
        <w:t>real-</w:t>
      </w:r>
      <w:r>
        <w:rPr/>
        <w:t>world problem (embodied in Standish Group’s </w:t>
      </w:r>
      <w:r>
        <w:rPr>
          <w:rFonts w:ascii="Calibri" w:hAnsi="Calibri"/>
        </w:rPr>
        <w:t>32% </w:t>
      </w:r>
      <w:r>
        <w:rPr/>
        <w:t>project-success statistic) and the set of five identified gaps in the literature suggest that a thesis is needed which (a) empirically elicits</w:t>
      </w:r>
      <w:r>
        <w:rPr>
          <w:spacing w:val="80"/>
        </w:rPr>
        <w:t> </w:t>
      </w:r>
      <w:r>
        <w:rPr/>
        <w:t>the</w:t>
      </w:r>
      <w:r>
        <w:rPr>
          <w:spacing w:val="-7"/>
        </w:rPr>
        <w:t> </w:t>
      </w:r>
      <w:r>
        <w:rPr/>
        <w:t>resource-allocation</w:t>
      </w:r>
      <w:r>
        <w:rPr>
          <w:spacing w:val="-7"/>
        </w:rPr>
        <w:t> </w:t>
      </w:r>
      <w:r>
        <w:rPr/>
        <w:t>priorities</w:t>
      </w:r>
      <w:r>
        <w:rPr>
          <w:spacing w:val="-7"/>
        </w:rPr>
        <w:t> </w:t>
      </w:r>
      <w:r>
        <w:rPr/>
        <w:t>of</w:t>
      </w:r>
      <w:r>
        <w:rPr>
          <w:spacing w:val="-7"/>
        </w:rPr>
        <w:t> </w:t>
      </w:r>
      <w:r>
        <w:rPr/>
        <w:t>practicing</w:t>
      </w:r>
      <w:r>
        <w:rPr>
          <w:spacing w:val="-7"/>
        </w:rPr>
        <w:t> </w:t>
      </w:r>
      <w:r>
        <w:rPr/>
        <w:t>software</w:t>
      </w:r>
      <w:r>
        <w:rPr>
          <w:spacing w:val="-7"/>
        </w:rPr>
        <w:t> </w:t>
      </w:r>
      <w:r>
        <w:rPr/>
        <w:t>profes-sionals</w:t>
      </w:r>
      <w:r>
        <w:rPr>
          <w:spacing w:val="-13"/>
        </w:rPr>
        <w:t> </w:t>
      </w:r>
      <w:r>
        <w:rPr/>
        <w:t>through</w:t>
      </w:r>
      <w:r>
        <w:rPr>
          <w:spacing w:val="-12"/>
        </w:rPr>
        <w:t> </w:t>
      </w:r>
      <w:r>
        <w:rPr/>
        <w:t>a</w:t>
      </w:r>
      <w:r>
        <w:rPr>
          <w:spacing w:val="-12"/>
        </w:rPr>
        <w:t> </w:t>
      </w:r>
      <w:r>
        <w:rPr/>
        <w:t>structured</w:t>
      </w:r>
      <w:r>
        <w:rPr>
          <w:spacing w:val="-13"/>
        </w:rPr>
        <w:t> </w:t>
      </w:r>
      <w:r>
        <w:rPr/>
        <w:t>survey,</w:t>
      </w:r>
      <w:r>
        <w:rPr>
          <w:spacing w:val="-12"/>
        </w:rPr>
        <w:t> </w:t>
      </w:r>
      <w:r>
        <w:rPr/>
        <w:t>(b)</w:t>
      </w:r>
      <w:r>
        <w:rPr>
          <w:spacing w:val="-12"/>
        </w:rPr>
        <w:t> </w:t>
      </w:r>
      <w:r>
        <w:rPr/>
        <w:t>translates</w:t>
      </w:r>
      <w:r>
        <w:rPr>
          <w:spacing w:val="-13"/>
        </w:rPr>
        <w:t> </w:t>
      </w:r>
      <w:r>
        <w:rPr/>
        <w:t>said</w:t>
      </w:r>
      <w:r>
        <w:rPr>
          <w:spacing w:val="-12"/>
        </w:rPr>
        <w:t> </w:t>
      </w:r>
      <w:r>
        <w:rPr/>
        <w:t>priorities into</w:t>
      </w:r>
      <w:r>
        <w:rPr>
          <w:spacing w:val="-13"/>
        </w:rPr>
        <w:t> </w:t>
      </w:r>
      <w:r>
        <w:rPr/>
        <w:t>objective</w:t>
      </w:r>
      <w:r>
        <w:rPr>
          <w:spacing w:val="-12"/>
        </w:rPr>
        <w:t> </w:t>
      </w:r>
      <w:r>
        <w:rPr/>
        <w:t>weights</w:t>
      </w:r>
      <w:r>
        <w:rPr>
          <w:spacing w:val="-13"/>
        </w:rPr>
        <w:t> </w:t>
      </w:r>
      <w:r>
        <w:rPr/>
        <w:t>in</w:t>
      </w:r>
      <w:r>
        <w:rPr>
          <w:spacing w:val="-12"/>
        </w:rPr>
        <w:t> </w:t>
      </w:r>
      <w:r>
        <w:rPr/>
        <w:t>a</w:t>
      </w:r>
      <w:r>
        <w:rPr>
          <w:spacing w:val="-13"/>
        </w:rPr>
        <w:t> </w:t>
      </w:r>
      <w:r>
        <w:rPr/>
        <w:t>formal,</w:t>
      </w:r>
      <w:r>
        <w:rPr>
          <w:spacing w:val="-12"/>
        </w:rPr>
        <w:t> </w:t>
      </w:r>
      <w:r>
        <w:rPr/>
        <w:t>multi-objective</w:t>
      </w:r>
      <w:r>
        <w:rPr>
          <w:spacing w:val="-13"/>
        </w:rPr>
        <w:t> </w:t>
      </w:r>
      <w:r>
        <w:rPr/>
        <w:t>optimization model, (c) implements and compares multiple metaheuristic algorithms against that model, and (d) validates both the survey</w:t>
      </w:r>
      <w:r>
        <w:rPr>
          <w:spacing w:val="-4"/>
        </w:rPr>
        <w:t> </w:t>
      </w:r>
      <w:r>
        <w:rPr/>
        <w:t>and</w:t>
      </w:r>
      <w:r>
        <w:rPr>
          <w:spacing w:val="-3"/>
        </w:rPr>
        <w:t> </w:t>
      </w:r>
      <w:r>
        <w:rPr/>
        <w:t>the</w:t>
      </w:r>
      <w:r>
        <w:rPr>
          <w:spacing w:val="-4"/>
        </w:rPr>
        <w:t> </w:t>
      </w:r>
      <w:r>
        <w:rPr/>
        <w:t>resulting</w:t>
      </w:r>
      <w:r>
        <w:rPr>
          <w:spacing w:val="-4"/>
        </w:rPr>
        <w:t> </w:t>
      </w:r>
      <w:r>
        <w:rPr/>
        <w:t>segmentation</w:t>
      </w:r>
      <w:r>
        <w:rPr>
          <w:spacing w:val="-3"/>
        </w:rPr>
        <w:t> </w:t>
      </w:r>
      <w:r>
        <w:rPr/>
        <w:t>and</w:t>
      </w:r>
      <w:r>
        <w:rPr>
          <w:spacing w:val="-4"/>
        </w:rPr>
        <w:t> </w:t>
      </w:r>
      <w:r>
        <w:rPr/>
        <w:t>optimization</w:t>
      </w:r>
      <w:r>
        <w:rPr>
          <w:spacing w:val="-4"/>
        </w:rPr>
        <w:t> </w:t>
      </w:r>
      <w:r>
        <w:rPr/>
        <w:t>results against appropriate statistical methods. This thesis is intended to fill exactly that need, using a sample of 47 Bangladeshi software professionals as its empirical basis.</w:t>
      </w:r>
    </w:p>
    <w:p>
      <w:pPr>
        <w:pStyle w:val="ListParagraph"/>
        <w:numPr>
          <w:ilvl w:val="0"/>
          <w:numId w:val="3"/>
        </w:numPr>
        <w:tabs>
          <w:tab w:pos="410" w:val="left" w:leader="none"/>
        </w:tabs>
        <w:spacing w:line="240" w:lineRule="auto" w:before="179" w:after="0"/>
        <w:ind w:left="410" w:right="0" w:hanging="281"/>
        <w:jc w:val="both"/>
        <w:rPr>
          <w:i/>
          <w:sz w:val="20"/>
        </w:rPr>
      </w:pPr>
      <w:bookmarkStart w:name="Research Questions" w:id="10"/>
      <w:bookmarkEnd w:id="10"/>
      <w:r>
        <w:rPr/>
      </w:r>
      <w:r>
        <w:rPr>
          <w:i/>
          <w:sz w:val="20"/>
        </w:rPr>
        <w:t>Research </w:t>
      </w:r>
      <w:r>
        <w:rPr>
          <w:i/>
          <w:spacing w:val="-2"/>
          <w:sz w:val="20"/>
        </w:rPr>
        <w:t>Questions</w:t>
      </w:r>
    </w:p>
    <w:p>
      <w:pPr>
        <w:pStyle w:val="ListParagraph"/>
        <w:numPr>
          <w:ilvl w:val="1"/>
          <w:numId w:val="3"/>
        </w:numPr>
        <w:tabs>
          <w:tab w:pos="527" w:val="left" w:leader="none"/>
          <w:tab w:pos="529" w:val="left" w:leader="none"/>
        </w:tabs>
        <w:spacing w:line="249" w:lineRule="auto" w:before="81" w:after="0"/>
        <w:ind w:left="529" w:right="552" w:hanging="202"/>
        <w:jc w:val="both"/>
        <w:rPr>
          <w:sz w:val="20"/>
        </w:rPr>
      </w:pPr>
      <w:r>
        <w:rPr>
          <w:b/>
          <w:sz w:val="20"/>
        </w:rPr>
        <w:t>RQ1: </w:t>
      </w:r>
      <w:r>
        <w:rPr>
          <w:sz w:val="20"/>
        </w:rPr>
        <w:t>What resource-allocation challenges do </w:t>
      </w:r>
      <w:r>
        <w:rPr>
          <w:sz w:val="20"/>
        </w:rPr>
        <w:t>software professionals perceive in concurrent projects?</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RQ2: </w:t>
      </w:r>
      <w:r>
        <w:rPr>
          <w:sz w:val="20"/>
        </w:rPr>
        <w:t>How reliable and consistent are the survey </w:t>
      </w:r>
      <w:r>
        <w:rPr>
          <w:sz w:val="20"/>
        </w:rPr>
        <w:t>con-structs measuring resource constraints, allocation capa-bility, and intelligent-allocation acceptance?</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RQ3: </w:t>
      </w:r>
      <w:r>
        <w:rPr>
          <w:sz w:val="20"/>
        </w:rPr>
        <w:t>Do perceived constraints, allocation priorities, </w:t>
      </w:r>
      <w:r>
        <w:rPr>
          <w:sz w:val="20"/>
        </w:rPr>
        <w:t>and acceptance differ across role, experience, or organization </w:t>
      </w:r>
      <w:r>
        <w:rPr>
          <w:spacing w:val="-2"/>
          <w:sz w:val="20"/>
        </w:rPr>
        <w:t>size?</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RQ4: </w:t>
      </w:r>
      <w:r>
        <w:rPr>
          <w:sz w:val="20"/>
        </w:rPr>
        <w:t>Can respondents be segmented into </w:t>
      </w:r>
      <w:r>
        <w:rPr>
          <w:sz w:val="20"/>
        </w:rPr>
        <w:t>meaningful profiles based on their resource-allocation perceptions?</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RQ5: </w:t>
      </w:r>
      <w:r>
        <w:rPr>
          <w:sz w:val="20"/>
        </w:rPr>
        <w:t>How do five metaheuristic algorithms (GA, PSO, ACO, GWO, SA) perform on a multi-objective </w:t>
      </w:r>
      <w:r>
        <w:rPr>
          <w:sz w:val="20"/>
        </w:rPr>
        <w:t>resource allocation problem derived from survey data?</w:t>
      </w:r>
    </w:p>
    <w:p>
      <w:pPr>
        <w:pStyle w:val="ListParagraph"/>
        <w:numPr>
          <w:ilvl w:val="0"/>
          <w:numId w:val="3"/>
        </w:numPr>
        <w:tabs>
          <w:tab w:pos="421" w:val="left" w:leader="none"/>
        </w:tabs>
        <w:spacing w:line="240" w:lineRule="auto" w:before="164" w:after="0"/>
        <w:ind w:left="421" w:right="0" w:hanging="292"/>
        <w:jc w:val="both"/>
        <w:rPr>
          <w:i/>
          <w:sz w:val="20"/>
        </w:rPr>
      </w:pPr>
      <w:bookmarkStart w:name="Research Objectives" w:id="11"/>
      <w:bookmarkEnd w:id="11"/>
      <w:r>
        <w:rPr/>
      </w:r>
      <w:r>
        <w:rPr>
          <w:i/>
          <w:sz w:val="20"/>
        </w:rPr>
        <w:t>Research </w:t>
      </w:r>
      <w:r>
        <w:rPr>
          <w:i/>
          <w:spacing w:val="-2"/>
          <w:sz w:val="20"/>
        </w:rPr>
        <w:t>Objectives</w:t>
      </w:r>
    </w:p>
    <w:p>
      <w:pPr>
        <w:pStyle w:val="ListParagraph"/>
        <w:numPr>
          <w:ilvl w:val="1"/>
          <w:numId w:val="3"/>
        </w:numPr>
        <w:tabs>
          <w:tab w:pos="527" w:val="left" w:leader="none"/>
          <w:tab w:pos="529" w:val="left" w:leader="none"/>
        </w:tabs>
        <w:spacing w:line="249" w:lineRule="auto" w:before="81" w:after="0"/>
        <w:ind w:left="529" w:right="552" w:hanging="202"/>
        <w:jc w:val="both"/>
        <w:rPr>
          <w:sz w:val="20"/>
        </w:rPr>
      </w:pPr>
      <w:r>
        <w:rPr>
          <w:b/>
          <w:sz w:val="20"/>
        </w:rPr>
        <w:t>O1: </w:t>
      </w:r>
      <w:r>
        <w:rPr>
          <w:sz w:val="20"/>
        </w:rPr>
        <w:t>Identify key resource-allocation challenges </w:t>
      </w:r>
      <w:r>
        <w:rPr>
          <w:sz w:val="20"/>
        </w:rPr>
        <w:t>through</w:t>
      </w:r>
      <w:r>
        <w:rPr>
          <w:spacing w:val="40"/>
          <w:sz w:val="20"/>
        </w:rPr>
        <w:t> </w:t>
      </w:r>
      <w:r>
        <w:rPr>
          <w:sz w:val="20"/>
        </w:rPr>
        <w:t>a structured survey.</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O2: </w:t>
      </w:r>
      <w:r>
        <w:rPr>
          <w:sz w:val="20"/>
        </w:rPr>
        <w:t>Assess reliability and validity of the survey </w:t>
      </w:r>
      <w:r>
        <w:rPr>
          <w:sz w:val="20"/>
        </w:rPr>
        <w:t>instru-ment using Cronbach’s alpha and item-total correlations.</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O3: </w:t>
      </w:r>
      <w:r>
        <w:rPr>
          <w:sz w:val="20"/>
        </w:rPr>
        <w:t>Examine whether perceptions differ across </w:t>
      </w:r>
      <w:r>
        <w:rPr>
          <w:sz w:val="20"/>
        </w:rPr>
        <w:t>role, experience, and organization size using non-parametric </w:t>
      </w:r>
      <w:r>
        <w:rPr>
          <w:spacing w:val="-2"/>
          <w:sz w:val="20"/>
        </w:rPr>
        <w:t>tests.</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O4: </w:t>
      </w:r>
      <w:r>
        <w:rPr>
          <w:sz w:val="20"/>
        </w:rPr>
        <w:t>Discover respondent segments using K-Means </w:t>
      </w:r>
      <w:r>
        <w:rPr>
          <w:sz w:val="20"/>
        </w:rPr>
        <w:t>clus-tering and profile them.</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O5: </w:t>
      </w:r>
      <w:r>
        <w:rPr>
          <w:sz w:val="20"/>
        </w:rPr>
        <w:t>Implement and compare five metaheuristic </w:t>
      </w:r>
      <w:r>
        <w:rPr>
          <w:sz w:val="20"/>
        </w:rPr>
        <w:t>algo-rithms for multi-objective resource allocation.</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O6:</w:t>
      </w:r>
      <w:r>
        <w:rPr>
          <w:b/>
          <w:spacing w:val="-6"/>
          <w:sz w:val="20"/>
        </w:rPr>
        <w:t> </w:t>
      </w:r>
      <w:r>
        <w:rPr>
          <w:sz w:val="20"/>
        </w:rPr>
        <w:t>Propose</w:t>
      </w:r>
      <w:r>
        <w:rPr>
          <w:spacing w:val="-6"/>
          <w:sz w:val="20"/>
        </w:rPr>
        <w:t> </w:t>
      </w:r>
      <w:r>
        <w:rPr>
          <w:sz w:val="20"/>
        </w:rPr>
        <w:t>a</w:t>
      </w:r>
      <w:r>
        <w:rPr>
          <w:spacing w:val="-6"/>
          <w:sz w:val="20"/>
        </w:rPr>
        <w:t> </w:t>
      </w:r>
      <w:r>
        <w:rPr>
          <w:sz w:val="20"/>
        </w:rPr>
        <w:t>data-driven</w:t>
      </w:r>
      <w:r>
        <w:rPr>
          <w:spacing w:val="-6"/>
          <w:sz w:val="20"/>
        </w:rPr>
        <w:t> </w:t>
      </w:r>
      <w:r>
        <w:rPr>
          <w:sz w:val="20"/>
        </w:rPr>
        <w:t>allocation</w:t>
      </w:r>
      <w:r>
        <w:rPr>
          <w:spacing w:val="-6"/>
          <w:sz w:val="20"/>
        </w:rPr>
        <w:t> </w:t>
      </w:r>
      <w:r>
        <w:rPr>
          <w:sz w:val="20"/>
        </w:rPr>
        <w:t>framework</w:t>
      </w:r>
      <w:r>
        <w:rPr>
          <w:spacing w:val="-6"/>
          <w:sz w:val="20"/>
        </w:rPr>
        <w:t> </w:t>
      </w:r>
      <w:r>
        <w:rPr>
          <w:sz w:val="20"/>
        </w:rPr>
        <w:t>for</w:t>
      </w:r>
      <w:r>
        <w:rPr>
          <w:spacing w:val="-6"/>
          <w:sz w:val="20"/>
        </w:rPr>
        <w:t> </w:t>
      </w:r>
      <w:r>
        <w:rPr>
          <w:sz w:val="20"/>
        </w:rPr>
        <w:t>prac-</w:t>
      </w:r>
      <w:r>
        <w:rPr>
          <w:spacing w:val="-2"/>
          <w:sz w:val="20"/>
        </w:rPr>
        <w:t>titioners.</w:t>
      </w:r>
    </w:p>
    <w:p>
      <w:pPr>
        <w:pStyle w:val="ListParagraph"/>
        <w:numPr>
          <w:ilvl w:val="0"/>
          <w:numId w:val="3"/>
        </w:numPr>
        <w:tabs>
          <w:tab w:pos="399" w:val="left" w:leader="none"/>
        </w:tabs>
        <w:spacing w:line="240" w:lineRule="auto" w:before="164" w:after="0"/>
        <w:ind w:left="399" w:right="0" w:hanging="270"/>
        <w:jc w:val="left"/>
        <w:rPr>
          <w:i/>
          <w:sz w:val="20"/>
        </w:rPr>
      </w:pPr>
      <w:bookmarkStart w:name="Significance of the Study" w:id="12"/>
      <w:bookmarkEnd w:id="12"/>
      <w:r>
        <w:rPr/>
      </w:r>
      <w:r>
        <w:rPr>
          <w:i/>
          <w:sz w:val="20"/>
        </w:rPr>
        <w:t>Significance</w:t>
      </w:r>
      <w:r>
        <w:rPr>
          <w:i/>
          <w:spacing w:val="11"/>
          <w:sz w:val="20"/>
        </w:rPr>
        <w:t> </w:t>
      </w:r>
      <w:r>
        <w:rPr>
          <w:i/>
          <w:sz w:val="20"/>
        </w:rPr>
        <w:t>of</w:t>
      </w:r>
      <w:r>
        <w:rPr>
          <w:i/>
          <w:spacing w:val="11"/>
          <w:sz w:val="20"/>
        </w:rPr>
        <w:t> </w:t>
      </w:r>
      <w:r>
        <w:rPr>
          <w:i/>
          <w:sz w:val="20"/>
        </w:rPr>
        <w:t>the</w:t>
      </w:r>
      <w:r>
        <w:rPr>
          <w:i/>
          <w:spacing w:val="11"/>
          <w:sz w:val="20"/>
        </w:rPr>
        <w:t> </w:t>
      </w:r>
      <w:r>
        <w:rPr>
          <w:i/>
          <w:spacing w:val="-2"/>
          <w:sz w:val="20"/>
        </w:rPr>
        <w:t>Study</w:t>
      </w:r>
    </w:p>
    <w:p>
      <w:pPr>
        <w:pStyle w:val="BodyText"/>
        <w:spacing w:line="249" w:lineRule="auto" w:before="85"/>
        <w:ind w:left="129" w:right="552" w:firstLine="199"/>
        <w:jc w:val="both"/>
      </w:pPr>
      <w:r>
        <w:rPr/>
        <w:t>Academically, this thesis contributes to cover the five </w:t>
      </w:r>
      <w:r>
        <w:rPr/>
        <w:t>gaps outlined</w:t>
      </w:r>
      <w:r>
        <w:rPr>
          <w:spacing w:val="52"/>
        </w:rPr>
        <w:t> </w:t>
      </w:r>
      <w:r>
        <w:rPr/>
        <w:t>in</w:t>
      </w:r>
      <w:r>
        <w:rPr>
          <w:spacing w:val="52"/>
        </w:rPr>
        <w:t> </w:t>
      </w:r>
      <w:r>
        <w:rPr/>
        <w:t>Section</w:t>
      </w:r>
      <w:r>
        <w:rPr>
          <w:spacing w:val="53"/>
        </w:rPr>
        <w:t> </w:t>
      </w:r>
      <w:r>
        <w:rPr/>
        <w:t>I-B.</w:t>
      </w:r>
      <w:r>
        <w:rPr>
          <w:spacing w:val="52"/>
        </w:rPr>
        <w:t> </w:t>
      </w:r>
      <w:r>
        <w:rPr/>
        <w:t>By</w:t>
      </w:r>
      <w:r>
        <w:rPr>
          <w:spacing w:val="53"/>
        </w:rPr>
        <w:t> </w:t>
      </w:r>
      <w:r>
        <w:rPr/>
        <w:t>relying</w:t>
      </w:r>
      <w:r>
        <w:rPr>
          <w:spacing w:val="52"/>
        </w:rPr>
        <w:t> </w:t>
      </w:r>
      <w:r>
        <w:rPr/>
        <w:t>on</w:t>
      </w:r>
      <w:r>
        <w:rPr>
          <w:spacing w:val="53"/>
        </w:rPr>
        <w:t> </w:t>
      </w:r>
      <w:r>
        <w:rPr/>
        <w:t>practitioner</w:t>
      </w:r>
      <w:r>
        <w:rPr>
          <w:spacing w:val="52"/>
        </w:rPr>
        <w:t> </w:t>
      </w:r>
      <w:r>
        <w:rPr>
          <w:spacing w:val="-2"/>
        </w:rPr>
        <w:t>survey</w:t>
      </w:r>
    </w:p>
    <w:p>
      <w:pPr>
        <w:pStyle w:val="BodyText"/>
        <w:spacing w:after="0" w:line="249" w:lineRule="auto"/>
        <w:jc w:val="both"/>
        <w:sectPr>
          <w:pgSz w:w="12240" w:h="15840"/>
          <w:pgMar w:top="920" w:bottom="280" w:left="850" w:right="425"/>
          <w:cols w:num="2" w:equalWidth="0">
            <w:col w:w="5191" w:space="69"/>
            <w:col w:w="5705"/>
          </w:cols>
        </w:sectPr>
      </w:pPr>
    </w:p>
    <w:p>
      <w:pPr>
        <w:pStyle w:val="BodyText"/>
        <w:spacing w:line="249" w:lineRule="auto" w:before="71"/>
        <w:ind w:left="129" w:right="38"/>
        <w:jc w:val="both"/>
      </w:pPr>
      <w:r>
        <w:rPr/>
        <w:t>data for deriving objective weights (rather than </w:t>
      </w:r>
      <w:r>
        <w:rPr/>
        <w:t>researcher assumptions) this thesis addresses G1 and G5; by implement-ing</w:t>
      </w:r>
      <w:r>
        <w:rPr>
          <w:spacing w:val="-7"/>
        </w:rPr>
        <w:t> </w:t>
      </w:r>
      <w:r>
        <w:rPr/>
        <w:t>and</w:t>
      </w:r>
      <w:r>
        <w:rPr>
          <w:spacing w:val="-7"/>
        </w:rPr>
        <w:t> </w:t>
      </w:r>
      <w:r>
        <w:rPr/>
        <w:t>comparing</w:t>
      </w:r>
      <w:r>
        <w:rPr>
          <w:spacing w:val="-7"/>
        </w:rPr>
        <w:t> </w:t>
      </w:r>
      <w:r>
        <w:rPr/>
        <w:t>five</w:t>
      </w:r>
      <w:r>
        <w:rPr>
          <w:spacing w:val="-7"/>
        </w:rPr>
        <w:t> </w:t>
      </w:r>
      <w:r>
        <w:rPr/>
        <w:t>different</w:t>
      </w:r>
      <w:r>
        <w:rPr>
          <w:spacing w:val="-7"/>
        </w:rPr>
        <w:t> </w:t>
      </w:r>
      <w:r>
        <w:rPr/>
        <w:t>meta-heuristics</w:t>
      </w:r>
      <w:r>
        <w:rPr>
          <w:spacing w:val="-7"/>
        </w:rPr>
        <w:t> </w:t>
      </w:r>
      <w:r>
        <w:rPr/>
        <w:t>algorithms</w:t>
      </w:r>
      <w:r>
        <w:rPr>
          <w:spacing w:val="-7"/>
        </w:rPr>
        <w:t> </w:t>
      </w:r>
      <w:r>
        <w:rPr/>
        <w:t>on the same problem formulation it ad-dresses G2; by featuring an empirical sample from Bangladesh (an under-represented developing-country software industry) it addresses G3; and</w:t>
      </w:r>
      <w:r>
        <w:rPr>
          <w:spacing w:val="80"/>
        </w:rPr>
        <w:t> </w:t>
      </w:r>
      <w:r>
        <w:rPr/>
        <w:t>by combining survey-derived weighting, multiple algorithm comparison</w:t>
      </w:r>
      <w:r>
        <w:rPr>
          <w:spacing w:val="27"/>
        </w:rPr>
        <w:t> </w:t>
      </w:r>
      <w:r>
        <w:rPr/>
        <w:t>and</w:t>
      </w:r>
      <w:r>
        <w:rPr>
          <w:spacing w:val="27"/>
        </w:rPr>
        <w:t> </w:t>
      </w:r>
      <w:r>
        <w:rPr/>
        <w:t>K-Means</w:t>
      </w:r>
      <w:r>
        <w:rPr>
          <w:spacing w:val="27"/>
        </w:rPr>
        <w:t> </w:t>
      </w:r>
      <w:r>
        <w:rPr/>
        <w:t>based</w:t>
      </w:r>
      <w:r>
        <w:rPr>
          <w:spacing w:val="27"/>
        </w:rPr>
        <w:t> </w:t>
      </w:r>
      <w:r>
        <w:rPr/>
        <w:t>respondent</w:t>
      </w:r>
      <w:r>
        <w:rPr>
          <w:spacing w:val="27"/>
        </w:rPr>
        <w:t> </w:t>
      </w:r>
      <w:r>
        <w:rPr/>
        <w:t>segmentation</w:t>
      </w:r>
      <w:r>
        <w:rPr>
          <w:spacing w:val="27"/>
        </w:rPr>
        <w:t> </w:t>
      </w:r>
      <w:r>
        <w:rPr/>
        <w:t>in a single study it addresses G4. In short, this thesis extends the resource-allocation literature both in methodological (survey-to-optimization pipeline) and empirical (Bangladesh data) di-</w:t>
      </w:r>
      <w:r>
        <w:rPr>
          <w:spacing w:val="-2"/>
        </w:rPr>
        <w:t>mensions.</w:t>
      </w:r>
    </w:p>
    <w:p>
      <w:pPr>
        <w:pStyle w:val="BodyText"/>
        <w:spacing w:line="249" w:lineRule="auto" w:before="2"/>
        <w:ind w:left="129" w:right="38" w:firstLine="199"/>
        <w:jc w:val="both"/>
      </w:pPr>
      <w:r>
        <w:rPr/>
        <w:t>In a practical sense, the results of the thesis research </w:t>
      </w:r>
      <w:r>
        <w:rPr/>
        <w:t>and</w:t>
      </w:r>
      <w:r>
        <w:rPr>
          <w:spacing w:val="80"/>
        </w:rPr>
        <w:t> </w:t>
      </w:r>
      <w:r>
        <w:rPr/>
        <w:t>the framework that was created around it are intended to be immediately applicable to real-world software development organizations dealing with resource allocation across multiple projects. The reliability-tested survey instrument that was cre-ated for this research (with Cronbach’s alpha of 0.939, 0.893, and 0.865 for the Resource Constraint, Allocation Capability, and Intelligent Allocation Acceptance constructs) can serve as a ready-to-use allocation prioritization tool for any organiza-tion that wants to base its decisions on the empirical pref-erences of their workforce, while the comparative analysis of algorithm</w:t>
      </w:r>
      <w:r>
        <w:rPr>
          <w:spacing w:val="-7"/>
        </w:rPr>
        <w:t> </w:t>
      </w:r>
      <w:r>
        <w:rPr/>
        <w:t>performance</w:t>
      </w:r>
      <w:r>
        <w:rPr>
          <w:spacing w:val="-7"/>
        </w:rPr>
        <w:t> </w:t>
      </w:r>
      <w:r>
        <w:rPr/>
        <w:t>that</w:t>
      </w:r>
      <w:r>
        <w:rPr>
          <w:spacing w:val="-7"/>
        </w:rPr>
        <w:t> </w:t>
      </w:r>
      <w:r>
        <w:rPr/>
        <w:t>demonstrated</w:t>
      </w:r>
      <w:r>
        <w:rPr>
          <w:spacing w:val="-7"/>
        </w:rPr>
        <w:t> </w:t>
      </w:r>
      <w:r>
        <w:rPr/>
        <w:t>Genetic</w:t>
      </w:r>
      <w:r>
        <w:rPr>
          <w:spacing w:val="-7"/>
        </w:rPr>
        <w:t> </w:t>
      </w:r>
      <w:r>
        <w:rPr/>
        <w:t>Algorithm’s best fitness value of 0.9475 with a standard deviation of 0.00 can</w:t>
      </w:r>
      <w:r>
        <w:rPr>
          <w:spacing w:val="-11"/>
        </w:rPr>
        <w:t> </w:t>
      </w:r>
      <w:r>
        <w:rPr/>
        <w:t>help</w:t>
      </w:r>
      <w:r>
        <w:rPr>
          <w:spacing w:val="-11"/>
        </w:rPr>
        <w:t> </w:t>
      </w:r>
      <w:r>
        <w:rPr/>
        <w:t>such</w:t>
      </w:r>
      <w:r>
        <w:rPr>
          <w:spacing w:val="-11"/>
        </w:rPr>
        <w:t> </w:t>
      </w:r>
      <w:r>
        <w:rPr/>
        <w:t>organizations</w:t>
      </w:r>
      <w:r>
        <w:rPr>
          <w:spacing w:val="-11"/>
        </w:rPr>
        <w:t> </w:t>
      </w:r>
      <w:r>
        <w:rPr/>
        <w:t>avoid</w:t>
      </w:r>
      <w:r>
        <w:rPr>
          <w:spacing w:val="-11"/>
        </w:rPr>
        <w:t> </w:t>
      </w:r>
      <w:r>
        <w:rPr/>
        <w:t>unnecessary</w:t>
      </w:r>
      <w:r>
        <w:rPr>
          <w:spacing w:val="-11"/>
        </w:rPr>
        <w:t> </w:t>
      </w:r>
      <w:r>
        <w:rPr/>
        <w:t>expenditures</w:t>
      </w:r>
      <w:r>
        <w:rPr>
          <w:spacing w:val="-11"/>
        </w:rPr>
        <w:t> </w:t>
      </w:r>
      <w:r>
        <w:rPr/>
        <w:t>on comparative algorithm research by giving them an evidence-based reason to choose one method over others.</w:t>
      </w:r>
    </w:p>
    <w:p>
      <w:pPr>
        <w:pStyle w:val="BodyText"/>
        <w:spacing w:line="249" w:lineRule="auto" w:before="2"/>
        <w:ind w:left="129" w:right="38" w:firstLine="199"/>
        <w:jc w:val="both"/>
      </w:pPr>
      <w:r>
        <w:rPr/>
        <w:t>The study has implications for policy at the level of the in-dustry, as it provides the Bangladeshi information </w:t>
      </w:r>
      <w:r>
        <w:rPr/>
        <w:t>technology sector with one of its first empirically grounded accounts of how local software professionals perceive resource-allocation challenges. This in turn allows industry associations and training and policy agencies to design interventions (e.g., in workforce skill development or in the promotion of data-driven project management tooling) that are responsive to locally observed conditions—rather than imported wholesale from</w:t>
      </w:r>
      <w:r>
        <w:rPr>
          <w:spacing w:val="-3"/>
        </w:rPr>
        <w:t> </w:t>
      </w:r>
      <w:r>
        <w:rPr/>
        <w:t>research</w:t>
      </w:r>
      <w:r>
        <w:rPr>
          <w:spacing w:val="-3"/>
        </w:rPr>
        <w:t> </w:t>
      </w:r>
      <w:r>
        <w:rPr/>
        <w:t>conducted</w:t>
      </w:r>
      <w:r>
        <w:rPr>
          <w:spacing w:val="-3"/>
        </w:rPr>
        <w:t> </w:t>
      </w:r>
      <w:r>
        <w:rPr/>
        <w:t>elsewhere.</w:t>
      </w:r>
      <w:r>
        <w:rPr>
          <w:spacing w:val="-3"/>
        </w:rPr>
        <w:t> </w:t>
      </w:r>
      <w:r>
        <w:rPr/>
        <w:t>Given</w:t>
      </w:r>
      <w:r>
        <w:rPr>
          <w:spacing w:val="-3"/>
        </w:rPr>
        <w:t> </w:t>
      </w:r>
      <w:r>
        <w:rPr/>
        <w:t>the</w:t>
      </w:r>
      <w:r>
        <w:rPr>
          <w:spacing w:val="-3"/>
        </w:rPr>
        <w:t> </w:t>
      </w:r>
      <w:r>
        <w:rPr/>
        <w:t>rapid</w:t>
      </w:r>
      <w:r>
        <w:rPr>
          <w:spacing w:val="-3"/>
        </w:rPr>
        <w:t> </w:t>
      </w:r>
      <w:r>
        <w:rPr/>
        <w:t>growth</w:t>
      </w:r>
      <w:r>
        <w:rPr>
          <w:spacing w:val="-3"/>
        </w:rPr>
        <w:t> </w:t>
      </w:r>
      <w:r>
        <w:rPr/>
        <w:t>of Bangladesh’s</w:t>
      </w:r>
      <w:r>
        <w:rPr>
          <w:spacing w:val="-7"/>
        </w:rPr>
        <w:t> </w:t>
      </w:r>
      <w:r>
        <w:rPr/>
        <w:t>software</w:t>
      </w:r>
      <w:r>
        <w:rPr>
          <w:spacing w:val="-7"/>
        </w:rPr>
        <w:t> </w:t>
      </w:r>
      <w:r>
        <w:rPr/>
        <w:t>export</w:t>
      </w:r>
      <w:r>
        <w:rPr>
          <w:spacing w:val="-7"/>
        </w:rPr>
        <w:t> </w:t>
      </w:r>
      <w:r>
        <w:rPr/>
        <w:t>sector,</w:t>
      </w:r>
      <w:r>
        <w:rPr>
          <w:spacing w:val="-7"/>
        </w:rPr>
        <w:t> </w:t>
      </w:r>
      <w:r>
        <w:rPr/>
        <w:t>such</w:t>
      </w:r>
      <w:r>
        <w:rPr>
          <w:spacing w:val="-7"/>
        </w:rPr>
        <w:t> </w:t>
      </w:r>
      <w:r>
        <w:rPr/>
        <w:t>evidence</w:t>
      </w:r>
      <w:r>
        <w:rPr>
          <w:spacing w:val="-7"/>
        </w:rPr>
        <w:t> </w:t>
      </w:r>
      <w:r>
        <w:rPr/>
        <w:t>is</w:t>
      </w:r>
      <w:r>
        <w:rPr>
          <w:spacing w:val="-7"/>
        </w:rPr>
        <w:t> </w:t>
      </w:r>
      <w:r>
        <w:rPr/>
        <w:t>of</w:t>
      </w:r>
      <w:r>
        <w:rPr>
          <w:spacing w:val="-7"/>
        </w:rPr>
        <w:t> </w:t>
      </w:r>
      <w:r>
        <w:rPr/>
        <w:t>direct relevance to national digital-economy planning.</w:t>
      </w:r>
    </w:p>
    <w:p>
      <w:pPr>
        <w:pStyle w:val="ListParagraph"/>
        <w:numPr>
          <w:ilvl w:val="0"/>
          <w:numId w:val="3"/>
        </w:numPr>
        <w:tabs>
          <w:tab w:pos="372" w:val="left" w:leader="none"/>
        </w:tabs>
        <w:spacing w:line="240" w:lineRule="auto" w:before="159" w:after="0"/>
        <w:ind w:left="372" w:right="0" w:hanging="243"/>
        <w:jc w:val="both"/>
        <w:rPr>
          <w:i/>
          <w:sz w:val="20"/>
        </w:rPr>
      </w:pPr>
      <w:bookmarkStart w:name="Scope and Delimitation" w:id="13"/>
      <w:bookmarkEnd w:id="13"/>
      <w:r>
        <w:rPr/>
      </w:r>
      <w:r>
        <w:rPr>
          <w:i/>
          <w:sz w:val="20"/>
        </w:rPr>
        <w:t>Scope</w:t>
      </w:r>
      <w:r>
        <w:rPr>
          <w:i/>
          <w:spacing w:val="15"/>
          <w:sz w:val="20"/>
        </w:rPr>
        <w:t> </w:t>
      </w:r>
      <w:r>
        <w:rPr>
          <w:i/>
          <w:sz w:val="20"/>
        </w:rPr>
        <w:t>and</w:t>
      </w:r>
      <w:r>
        <w:rPr>
          <w:i/>
          <w:spacing w:val="15"/>
          <w:sz w:val="20"/>
        </w:rPr>
        <w:t> </w:t>
      </w:r>
      <w:r>
        <w:rPr>
          <w:i/>
          <w:spacing w:val="-2"/>
          <w:sz w:val="20"/>
        </w:rPr>
        <w:t>Delimitation</w:t>
      </w:r>
    </w:p>
    <w:p>
      <w:pPr>
        <w:pStyle w:val="BodyText"/>
        <w:spacing w:line="244" w:lineRule="auto" w:before="82"/>
        <w:ind w:left="129" w:right="38" w:firstLine="199"/>
        <w:jc w:val="both"/>
      </w:pPr>
      <w:r>
        <w:rPr/>
        <w:t>The paper is scoped as per below. An exploratory </w:t>
      </w:r>
      <w:r>
        <w:rPr/>
        <w:t>survey was conducted among 47 software professionals working in the industry of Bangladesh. Participants were categorized into four occupational categories including Software Developer , </w:t>
      </w:r>
      <w:r>
        <w:rPr>
          <w:rFonts w:ascii="Calibri"/>
        </w:rPr>
        <w:t>59</w:t>
      </w:r>
      <w:r>
        <w:rPr>
          <w:rFonts w:ascii="Calibri"/>
          <w:i/>
        </w:rPr>
        <w:t>.</w:t>
      </w:r>
      <w:r>
        <w:rPr>
          <w:rFonts w:ascii="Calibri"/>
        </w:rPr>
        <w:t>57%</w:t>
      </w:r>
      <w:r>
        <w:rPr/>
        <w:t>; Project Manager, </w:t>
      </w:r>
      <w:r>
        <w:rPr>
          <w:rFonts w:ascii="Calibri"/>
        </w:rPr>
        <w:t>23</w:t>
      </w:r>
      <w:r>
        <w:rPr>
          <w:rFonts w:ascii="Calibri"/>
          <w:i/>
        </w:rPr>
        <w:t>.</w:t>
      </w:r>
      <w:r>
        <w:rPr>
          <w:rFonts w:ascii="Calibri"/>
        </w:rPr>
        <w:t>40%</w:t>
      </w:r>
      <w:r>
        <w:rPr/>
        <w:t>; QA Engineer, </w:t>
      </w:r>
      <w:r>
        <w:rPr>
          <w:rFonts w:ascii="Calibri"/>
        </w:rPr>
        <w:t>8</w:t>
      </w:r>
      <w:r>
        <w:rPr>
          <w:rFonts w:ascii="Calibri"/>
          <w:i/>
        </w:rPr>
        <w:t>.</w:t>
      </w:r>
      <w:r>
        <w:rPr>
          <w:rFonts w:ascii="Calibri"/>
        </w:rPr>
        <w:t>51%</w:t>
      </w:r>
      <w:r>
        <w:rPr/>
        <w:t>; Pro-gram</w:t>
      </w:r>
      <w:r>
        <w:rPr>
          <w:spacing w:val="-6"/>
        </w:rPr>
        <w:t> </w:t>
      </w:r>
      <w:r>
        <w:rPr/>
        <w:t>Manager,</w:t>
      </w:r>
      <w:r>
        <w:rPr>
          <w:spacing w:val="-6"/>
        </w:rPr>
        <w:t> </w:t>
      </w:r>
      <w:r>
        <w:rPr>
          <w:rFonts w:ascii="Calibri"/>
        </w:rPr>
        <w:t>8</w:t>
      </w:r>
      <w:r>
        <w:rPr>
          <w:rFonts w:ascii="Calibri"/>
          <w:i/>
        </w:rPr>
        <w:t>.</w:t>
      </w:r>
      <w:r>
        <w:rPr>
          <w:rFonts w:ascii="Calibri"/>
        </w:rPr>
        <w:t>51%</w:t>
      </w:r>
      <w:r>
        <w:rPr/>
        <w:t>),</w:t>
      </w:r>
      <w:r>
        <w:rPr>
          <w:spacing w:val="-6"/>
        </w:rPr>
        <w:t> </w:t>
      </w:r>
      <w:r>
        <w:rPr/>
        <w:t>with</w:t>
      </w:r>
      <w:r>
        <w:rPr>
          <w:spacing w:val="-6"/>
        </w:rPr>
        <w:t> </w:t>
      </w:r>
      <w:r>
        <w:rPr/>
        <w:t>an</w:t>
      </w:r>
      <w:r>
        <w:rPr>
          <w:spacing w:val="-6"/>
        </w:rPr>
        <w:t> </w:t>
      </w:r>
      <w:r>
        <w:rPr/>
        <w:t>overall</w:t>
      </w:r>
      <w:r>
        <w:rPr>
          <w:spacing w:val="-6"/>
        </w:rPr>
        <w:t> </w:t>
      </w:r>
      <w:r>
        <w:rPr/>
        <w:t>experience</w:t>
      </w:r>
      <w:r>
        <w:rPr>
          <w:spacing w:val="-6"/>
        </w:rPr>
        <w:t> </w:t>
      </w:r>
      <w:r>
        <w:rPr/>
        <w:t>distribution indicating that most participants </w:t>
      </w:r>
      <w:r>
        <w:rPr>
          <w:rFonts w:ascii="Calibri"/>
        </w:rPr>
        <w:t>80</w:t>
      </w:r>
      <w:r>
        <w:rPr>
          <w:rFonts w:ascii="Calibri"/>
          <w:i/>
        </w:rPr>
        <w:t>.</w:t>
      </w:r>
      <w:r>
        <w:rPr>
          <w:rFonts w:ascii="Calibri"/>
        </w:rPr>
        <w:t>85%</w:t>
      </w:r>
      <w:r>
        <w:rPr/>
        <w:t>,reported having less than a year of experience. Participants were further grouped into</w:t>
      </w:r>
      <w:r>
        <w:rPr>
          <w:spacing w:val="-9"/>
        </w:rPr>
        <w:t> </w:t>
      </w:r>
      <w:r>
        <w:rPr/>
        <w:t>three</w:t>
      </w:r>
      <w:r>
        <w:rPr>
          <w:spacing w:val="-9"/>
        </w:rPr>
        <w:t> </w:t>
      </w:r>
      <w:r>
        <w:rPr/>
        <w:t>organizational</w:t>
      </w:r>
      <w:r>
        <w:rPr>
          <w:spacing w:val="-9"/>
        </w:rPr>
        <w:t> </w:t>
      </w:r>
      <w:r>
        <w:rPr/>
        <w:t>buckets</w:t>
      </w:r>
      <w:r>
        <w:rPr>
          <w:spacing w:val="-9"/>
        </w:rPr>
        <w:t> </w:t>
      </w:r>
      <w:r>
        <w:rPr/>
        <w:t>(Majority</w:t>
      </w:r>
      <w:r>
        <w:rPr>
          <w:spacing w:val="-9"/>
        </w:rPr>
        <w:t> </w:t>
      </w:r>
      <w:r>
        <w:rPr>
          <w:rFonts w:ascii="Calibri"/>
        </w:rPr>
        <w:t>89</w:t>
      </w:r>
      <w:r>
        <w:rPr>
          <w:rFonts w:ascii="Calibri"/>
          <w:i/>
        </w:rPr>
        <w:t>.</w:t>
      </w:r>
      <w:r>
        <w:rPr>
          <w:rFonts w:ascii="Calibri"/>
        </w:rPr>
        <w:t>36%</w:t>
      </w:r>
      <w:r>
        <w:rPr>
          <w:rFonts w:ascii="Calibri"/>
          <w:spacing w:val="-5"/>
        </w:rPr>
        <w:t> </w:t>
      </w:r>
      <w:r>
        <w:rPr/>
        <w:t>were</w:t>
      </w:r>
      <w:r>
        <w:rPr>
          <w:spacing w:val="-9"/>
        </w:rPr>
        <w:t> </w:t>
      </w:r>
      <w:r>
        <w:rPr/>
        <w:t>work-ing in medium-sized organisations).Three composite survey indices were constructed and validated including Resource Constraint, Allocation Capability, and Intelligent Allocation Acceptance. Non-parametric group comparison tests and K-Means</w:t>
      </w:r>
      <w:r>
        <w:rPr>
          <w:spacing w:val="40"/>
        </w:rPr>
        <w:t> </w:t>
      </w:r>
      <w:r>
        <w:rPr/>
        <w:t>clustering</w:t>
      </w:r>
      <w:r>
        <w:rPr>
          <w:spacing w:val="40"/>
        </w:rPr>
        <w:t> </w:t>
      </w:r>
      <w:r>
        <w:rPr/>
        <w:t>analyses</w:t>
      </w:r>
      <w:r>
        <w:rPr>
          <w:spacing w:val="41"/>
        </w:rPr>
        <w:t> </w:t>
      </w:r>
      <w:r>
        <w:rPr/>
        <w:t>were</w:t>
      </w:r>
      <w:r>
        <w:rPr>
          <w:spacing w:val="41"/>
        </w:rPr>
        <w:t> </w:t>
      </w:r>
      <w:r>
        <w:rPr/>
        <w:t>performed</w:t>
      </w:r>
      <w:r>
        <w:rPr>
          <w:spacing w:val="40"/>
        </w:rPr>
        <w:t> </w:t>
      </w:r>
      <w:r>
        <w:rPr/>
        <w:t>on</w:t>
      </w:r>
      <w:r>
        <w:rPr>
          <w:spacing w:val="40"/>
        </w:rPr>
        <w:t> </w:t>
      </w:r>
      <w:r>
        <w:rPr/>
        <w:t>the</w:t>
      </w:r>
      <w:r>
        <w:rPr>
          <w:spacing w:val="41"/>
        </w:rPr>
        <w:t> </w:t>
      </w:r>
      <w:r>
        <w:rPr>
          <w:spacing w:val="-2"/>
        </w:rPr>
        <w:t>resulting</w:t>
      </w:r>
    </w:p>
    <w:p>
      <w:pPr>
        <w:pStyle w:val="BodyText"/>
        <w:spacing w:line="249" w:lineRule="auto" w:before="71"/>
        <w:ind w:left="129" w:right="552"/>
        <w:jc w:val="both"/>
      </w:pPr>
      <w:r>
        <w:rPr/>
        <w:br w:type="column"/>
      </w:r>
      <w:r>
        <w:rPr/>
        <w:t>data. The allocation capability weights extracted from </w:t>
      </w:r>
      <w:r>
        <w:rPr/>
        <w:t>the survey were used to formulate a multi-objective fitness func-tion which was evaluated using five different meta-heuristic optimization algorithms namely, Genetic Algorithm (GA), Particle</w:t>
      </w:r>
      <w:r>
        <w:rPr>
          <w:spacing w:val="-8"/>
        </w:rPr>
        <w:t> </w:t>
      </w:r>
      <w:r>
        <w:rPr/>
        <w:t>Swarm</w:t>
      </w:r>
      <w:r>
        <w:rPr>
          <w:spacing w:val="-8"/>
        </w:rPr>
        <w:t> </w:t>
      </w:r>
      <w:r>
        <w:rPr/>
        <w:t>Optimization</w:t>
      </w:r>
      <w:r>
        <w:rPr>
          <w:spacing w:val="-8"/>
        </w:rPr>
        <w:t> </w:t>
      </w:r>
      <w:r>
        <w:rPr/>
        <w:t>(PSO),</w:t>
      </w:r>
      <w:r>
        <w:rPr>
          <w:spacing w:val="-8"/>
        </w:rPr>
        <w:t> </w:t>
      </w:r>
      <w:r>
        <w:rPr/>
        <w:t>Ant</w:t>
      </w:r>
      <w:r>
        <w:rPr>
          <w:spacing w:val="-8"/>
        </w:rPr>
        <w:t> </w:t>
      </w:r>
      <w:r>
        <w:rPr/>
        <w:t>Colony</w:t>
      </w:r>
      <w:r>
        <w:rPr>
          <w:spacing w:val="-8"/>
        </w:rPr>
        <w:t> </w:t>
      </w:r>
      <w:r>
        <w:rPr/>
        <w:t>Optimization (ACO), Grey Wolf Optimizer (GWO), and Simulated An-nealing (SA) on a representative concurrent project allocation problem including twelve engineers and eight projects.</w:t>
      </w:r>
    </w:p>
    <w:p>
      <w:pPr>
        <w:pStyle w:val="BodyText"/>
        <w:spacing w:line="249" w:lineRule="auto" w:before="3"/>
        <w:ind w:left="129" w:right="552" w:firstLine="199"/>
        <w:jc w:val="both"/>
      </w:pPr>
      <w:r>
        <w:rPr/>
        <w:t>The study is limited in several respects. It does not </w:t>
      </w:r>
      <w:r>
        <w:rPr/>
        <w:t>attempt to model or simulate the feedback effects like the firefighting and capability-erosion dynamics of Rahmandad and Weiss (2009)</w:t>
      </w:r>
      <w:r>
        <w:rPr>
          <w:spacing w:val="-11"/>
        </w:rPr>
        <w:t> </w:t>
      </w:r>
      <w:r>
        <w:rPr/>
        <w:t>which</w:t>
      </w:r>
      <w:r>
        <w:rPr>
          <w:spacing w:val="-11"/>
        </w:rPr>
        <w:t> </w:t>
      </w:r>
      <w:r>
        <w:rPr/>
        <w:t>take</w:t>
      </w:r>
      <w:r>
        <w:rPr>
          <w:spacing w:val="-11"/>
        </w:rPr>
        <w:t> </w:t>
      </w:r>
      <w:r>
        <w:rPr/>
        <w:t>place</w:t>
      </w:r>
      <w:r>
        <w:rPr>
          <w:spacing w:val="-11"/>
        </w:rPr>
        <w:t> </w:t>
      </w:r>
      <w:r>
        <w:rPr/>
        <w:t>during</w:t>
      </w:r>
      <w:r>
        <w:rPr>
          <w:spacing w:val="-10"/>
        </w:rPr>
        <w:t> </w:t>
      </w:r>
      <w:r>
        <w:rPr/>
        <w:t>the</w:t>
      </w:r>
      <w:r>
        <w:rPr>
          <w:spacing w:val="-11"/>
        </w:rPr>
        <w:t> </w:t>
      </w:r>
      <w:r>
        <w:rPr/>
        <w:t>execution</w:t>
      </w:r>
      <w:r>
        <w:rPr>
          <w:spacing w:val="-11"/>
        </w:rPr>
        <w:t> </w:t>
      </w:r>
      <w:r>
        <w:rPr/>
        <w:t>of</w:t>
      </w:r>
      <w:r>
        <w:rPr>
          <w:spacing w:val="-11"/>
        </w:rPr>
        <w:t> </w:t>
      </w:r>
      <w:r>
        <w:rPr/>
        <w:t>the</w:t>
      </w:r>
      <w:r>
        <w:rPr>
          <w:spacing w:val="-11"/>
        </w:rPr>
        <w:t> </w:t>
      </w:r>
      <w:r>
        <w:rPr/>
        <w:t>project;</w:t>
      </w:r>
      <w:r>
        <w:rPr>
          <w:spacing w:val="-11"/>
        </w:rPr>
        <w:t> </w:t>
      </w:r>
      <w:r>
        <w:rPr/>
        <w:t>the study analyzes only one survey and one run of the algorithms on</w:t>
      </w:r>
      <w:r>
        <w:rPr>
          <w:spacing w:val="-9"/>
        </w:rPr>
        <w:t> </w:t>
      </w:r>
      <w:r>
        <w:rPr/>
        <w:t>the</w:t>
      </w:r>
      <w:r>
        <w:rPr>
          <w:spacing w:val="-9"/>
        </w:rPr>
        <w:t> </w:t>
      </w:r>
      <w:r>
        <w:rPr/>
        <w:t>problem</w:t>
      </w:r>
      <w:r>
        <w:rPr>
          <w:spacing w:val="-9"/>
        </w:rPr>
        <w:t> </w:t>
      </w:r>
      <w:r>
        <w:rPr/>
        <w:t>instance</w:t>
      </w:r>
      <w:r>
        <w:rPr>
          <w:spacing w:val="-9"/>
        </w:rPr>
        <w:t> </w:t>
      </w:r>
      <w:r>
        <w:rPr/>
        <w:t>whereas</w:t>
      </w:r>
      <w:r>
        <w:rPr>
          <w:spacing w:val="-9"/>
        </w:rPr>
        <w:t> </w:t>
      </w:r>
      <w:r>
        <w:rPr/>
        <w:t>a</w:t>
      </w:r>
      <w:r>
        <w:rPr>
          <w:spacing w:val="-9"/>
        </w:rPr>
        <w:t> </w:t>
      </w:r>
      <w:r>
        <w:rPr/>
        <w:t>single</w:t>
      </w:r>
      <w:r>
        <w:rPr>
          <w:spacing w:val="-9"/>
        </w:rPr>
        <w:t> </w:t>
      </w:r>
      <w:r>
        <w:rPr/>
        <w:t>live-long</w:t>
      </w:r>
      <w:r>
        <w:rPr>
          <w:spacing w:val="-9"/>
        </w:rPr>
        <w:t> </w:t>
      </w:r>
      <w:r>
        <w:rPr/>
        <w:t>deployment would contain numerous such runs; it does not analyze any other meta-heuristic or exact optimization algorithms apart from</w:t>
      </w:r>
      <w:r>
        <w:rPr>
          <w:spacing w:val="-3"/>
        </w:rPr>
        <w:t> </w:t>
      </w:r>
      <w:r>
        <w:rPr/>
        <w:t>the</w:t>
      </w:r>
      <w:r>
        <w:rPr>
          <w:spacing w:val="-3"/>
        </w:rPr>
        <w:t> </w:t>
      </w:r>
      <w:r>
        <w:rPr/>
        <w:t>five</w:t>
      </w:r>
      <w:r>
        <w:rPr>
          <w:spacing w:val="-3"/>
        </w:rPr>
        <w:t> </w:t>
      </w:r>
      <w:r>
        <w:rPr/>
        <w:t>mentioned</w:t>
      </w:r>
      <w:r>
        <w:rPr>
          <w:spacing w:val="-3"/>
        </w:rPr>
        <w:t> </w:t>
      </w:r>
      <w:r>
        <w:rPr/>
        <w:t>above;</w:t>
      </w:r>
      <w:r>
        <w:rPr>
          <w:spacing w:val="-3"/>
        </w:rPr>
        <w:t> </w:t>
      </w:r>
      <w:r>
        <w:rPr/>
        <w:t>it</w:t>
      </w:r>
      <w:r>
        <w:rPr>
          <w:spacing w:val="-3"/>
        </w:rPr>
        <w:t> </w:t>
      </w:r>
      <w:r>
        <w:rPr/>
        <w:t>does</w:t>
      </w:r>
      <w:r>
        <w:rPr>
          <w:spacing w:val="-3"/>
        </w:rPr>
        <w:t> </w:t>
      </w:r>
      <w:r>
        <w:rPr/>
        <w:t>not</w:t>
      </w:r>
      <w:r>
        <w:rPr>
          <w:spacing w:val="-3"/>
        </w:rPr>
        <w:t> </w:t>
      </w:r>
      <w:r>
        <w:rPr/>
        <w:t>attempt</w:t>
      </w:r>
      <w:r>
        <w:rPr>
          <w:spacing w:val="-3"/>
        </w:rPr>
        <w:t> </w:t>
      </w:r>
      <w:r>
        <w:rPr/>
        <w:t>to</w:t>
      </w:r>
      <w:r>
        <w:rPr>
          <w:spacing w:val="-3"/>
        </w:rPr>
        <w:t> </w:t>
      </w:r>
      <w:r>
        <w:rPr/>
        <w:t>establish any causal relationships between constructs as it deals only with a correlational cross-sectional study; the sample size, adequate for an exploratory study on building the research model, may not be representative for the whole Bangladesh software</w:t>
      </w:r>
      <w:r>
        <w:rPr>
          <w:spacing w:val="-8"/>
        </w:rPr>
        <w:t> </w:t>
      </w:r>
      <w:r>
        <w:rPr/>
        <w:t>industry</w:t>
      </w:r>
      <w:r>
        <w:rPr>
          <w:spacing w:val="-8"/>
        </w:rPr>
        <w:t> </w:t>
      </w:r>
      <w:r>
        <w:rPr/>
        <w:t>and</w:t>
      </w:r>
      <w:r>
        <w:rPr>
          <w:spacing w:val="-8"/>
        </w:rPr>
        <w:t> </w:t>
      </w:r>
      <w:r>
        <w:rPr/>
        <w:t>more</w:t>
      </w:r>
      <w:r>
        <w:rPr>
          <w:spacing w:val="-8"/>
        </w:rPr>
        <w:t> </w:t>
      </w:r>
      <w:r>
        <w:rPr/>
        <w:t>than</w:t>
      </w:r>
      <w:r>
        <w:rPr>
          <w:spacing w:val="-8"/>
        </w:rPr>
        <w:t> </w:t>
      </w:r>
      <w:r>
        <w:rPr>
          <w:rFonts w:ascii="Calibri"/>
        </w:rPr>
        <w:t>80</w:t>
      </w:r>
      <w:r>
        <w:rPr>
          <w:rFonts w:ascii="Calibri"/>
          <w:i/>
        </w:rPr>
        <w:t>.</w:t>
      </w:r>
      <w:r>
        <w:rPr>
          <w:rFonts w:ascii="Calibri"/>
        </w:rPr>
        <w:t>85%</w:t>
      </w:r>
      <w:r>
        <w:rPr>
          <w:rFonts w:ascii="Calibri"/>
          <w:spacing w:val="-3"/>
        </w:rPr>
        <w:t> </w:t>
      </w:r>
      <w:r>
        <w:rPr/>
        <w:t>of</w:t>
      </w:r>
      <w:r>
        <w:rPr>
          <w:spacing w:val="-8"/>
        </w:rPr>
        <w:t> </w:t>
      </w:r>
      <w:r>
        <w:rPr/>
        <w:t>the</w:t>
      </w:r>
      <w:r>
        <w:rPr>
          <w:spacing w:val="-8"/>
        </w:rPr>
        <w:t> </w:t>
      </w:r>
      <w:r>
        <w:rPr/>
        <w:t>respondents</w:t>
      </w:r>
      <w:r>
        <w:rPr>
          <w:spacing w:val="-8"/>
        </w:rPr>
        <w:t> </w:t>
      </w:r>
      <w:r>
        <w:rPr/>
        <w:t>are fresh</w:t>
      </w:r>
      <w:r>
        <w:rPr>
          <w:spacing w:val="-3"/>
        </w:rPr>
        <w:t> </w:t>
      </w:r>
      <w:r>
        <w:rPr/>
        <w:t>in</w:t>
      </w:r>
      <w:r>
        <w:rPr>
          <w:spacing w:val="-3"/>
        </w:rPr>
        <w:t> </w:t>
      </w:r>
      <w:r>
        <w:rPr/>
        <w:t>the</w:t>
      </w:r>
      <w:r>
        <w:rPr>
          <w:spacing w:val="-3"/>
        </w:rPr>
        <w:t> </w:t>
      </w:r>
      <w:r>
        <w:rPr/>
        <w:t>industry</w:t>
      </w:r>
      <w:r>
        <w:rPr>
          <w:spacing w:val="-3"/>
        </w:rPr>
        <w:t> </w:t>
      </w:r>
      <w:r>
        <w:rPr/>
        <w:t>with</w:t>
      </w:r>
      <w:r>
        <w:rPr>
          <w:spacing w:val="-3"/>
        </w:rPr>
        <w:t> </w:t>
      </w:r>
      <w:r>
        <w:rPr/>
        <w:t>less</w:t>
      </w:r>
      <w:r>
        <w:rPr>
          <w:spacing w:val="-3"/>
        </w:rPr>
        <w:t> </w:t>
      </w:r>
      <w:r>
        <w:rPr/>
        <w:t>than</w:t>
      </w:r>
      <w:r>
        <w:rPr>
          <w:spacing w:val="-3"/>
        </w:rPr>
        <w:t> </w:t>
      </w:r>
      <w:r>
        <w:rPr/>
        <w:t>one</w:t>
      </w:r>
      <w:r>
        <w:rPr>
          <w:spacing w:val="-3"/>
        </w:rPr>
        <w:t> </w:t>
      </w:r>
      <w:r>
        <w:rPr/>
        <w:t>year</w:t>
      </w:r>
      <w:r>
        <w:rPr>
          <w:spacing w:val="-3"/>
        </w:rPr>
        <w:t> </w:t>
      </w:r>
      <w:r>
        <w:rPr/>
        <w:t>of</w:t>
      </w:r>
      <w:r>
        <w:rPr>
          <w:spacing w:val="-3"/>
        </w:rPr>
        <w:t> </w:t>
      </w:r>
      <w:r>
        <w:rPr/>
        <w:t>experience;</w:t>
      </w:r>
      <w:r>
        <w:rPr>
          <w:spacing w:val="-3"/>
        </w:rPr>
        <w:t> </w:t>
      </w:r>
      <w:r>
        <w:rPr/>
        <w:t>and finally,</w:t>
      </w:r>
      <w:r>
        <w:rPr>
          <w:spacing w:val="-2"/>
        </w:rPr>
        <w:t> </w:t>
      </w:r>
      <w:r>
        <w:rPr/>
        <w:t>the</w:t>
      </w:r>
      <w:r>
        <w:rPr>
          <w:spacing w:val="-2"/>
        </w:rPr>
        <w:t> </w:t>
      </w:r>
      <w:r>
        <w:rPr/>
        <w:t>study</w:t>
      </w:r>
      <w:r>
        <w:rPr>
          <w:spacing w:val="-2"/>
        </w:rPr>
        <w:t> </w:t>
      </w:r>
      <w:r>
        <w:rPr/>
        <w:t>focuses</w:t>
      </w:r>
      <w:r>
        <w:rPr>
          <w:spacing w:val="-2"/>
        </w:rPr>
        <w:t> </w:t>
      </w:r>
      <w:r>
        <w:rPr/>
        <w:t>on</w:t>
      </w:r>
      <w:r>
        <w:rPr>
          <w:spacing w:val="-2"/>
        </w:rPr>
        <w:t> </w:t>
      </w:r>
      <w:r>
        <w:rPr/>
        <w:t>the</w:t>
      </w:r>
      <w:r>
        <w:rPr>
          <w:spacing w:val="-2"/>
        </w:rPr>
        <w:t> </w:t>
      </w:r>
      <w:r>
        <w:rPr/>
        <w:t>allocation</w:t>
      </w:r>
      <w:r>
        <w:rPr>
          <w:spacing w:val="-2"/>
        </w:rPr>
        <w:t> </w:t>
      </w:r>
      <w:r>
        <w:rPr/>
        <w:t>of</w:t>
      </w:r>
      <w:r>
        <w:rPr>
          <w:spacing w:val="-2"/>
        </w:rPr>
        <w:t> </w:t>
      </w:r>
      <w:r>
        <w:rPr/>
        <w:t>human</w:t>
      </w:r>
      <w:r>
        <w:rPr>
          <w:spacing w:val="-2"/>
        </w:rPr>
        <w:t> </w:t>
      </w:r>
      <w:r>
        <w:rPr/>
        <w:t>resources only and does not consider other types of resources such as computer infrastructure, licensing, or physical space.</w:t>
      </w:r>
    </w:p>
    <w:p>
      <w:pPr>
        <w:pStyle w:val="ListParagraph"/>
        <w:numPr>
          <w:ilvl w:val="0"/>
          <w:numId w:val="3"/>
        </w:numPr>
        <w:tabs>
          <w:tab w:pos="421" w:val="left" w:leader="none"/>
        </w:tabs>
        <w:spacing w:line="240" w:lineRule="auto" w:before="143" w:after="0"/>
        <w:ind w:left="421" w:right="0" w:hanging="292"/>
        <w:jc w:val="both"/>
        <w:rPr>
          <w:i/>
          <w:sz w:val="20"/>
        </w:rPr>
      </w:pPr>
      <w:bookmarkStart w:name="Conceptual Framework" w:id="14"/>
      <w:bookmarkEnd w:id="14"/>
      <w:r>
        <w:rPr/>
      </w:r>
      <w:r>
        <w:rPr>
          <w:i/>
          <w:sz w:val="20"/>
        </w:rPr>
        <w:t>Conceptual</w:t>
      </w:r>
      <w:r>
        <w:rPr>
          <w:i/>
          <w:spacing w:val="9"/>
          <w:sz w:val="20"/>
        </w:rPr>
        <w:t> </w:t>
      </w:r>
      <w:r>
        <w:rPr>
          <w:i/>
          <w:spacing w:val="-2"/>
          <w:sz w:val="20"/>
        </w:rPr>
        <w:t>Framework</w:t>
      </w:r>
    </w:p>
    <w:p>
      <w:pPr>
        <w:pStyle w:val="BodyText"/>
        <w:spacing w:line="249" w:lineRule="auto" w:before="83"/>
        <w:ind w:left="129" w:right="552" w:firstLine="199"/>
        <w:jc w:val="both"/>
      </w:pPr>
      <w:r>
        <w:rPr/>
        <w:t>The idea behind the project, which is shown completely </w:t>
      </w:r>
      <w:r>
        <w:rPr/>
        <w:t>in Fig. 1 </w:t>
      </w:r>
      <w:hyperlink w:history="true" w:anchor="_bookmark0">
        <w:r>
          <w:rPr/>
          <w:t>1</w:t>
        </w:r>
      </w:hyperlink>
      <w:r>
        <w:rPr/>
        <w:t> And explained more in the part of Section II is about improving how resources are assigned through six steps. In</w:t>
      </w:r>
      <w:r>
        <w:rPr>
          <w:spacing w:val="40"/>
        </w:rPr>
        <w:t> </w:t>
      </w:r>
      <w:r>
        <w:rPr/>
        <w:t>the step the answers from the 47 people who did the survey</w:t>
      </w:r>
      <w:r>
        <w:rPr>
          <w:spacing w:val="40"/>
        </w:rPr>
        <w:t> </w:t>
      </w:r>
      <w:r>
        <w:rPr/>
        <w:t>are</w:t>
      </w:r>
      <w:r>
        <w:rPr>
          <w:spacing w:val="-1"/>
        </w:rPr>
        <w:t> </w:t>
      </w:r>
      <w:r>
        <w:rPr/>
        <w:t>put</w:t>
      </w:r>
      <w:r>
        <w:rPr>
          <w:spacing w:val="-1"/>
        </w:rPr>
        <w:t> </w:t>
      </w:r>
      <w:r>
        <w:rPr/>
        <w:t>into</w:t>
      </w:r>
      <w:r>
        <w:rPr>
          <w:spacing w:val="-1"/>
        </w:rPr>
        <w:t> </w:t>
      </w:r>
      <w:r>
        <w:rPr/>
        <w:t>three</w:t>
      </w:r>
      <w:r>
        <w:rPr>
          <w:spacing w:val="-1"/>
        </w:rPr>
        <w:t> </w:t>
      </w:r>
      <w:r>
        <w:rPr/>
        <w:t>main</w:t>
      </w:r>
      <w:r>
        <w:rPr>
          <w:spacing w:val="-1"/>
        </w:rPr>
        <w:t> </w:t>
      </w:r>
      <w:r>
        <w:rPr/>
        <w:t>groups:</w:t>
      </w:r>
      <w:r>
        <w:rPr>
          <w:spacing w:val="-1"/>
        </w:rPr>
        <w:t> </w:t>
      </w:r>
      <w:r>
        <w:rPr/>
        <w:t>the</w:t>
      </w:r>
      <w:r>
        <w:rPr>
          <w:spacing w:val="-1"/>
        </w:rPr>
        <w:t> </w:t>
      </w:r>
      <w:r>
        <w:rPr/>
        <w:t>Resource</w:t>
      </w:r>
      <w:r>
        <w:rPr>
          <w:spacing w:val="-1"/>
        </w:rPr>
        <w:t> </w:t>
      </w:r>
      <w:r>
        <w:rPr/>
        <w:t>Constraint</w:t>
      </w:r>
      <w:r>
        <w:rPr>
          <w:spacing w:val="-1"/>
        </w:rPr>
        <w:t> </w:t>
      </w:r>
      <w:r>
        <w:rPr/>
        <w:t>Index, the Allocation Capability Index and the Intelligent Allocation Acceptance Index as well as other details about the people</w:t>
      </w:r>
      <w:r>
        <w:rPr>
          <w:spacing w:val="80"/>
        </w:rPr>
        <w:t> </w:t>
      </w:r>
      <w:r>
        <w:rPr/>
        <w:t>like their job how long they have worked in their field and how big their company is. The second step has the five parts that</w:t>
      </w:r>
      <w:r>
        <w:rPr>
          <w:spacing w:val="-8"/>
        </w:rPr>
        <w:t> </w:t>
      </w:r>
      <w:r>
        <w:rPr/>
        <w:t>make</w:t>
      </w:r>
      <w:r>
        <w:rPr>
          <w:spacing w:val="-8"/>
        </w:rPr>
        <w:t> </w:t>
      </w:r>
      <w:r>
        <w:rPr/>
        <w:t>up</w:t>
      </w:r>
      <w:r>
        <w:rPr>
          <w:spacing w:val="-8"/>
        </w:rPr>
        <w:t> </w:t>
      </w:r>
      <w:r>
        <w:rPr/>
        <w:t>the</w:t>
      </w:r>
      <w:r>
        <w:rPr>
          <w:spacing w:val="-8"/>
        </w:rPr>
        <w:t> </w:t>
      </w:r>
      <w:r>
        <w:rPr/>
        <w:t>Allocation</w:t>
      </w:r>
      <w:r>
        <w:rPr>
          <w:spacing w:val="-8"/>
        </w:rPr>
        <w:t> </w:t>
      </w:r>
      <w:r>
        <w:rPr/>
        <w:t>Capability</w:t>
      </w:r>
      <w:r>
        <w:rPr>
          <w:spacing w:val="-8"/>
        </w:rPr>
        <w:t> </w:t>
      </w:r>
      <w:r>
        <w:rPr/>
        <w:t>Index.</w:t>
      </w:r>
      <w:r>
        <w:rPr>
          <w:spacing w:val="-8"/>
        </w:rPr>
        <w:t> </w:t>
      </w:r>
      <w:r>
        <w:rPr/>
        <w:t>These</w:t>
      </w:r>
      <w:r>
        <w:rPr>
          <w:spacing w:val="-8"/>
        </w:rPr>
        <w:t> </w:t>
      </w:r>
      <w:r>
        <w:rPr/>
        <w:t>parts</w:t>
      </w:r>
      <w:r>
        <w:rPr>
          <w:spacing w:val="-8"/>
        </w:rPr>
        <w:t> </w:t>
      </w:r>
      <w:r>
        <w:rPr/>
        <w:t>have been</w:t>
      </w:r>
      <w:r>
        <w:rPr>
          <w:spacing w:val="-4"/>
        </w:rPr>
        <w:t> </w:t>
      </w:r>
      <w:r>
        <w:rPr/>
        <w:t>changed</w:t>
      </w:r>
      <w:r>
        <w:rPr>
          <w:spacing w:val="-4"/>
        </w:rPr>
        <w:t> </w:t>
      </w:r>
      <w:r>
        <w:rPr/>
        <w:t>into</w:t>
      </w:r>
      <w:r>
        <w:rPr>
          <w:spacing w:val="-4"/>
        </w:rPr>
        <w:t> </w:t>
      </w:r>
      <w:r>
        <w:rPr/>
        <w:t>numbers</w:t>
      </w:r>
      <w:r>
        <w:rPr>
          <w:spacing w:val="-4"/>
        </w:rPr>
        <w:t> </w:t>
      </w:r>
      <w:r>
        <w:rPr/>
        <w:t>that</w:t>
      </w:r>
      <w:r>
        <w:rPr>
          <w:spacing w:val="-4"/>
        </w:rPr>
        <w:t> </w:t>
      </w:r>
      <w:r>
        <w:rPr/>
        <w:t>show</w:t>
      </w:r>
      <w:r>
        <w:rPr>
          <w:spacing w:val="-4"/>
        </w:rPr>
        <w:t> </w:t>
      </w:r>
      <w:r>
        <w:rPr/>
        <w:t>how</w:t>
      </w:r>
      <w:r>
        <w:rPr>
          <w:spacing w:val="-4"/>
        </w:rPr>
        <w:t> </w:t>
      </w:r>
      <w:r>
        <w:rPr/>
        <w:t>important</w:t>
      </w:r>
      <w:r>
        <w:rPr>
          <w:spacing w:val="-4"/>
        </w:rPr>
        <w:t> </w:t>
      </w:r>
      <w:r>
        <w:rPr/>
        <w:t>each</w:t>
      </w:r>
      <w:r>
        <w:rPr>
          <w:spacing w:val="-4"/>
        </w:rPr>
        <w:t> </w:t>
      </w:r>
      <w:r>
        <w:rPr/>
        <w:t>part is, to the people who completed the survey. These parts are skill fit, project priority, workload balance, time urgency and development costs.</w:t>
      </w:r>
    </w:p>
    <w:p>
      <w:pPr>
        <w:pStyle w:val="BodyText"/>
        <w:spacing w:line="249" w:lineRule="auto" w:before="2"/>
        <w:ind w:left="129" w:right="552" w:firstLine="199"/>
        <w:jc w:val="both"/>
      </w:pPr>
      <w:r>
        <w:rPr/>
        <w:t>These</w:t>
      </w:r>
      <w:r>
        <w:rPr>
          <w:spacing w:val="80"/>
        </w:rPr>
        <w:t> </w:t>
      </w:r>
      <w:r>
        <w:rPr/>
        <w:t>weights</w:t>
      </w:r>
      <w:r>
        <w:rPr>
          <w:spacing w:val="80"/>
        </w:rPr>
        <w:t> </w:t>
      </w:r>
      <w:r>
        <w:rPr/>
        <w:t>define</w:t>
      </w:r>
      <w:r>
        <w:rPr>
          <w:spacing w:val="80"/>
        </w:rPr>
        <w:t> </w:t>
      </w:r>
      <w:r>
        <w:rPr/>
        <w:t>the</w:t>
      </w:r>
      <w:r>
        <w:rPr>
          <w:spacing w:val="80"/>
        </w:rPr>
        <w:t> </w:t>
      </w:r>
      <w:r>
        <w:rPr/>
        <w:t>layer.</w:t>
      </w:r>
      <w:r>
        <w:rPr>
          <w:spacing w:val="80"/>
        </w:rPr>
        <w:t> </w:t>
      </w:r>
      <w:r>
        <w:rPr/>
        <w:t>The</w:t>
      </w:r>
      <w:r>
        <w:rPr>
          <w:spacing w:val="80"/>
        </w:rPr>
        <w:t> </w:t>
      </w:r>
      <w:r>
        <w:rPr/>
        <w:t>third</w:t>
      </w:r>
      <w:r>
        <w:rPr>
          <w:spacing w:val="80"/>
        </w:rPr>
        <w:t> </w:t>
      </w:r>
      <w:r>
        <w:rPr/>
        <w:t>layer</w:t>
      </w:r>
      <w:r>
        <w:rPr>
          <w:spacing w:val="80"/>
          <w:w w:val="150"/>
        </w:rPr>
        <w:t> </w:t>
      </w:r>
      <w:r>
        <w:rPr/>
        <w:t>holds</w:t>
      </w:r>
      <w:r>
        <w:rPr>
          <w:spacing w:val="80"/>
        </w:rPr>
        <w:t> </w:t>
      </w:r>
      <w:r>
        <w:rPr/>
        <w:t>a</w:t>
      </w:r>
      <w:r>
        <w:rPr>
          <w:spacing w:val="80"/>
        </w:rPr>
        <w:t> </w:t>
      </w:r>
      <w:r>
        <w:rPr/>
        <w:t>fitness</w:t>
      </w:r>
      <w:r>
        <w:rPr>
          <w:spacing w:val="80"/>
        </w:rPr>
        <w:t> </w:t>
      </w:r>
      <w:r>
        <w:rPr/>
        <w:t>function.</w:t>
      </w:r>
      <w:r>
        <w:rPr>
          <w:spacing w:val="80"/>
        </w:rPr>
        <w:t> </w:t>
      </w:r>
      <w:r>
        <w:rPr/>
        <w:t>The</w:t>
      </w:r>
      <w:r>
        <w:rPr>
          <w:spacing w:val="80"/>
        </w:rPr>
        <w:t> </w:t>
      </w:r>
      <w:r>
        <w:rPr/>
        <w:t>fitness</w:t>
      </w:r>
      <w:r>
        <w:rPr>
          <w:spacing w:val="80"/>
        </w:rPr>
        <w:t> </w:t>
      </w:r>
      <w:r>
        <w:rPr/>
        <w:t>function</w:t>
      </w:r>
      <w:r>
        <w:rPr>
          <w:spacing w:val="80"/>
        </w:rPr>
        <w:t> </w:t>
      </w:r>
      <w:r>
        <w:rPr/>
        <w:t>blends skill-mismatch, workload-imbalance, cost, priority-shortfall and</w:t>
      </w:r>
      <w:r>
        <w:rPr>
          <w:spacing w:val="80"/>
        </w:rPr>
        <w:t> </w:t>
      </w:r>
      <w:r>
        <w:rPr/>
        <w:t>deadline-shortfall</w:t>
      </w:r>
      <w:r>
        <w:rPr>
          <w:spacing w:val="80"/>
        </w:rPr>
        <w:t> </w:t>
      </w:r>
      <w:r>
        <w:rPr/>
        <w:t>penalty</w:t>
      </w:r>
      <w:r>
        <w:rPr>
          <w:spacing w:val="80"/>
        </w:rPr>
        <w:t> </w:t>
      </w:r>
      <w:r>
        <w:rPr/>
        <w:t>terms</w:t>
      </w:r>
      <w:r>
        <w:rPr>
          <w:spacing w:val="80"/>
        </w:rPr>
        <w:t> </w:t>
      </w:r>
      <w:r>
        <w:rPr/>
        <w:t>into</w:t>
      </w:r>
      <w:r>
        <w:rPr>
          <w:spacing w:val="80"/>
        </w:rPr>
        <w:t> </w:t>
      </w:r>
      <w:r>
        <w:rPr/>
        <w:t>one</w:t>
      </w:r>
      <w:r>
        <w:rPr>
          <w:spacing w:val="80"/>
        </w:rPr>
        <w:t> </w:t>
      </w:r>
      <w:r>
        <w:rPr/>
        <w:t>number that we want to reduce. In the layer five metaheuristic algorithms—GA, PSO, ACO, GWO and SA—search separately</w:t>
      </w:r>
      <w:r>
        <w:rPr>
          <w:spacing w:val="-6"/>
        </w:rPr>
        <w:t> </w:t>
      </w:r>
      <w:r>
        <w:rPr/>
        <w:t>for</w:t>
      </w:r>
      <w:r>
        <w:rPr>
          <w:spacing w:val="-6"/>
        </w:rPr>
        <w:t> </w:t>
      </w:r>
      <w:r>
        <w:rPr/>
        <w:t>allocations</w:t>
      </w:r>
      <w:r>
        <w:rPr>
          <w:spacing w:val="-6"/>
        </w:rPr>
        <w:t> </w:t>
      </w:r>
      <w:r>
        <w:rPr/>
        <w:t>that</w:t>
      </w:r>
      <w:r>
        <w:rPr>
          <w:spacing w:val="-6"/>
        </w:rPr>
        <w:t> </w:t>
      </w:r>
      <w:r>
        <w:rPr/>
        <w:t>lower</w:t>
      </w:r>
      <w:r>
        <w:rPr>
          <w:spacing w:val="-6"/>
        </w:rPr>
        <w:t> </w:t>
      </w:r>
      <w:r>
        <w:rPr/>
        <w:t>the</w:t>
      </w:r>
      <w:r>
        <w:rPr>
          <w:spacing w:val="-6"/>
        </w:rPr>
        <w:t> </w:t>
      </w:r>
      <w:r>
        <w:rPr/>
        <w:t>fitness</w:t>
      </w:r>
      <w:r>
        <w:rPr>
          <w:spacing w:val="-6"/>
        </w:rPr>
        <w:t> </w:t>
      </w:r>
      <w:r>
        <w:rPr/>
        <w:t>function.</w:t>
      </w:r>
      <w:r>
        <w:rPr>
          <w:spacing w:val="-6"/>
        </w:rPr>
        <w:t> </w:t>
      </w:r>
      <w:r>
        <w:rPr/>
        <w:t>These algorithms run on a scenario with twelve engineers and eight projects.</w:t>
      </w:r>
      <w:r>
        <w:rPr>
          <w:spacing w:val="-4"/>
        </w:rPr>
        <w:t> </w:t>
      </w:r>
      <w:r>
        <w:rPr/>
        <w:t>The</w:t>
      </w:r>
      <w:r>
        <w:rPr>
          <w:spacing w:val="-4"/>
        </w:rPr>
        <w:t> </w:t>
      </w:r>
      <w:r>
        <w:rPr/>
        <w:t>fifth</w:t>
      </w:r>
      <w:r>
        <w:rPr>
          <w:spacing w:val="-4"/>
        </w:rPr>
        <w:t> </w:t>
      </w:r>
      <w:r>
        <w:rPr/>
        <w:t>layer</w:t>
      </w:r>
      <w:r>
        <w:rPr>
          <w:spacing w:val="-4"/>
        </w:rPr>
        <w:t> </w:t>
      </w:r>
      <w:r>
        <w:rPr/>
        <w:t>records</w:t>
      </w:r>
      <w:r>
        <w:rPr>
          <w:spacing w:val="-4"/>
        </w:rPr>
        <w:t> </w:t>
      </w:r>
      <w:r>
        <w:rPr/>
        <w:t>the</w:t>
      </w:r>
      <w:r>
        <w:rPr>
          <w:spacing w:val="-4"/>
        </w:rPr>
        <w:t> </w:t>
      </w:r>
      <w:r>
        <w:rPr/>
        <w:t>results.</w:t>
      </w:r>
      <w:r>
        <w:rPr>
          <w:spacing w:val="-4"/>
        </w:rPr>
        <w:t> </w:t>
      </w:r>
      <w:r>
        <w:rPr/>
        <w:t>The</w:t>
      </w:r>
      <w:r>
        <w:rPr>
          <w:spacing w:val="-4"/>
        </w:rPr>
        <w:t> </w:t>
      </w:r>
      <w:r>
        <w:rPr/>
        <w:t>results</w:t>
      </w:r>
      <w:r>
        <w:rPr>
          <w:spacing w:val="-4"/>
        </w:rPr>
        <w:t> </w:t>
      </w:r>
      <w:r>
        <w:rPr/>
        <w:t>include the allocation vector from each algorithm, the corresponding workload distribution, the convergence behavior over many iterations and the comparative performance metrics for all</w:t>
      </w:r>
      <w:r>
        <w:rPr>
          <w:spacing w:val="80"/>
        </w:rPr>
        <w:t> </w:t>
      </w:r>
      <w:r>
        <w:rPr/>
        <w:t>five algorithms. The sixth and final layer checks the process. Validation</w:t>
      </w:r>
      <w:r>
        <w:rPr>
          <w:spacing w:val="41"/>
        </w:rPr>
        <w:t> </w:t>
      </w:r>
      <w:r>
        <w:rPr/>
        <w:t>uses</w:t>
      </w:r>
      <w:r>
        <w:rPr>
          <w:spacing w:val="41"/>
        </w:rPr>
        <w:t> </w:t>
      </w:r>
      <w:r>
        <w:rPr/>
        <w:t>Cronbach’s</w:t>
      </w:r>
      <w:r>
        <w:rPr>
          <w:spacing w:val="41"/>
        </w:rPr>
        <w:t> </w:t>
      </w:r>
      <w:r>
        <w:rPr/>
        <w:t>alpha</w:t>
      </w:r>
      <w:r>
        <w:rPr>
          <w:spacing w:val="41"/>
        </w:rPr>
        <w:t> </w:t>
      </w:r>
      <w:r>
        <w:rPr/>
        <w:t>to</w:t>
      </w:r>
      <w:r>
        <w:rPr>
          <w:spacing w:val="42"/>
        </w:rPr>
        <w:t> </w:t>
      </w:r>
      <w:r>
        <w:rPr/>
        <w:t>confirm</w:t>
      </w:r>
      <w:r>
        <w:rPr>
          <w:spacing w:val="41"/>
        </w:rPr>
        <w:t> </w:t>
      </w:r>
      <w:r>
        <w:rPr/>
        <w:t>the</w:t>
      </w:r>
      <w:r>
        <w:rPr>
          <w:spacing w:val="41"/>
        </w:rPr>
        <w:t> </w:t>
      </w:r>
      <w:r>
        <w:rPr>
          <w:spacing w:val="-2"/>
        </w:rPr>
        <w:t>reliability</w:t>
      </w:r>
    </w:p>
    <w:p>
      <w:pPr>
        <w:pStyle w:val="BodyText"/>
        <w:spacing w:after="0" w:line="249" w:lineRule="auto"/>
        <w:jc w:val="both"/>
        <w:sectPr>
          <w:pgSz w:w="12240" w:h="15840"/>
          <w:pgMar w:top="920" w:bottom="280" w:left="850" w:right="425"/>
          <w:cols w:num="2" w:equalWidth="0">
            <w:col w:w="5191" w:space="69"/>
            <w:col w:w="5705"/>
          </w:cols>
        </w:sectPr>
      </w:pPr>
    </w:p>
    <w:p>
      <w:pPr>
        <w:pStyle w:val="BodyText"/>
        <w:spacing w:line="249" w:lineRule="auto" w:before="91"/>
        <w:ind w:left="129" w:right="38"/>
        <w:jc w:val="both"/>
      </w:pPr>
      <w:r>
        <w:rPr/>
        <w:t>of the survey constructs. K-Means clustering, judged </w:t>
      </w:r>
      <w:r>
        <w:rPr/>
        <w:t>by silhouette score finds respondent segments. Non-parametric group-comparison tests check if those segments or broader demographic subgroups differ a lot in their reported priorities. Demographic variables and organization size are seen as moderating influences on perceived constraints and on acceptance of allocations generated. They are not used as inputs</w:t>
      </w:r>
      <w:r>
        <w:rPr>
          <w:spacing w:val="40"/>
        </w:rPr>
        <w:t> </w:t>
      </w:r>
      <w:r>
        <w:rPr/>
        <w:t>to</w:t>
      </w:r>
      <w:r>
        <w:rPr>
          <w:spacing w:val="40"/>
        </w:rPr>
        <w:t> </w:t>
      </w:r>
      <w:r>
        <w:rPr/>
        <w:t>the</w:t>
      </w:r>
      <w:r>
        <w:rPr>
          <w:spacing w:val="40"/>
        </w:rPr>
        <w:t> </w:t>
      </w:r>
      <w:r>
        <w:rPr/>
        <w:t>optimization.</w:t>
      </w:r>
      <w:r>
        <w:rPr>
          <w:spacing w:val="40"/>
        </w:rPr>
        <w:t> </w:t>
      </w:r>
      <w:r>
        <w:rPr/>
        <w:t>This</w:t>
      </w:r>
      <w:r>
        <w:rPr>
          <w:spacing w:val="40"/>
        </w:rPr>
        <w:t> </w:t>
      </w:r>
      <w:r>
        <w:rPr/>
        <w:t>framework</w:t>
      </w:r>
      <w:r>
        <w:rPr>
          <w:spacing w:val="40"/>
        </w:rPr>
        <w:t> </w:t>
      </w:r>
      <w:r>
        <w:rPr/>
        <w:t>directly</w:t>
      </w:r>
      <w:r>
        <w:rPr>
          <w:spacing w:val="40"/>
        </w:rPr>
        <w:t> </w:t>
      </w:r>
      <w:r>
        <w:rPr/>
        <w:t>shapes the research design in Section III. It also gives the lens that organizes and discusses the findings, in Sections IV and V.</w:t>
      </w:r>
    </w:p>
    <w:p>
      <w:pPr>
        <w:pStyle w:val="BodyText"/>
        <w:spacing w:before="36" w:after="1"/>
      </w:pPr>
    </w:p>
    <w:p>
      <w:pPr>
        <w:spacing w:line="240" w:lineRule="auto"/>
        <w:ind w:left="129" w:right="-58" w:firstLine="0"/>
        <w:rPr>
          <w:sz w:val="20"/>
        </w:rPr>
      </w:pPr>
      <w:r>
        <w:rPr>
          <w:sz w:val="20"/>
        </w:rPr>
        <w:drawing>
          <wp:inline distT="0" distB="0" distL="0" distR="0">
            <wp:extent cx="3218688" cy="482803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3218688" cy="4828032"/>
                    </a:xfrm>
                    <a:prstGeom prst="rect">
                      <a:avLst/>
                    </a:prstGeom>
                  </pic:spPr>
                </pic:pic>
              </a:graphicData>
            </a:graphic>
          </wp:inline>
        </w:drawing>
      </w:r>
      <w:r>
        <w:rPr>
          <w:sz w:val="20"/>
        </w:rPr>
      </w:r>
    </w:p>
    <w:p>
      <w:pPr>
        <w:spacing w:before="136"/>
        <w:ind w:left="1197" w:right="0" w:firstLine="0"/>
        <w:jc w:val="left"/>
        <w:rPr>
          <w:sz w:val="16"/>
        </w:rPr>
      </w:pPr>
      <w:r>
        <w:rPr>
          <w:sz w:val="16"/>
        </w:rPr>
        <w:t>Fig.</w:t>
      </w:r>
      <w:r>
        <w:rPr>
          <w:spacing w:val="11"/>
          <w:sz w:val="16"/>
        </w:rPr>
        <w:t> </w:t>
      </w:r>
      <w:r>
        <w:rPr>
          <w:sz w:val="16"/>
        </w:rPr>
        <w:t>1.</w:t>
      </w:r>
      <w:r>
        <w:rPr>
          <w:spacing w:val="63"/>
          <w:sz w:val="16"/>
        </w:rPr>
        <w:t> </w:t>
      </w:r>
      <w:bookmarkStart w:name="_bookmark0" w:id="15"/>
      <w:bookmarkEnd w:id="15"/>
      <w:r>
        <w:rPr>
          <w:sz w:val="16"/>
        </w:rPr>
        <w:t>Conceptual</w:t>
      </w:r>
      <w:r>
        <w:rPr>
          <w:spacing w:val="11"/>
          <w:sz w:val="16"/>
        </w:rPr>
        <w:t> </w:t>
      </w:r>
      <w:r>
        <w:rPr>
          <w:sz w:val="16"/>
        </w:rPr>
        <w:t>framework</w:t>
      </w:r>
      <w:r>
        <w:rPr>
          <w:spacing w:val="11"/>
          <w:sz w:val="16"/>
        </w:rPr>
        <w:t> </w:t>
      </w:r>
      <w:r>
        <w:rPr>
          <w:sz w:val="16"/>
        </w:rPr>
        <w:t>of</w:t>
      </w:r>
      <w:r>
        <w:rPr>
          <w:spacing w:val="11"/>
          <w:sz w:val="16"/>
        </w:rPr>
        <w:t> </w:t>
      </w:r>
      <w:r>
        <w:rPr>
          <w:sz w:val="16"/>
        </w:rPr>
        <w:t>the</w:t>
      </w:r>
      <w:r>
        <w:rPr>
          <w:spacing w:val="11"/>
          <w:sz w:val="16"/>
        </w:rPr>
        <w:t> </w:t>
      </w:r>
      <w:r>
        <w:rPr>
          <w:spacing w:val="-2"/>
          <w:sz w:val="16"/>
        </w:rPr>
        <w:t>study.</w:t>
      </w:r>
    </w:p>
    <w:p>
      <w:pPr>
        <w:pStyle w:val="BodyText"/>
        <w:spacing w:before="168"/>
        <w:rPr>
          <w:sz w:val="16"/>
        </w:rPr>
      </w:pPr>
    </w:p>
    <w:p>
      <w:pPr>
        <w:pStyle w:val="ListParagraph"/>
        <w:numPr>
          <w:ilvl w:val="0"/>
          <w:numId w:val="3"/>
        </w:numPr>
        <w:tabs>
          <w:tab w:pos="421" w:val="left" w:leader="none"/>
        </w:tabs>
        <w:spacing w:line="240" w:lineRule="auto" w:before="0" w:after="0"/>
        <w:ind w:left="421" w:right="0" w:hanging="292"/>
        <w:jc w:val="both"/>
        <w:rPr>
          <w:i/>
          <w:sz w:val="20"/>
        </w:rPr>
      </w:pPr>
      <w:bookmarkStart w:name="Definition of Key Terms" w:id="16"/>
      <w:bookmarkEnd w:id="16"/>
      <w:r>
        <w:rPr/>
      </w:r>
      <w:r>
        <w:rPr>
          <w:i/>
          <w:sz w:val="20"/>
        </w:rPr>
        <w:t>Definition</w:t>
      </w:r>
      <w:r>
        <w:rPr>
          <w:i/>
          <w:spacing w:val="7"/>
          <w:sz w:val="20"/>
        </w:rPr>
        <w:t> </w:t>
      </w:r>
      <w:r>
        <w:rPr>
          <w:i/>
          <w:sz w:val="20"/>
        </w:rPr>
        <w:t>of</w:t>
      </w:r>
      <w:r>
        <w:rPr>
          <w:i/>
          <w:spacing w:val="8"/>
          <w:sz w:val="20"/>
        </w:rPr>
        <w:t> </w:t>
      </w:r>
      <w:r>
        <w:rPr>
          <w:i/>
          <w:sz w:val="20"/>
        </w:rPr>
        <w:t>Key</w:t>
      </w:r>
      <w:r>
        <w:rPr>
          <w:i/>
          <w:spacing w:val="8"/>
          <w:sz w:val="20"/>
        </w:rPr>
        <w:t> </w:t>
      </w:r>
      <w:r>
        <w:rPr>
          <w:i/>
          <w:spacing w:val="-4"/>
          <w:sz w:val="20"/>
        </w:rPr>
        <w:t>Terms</w:t>
      </w:r>
    </w:p>
    <w:p>
      <w:pPr>
        <w:pStyle w:val="ListParagraph"/>
        <w:numPr>
          <w:ilvl w:val="1"/>
          <w:numId w:val="3"/>
        </w:numPr>
        <w:tabs>
          <w:tab w:pos="527" w:val="left" w:leader="none"/>
          <w:tab w:pos="529" w:val="left" w:leader="none"/>
        </w:tabs>
        <w:spacing w:line="249" w:lineRule="auto" w:before="73" w:after="0"/>
        <w:ind w:left="529" w:right="38" w:hanging="202"/>
        <w:jc w:val="both"/>
        <w:rPr>
          <w:sz w:val="20"/>
        </w:rPr>
      </w:pPr>
      <w:r>
        <w:rPr>
          <w:b/>
          <w:sz w:val="20"/>
        </w:rPr>
        <w:t>Resource Allocation: </w:t>
      </w:r>
      <w:r>
        <w:rPr>
          <w:sz w:val="20"/>
        </w:rPr>
        <w:t>The process of giving people </w:t>
      </w:r>
      <w:r>
        <w:rPr>
          <w:sz w:val="20"/>
        </w:rPr>
        <w:t>time and money to do different tasks or activities in a project. The goal is to meet the company’s goals, like keeping costs low, finishing on time and making sure the work is </w:t>
      </w:r>
      <w:r>
        <w:rPr>
          <w:spacing w:val="-2"/>
          <w:sz w:val="20"/>
        </w:rPr>
        <w:t>quality.</w:t>
      </w:r>
    </w:p>
    <w:p>
      <w:pPr>
        <w:pStyle w:val="ListParagraph"/>
        <w:numPr>
          <w:ilvl w:val="1"/>
          <w:numId w:val="3"/>
        </w:numPr>
        <w:tabs>
          <w:tab w:pos="527" w:val="left" w:leader="none"/>
          <w:tab w:pos="529" w:val="left" w:leader="none"/>
        </w:tabs>
        <w:spacing w:line="249" w:lineRule="auto" w:before="0" w:after="0"/>
        <w:ind w:left="529" w:right="38" w:hanging="202"/>
        <w:jc w:val="both"/>
        <w:rPr>
          <w:sz w:val="20"/>
        </w:rPr>
      </w:pPr>
      <w:r>
        <w:rPr>
          <w:b/>
          <w:sz w:val="20"/>
        </w:rPr>
        <w:t>Concurrent Projects: </w:t>
      </w:r>
      <w:r>
        <w:rPr>
          <w:sz w:val="20"/>
        </w:rPr>
        <w:t>Two or more software </w:t>
      </w:r>
      <w:r>
        <w:rPr>
          <w:sz w:val="20"/>
        </w:rPr>
        <w:t>devel-opment projects that happen at the time in the same company. These projects use some of the people or other </w:t>
      </w:r>
      <w:r>
        <w:rPr>
          <w:spacing w:val="-2"/>
          <w:sz w:val="20"/>
        </w:rPr>
        <w:t>resources.</w:t>
      </w:r>
    </w:p>
    <w:p>
      <w:pPr>
        <w:pStyle w:val="ListParagraph"/>
        <w:numPr>
          <w:ilvl w:val="1"/>
          <w:numId w:val="3"/>
        </w:numPr>
        <w:tabs>
          <w:tab w:pos="527" w:val="left" w:leader="none"/>
          <w:tab w:pos="529" w:val="left" w:leader="none"/>
        </w:tabs>
        <w:spacing w:line="249" w:lineRule="auto" w:before="91" w:after="0"/>
        <w:ind w:left="529" w:right="552" w:hanging="202"/>
        <w:jc w:val="both"/>
        <w:rPr>
          <w:sz w:val="20"/>
        </w:rPr>
      </w:pPr>
      <w:r>
        <w:rPr/>
        <w:br w:type="column"/>
      </w:r>
      <w:r>
        <w:rPr>
          <w:b/>
          <w:sz w:val="20"/>
        </w:rPr>
        <w:t>Multi-Objective</w:t>
      </w:r>
      <w:r>
        <w:rPr>
          <w:b/>
          <w:spacing w:val="-13"/>
          <w:sz w:val="20"/>
        </w:rPr>
        <w:t> </w:t>
      </w:r>
      <w:r>
        <w:rPr>
          <w:b/>
          <w:sz w:val="20"/>
        </w:rPr>
        <w:t>Optimization:</w:t>
      </w:r>
      <w:r>
        <w:rPr>
          <w:b/>
          <w:spacing w:val="-12"/>
          <w:sz w:val="20"/>
        </w:rPr>
        <w:t> </w:t>
      </w:r>
      <w:r>
        <w:rPr>
          <w:sz w:val="20"/>
        </w:rPr>
        <w:t>A</w:t>
      </w:r>
      <w:r>
        <w:rPr>
          <w:spacing w:val="-13"/>
          <w:sz w:val="20"/>
        </w:rPr>
        <w:t> </w:t>
      </w:r>
      <w:r>
        <w:rPr>
          <w:sz w:val="20"/>
        </w:rPr>
        <w:t>way</w:t>
      </w:r>
      <w:r>
        <w:rPr>
          <w:spacing w:val="-12"/>
          <w:sz w:val="20"/>
        </w:rPr>
        <w:t> </w:t>
      </w:r>
      <w:r>
        <w:rPr>
          <w:sz w:val="20"/>
        </w:rPr>
        <w:t>to</w:t>
      </w:r>
      <w:r>
        <w:rPr>
          <w:spacing w:val="-13"/>
          <w:sz w:val="20"/>
        </w:rPr>
        <w:t> </w:t>
      </w:r>
      <w:r>
        <w:rPr>
          <w:sz w:val="20"/>
        </w:rPr>
        <w:t>solve</w:t>
      </w:r>
      <w:r>
        <w:rPr>
          <w:spacing w:val="-12"/>
          <w:sz w:val="20"/>
        </w:rPr>
        <w:t> </w:t>
      </w:r>
      <w:r>
        <w:rPr>
          <w:sz w:val="20"/>
        </w:rPr>
        <w:t>problems that have than one goal. These goals might be opposite like making something and making it high quality. This method tries to find solutions that work for all the goals</w:t>
      </w:r>
      <w:r>
        <w:rPr>
          <w:spacing w:val="40"/>
          <w:sz w:val="20"/>
        </w:rPr>
        <w:t> </w:t>
      </w:r>
      <w:r>
        <w:rPr>
          <w:sz w:val="20"/>
        </w:rPr>
        <w:t>at the time. It might combine the goals into one formula. Find a list of good options.</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Metaheuristic Algorithm: </w:t>
      </w:r>
      <w:r>
        <w:rPr>
          <w:sz w:val="20"/>
        </w:rPr>
        <w:t>A smart search method, </w:t>
      </w:r>
      <w:r>
        <w:rPr>
          <w:sz w:val="20"/>
        </w:rPr>
        <w:t>like Genetic Algorithm or Particle Swarm Optimization that helps find answers to hard problems quickly. These methods don’t always find the best answer, but they find a very good one at a reasonable time.</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Skill</w:t>
      </w:r>
      <w:r>
        <w:rPr>
          <w:b/>
          <w:spacing w:val="-10"/>
          <w:sz w:val="20"/>
        </w:rPr>
        <w:t> </w:t>
      </w:r>
      <w:r>
        <w:rPr>
          <w:b/>
          <w:sz w:val="20"/>
        </w:rPr>
        <w:t>Compatibility:</w:t>
      </w:r>
      <w:r>
        <w:rPr>
          <w:b/>
          <w:spacing w:val="-11"/>
          <w:sz w:val="20"/>
        </w:rPr>
        <w:t> </w:t>
      </w:r>
      <w:r>
        <w:rPr>
          <w:sz w:val="20"/>
        </w:rPr>
        <w:t>How</w:t>
      </w:r>
      <w:r>
        <w:rPr>
          <w:spacing w:val="-11"/>
          <w:sz w:val="20"/>
        </w:rPr>
        <w:t> </w:t>
      </w:r>
      <w:r>
        <w:rPr>
          <w:sz w:val="20"/>
        </w:rPr>
        <w:t>well</w:t>
      </w:r>
      <w:r>
        <w:rPr>
          <w:spacing w:val="-11"/>
          <w:sz w:val="20"/>
        </w:rPr>
        <w:t> </w:t>
      </w:r>
      <w:r>
        <w:rPr>
          <w:sz w:val="20"/>
        </w:rPr>
        <w:t>an</w:t>
      </w:r>
      <w:r>
        <w:rPr>
          <w:spacing w:val="-11"/>
          <w:sz w:val="20"/>
        </w:rPr>
        <w:t> </w:t>
      </w:r>
      <w:r>
        <w:rPr>
          <w:sz w:val="20"/>
        </w:rPr>
        <w:t>engineer’s</w:t>
      </w:r>
      <w:r>
        <w:rPr>
          <w:spacing w:val="-11"/>
          <w:sz w:val="20"/>
        </w:rPr>
        <w:t> </w:t>
      </w:r>
      <w:r>
        <w:rPr>
          <w:sz w:val="20"/>
        </w:rPr>
        <w:t>skills</w:t>
      </w:r>
      <w:r>
        <w:rPr>
          <w:spacing w:val="-11"/>
          <w:sz w:val="20"/>
        </w:rPr>
        <w:t> </w:t>
      </w:r>
      <w:r>
        <w:rPr>
          <w:sz w:val="20"/>
        </w:rPr>
        <w:t>match the skills needed for a project task. This helps decide if the engineer is fit for the task.</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Workload Balance:</w:t>
      </w:r>
      <w:r>
        <w:rPr>
          <w:sz w:val="20"/>
        </w:rPr>
        <w:t>How evenly work is spread </w:t>
      </w:r>
      <w:r>
        <w:rPr>
          <w:sz w:val="20"/>
        </w:rPr>
        <w:t>out among the people in a team or company. Work is mea-sured in things, like tasks, hours or projects. A good workload balance means not one person has much work and others have too little.</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Deadline Urgency: </w:t>
      </w:r>
      <w:r>
        <w:rPr>
          <w:sz w:val="20"/>
        </w:rPr>
        <w:t>The level of importance placed </w:t>
      </w:r>
      <w:r>
        <w:rPr>
          <w:sz w:val="20"/>
        </w:rPr>
        <w:t>on time when it comes to finishing a project or a task. It shows how quickly the work needs to be done and what happens if it is not completed on time.</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Development Cost: </w:t>
      </w:r>
      <w:r>
        <w:rPr>
          <w:sz w:val="20"/>
        </w:rPr>
        <w:t>The amount of money spent </w:t>
      </w:r>
      <w:r>
        <w:rPr>
          <w:sz w:val="20"/>
        </w:rPr>
        <w:t>on people to finish a specific project or task.</w:t>
      </w:r>
    </w:p>
    <w:p>
      <w:pPr>
        <w:pStyle w:val="ListParagraph"/>
        <w:numPr>
          <w:ilvl w:val="1"/>
          <w:numId w:val="3"/>
        </w:numPr>
        <w:tabs>
          <w:tab w:pos="527" w:val="left" w:leader="none"/>
          <w:tab w:pos="529" w:val="left" w:leader="none"/>
        </w:tabs>
        <w:spacing w:line="249" w:lineRule="auto" w:before="0" w:after="0"/>
        <w:ind w:left="529" w:right="552" w:hanging="202"/>
        <w:jc w:val="both"/>
        <w:rPr>
          <w:sz w:val="20"/>
        </w:rPr>
      </w:pPr>
      <w:r>
        <w:rPr>
          <w:b/>
          <w:sz w:val="20"/>
        </w:rPr>
        <w:t>Cronbach’s Alpha: </w:t>
      </w:r>
      <w:r>
        <w:rPr>
          <w:sz w:val="20"/>
        </w:rPr>
        <w:t>A number that goes from 0 to 1. </w:t>
      </w:r>
      <w:r>
        <w:rPr>
          <w:sz w:val="20"/>
        </w:rPr>
        <w:t>It measures how consistent a group of questions are when they</w:t>
      </w:r>
      <w:r>
        <w:rPr>
          <w:spacing w:val="36"/>
          <w:sz w:val="20"/>
        </w:rPr>
        <w:t> </w:t>
      </w:r>
      <w:r>
        <w:rPr>
          <w:sz w:val="20"/>
        </w:rPr>
        <w:t>are</w:t>
      </w:r>
      <w:r>
        <w:rPr>
          <w:spacing w:val="36"/>
          <w:sz w:val="20"/>
        </w:rPr>
        <w:t> </w:t>
      </w:r>
      <w:r>
        <w:rPr>
          <w:sz w:val="20"/>
        </w:rPr>
        <w:t>meant</w:t>
      </w:r>
      <w:r>
        <w:rPr>
          <w:spacing w:val="36"/>
          <w:sz w:val="20"/>
        </w:rPr>
        <w:t> </w:t>
      </w:r>
      <w:r>
        <w:rPr>
          <w:sz w:val="20"/>
        </w:rPr>
        <w:t>to</w:t>
      </w:r>
      <w:r>
        <w:rPr>
          <w:spacing w:val="36"/>
          <w:sz w:val="20"/>
        </w:rPr>
        <w:t> </w:t>
      </w:r>
      <w:r>
        <w:rPr>
          <w:sz w:val="20"/>
        </w:rPr>
        <w:t>measure</w:t>
      </w:r>
      <w:r>
        <w:rPr>
          <w:spacing w:val="36"/>
          <w:sz w:val="20"/>
        </w:rPr>
        <w:t> </w:t>
      </w:r>
      <w:r>
        <w:rPr>
          <w:sz w:val="20"/>
        </w:rPr>
        <w:t>the</w:t>
      </w:r>
      <w:r>
        <w:rPr>
          <w:spacing w:val="36"/>
          <w:sz w:val="20"/>
        </w:rPr>
        <w:t> </w:t>
      </w:r>
      <w:r>
        <w:rPr>
          <w:sz w:val="20"/>
        </w:rPr>
        <w:t>idea.</w:t>
      </w:r>
      <w:r>
        <w:rPr>
          <w:spacing w:val="36"/>
          <w:sz w:val="20"/>
        </w:rPr>
        <w:t> </w:t>
      </w:r>
      <w:r>
        <w:rPr>
          <w:sz w:val="20"/>
        </w:rPr>
        <w:t>Numbers</w:t>
      </w:r>
      <w:r>
        <w:rPr>
          <w:spacing w:val="36"/>
          <w:sz w:val="20"/>
        </w:rPr>
        <w:t> </w:t>
      </w:r>
      <w:r>
        <w:rPr>
          <w:sz w:val="20"/>
        </w:rPr>
        <w:t>that</w:t>
      </w:r>
      <w:r>
        <w:rPr>
          <w:spacing w:val="36"/>
          <w:sz w:val="20"/>
        </w:rPr>
        <w:t> </w:t>
      </w:r>
      <w:r>
        <w:rPr>
          <w:sz w:val="20"/>
        </w:rPr>
        <w:t>are</w:t>
      </w:r>
    </w:p>
    <w:p>
      <w:pPr>
        <w:pStyle w:val="BodyText"/>
        <w:spacing w:line="230" w:lineRule="exact"/>
        <w:ind w:left="529"/>
        <w:jc w:val="both"/>
      </w:pPr>
      <w:r>
        <w:rPr/>
        <w:t>0.70</w:t>
      </w:r>
      <w:r>
        <w:rPr>
          <w:spacing w:val="16"/>
        </w:rPr>
        <w:t> </w:t>
      </w:r>
      <w:r>
        <w:rPr/>
        <w:t>or</w:t>
      </w:r>
      <w:r>
        <w:rPr>
          <w:spacing w:val="16"/>
        </w:rPr>
        <w:t> </w:t>
      </w:r>
      <w:r>
        <w:rPr/>
        <w:t>higher</w:t>
      </w:r>
      <w:r>
        <w:rPr>
          <w:spacing w:val="16"/>
        </w:rPr>
        <w:t> </w:t>
      </w:r>
      <w:r>
        <w:rPr/>
        <w:t>are</w:t>
      </w:r>
      <w:r>
        <w:rPr>
          <w:spacing w:val="16"/>
        </w:rPr>
        <w:t> </w:t>
      </w:r>
      <w:r>
        <w:rPr/>
        <w:t>seen</w:t>
      </w:r>
      <w:r>
        <w:rPr>
          <w:spacing w:val="16"/>
        </w:rPr>
        <w:t> </w:t>
      </w:r>
      <w:r>
        <w:rPr/>
        <w:t>as</w:t>
      </w:r>
      <w:r>
        <w:rPr>
          <w:spacing w:val="16"/>
        </w:rPr>
        <w:t> </w:t>
      </w:r>
      <w:r>
        <w:rPr>
          <w:spacing w:val="-2"/>
        </w:rPr>
        <w:t>good.</w:t>
      </w:r>
    </w:p>
    <w:p>
      <w:pPr>
        <w:pStyle w:val="ListParagraph"/>
        <w:numPr>
          <w:ilvl w:val="1"/>
          <w:numId w:val="3"/>
        </w:numPr>
        <w:tabs>
          <w:tab w:pos="527" w:val="left" w:leader="none"/>
          <w:tab w:pos="529" w:val="left" w:leader="none"/>
        </w:tabs>
        <w:spacing w:line="249" w:lineRule="auto" w:before="7" w:after="0"/>
        <w:ind w:left="529" w:right="552" w:hanging="202"/>
        <w:jc w:val="both"/>
        <w:rPr>
          <w:sz w:val="20"/>
        </w:rPr>
      </w:pPr>
      <w:r>
        <w:rPr>
          <w:b/>
          <w:sz w:val="20"/>
        </w:rPr>
        <w:t>K-Means Clustering: </w:t>
      </w:r>
      <w:r>
        <w:rPr>
          <w:sz w:val="20"/>
        </w:rPr>
        <w:t>A way to group data </w:t>
      </w:r>
      <w:r>
        <w:rPr>
          <w:sz w:val="20"/>
        </w:rPr>
        <w:t>without telling the computer what the groups should be. It works by</w:t>
      </w:r>
      <w:r>
        <w:rPr>
          <w:spacing w:val="38"/>
          <w:sz w:val="20"/>
        </w:rPr>
        <w:t> </w:t>
      </w:r>
      <w:r>
        <w:rPr>
          <w:sz w:val="20"/>
        </w:rPr>
        <w:t>putting</w:t>
      </w:r>
      <w:r>
        <w:rPr>
          <w:spacing w:val="39"/>
          <w:sz w:val="20"/>
        </w:rPr>
        <w:t> </w:t>
      </w:r>
      <w:r>
        <w:rPr>
          <w:sz w:val="20"/>
        </w:rPr>
        <w:t>data</w:t>
      </w:r>
      <w:r>
        <w:rPr>
          <w:spacing w:val="38"/>
          <w:sz w:val="20"/>
        </w:rPr>
        <w:t> </w:t>
      </w:r>
      <w:r>
        <w:rPr>
          <w:sz w:val="20"/>
        </w:rPr>
        <w:t>points</w:t>
      </w:r>
      <w:r>
        <w:rPr>
          <w:spacing w:val="38"/>
          <w:sz w:val="20"/>
        </w:rPr>
        <w:t> </w:t>
      </w:r>
      <w:r>
        <w:rPr>
          <w:sz w:val="20"/>
        </w:rPr>
        <w:t>into</w:t>
      </w:r>
      <w:r>
        <w:rPr>
          <w:spacing w:val="38"/>
          <w:sz w:val="20"/>
        </w:rPr>
        <w:t> </w:t>
      </w:r>
      <w:r>
        <w:rPr>
          <w:sz w:val="20"/>
        </w:rPr>
        <w:t>groups</w:t>
      </w:r>
      <w:r>
        <w:rPr>
          <w:spacing w:val="39"/>
          <w:sz w:val="20"/>
        </w:rPr>
        <w:t> </w:t>
      </w:r>
      <w:r>
        <w:rPr>
          <w:sz w:val="20"/>
        </w:rPr>
        <w:t>based</w:t>
      </w:r>
      <w:r>
        <w:rPr>
          <w:spacing w:val="38"/>
          <w:sz w:val="20"/>
        </w:rPr>
        <w:t> </w:t>
      </w:r>
      <w:r>
        <w:rPr>
          <w:sz w:val="20"/>
        </w:rPr>
        <w:t>on</w:t>
      </w:r>
      <w:r>
        <w:rPr>
          <w:spacing w:val="38"/>
          <w:sz w:val="20"/>
        </w:rPr>
        <w:t> </w:t>
      </w:r>
      <w:r>
        <w:rPr>
          <w:sz w:val="20"/>
        </w:rPr>
        <w:t>how</w:t>
      </w:r>
      <w:r>
        <w:rPr>
          <w:spacing w:val="38"/>
          <w:sz w:val="20"/>
        </w:rPr>
        <w:t> </w:t>
      </w:r>
      <w:r>
        <w:rPr>
          <w:sz w:val="20"/>
        </w:rPr>
        <w:t>they are to the center of each group. The centers are changed again to make the groups as tight, as possible.</w:t>
      </w:r>
    </w:p>
    <w:p>
      <w:pPr>
        <w:pStyle w:val="BodyText"/>
      </w:pPr>
    </w:p>
    <w:p>
      <w:pPr>
        <w:pStyle w:val="BodyText"/>
        <w:spacing w:before="43"/>
      </w:pPr>
    </w:p>
    <w:p>
      <w:pPr>
        <w:pStyle w:val="ListParagraph"/>
        <w:numPr>
          <w:ilvl w:val="0"/>
          <w:numId w:val="3"/>
        </w:numPr>
        <w:tabs>
          <w:tab w:pos="344" w:val="left" w:leader="none"/>
        </w:tabs>
        <w:spacing w:line="240" w:lineRule="auto" w:before="0" w:after="0"/>
        <w:ind w:left="344" w:right="0" w:hanging="215"/>
        <w:jc w:val="both"/>
        <w:rPr>
          <w:i/>
          <w:sz w:val="20"/>
        </w:rPr>
      </w:pPr>
      <w:bookmarkStart w:name="Organization of the Thesis" w:id="17"/>
      <w:bookmarkEnd w:id="17"/>
      <w:r>
        <w:rPr/>
      </w:r>
      <w:r>
        <w:rPr>
          <w:i/>
          <w:sz w:val="20"/>
        </w:rPr>
        <w:t>Organization</w:t>
      </w:r>
      <w:r>
        <w:rPr>
          <w:i/>
          <w:spacing w:val="11"/>
          <w:sz w:val="20"/>
        </w:rPr>
        <w:t> </w:t>
      </w:r>
      <w:r>
        <w:rPr>
          <w:i/>
          <w:sz w:val="20"/>
        </w:rPr>
        <w:t>of</w:t>
      </w:r>
      <w:r>
        <w:rPr>
          <w:i/>
          <w:spacing w:val="11"/>
          <w:sz w:val="20"/>
        </w:rPr>
        <w:t> </w:t>
      </w:r>
      <w:r>
        <w:rPr>
          <w:i/>
          <w:sz w:val="20"/>
        </w:rPr>
        <w:t>the</w:t>
      </w:r>
      <w:r>
        <w:rPr>
          <w:i/>
          <w:spacing w:val="12"/>
          <w:sz w:val="20"/>
        </w:rPr>
        <w:t> </w:t>
      </w:r>
      <w:r>
        <w:rPr>
          <w:i/>
          <w:spacing w:val="-2"/>
          <w:sz w:val="20"/>
        </w:rPr>
        <w:t>Thesis</w:t>
      </w:r>
    </w:p>
    <w:p>
      <w:pPr>
        <w:pStyle w:val="BodyText"/>
        <w:spacing w:before="224"/>
        <w:ind w:left="328"/>
        <w:jc w:val="both"/>
      </w:pPr>
      <w:r>
        <w:rPr/>
        <w:t>The</w:t>
      </w:r>
      <w:r>
        <w:rPr>
          <w:spacing w:val="63"/>
        </w:rPr>
        <w:t> </w:t>
      </w:r>
      <w:r>
        <w:rPr/>
        <w:t>rest</w:t>
      </w:r>
      <w:r>
        <w:rPr>
          <w:spacing w:val="64"/>
        </w:rPr>
        <w:t> </w:t>
      </w:r>
      <w:r>
        <w:rPr/>
        <w:t>of</w:t>
      </w:r>
      <w:r>
        <w:rPr>
          <w:spacing w:val="64"/>
        </w:rPr>
        <w:t> </w:t>
      </w:r>
      <w:r>
        <w:rPr/>
        <w:t>this</w:t>
      </w:r>
      <w:r>
        <w:rPr>
          <w:spacing w:val="64"/>
        </w:rPr>
        <w:t> </w:t>
      </w:r>
      <w:r>
        <w:rPr/>
        <w:t>thesis</w:t>
      </w:r>
      <w:r>
        <w:rPr>
          <w:spacing w:val="64"/>
        </w:rPr>
        <w:t> </w:t>
      </w:r>
      <w:r>
        <w:rPr/>
        <w:t>is</w:t>
      </w:r>
      <w:r>
        <w:rPr>
          <w:spacing w:val="64"/>
        </w:rPr>
        <w:t> </w:t>
      </w:r>
      <w:r>
        <w:rPr/>
        <w:t>organized</w:t>
      </w:r>
      <w:r>
        <w:rPr>
          <w:spacing w:val="64"/>
        </w:rPr>
        <w:t> </w:t>
      </w:r>
      <w:r>
        <w:rPr/>
        <w:t>in</w:t>
      </w:r>
      <w:r>
        <w:rPr>
          <w:spacing w:val="64"/>
        </w:rPr>
        <w:t> </w:t>
      </w:r>
      <w:r>
        <w:rPr/>
        <w:t>a</w:t>
      </w:r>
      <w:r>
        <w:rPr>
          <w:spacing w:val="64"/>
        </w:rPr>
        <w:t> </w:t>
      </w:r>
      <w:r>
        <w:rPr/>
        <w:t>way.</w:t>
      </w:r>
      <w:r>
        <w:rPr>
          <w:spacing w:val="64"/>
        </w:rPr>
        <w:t> </w:t>
      </w:r>
      <w:r>
        <w:rPr>
          <w:spacing w:val="-2"/>
        </w:rPr>
        <w:t>Section</w:t>
      </w:r>
    </w:p>
    <w:p>
      <w:pPr>
        <w:pStyle w:val="BodyText"/>
        <w:spacing w:line="249" w:lineRule="auto" w:before="9"/>
        <w:ind w:left="129" w:right="552"/>
        <w:jc w:val="both"/>
      </w:pPr>
      <w:r>
        <w:rPr/>
        <w:t>II gives a review of literature. It covers software </w:t>
      </w:r>
      <w:r>
        <w:rPr/>
        <w:t>project</w:t>
      </w:r>
      <w:r>
        <w:rPr/>
        <w:t> management and resource allocation, agile and </w:t>
      </w:r>
      <w:r>
        <w:rPr/>
        <w:t>concurrent</w:t>
      </w:r>
      <w:r>
        <w:rPr/>
        <w:t> software development, different resource allocation </w:t>
      </w:r>
      <w:r>
        <w:rPr/>
        <w:t>methods,</w:t>
      </w:r>
      <w:r>
        <w:rPr/>
        <w:t> the five metaheuristic algorithms that this study uses and survey-based research methods. Section II ends with a </w:t>
      </w:r>
      <w:r>
        <w:rPr/>
        <w:t>state-</w:t>
      </w:r>
      <w:r>
        <w:rPr/>
        <w:t>ment of the research gaps that this thesis aims to fill. </w:t>
      </w:r>
      <w:r>
        <w:rPr/>
        <w:t>Section</w:t>
      </w:r>
      <w:r>
        <w:rPr/>
        <w:t> III explains the research methodology. It describes the </w:t>
      </w:r>
      <w:r>
        <w:rPr/>
        <w:t>surve</w:t>
      </w:r>
      <w:r>
        <w:rPr/>
        <w:t>y</w:t>
      </w:r>
      <w:r>
        <w:rPr/>
        <w:t> instrument and how it was administered the reliability </w:t>
      </w:r>
      <w:r>
        <w:rPr/>
        <w:t>and</w:t>
      </w:r>
      <w:r>
        <w:rPr/>
        <w:t> segmentation</w:t>
      </w:r>
      <w:r>
        <w:rPr>
          <w:spacing w:val="40"/>
        </w:rPr>
        <w:t> </w:t>
      </w:r>
      <w:r>
        <w:rPr/>
        <w:t>analyses,</w:t>
      </w:r>
      <w:r>
        <w:rPr>
          <w:spacing w:val="40"/>
        </w:rPr>
        <w:t> </w:t>
      </w:r>
      <w:r>
        <w:rPr/>
        <w:t>the</w:t>
      </w:r>
      <w:r>
        <w:rPr>
          <w:spacing w:val="40"/>
        </w:rPr>
        <w:t> </w:t>
      </w:r>
      <w:r>
        <w:rPr/>
        <w:t>creation</w:t>
      </w:r>
      <w:r>
        <w:rPr>
          <w:spacing w:val="40"/>
        </w:rPr>
        <w:t> </w:t>
      </w:r>
      <w:r>
        <w:rPr/>
        <w:t>of</w:t>
      </w:r>
      <w:r>
        <w:rPr>
          <w:spacing w:val="40"/>
        </w:rPr>
        <w:t> </w:t>
      </w:r>
      <w:r>
        <w:rPr/>
        <w:t>the</w:t>
      </w:r>
      <w:r>
        <w:rPr>
          <w:spacing w:val="40"/>
        </w:rPr>
        <w:t> </w:t>
      </w:r>
      <w:r>
        <w:rPr/>
        <w:t>fitness</w:t>
      </w:r>
      <w:r>
        <w:rPr>
          <w:spacing w:val="50"/>
        </w:rPr>
        <w:t> </w:t>
      </w:r>
      <w:r>
        <w:rPr/>
        <w:t>function</w:t>
      </w:r>
      <w:r>
        <w:rPr/>
        <w:t> and the implementation of the five meta-heuristic </w:t>
      </w:r>
      <w:r>
        <w:rPr/>
        <w:t>algorithms.</w:t>
      </w:r>
      <w:r>
        <w:rPr/>
        <w:t> Section IV shows the study’s findings. It includes </w:t>
      </w:r>
      <w:r>
        <w:rPr/>
        <w:t>surve</w:t>
      </w:r>
      <w:r>
        <w:rPr/>
        <w:t>y</w:t>
      </w:r>
      <w:r>
        <w:rPr/>
        <w:t> statistics, reliability results, group-comparison and </w:t>
      </w:r>
      <w:r>
        <w:rPr/>
        <w:t>clustering</w:t>
      </w:r>
      <w:r>
        <w:rPr/>
        <w:t> outcomes and a comparison of the performance of the </w:t>
      </w:r>
      <w:r>
        <w:rPr/>
        <w:t>fiv</w:t>
      </w:r>
      <w:r>
        <w:rPr/>
        <w:t>e</w:t>
      </w:r>
      <w:r>
        <w:rPr/>
        <w:t> algorithms.</w:t>
      </w:r>
      <w:r>
        <w:rPr>
          <w:spacing w:val="35"/>
        </w:rPr>
        <w:t> </w:t>
      </w:r>
      <w:r>
        <w:rPr/>
        <w:t>Section</w:t>
      </w:r>
      <w:r>
        <w:rPr>
          <w:spacing w:val="35"/>
        </w:rPr>
        <w:t> </w:t>
      </w:r>
      <w:r>
        <w:rPr/>
        <w:t>V</w:t>
      </w:r>
      <w:r>
        <w:rPr>
          <w:spacing w:val="35"/>
        </w:rPr>
        <w:t> </w:t>
      </w:r>
      <w:r>
        <w:rPr/>
        <w:t>discusses</w:t>
      </w:r>
      <w:r>
        <w:rPr>
          <w:spacing w:val="35"/>
        </w:rPr>
        <w:t> </w:t>
      </w:r>
      <w:r>
        <w:rPr/>
        <w:t>these</w:t>
      </w:r>
      <w:r>
        <w:rPr>
          <w:spacing w:val="35"/>
        </w:rPr>
        <w:t> </w:t>
      </w:r>
      <w:r>
        <w:rPr/>
        <w:t>findings</w:t>
      </w:r>
      <w:r>
        <w:rPr>
          <w:spacing w:val="35"/>
        </w:rPr>
        <w:t> </w:t>
      </w:r>
      <w:r>
        <w:rPr/>
        <w:t>with</w:t>
      </w:r>
      <w:r>
        <w:rPr>
          <w:spacing w:val="35"/>
        </w:rPr>
        <w:t> </w:t>
      </w:r>
      <w:r>
        <w:rPr/>
        <w:t>respect</w:t>
      </w:r>
      <w:r>
        <w:rPr/>
        <w:t> to the research questions and earlier studies. It ends with </w:t>
      </w:r>
      <w:r>
        <w:rPr/>
        <w:t>the</w:t>
      </w:r>
      <w:r>
        <w:rPr/>
        <w:t> study’s contributions, practical recommendations, </w:t>
      </w:r>
      <w:r>
        <w:rPr/>
        <w:t>limitations</w:t>
      </w:r>
      <w:r>
        <w:rPr/>
        <w:t> and suggestions, for research.</w:t>
      </w:r>
    </w:p>
    <w:p>
      <w:pPr>
        <w:pStyle w:val="BodyText"/>
        <w:spacing w:after="0" w:line="249" w:lineRule="auto"/>
        <w:jc w:val="both"/>
        <w:sectPr>
          <w:pgSz w:w="12240" w:h="15840"/>
          <w:pgMar w:top="900" w:bottom="280" w:left="850" w:right="425"/>
          <w:cols w:num="2" w:equalWidth="0">
            <w:col w:w="5191" w:space="69"/>
            <w:col w:w="5705"/>
          </w:cols>
        </w:sectPr>
      </w:pPr>
    </w:p>
    <w:p>
      <w:pPr>
        <w:pStyle w:val="ListParagraph"/>
        <w:numPr>
          <w:ilvl w:val="0"/>
          <w:numId w:val="2"/>
        </w:numPr>
        <w:tabs>
          <w:tab w:pos="1292" w:val="left" w:leader="none"/>
        </w:tabs>
        <w:spacing w:line="240" w:lineRule="auto" w:before="71" w:after="0"/>
        <w:ind w:left="1292" w:right="0" w:hanging="289"/>
        <w:jc w:val="left"/>
        <w:rPr>
          <w:sz w:val="20"/>
        </w:rPr>
      </w:pPr>
      <w:bookmarkStart w:name="Review of Related Literature" w:id="18"/>
      <w:bookmarkEnd w:id="18"/>
      <w:r>
        <w:rPr/>
      </w:r>
      <w:r>
        <w:rPr>
          <w:smallCaps/>
          <w:sz w:val="20"/>
        </w:rPr>
        <w:t>Review</w:t>
      </w:r>
      <w:r>
        <w:rPr>
          <w:smallCaps/>
          <w:spacing w:val="44"/>
          <w:sz w:val="20"/>
        </w:rPr>
        <w:t> </w:t>
      </w:r>
      <w:r>
        <w:rPr>
          <w:smallCaps/>
          <w:sz w:val="20"/>
        </w:rPr>
        <w:t>of</w:t>
      </w:r>
      <w:r>
        <w:rPr>
          <w:smallCaps/>
          <w:spacing w:val="44"/>
          <w:sz w:val="20"/>
        </w:rPr>
        <w:t> </w:t>
      </w:r>
      <w:r>
        <w:rPr>
          <w:smallCaps/>
          <w:sz w:val="20"/>
        </w:rPr>
        <w:t>Related</w:t>
      </w:r>
      <w:r>
        <w:rPr>
          <w:smallCaps/>
          <w:spacing w:val="44"/>
          <w:sz w:val="20"/>
        </w:rPr>
        <w:t> </w:t>
      </w:r>
      <w:r>
        <w:rPr>
          <w:smallCaps/>
          <w:spacing w:val="-2"/>
          <w:sz w:val="20"/>
        </w:rPr>
        <w:t>Literature</w:t>
      </w:r>
    </w:p>
    <w:p>
      <w:pPr>
        <w:pStyle w:val="ListParagraph"/>
        <w:numPr>
          <w:ilvl w:val="0"/>
          <w:numId w:val="4"/>
        </w:numPr>
        <w:tabs>
          <w:tab w:pos="399" w:val="left" w:leader="none"/>
        </w:tabs>
        <w:spacing w:line="240" w:lineRule="auto" w:before="131" w:after="0"/>
        <w:ind w:left="399" w:right="0" w:hanging="270"/>
        <w:jc w:val="both"/>
        <w:rPr>
          <w:i/>
          <w:sz w:val="20"/>
        </w:rPr>
      </w:pPr>
      <w:bookmarkStart w:name="Introduction to the Literature Review" w:id="19"/>
      <w:bookmarkEnd w:id="19"/>
      <w:r>
        <w:rPr/>
      </w:r>
      <w:r>
        <w:rPr>
          <w:i/>
          <w:sz w:val="20"/>
        </w:rPr>
        <w:t>Introduction</w:t>
      </w:r>
      <w:r>
        <w:rPr>
          <w:i/>
          <w:spacing w:val="8"/>
          <w:sz w:val="20"/>
        </w:rPr>
        <w:t> </w:t>
      </w:r>
      <w:r>
        <w:rPr>
          <w:i/>
          <w:sz w:val="20"/>
        </w:rPr>
        <w:t>to</w:t>
      </w:r>
      <w:r>
        <w:rPr>
          <w:i/>
          <w:spacing w:val="8"/>
          <w:sz w:val="20"/>
        </w:rPr>
        <w:t> </w:t>
      </w:r>
      <w:r>
        <w:rPr>
          <w:i/>
          <w:sz w:val="20"/>
        </w:rPr>
        <w:t>the</w:t>
      </w:r>
      <w:r>
        <w:rPr>
          <w:i/>
          <w:spacing w:val="9"/>
          <w:sz w:val="20"/>
        </w:rPr>
        <w:t> </w:t>
      </w:r>
      <w:r>
        <w:rPr>
          <w:i/>
          <w:sz w:val="20"/>
        </w:rPr>
        <w:t>Literature</w:t>
      </w:r>
      <w:r>
        <w:rPr>
          <w:i/>
          <w:spacing w:val="8"/>
          <w:sz w:val="20"/>
        </w:rPr>
        <w:t> </w:t>
      </w:r>
      <w:r>
        <w:rPr>
          <w:i/>
          <w:spacing w:val="-2"/>
          <w:sz w:val="20"/>
        </w:rPr>
        <w:t>Review</w:t>
      </w:r>
    </w:p>
    <w:p>
      <w:pPr>
        <w:pStyle w:val="BodyText"/>
        <w:spacing w:line="249" w:lineRule="auto" w:before="107"/>
        <w:ind w:left="129" w:right="38" w:firstLine="199"/>
        <w:jc w:val="both"/>
      </w:pPr>
      <w:r>
        <w:rPr/>
        <w:t>This section provides background information on the </w:t>
      </w:r>
      <w:r>
        <w:rPr/>
        <w:t>schol-arly work pertinent to the optimization of the resource al-location to concurrent software development projects. The review aims at three goals: first, to place the problem of resource allocation to software development projects in the larger context of software project management and show how the problem was affected by the shifts in the software de-velopment methodologies; second, to review the main classes of approaches that have been proposed to tackle the resource allocation to concurrent software development projects from the perspectives of deterministic scheduling, mathematical programming, and multi-objective optimization; and third, to highlight the gap in the scholarly work on resource allocation to concurrent software development projects that this thesis aims at addressing.</w:t>
      </w:r>
    </w:p>
    <w:p>
      <w:pPr>
        <w:pStyle w:val="BodyText"/>
        <w:spacing w:line="249" w:lineRule="auto" w:before="9"/>
        <w:ind w:left="129" w:right="38" w:firstLine="199"/>
        <w:jc w:val="both"/>
      </w:pPr>
      <w:r>
        <w:rPr/>
        <w:t>The whole work consists of seven sections. Section II-</w:t>
      </w:r>
      <w:r>
        <w:rPr/>
        <w:t>B deals with software project management and resource allo-cation,</w:t>
      </w:r>
      <w:r>
        <w:rPr>
          <w:spacing w:val="40"/>
        </w:rPr>
        <w:t> </w:t>
      </w:r>
      <w:r>
        <w:rPr/>
        <w:t>which</w:t>
      </w:r>
      <w:r>
        <w:rPr>
          <w:spacing w:val="40"/>
        </w:rPr>
        <w:t> </w:t>
      </w:r>
      <w:r>
        <w:rPr/>
        <w:t>are</w:t>
      </w:r>
      <w:r>
        <w:rPr>
          <w:spacing w:val="40"/>
        </w:rPr>
        <w:t> </w:t>
      </w:r>
      <w:r>
        <w:rPr/>
        <w:t>considered</w:t>
      </w:r>
      <w:r>
        <w:rPr>
          <w:spacing w:val="40"/>
        </w:rPr>
        <w:t> </w:t>
      </w:r>
      <w:r>
        <w:rPr/>
        <w:t>as</w:t>
      </w:r>
      <w:r>
        <w:rPr>
          <w:spacing w:val="40"/>
        </w:rPr>
        <w:t> </w:t>
      </w:r>
      <w:r>
        <w:rPr/>
        <w:t>one</w:t>
      </w:r>
      <w:r>
        <w:rPr>
          <w:spacing w:val="40"/>
        </w:rPr>
        <w:t> </w:t>
      </w:r>
      <w:r>
        <w:rPr/>
        <w:t>of</w:t>
      </w:r>
      <w:r>
        <w:rPr>
          <w:spacing w:val="40"/>
        </w:rPr>
        <w:t> </w:t>
      </w:r>
      <w:r>
        <w:rPr/>
        <w:t>the</w:t>
      </w:r>
      <w:r>
        <w:rPr>
          <w:spacing w:val="40"/>
        </w:rPr>
        <w:t> </w:t>
      </w:r>
      <w:r>
        <w:rPr/>
        <w:t>main</w:t>
      </w:r>
      <w:r>
        <w:rPr>
          <w:spacing w:val="40"/>
        </w:rPr>
        <w:t> </w:t>
      </w:r>
      <w:r>
        <w:rPr/>
        <w:t>problems in project management, while the focus is on multi-project environments. Section II-C provides an overview on agile and concurrent software development, including the most popular agile approaches, agile release planning under uncertainty,</w:t>
      </w:r>
      <w:r>
        <w:rPr>
          <w:spacing w:val="40"/>
        </w:rPr>
        <w:t> </w:t>
      </w:r>
      <w:r>
        <w:rPr/>
        <w:t>and fundamentals of concurrent engineering. In turn, section II-D is focused on the state-of-the-art resource allocation approaches,</w:t>
      </w:r>
      <w:r>
        <w:rPr>
          <w:spacing w:val="40"/>
        </w:rPr>
        <w:t> </w:t>
      </w:r>
      <w:r>
        <w:rPr/>
        <w:t>ranging</w:t>
      </w:r>
      <w:r>
        <w:rPr>
          <w:spacing w:val="40"/>
        </w:rPr>
        <w:t> </w:t>
      </w:r>
      <w:r>
        <w:rPr/>
        <w:t>from</w:t>
      </w:r>
      <w:r>
        <w:rPr>
          <w:spacing w:val="40"/>
        </w:rPr>
        <w:t> </w:t>
      </w:r>
      <w:r>
        <w:rPr/>
        <w:t>traditional</w:t>
      </w:r>
      <w:r>
        <w:rPr>
          <w:spacing w:val="40"/>
        </w:rPr>
        <w:t> </w:t>
      </w:r>
      <w:r>
        <w:rPr/>
        <w:t>optimization</w:t>
      </w:r>
      <w:r>
        <w:rPr>
          <w:spacing w:val="40"/>
        </w:rPr>
        <w:t> </w:t>
      </w:r>
      <w:r>
        <w:rPr/>
        <w:t>methods to metaheuristics and multi-objective optimization, including the issues of human resource allocation and team formation. Finally, section II-E presents the overview of the five meta-heuristic algorithms used within the scope of this thesis. The Genetic</w:t>
      </w:r>
      <w:r>
        <w:rPr>
          <w:spacing w:val="-5"/>
        </w:rPr>
        <w:t> </w:t>
      </w:r>
      <w:r>
        <w:rPr/>
        <w:t>Algorithm</w:t>
      </w:r>
      <w:r>
        <w:rPr>
          <w:spacing w:val="-5"/>
        </w:rPr>
        <w:t> </w:t>
      </w:r>
      <w:r>
        <w:rPr/>
        <w:t>(GA),</w:t>
      </w:r>
      <w:r>
        <w:rPr>
          <w:spacing w:val="-5"/>
        </w:rPr>
        <w:t> </w:t>
      </w:r>
      <w:r>
        <w:rPr/>
        <w:t>Particle</w:t>
      </w:r>
      <w:r>
        <w:rPr>
          <w:spacing w:val="-5"/>
        </w:rPr>
        <w:t> </w:t>
      </w:r>
      <w:r>
        <w:rPr/>
        <w:t>Swarm</w:t>
      </w:r>
      <w:r>
        <w:rPr>
          <w:spacing w:val="-5"/>
        </w:rPr>
        <w:t> </w:t>
      </w:r>
      <w:r>
        <w:rPr/>
        <w:t>Optimization</w:t>
      </w:r>
      <w:r>
        <w:rPr>
          <w:spacing w:val="-5"/>
        </w:rPr>
        <w:t> </w:t>
      </w:r>
      <w:r>
        <w:rPr/>
        <w:t>(PSO), Ant Colony Optimization (ACO), the Grey Wolf Optimizer (GWO), and Simulated Annealing (SA) together with com-parative studies of them relative performance. Section II-F discusses the survey-based empirical methods informing the thesis’s</w:t>
      </w:r>
      <w:r>
        <w:rPr>
          <w:spacing w:val="-8"/>
        </w:rPr>
        <w:t> </w:t>
      </w:r>
      <w:r>
        <w:rPr/>
        <w:t>approach</w:t>
      </w:r>
      <w:r>
        <w:rPr>
          <w:spacing w:val="-8"/>
        </w:rPr>
        <w:t> </w:t>
      </w:r>
      <w:r>
        <w:rPr/>
        <w:t>to</w:t>
      </w:r>
      <w:r>
        <w:rPr>
          <w:spacing w:val="-8"/>
        </w:rPr>
        <w:t> </w:t>
      </w:r>
      <w:r>
        <w:rPr/>
        <w:t>objective</w:t>
      </w:r>
      <w:r>
        <w:rPr>
          <w:spacing w:val="-8"/>
        </w:rPr>
        <w:t> </w:t>
      </w:r>
      <w:r>
        <w:rPr/>
        <w:t>weighting:</w:t>
      </w:r>
      <w:r>
        <w:rPr>
          <w:spacing w:val="-8"/>
        </w:rPr>
        <w:t> </w:t>
      </w:r>
      <w:r>
        <w:rPr/>
        <w:t>questionnaire</w:t>
      </w:r>
      <w:r>
        <w:rPr>
          <w:spacing w:val="-8"/>
        </w:rPr>
        <w:t> </w:t>
      </w:r>
      <w:r>
        <w:rPr/>
        <w:t>design, reliability analysis, non-parametric comparison, and K-Means segmentation. Section II-G synthesizes the preceding sections into a set of identified research gaps and describes how the current thesis addresses them. The review is critical in nature: each approach is assessed not only for described contributions but in terms of assumptions, domain of applicability and potential</w:t>
      </w:r>
      <w:r>
        <w:rPr>
          <w:spacing w:val="-11"/>
        </w:rPr>
        <w:t> </w:t>
      </w:r>
      <w:r>
        <w:rPr/>
        <w:t>limitations</w:t>
      </w:r>
      <w:r>
        <w:rPr>
          <w:spacing w:val="-11"/>
        </w:rPr>
        <w:t> </w:t>
      </w:r>
      <w:r>
        <w:rPr/>
        <w:t>in</w:t>
      </w:r>
      <w:r>
        <w:rPr>
          <w:spacing w:val="-11"/>
        </w:rPr>
        <w:t> </w:t>
      </w:r>
      <w:r>
        <w:rPr/>
        <w:t>the</w:t>
      </w:r>
      <w:r>
        <w:rPr>
          <w:spacing w:val="-11"/>
        </w:rPr>
        <w:t> </w:t>
      </w:r>
      <w:r>
        <w:rPr/>
        <w:t>context</w:t>
      </w:r>
      <w:r>
        <w:rPr>
          <w:spacing w:val="-11"/>
        </w:rPr>
        <w:t> </w:t>
      </w:r>
      <w:r>
        <w:rPr/>
        <w:t>of</w:t>
      </w:r>
      <w:r>
        <w:rPr>
          <w:spacing w:val="-11"/>
        </w:rPr>
        <w:t> </w:t>
      </w:r>
      <w:r>
        <w:rPr/>
        <w:t>concurrent,</w:t>
      </w:r>
      <w:r>
        <w:rPr>
          <w:spacing w:val="-11"/>
        </w:rPr>
        <w:t> </w:t>
      </w:r>
      <w:r>
        <w:rPr/>
        <w:t>multi-project, and multi-stakeholder software development. This synthesis informs the conceptual basis of the framework proposed in</w:t>
      </w:r>
      <w:r>
        <w:rPr>
          <w:spacing w:val="80"/>
        </w:rPr>
        <w:t> </w:t>
      </w:r>
      <w:r>
        <w:rPr/>
        <w:t>the following chapters of the thesis.</w:t>
      </w:r>
    </w:p>
    <w:p>
      <w:pPr>
        <w:pStyle w:val="BodyText"/>
        <w:spacing w:line="249" w:lineRule="auto" w:before="7"/>
        <w:ind w:left="129" w:right="38" w:firstLine="199"/>
        <w:jc w:val="both"/>
      </w:pPr>
      <w:r>
        <w:rPr/>
        <w:t>Throughout the review takes a view rather than just a descriptive one. The review looks at each approach not </w:t>
      </w:r>
      <w:r>
        <w:rPr/>
        <w:t>by what it claims to contribute but also by the assumptions it makes</w:t>
      </w:r>
      <w:r>
        <w:rPr>
          <w:spacing w:val="40"/>
        </w:rPr>
        <w:t> </w:t>
      </w:r>
      <w:r>
        <w:rPr/>
        <w:t>the</w:t>
      </w:r>
      <w:r>
        <w:rPr>
          <w:spacing w:val="40"/>
        </w:rPr>
        <w:t> </w:t>
      </w:r>
      <w:r>
        <w:rPr/>
        <w:t>range</w:t>
      </w:r>
      <w:r>
        <w:rPr>
          <w:spacing w:val="40"/>
        </w:rPr>
        <w:t> </w:t>
      </w:r>
      <w:r>
        <w:rPr/>
        <w:t>of</w:t>
      </w:r>
      <w:r>
        <w:rPr>
          <w:spacing w:val="40"/>
        </w:rPr>
        <w:t> </w:t>
      </w:r>
      <w:r>
        <w:rPr/>
        <w:t>situations</w:t>
      </w:r>
      <w:r>
        <w:rPr>
          <w:spacing w:val="40"/>
        </w:rPr>
        <w:t> </w:t>
      </w:r>
      <w:r>
        <w:rPr/>
        <w:t>it</w:t>
      </w:r>
      <w:r>
        <w:rPr>
          <w:spacing w:val="40"/>
        </w:rPr>
        <w:t> </w:t>
      </w:r>
      <w:r>
        <w:rPr/>
        <w:t>can</w:t>
      </w:r>
      <w:r>
        <w:rPr>
          <w:spacing w:val="40"/>
        </w:rPr>
        <w:t> </w:t>
      </w:r>
      <w:r>
        <w:rPr/>
        <w:t>cover</w:t>
      </w:r>
      <w:r>
        <w:rPr>
          <w:spacing w:val="40"/>
        </w:rPr>
        <w:t> </w:t>
      </w:r>
      <w:r>
        <w:rPr/>
        <w:t>and</w:t>
      </w:r>
      <w:r>
        <w:rPr>
          <w:spacing w:val="40"/>
        </w:rPr>
        <w:t> </w:t>
      </w:r>
      <w:r>
        <w:rPr/>
        <w:t>the</w:t>
      </w:r>
      <w:r>
        <w:rPr>
          <w:spacing w:val="40"/>
        </w:rPr>
        <w:t> </w:t>
      </w:r>
      <w:r>
        <w:rPr/>
        <w:t>limits</w:t>
      </w:r>
      <w:r>
        <w:rPr>
          <w:spacing w:val="80"/>
        </w:rPr>
        <w:t> </w:t>
      </w:r>
      <w:r>
        <w:rPr/>
        <w:t>it has when moved into the concurrent multi-project multi-stakeholder context that marks modern software development. This</w:t>
      </w:r>
      <w:r>
        <w:rPr>
          <w:spacing w:val="-2"/>
        </w:rPr>
        <w:t> </w:t>
      </w:r>
      <w:r>
        <w:rPr/>
        <w:t>critical</w:t>
      </w:r>
      <w:r>
        <w:rPr>
          <w:spacing w:val="-2"/>
        </w:rPr>
        <w:t> </w:t>
      </w:r>
      <w:r>
        <w:rPr/>
        <w:t>synthesis</w:t>
      </w:r>
      <w:r>
        <w:rPr>
          <w:spacing w:val="-2"/>
        </w:rPr>
        <w:t> </w:t>
      </w:r>
      <w:r>
        <w:rPr/>
        <w:t>lays</w:t>
      </w:r>
      <w:r>
        <w:rPr>
          <w:spacing w:val="-2"/>
        </w:rPr>
        <w:t> </w:t>
      </w:r>
      <w:r>
        <w:rPr/>
        <w:t>the</w:t>
      </w:r>
      <w:r>
        <w:rPr>
          <w:spacing w:val="-2"/>
        </w:rPr>
        <w:t> </w:t>
      </w:r>
      <w:r>
        <w:rPr/>
        <w:t>groundwork,</w:t>
      </w:r>
      <w:r>
        <w:rPr>
          <w:spacing w:val="-2"/>
        </w:rPr>
        <w:t> </w:t>
      </w:r>
      <w:r>
        <w:rPr/>
        <w:t>for</w:t>
      </w:r>
      <w:r>
        <w:rPr>
          <w:spacing w:val="-2"/>
        </w:rPr>
        <w:t> </w:t>
      </w:r>
      <w:r>
        <w:rPr/>
        <w:t>the</w:t>
      </w:r>
      <w:r>
        <w:rPr>
          <w:spacing w:val="-2"/>
        </w:rPr>
        <w:t> </w:t>
      </w:r>
      <w:r>
        <w:rPr/>
        <w:t>framework that is built in the following chapters of the thesis.</w:t>
      </w:r>
    </w:p>
    <w:p>
      <w:pPr>
        <w:pStyle w:val="ListParagraph"/>
        <w:numPr>
          <w:ilvl w:val="0"/>
          <w:numId w:val="4"/>
        </w:numPr>
        <w:tabs>
          <w:tab w:pos="399" w:val="left" w:leader="none"/>
        </w:tabs>
        <w:spacing w:line="240" w:lineRule="auto" w:before="71" w:after="0"/>
        <w:ind w:left="399" w:right="0" w:hanging="270"/>
        <w:jc w:val="left"/>
        <w:rPr>
          <w:i/>
          <w:sz w:val="20"/>
        </w:rPr>
      </w:pPr>
      <w:r>
        <w:rPr/>
        <w:br w:type="column"/>
      </w:r>
      <w:bookmarkStart w:name="Software Project Management and Resource" w:id="20"/>
      <w:bookmarkEnd w:id="20"/>
      <w:r>
        <w:rPr/>
      </w:r>
      <w:r>
        <w:rPr>
          <w:i/>
          <w:sz w:val="20"/>
        </w:rPr>
        <w:t>Software</w:t>
      </w:r>
      <w:r>
        <w:rPr>
          <w:i/>
          <w:spacing w:val="6"/>
          <w:sz w:val="20"/>
        </w:rPr>
        <w:t> </w:t>
      </w:r>
      <w:r>
        <w:rPr>
          <w:i/>
          <w:sz w:val="20"/>
        </w:rPr>
        <w:t>Project</w:t>
      </w:r>
      <w:r>
        <w:rPr>
          <w:i/>
          <w:spacing w:val="6"/>
          <w:sz w:val="20"/>
        </w:rPr>
        <w:t> </w:t>
      </w:r>
      <w:r>
        <w:rPr>
          <w:i/>
          <w:sz w:val="20"/>
        </w:rPr>
        <w:t>Management</w:t>
      </w:r>
      <w:r>
        <w:rPr>
          <w:i/>
          <w:spacing w:val="7"/>
          <w:sz w:val="20"/>
        </w:rPr>
        <w:t> </w:t>
      </w:r>
      <w:r>
        <w:rPr>
          <w:i/>
          <w:sz w:val="20"/>
        </w:rPr>
        <w:t>and</w:t>
      </w:r>
      <w:r>
        <w:rPr>
          <w:i/>
          <w:spacing w:val="6"/>
          <w:sz w:val="20"/>
        </w:rPr>
        <w:t> </w:t>
      </w:r>
      <w:r>
        <w:rPr>
          <w:i/>
          <w:sz w:val="20"/>
        </w:rPr>
        <w:t>Resource</w:t>
      </w:r>
      <w:r>
        <w:rPr>
          <w:i/>
          <w:spacing w:val="7"/>
          <w:sz w:val="20"/>
        </w:rPr>
        <w:t> </w:t>
      </w:r>
      <w:r>
        <w:rPr>
          <w:i/>
          <w:spacing w:val="-2"/>
          <w:sz w:val="20"/>
        </w:rPr>
        <w:t>Allocation</w:t>
      </w:r>
    </w:p>
    <w:p>
      <w:pPr>
        <w:pStyle w:val="ListParagraph"/>
        <w:numPr>
          <w:ilvl w:val="1"/>
          <w:numId w:val="4"/>
        </w:numPr>
        <w:tabs>
          <w:tab w:pos="592" w:val="left" w:leader="none"/>
        </w:tabs>
        <w:spacing w:line="249" w:lineRule="auto" w:before="160" w:after="0"/>
        <w:ind w:left="129" w:right="552" w:firstLine="199"/>
        <w:jc w:val="both"/>
        <w:rPr>
          <w:i/>
          <w:sz w:val="20"/>
        </w:rPr>
      </w:pPr>
      <w:bookmarkStart w:name="Evolution of software project management" w:id="21"/>
      <w:bookmarkEnd w:id="21"/>
      <w:r>
        <w:rPr/>
      </w:r>
      <w:r>
        <w:rPr>
          <w:i/>
          <w:sz w:val="20"/>
        </w:rPr>
        <w:t>Evolution</w:t>
      </w:r>
      <w:r>
        <w:rPr>
          <w:i/>
          <w:spacing w:val="-7"/>
          <w:sz w:val="20"/>
        </w:rPr>
        <w:t> </w:t>
      </w:r>
      <w:r>
        <w:rPr>
          <w:i/>
          <w:sz w:val="20"/>
        </w:rPr>
        <w:t>of</w:t>
      </w:r>
      <w:r>
        <w:rPr>
          <w:i/>
          <w:spacing w:val="-7"/>
          <w:sz w:val="20"/>
        </w:rPr>
        <w:t> </w:t>
      </w:r>
      <w:r>
        <w:rPr>
          <w:i/>
          <w:sz w:val="20"/>
        </w:rPr>
        <w:t>software</w:t>
      </w:r>
      <w:r>
        <w:rPr>
          <w:i/>
          <w:spacing w:val="-7"/>
          <w:sz w:val="20"/>
        </w:rPr>
        <w:t> </w:t>
      </w:r>
      <w:r>
        <w:rPr>
          <w:i/>
          <w:sz w:val="20"/>
        </w:rPr>
        <w:t>project</w:t>
      </w:r>
      <w:r>
        <w:rPr>
          <w:i/>
          <w:spacing w:val="-7"/>
          <w:sz w:val="20"/>
        </w:rPr>
        <w:t> </w:t>
      </w:r>
      <w:r>
        <w:rPr>
          <w:i/>
          <w:sz w:val="20"/>
        </w:rPr>
        <w:t>management:</w:t>
      </w:r>
      <w:r>
        <w:rPr>
          <w:i/>
          <w:spacing w:val="19"/>
          <w:sz w:val="20"/>
        </w:rPr>
        <w:t> </w:t>
      </w:r>
      <w:r>
        <w:rPr>
          <w:sz w:val="20"/>
        </w:rPr>
        <w:t>1)</w:t>
      </w:r>
      <w:r>
        <w:rPr>
          <w:spacing w:val="-7"/>
          <w:sz w:val="20"/>
        </w:rPr>
        <w:t> </w:t>
      </w:r>
      <w:r>
        <w:rPr>
          <w:sz w:val="20"/>
        </w:rPr>
        <w:t>Evolution of software project management – Management practices spe-cific to software project management developed as a response to</w:t>
      </w:r>
      <w:r>
        <w:rPr>
          <w:spacing w:val="40"/>
          <w:sz w:val="20"/>
        </w:rPr>
        <w:t> </w:t>
      </w:r>
      <w:r>
        <w:rPr>
          <w:sz w:val="20"/>
        </w:rPr>
        <w:t>the</w:t>
      </w:r>
      <w:r>
        <w:rPr>
          <w:spacing w:val="40"/>
          <w:sz w:val="20"/>
        </w:rPr>
        <w:t> </w:t>
      </w:r>
      <w:r>
        <w:rPr>
          <w:sz w:val="20"/>
        </w:rPr>
        <w:t>frequent</w:t>
      </w:r>
      <w:r>
        <w:rPr>
          <w:spacing w:val="40"/>
          <w:sz w:val="20"/>
        </w:rPr>
        <w:t> </w:t>
      </w:r>
      <w:r>
        <w:rPr>
          <w:sz w:val="20"/>
        </w:rPr>
        <w:t>failures</w:t>
      </w:r>
      <w:r>
        <w:rPr>
          <w:spacing w:val="40"/>
          <w:sz w:val="20"/>
        </w:rPr>
        <w:t> </w:t>
      </w:r>
      <w:r>
        <w:rPr>
          <w:sz w:val="20"/>
        </w:rPr>
        <w:t>of</w:t>
      </w:r>
      <w:r>
        <w:rPr>
          <w:spacing w:val="40"/>
          <w:sz w:val="20"/>
        </w:rPr>
        <w:t> </w:t>
      </w:r>
      <w:r>
        <w:rPr>
          <w:sz w:val="20"/>
        </w:rPr>
        <w:t>early</w:t>
      </w:r>
      <w:r>
        <w:rPr>
          <w:spacing w:val="40"/>
          <w:sz w:val="20"/>
        </w:rPr>
        <w:t> </w:t>
      </w:r>
      <w:r>
        <w:rPr>
          <w:sz w:val="20"/>
        </w:rPr>
        <w:t>software</w:t>
      </w:r>
      <w:r>
        <w:rPr>
          <w:spacing w:val="40"/>
          <w:sz w:val="20"/>
        </w:rPr>
        <w:t> </w:t>
      </w:r>
      <w:r>
        <w:rPr>
          <w:sz w:val="20"/>
        </w:rPr>
        <w:t>projects</w:t>
      </w:r>
      <w:r>
        <w:rPr>
          <w:spacing w:val="40"/>
          <w:sz w:val="20"/>
        </w:rPr>
        <w:t> </w:t>
      </w:r>
      <w:r>
        <w:rPr>
          <w:sz w:val="20"/>
        </w:rPr>
        <w:t>to</w:t>
      </w:r>
      <w:r>
        <w:rPr>
          <w:spacing w:val="40"/>
          <w:sz w:val="20"/>
        </w:rPr>
        <w:t> </w:t>
      </w:r>
      <w:r>
        <w:rPr>
          <w:sz w:val="20"/>
        </w:rPr>
        <w:t>meet cost, schedule, and quality goals. Early management practices were largely borrowed from construction and manufacturing project management, and featured waterfall-style, phase-gated life cycles in which requirements, design, implementation, testing, and deployment followed a largely linear sequence. Gerosa </w:t>
      </w:r>
      <w:hyperlink w:history="true" w:anchor="_bookmark53">
        <w:r>
          <w:rPr>
            <w:sz w:val="20"/>
          </w:rPr>
          <w:t>[15]</w:t>
        </w:r>
      </w:hyperlink>
      <w:r>
        <w:rPr>
          <w:sz w:val="20"/>
        </w:rPr>
        <w:t> describes this lineage and shows how classical scheduling tools such as the Critical Path Method (CPM), the Program Evaluation and Review Technique (PERT), and the Gantt chart were adapted from large infrastructure projects into software environments, where they served as a means to visualize and analyze task sequencing and estimate comple-tion dates.2)However, as software systems grew in scale and complexity, the limitations of a purely sequential, plan-driven approach became evident.</w:t>
      </w:r>
    </w:p>
    <w:p>
      <w:pPr>
        <w:pStyle w:val="BodyText"/>
        <w:spacing w:line="249" w:lineRule="auto" w:before="24"/>
        <w:ind w:left="129" w:right="552" w:firstLine="199"/>
        <w:jc w:val="both"/>
      </w:pPr>
      <w:r>
        <w:rPr/>
        <w:t>Requirements were rarely stable for the duration of </w:t>
      </w:r>
      <w:r>
        <w:rPr/>
        <w:t>a project, while the intangible and highly variable nature of software work made accurate up-front estimations difficult. Nguyen </w:t>
      </w:r>
      <w:hyperlink w:history="true" w:anchor="_bookmark54">
        <w:r>
          <w:rPr/>
          <w:t>[16],</w:t>
        </w:r>
      </w:hyperlink>
      <w:r>
        <w:rPr/>
        <w:t> in an empirical study of planning practices across software companies in Vietnam, found that formal planning processes often had only a weak correlation with successful outcomes, and that human and organizational fac-tors such as team composition, communication patterns, and management</w:t>
      </w:r>
      <w:r>
        <w:rPr>
          <w:spacing w:val="40"/>
        </w:rPr>
        <w:t> </w:t>
      </w:r>
      <w:r>
        <w:rPr/>
        <w:t>support</w:t>
      </w:r>
      <w:r>
        <w:rPr>
          <w:spacing w:val="40"/>
        </w:rPr>
        <w:t> </w:t>
      </w:r>
      <w:r>
        <w:rPr/>
        <w:t>often</w:t>
      </w:r>
      <w:r>
        <w:rPr>
          <w:spacing w:val="40"/>
        </w:rPr>
        <w:t> </w:t>
      </w:r>
      <w:r>
        <w:rPr/>
        <w:t>played</w:t>
      </w:r>
      <w:r>
        <w:rPr>
          <w:spacing w:val="40"/>
        </w:rPr>
        <w:t> </w:t>
      </w:r>
      <w:r>
        <w:rPr/>
        <w:t>at</w:t>
      </w:r>
      <w:r>
        <w:rPr>
          <w:spacing w:val="40"/>
        </w:rPr>
        <w:t> </w:t>
      </w:r>
      <w:r>
        <w:rPr/>
        <w:t>least</w:t>
      </w:r>
      <w:r>
        <w:rPr>
          <w:spacing w:val="40"/>
        </w:rPr>
        <w:t> </w:t>
      </w:r>
      <w:r>
        <w:rPr/>
        <w:t>as</w:t>
      </w:r>
      <w:r>
        <w:rPr>
          <w:spacing w:val="40"/>
        </w:rPr>
        <w:t> </w:t>
      </w:r>
      <w:r>
        <w:rPr/>
        <w:t>important</w:t>
      </w:r>
      <w:r>
        <w:rPr>
          <w:spacing w:val="40"/>
        </w:rPr>
        <w:t> </w:t>
      </w:r>
      <w:r>
        <w:rPr/>
        <w:t>a role as the sophistication of the planning technique itself, foreshadowing</w:t>
      </w:r>
      <w:r>
        <w:rPr>
          <w:spacing w:val="40"/>
        </w:rPr>
        <w:t> </w:t>
      </w:r>
      <w:r>
        <w:rPr/>
        <w:t>a</w:t>
      </w:r>
      <w:r>
        <w:rPr>
          <w:spacing w:val="40"/>
        </w:rPr>
        <w:t> </w:t>
      </w:r>
      <w:r>
        <w:rPr/>
        <w:t>recurring</w:t>
      </w:r>
      <w:r>
        <w:rPr>
          <w:spacing w:val="40"/>
        </w:rPr>
        <w:t> </w:t>
      </w:r>
      <w:r>
        <w:rPr/>
        <w:t>theme</w:t>
      </w:r>
      <w:r>
        <w:rPr>
          <w:spacing w:val="40"/>
        </w:rPr>
        <w:t> </w:t>
      </w:r>
      <w:r>
        <w:rPr/>
        <w:t>in</w:t>
      </w:r>
      <w:r>
        <w:rPr>
          <w:spacing w:val="40"/>
        </w:rPr>
        <w:t> </w:t>
      </w:r>
      <w:r>
        <w:rPr/>
        <w:t>the</w:t>
      </w:r>
      <w:r>
        <w:rPr>
          <w:spacing w:val="40"/>
        </w:rPr>
        <w:t> </w:t>
      </w:r>
      <w:r>
        <w:rPr/>
        <w:t>literature</w:t>
      </w:r>
      <w:r>
        <w:rPr>
          <w:spacing w:val="40"/>
        </w:rPr>
        <w:t> </w:t>
      </w:r>
      <w:r>
        <w:rPr/>
        <w:t>reviewed in</w:t>
      </w:r>
      <w:r>
        <w:rPr>
          <w:spacing w:val="40"/>
        </w:rPr>
        <w:t> </w:t>
      </w:r>
      <w:r>
        <w:rPr/>
        <w:t>this</w:t>
      </w:r>
      <w:r>
        <w:rPr>
          <w:spacing w:val="40"/>
        </w:rPr>
        <w:t> </w:t>
      </w:r>
      <w:r>
        <w:rPr/>
        <w:t>section,</w:t>
      </w:r>
      <w:r>
        <w:rPr>
          <w:spacing w:val="40"/>
        </w:rPr>
        <w:t> </w:t>
      </w:r>
      <w:r>
        <w:rPr/>
        <w:t>namely</w:t>
      </w:r>
      <w:r>
        <w:rPr>
          <w:spacing w:val="40"/>
        </w:rPr>
        <w:t> </w:t>
      </w:r>
      <w:r>
        <w:rPr/>
        <w:t>that</w:t>
      </w:r>
      <w:r>
        <w:rPr>
          <w:spacing w:val="40"/>
        </w:rPr>
        <w:t> </w:t>
      </w:r>
      <w:r>
        <w:rPr/>
        <w:t>resource</w:t>
      </w:r>
      <w:r>
        <w:rPr>
          <w:spacing w:val="40"/>
        </w:rPr>
        <w:t> </w:t>
      </w:r>
      <w:r>
        <w:rPr/>
        <w:t>allocation</w:t>
      </w:r>
      <w:r>
        <w:rPr>
          <w:spacing w:val="40"/>
        </w:rPr>
        <w:t> </w:t>
      </w:r>
      <w:r>
        <w:rPr/>
        <w:t>should</w:t>
      </w:r>
      <w:r>
        <w:rPr>
          <w:spacing w:val="40"/>
        </w:rPr>
        <w:t> </w:t>
      </w:r>
      <w:r>
        <w:rPr/>
        <w:t>not be considered purely as a combinatorial optimization problem divorced from the organizational and human context in which it occurs.</w:t>
      </w:r>
    </w:p>
    <w:p>
      <w:pPr>
        <w:pStyle w:val="BodyText"/>
        <w:spacing w:line="249" w:lineRule="auto" w:before="24"/>
        <w:ind w:left="129" w:right="552" w:firstLine="199"/>
        <w:jc w:val="both"/>
      </w:pPr>
      <w:r>
        <w:rPr/>
        <w:t>The evolution of software project management since </w:t>
      </w:r>
      <w:r>
        <w:rPr/>
        <w:t>the 1990s has therefore been characterized by a gradual shift</w:t>
      </w:r>
      <w:r>
        <w:rPr>
          <w:spacing w:val="40"/>
        </w:rPr>
        <w:t> </w:t>
      </w:r>
      <w:r>
        <w:rPr/>
        <w:t>away</w:t>
      </w:r>
      <w:r>
        <w:rPr>
          <w:spacing w:val="-10"/>
        </w:rPr>
        <w:t> </w:t>
      </w:r>
      <w:r>
        <w:rPr/>
        <w:t>from</w:t>
      </w:r>
      <w:r>
        <w:rPr>
          <w:spacing w:val="-10"/>
        </w:rPr>
        <w:t> </w:t>
      </w:r>
      <w:r>
        <w:rPr/>
        <w:t>rigid,</w:t>
      </w:r>
      <w:r>
        <w:rPr>
          <w:spacing w:val="-10"/>
        </w:rPr>
        <w:t> </w:t>
      </w:r>
      <w:r>
        <w:rPr/>
        <w:t>phase-gated</w:t>
      </w:r>
      <w:r>
        <w:rPr>
          <w:spacing w:val="-10"/>
        </w:rPr>
        <w:t> </w:t>
      </w:r>
      <w:r>
        <w:rPr/>
        <w:t>control</w:t>
      </w:r>
      <w:r>
        <w:rPr>
          <w:spacing w:val="-10"/>
        </w:rPr>
        <w:t> </w:t>
      </w:r>
      <w:r>
        <w:rPr/>
        <w:t>toward</w:t>
      </w:r>
      <w:r>
        <w:rPr>
          <w:spacing w:val="-10"/>
        </w:rPr>
        <w:t> </w:t>
      </w:r>
      <w:r>
        <w:rPr/>
        <w:t>iterative,</w:t>
      </w:r>
      <w:r>
        <w:rPr>
          <w:spacing w:val="-10"/>
        </w:rPr>
        <w:t> </w:t>
      </w:r>
      <w:r>
        <w:rPr/>
        <w:t>adaptive and</w:t>
      </w:r>
      <w:r>
        <w:rPr>
          <w:spacing w:val="-4"/>
        </w:rPr>
        <w:t> </w:t>
      </w:r>
      <w:r>
        <w:rPr/>
        <w:t>increasingly</w:t>
      </w:r>
      <w:r>
        <w:rPr>
          <w:spacing w:val="-4"/>
        </w:rPr>
        <w:t> </w:t>
      </w:r>
      <w:r>
        <w:rPr/>
        <w:t>data-informed</w:t>
      </w:r>
      <w:r>
        <w:rPr>
          <w:spacing w:val="-4"/>
        </w:rPr>
        <w:t> </w:t>
      </w:r>
      <w:r>
        <w:rPr/>
        <w:t>approaches,</w:t>
      </w:r>
      <w:r>
        <w:rPr>
          <w:spacing w:val="-4"/>
        </w:rPr>
        <w:t> </w:t>
      </w:r>
      <w:r>
        <w:rPr/>
        <w:t>culminating</w:t>
      </w:r>
      <w:r>
        <w:rPr>
          <w:spacing w:val="-4"/>
        </w:rPr>
        <w:t> </w:t>
      </w:r>
      <w:r>
        <w:rPr/>
        <w:t>in</w:t>
      </w:r>
      <w:r>
        <w:rPr>
          <w:spacing w:val="-4"/>
        </w:rPr>
        <w:t> </w:t>
      </w:r>
      <w:r>
        <w:rPr/>
        <w:t>the emergence</w:t>
      </w:r>
      <w:r>
        <w:rPr>
          <w:spacing w:val="40"/>
        </w:rPr>
        <w:t> </w:t>
      </w:r>
      <w:r>
        <w:rPr/>
        <w:t>of</w:t>
      </w:r>
      <w:r>
        <w:rPr>
          <w:spacing w:val="40"/>
        </w:rPr>
        <w:t> </w:t>
      </w:r>
      <w:r>
        <w:rPr/>
        <w:t>agile</w:t>
      </w:r>
      <w:r>
        <w:rPr>
          <w:spacing w:val="40"/>
        </w:rPr>
        <w:t> </w:t>
      </w:r>
      <w:r>
        <w:rPr/>
        <w:t>methodologies</w:t>
      </w:r>
      <w:r>
        <w:rPr>
          <w:spacing w:val="40"/>
        </w:rPr>
        <w:t> </w:t>
      </w:r>
      <w:r>
        <w:rPr/>
        <w:t>described</w:t>
      </w:r>
      <w:r>
        <w:rPr>
          <w:spacing w:val="40"/>
        </w:rPr>
        <w:t> </w:t>
      </w:r>
      <w:r>
        <w:rPr/>
        <w:t>in</w:t>
      </w:r>
      <w:r>
        <w:rPr>
          <w:spacing w:val="40"/>
        </w:rPr>
        <w:t> </w:t>
      </w:r>
      <w:r>
        <w:rPr/>
        <w:t>Section</w:t>
      </w:r>
      <w:r>
        <w:rPr>
          <w:spacing w:val="40"/>
        </w:rPr>
        <w:t> </w:t>
      </w:r>
      <w:r>
        <w:rPr/>
        <w:t>II-C,</w:t>
      </w:r>
      <w:r>
        <w:rPr>
          <w:spacing w:val="39"/>
        </w:rPr>
        <w:t> </w:t>
      </w:r>
      <w:r>
        <w:rPr/>
        <w:t>but</w:t>
      </w:r>
      <w:r>
        <w:rPr>
          <w:spacing w:val="40"/>
        </w:rPr>
        <w:t> </w:t>
      </w:r>
      <w:r>
        <w:rPr/>
        <w:t>also</w:t>
      </w:r>
      <w:r>
        <w:rPr>
          <w:spacing w:val="40"/>
        </w:rPr>
        <w:t> </w:t>
      </w:r>
      <w:r>
        <w:rPr/>
        <w:t>motivating</w:t>
      </w:r>
      <w:r>
        <w:rPr>
          <w:spacing w:val="40"/>
        </w:rPr>
        <w:t> </w:t>
      </w:r>
      <w:r>
        <w:rPr/>
        <w:t>a</w:t>
      </w:r>
      <w:r>
        <w:rPr>
          <w:spacing w:val="40"/>
        </w:rPr>
        <w:t> </w:t>
      </w:r>
      <w:r>
        <w:rPr/>
        <w:t>parallel</w:t>
      </w:r>
      <w:r>
        <w:rPr>
          <w:spacing w:val="40"/>
        </w:rPr>
        <w:t> </w:t>
      </w:r>
      <w:r>
        <w:rPr/>
        <w:t>body</w:t>
      </w:r>
      <w:r>
        <w:rPr>
          <w:spacing w:val="40"/>
        </w:rPr>
        <w:t> </w:t>
      </w:r>
      <w:r>
        <w:rPr/>
        <w:t>of</w:t>
      </w:r>
      <w:r>
        <w:rPr>
          <w:spacing w:val="39"/>
        </w:rPr>
        <w:t> </w:t>
      </w:r>
      <w:r>
        <w:rPr/>
        <w:t>work</w:t>
      </w:r>
      <w:r>
        <w:rPr>
          <w:spacing w:val="40"/>
        </w:rPr>
        <w:t> </w:t>
      </w:r>
      <w:r>
        <w:rPr/>
        <w:t>that</w:t>
      </w:r>
      <w:r>
        <w:rPr>
          <w:spacing w:val="39"/>
        </w:rPr>
        <w:t> </w:t>
      </w:r>
      <w:r>
        <w:rPr/>
        <w:t>aimed to formalize resource allocation as an explicit optimization problem and which is reviewed in Section II-D, where it was initially approached through mathematical programming and </w:t>
      </w:r>
      <w:bookmarkStart w:name="Resource allocation as a core PM activit" w:id="22"/>
      <w:bookmarkEnd w:id="22"/>
      <w:r>
        <w:rPr/>
        <w:t>later</w:t>
      </w:r>
      <w:r>
        <w:rPr/>
        <w:t> through metaheuristic search.</w:t>
      </w:r>
    </w:p>
    <w:p>
      <w:pPr>
        <w:pStyle w:val="ListParagraph"/>
        <w:numPr>
          <w:ilvl w:val="1"/>
          <w:numId w:val="4"/>
        </w:numPr>
        <w:tabs>
          <w:tab w:pos="592" w:val="left" w:leader="none"/>
        </w:tabs>
        <w:spacing w:line="249" w:lineRule="auto" w:before="37" w:after="0"/>
        <w:ind w:left="129" w:right="552" w:firstLine="199"/>
        <w:jc w:val="both"/>
        <w:rPr>
          <w:i/>
          <w:sz w:val="20"/>
        </w:rPr>
      </w:pPr>
      <w:r>
        <w:rPr>
          <w:i/>
          <w:sz w:val="20"/>
        </w:rPr>
        <w:t>Resource allocation as a core PM activity: </w:t>
      </w:r>
      <w:r>
        <w:rPr>
          <w:sz w:val="20"/>
        </w:rPr>
        <w:t>Resource allocation, which involves the distribution of scarce resources among</w:t>
      </w:r>
      <w:r>
        <w:rPr>
          <w:spacing w:val="37"/>
          <w:sz w:val="20"/>
        </w:rPr>
        <w:t> </w:t>
      </w:r>
      <w:r>
        <w:rPr>
          <w:sz w:val="20"/>
        </w:rPr>
        <w:t>different</w:t>
      </w:r>
      <w:r>
        <w:rPr>
          <w:spacing w:val="37"/>
          <w:sz w:val="20"/>
        </w:rPr>
        <w:t> </w:t>
      </w:r>
      <w:r>
        <w:rPr>
          <w:sz w:val="20"/>
        </w:rPr>
        <w:t>activities</w:t>
      </w:r>
      <w:r>
        <w:rPr>
          <w:spacing w:val="37"/>
          <w:sz w:val="20"/>
        </w:rPr>
        <w:t> </w:t>
      </w:r>
      <w:r>
        <w:rPr>
          <w:sz w:val="20"/>
        </w:rPr>
        <w:t>in</w:t>
      </w:r>
      <w:r>
        <w:rPr>
          <w:spacing w:val="37"/>
          <w:sz w:val="20"/>
        </w:rPr>
        <w:t> </w:t>
      </w:r>
      <w:r>
        <w:rPr>
          <w:sz w:val="20"/>
        </w:rPr>
        <w:t>a</w:t>
      </w:r>
      <w:r>
        <w:rPr>
          <w:spacing w:val="37"/>
          <w:sz w:val="20"/>
        </w:rPr>
        <w:t> </w:t>
      </w:r>
      <w:r>
        <w:rPr>
          <w:sz w:val="20"/>
        </w:rPr>
        <w:t>project</w:t>
      </w:r>
      <w:r>
        <w:rPr>
          <w:spacing w:val="37"/>
          <w:sz w:val="20"/>
        </w:rPr>
        <w:t> </w:t>
      </w:r>
      <w:r>
        <w:rPr>
          <w:sz w:val="20"/>
        </w:rPr>
        <w:t>over</w:t>
      </w:r>
      <w:r>
        <w:rPr>
          <w:spacing w:val="37"/>
          <w:sz w:val="20"/>
        </w:rPr>
        <w:t> </w:t>
      </w:r>
      <w:r>
        <w:rPr>
          <w:sz w:val="20"/>
        </w:rPr>
        <w:t>time,</w:t>
      </w:r>
      <w:r>
        <w:rPr>
          <w:spacing w:val="37"/>
          <w:sz w:val="20"/>
        </w:rPr>
        <w:t> </w:t>
      </w:r>
      <w:r>
        <w:rPr>
          <w:sz w:val="20"/>
        </w:rPr>
        <w:t>is</w:t>
      </w:r>
      <w:r>
        <w:rPr>
          <w:spacing w:val="37"/>
          <w:sz w:val="20"/>
        </w:rPr>
        <w:t> </w:t>
      </w:r>
      <w:r>
        <w:rPr>
          <w:sz w:val="20"/>
        </w:rPr>
        <w:t>one</w:t>
      </w:r>
      <w:r>
        <w:rPr>
          <w:spacing w:val="37"/>
          <w:sz w:val="20"/>
        </w:rPr>
        <w:t> </w:t>
      </w:r>
      <w:r>
        <w:rPr>
          <w:sz w:val="20"/>
        </w:rPr>
        <w:t>of the most important project management issues and the key element distinguishing various project management method-ologies. Gerosa </w:t>
      </w:r>
      <w:hyperlink w:history="true" w:anchor="_bookmark53">
        <w:r>
          <w:rPr>
            <w:sz w:val="20"/>
          </w:rPr>
          <w:t>[15]</w:t>
        </w:r>
      </w:hyperlink>
      <w:r>
        <w:rPr>
          <w:sz w:val="20"/>
        </w:rPr>
        <w:t> argues that resource allocation is closely linked to the project schedule: the classical ways of acceler-ating construction by crashing or fast-tracking are essentially resource</w:t>
      </w:r>
      <w:r>
        <w:rPr>
          <w:spacing w:val="-4"/>
          <w:sz w:val="20"/>
        </w:rPr>
        <w:t> </w:t>
      </w:r>
      <w:r>
        <w:rPr>
          <w:sz w:val="20"/>
        </w:rPr>
        <w:t>allocation</w:t>
      </w:r>
      <w:r>
        <w:rPr>
          <w:spacing w:val="-4"/>
          <w:sz w:val="20"/>
        </w:rPr>
        <w:t> </w:t>
      </w:r>
      <w:r>
        <w:rPr>
          <w:sz w:val="20"/>
        </w:rPr>
        <w:t>decisions</w:t>
      </w:r>
      <w:r>
        <w:rPr>
          <w:spacing w:val="-4"/>
          <w:sz w:val="20"/>
        </w:rPr>
        <w:t> </w:t>
      </w:r>
      <w:r>
        <w:rPr>
          <w:sz w:val="20"/>
        </w:rPr>
        <w:t>by</w:t>
      </w:r>
      <w:r>
        <w:rPr>
          <w:spacing w:val="-4"/>
          <w:sz w:val="20"/>
        </w:rPr>
        <w:t> </w:t>
      </w:r>
      <w:r>
        <w:rPr>
          <w:sz w:val="20"/>
        </w:rPr>
        <w:t>reducing</w:t>
      </w:r>
      <w:r>
        <w:rPr>
          <w:spacing w:val="-4"/>
          <w:sz w:val="20"/>
        </w:rPr>
        <w:t> </w:t>
      </w:r>
      <w:r>
        <w:rPr>
          <w:sz w:val="20"/>
        </w:rPr>
        <w:t>the</w:t>
      </w:r>
      <w:r>
        <w:rPr>
          <w:spacing w:val="-4"/>
          <w:sz w:val="20"/>
        </w:rPr>
        <w:t> </w:t>
      </w:r>
      <w:r>
        <w:rPr>
          <w:sz w:val="20"/>
        </w:rPr>
        <w:t>duration</w:t>
      </w:r>
      <w:r>
        <w:rPr>
          <w:spacing w:val="-4"/>
          <w:sz w:val="20"/>
        </w:rPr>
        <w:t> </w:t>
      </w:r>
      <w:r>
        <w:rPr>
          <w:sz w:val="20"/>
        </w:rPr>
        <w:t>of</w:t>
      </w:r>
      <w:r>
        <w:rPr>
          <w:spacing w:val="-4"/>
          <w:sz w:val="20"/>
        </w:rPr>
        <w:t> </w:t>
      </w:r>
      <w:r>
        <w:rPr>
          <w:sz w:val="20"/>
        </w:rPr>
        <w:t>some project</w:t>
      </w:r>
      <w:r>
        <w:rPr>
          <w:spacing w:val="-11"/>
          <w:sz w:val="20"/>
        </w:rPr>
        <w:t> </w:t>
      </w:r>
      <w:r>
        <w:rPr>
          <w:sz w:val="20"/>
        </w:rPr>
        <w:t>activities</w:t>
      </w:r>
      <w:r>
        <w:rPr>
          <w:spacing w:val="-11"/>
          <w:sz w:val="20"/>
        </w:rPr>
        <w:t> </w:t>
      </w:r>
      <w:r>
        <w:rPr>
          <w:sz w:val="20"/>
        </w:rPr>
        <w:t>through</w:t>
      </w:r>
      <w:r>
        <w:rPr>
          <w:spacing w:val="-11"/>
          <w:sz w:val="20"/>
        </w:rPr>
        <w:t> </w:t>
      </w:r>
      <w:r>
        <w:rPr>
          <w:sz w:val="20"/>
        </w:rPr>
        <w:t>the</w:t>
      </w:r>
      <w:r>
        <w:rPr>
          <w:spacing w:val="-11"/>
          <w:sz w:val="20"/>
        </w:rPr>
        <w:t> </w:t>
      </w:r>
      <w:r>
        <w:rPr>
          <w:sz w:val="20"/>
        </w:rPr>
        <w:t>allocation</w:t>
      </w:r>
      <w:r>
        <w:rPr>
          <w:spacing w:val="-11"/>
          <w:sz w:val="20"/>
        </w:rPr>
        <w:t> </w:t>
      </w:r>
      <w:r>
        <w:rPr>
          <w:sz w:val="20"/>
        </w:rPr>
        <w:t>of</w:t>
      </w:r>
      <w:r>
        <w:rPr>
          <w:spacing w:val="-11"/>
          <w:sz w:val="20"/>
        </w:rPr>
        <w:t> </w:t>
      </w:r>
      <w:r>
        <w:rPr>
          <w:sz w:val="20"/>
        </w:rPr>
        <w:t>additional</w:t>
      </w:r>
      <w:r>
        <w:rPr>
          <w:spacing w:val="-11"/>
          <w:sz w:val="20"/>
        </w:rPr>
        <w:t> </w:t>
      </w:r>
      <w:r>
        <w:rPr>
          <w:sz w:val="20"/>
        </w:rPr>
        <w:t>resources. The</w:t>
      </w:r>
      <w:r>
        <w:rPr>
          <w:spacing w:val="36"/>
          <w:sz w:val="20"/>
        </w:rPr>
        <w:t> </w:t>
      </w:r>
      <w:r>
        <w:rPr>
          <w:sz w:val="20"/>
        </w:rPr>
        <w:t>author</w:t>
      </w:r>
      <w:r>
        <w:rPr>
          <w:spacing w:val="37"/>
          <w:sz w:val="20"/>
        </w:rPr>
        <w:t> </w:t>
      </w:r>
      <w:r>
        <w:rPr>
          <w:sz w:val="20"/>
        </w:rPr>
        <w:t>also</w:t>
      </w:r>
      <w:r>
        <w:rPr>
          <w:spacing w:val="37"/>
          <w:sz w:val="20"/>
        </w:rPr>
        <w:t> </w:t>
      </w:r>
      <w:r>
        <w:rPr>
          <w:sz w:val="20"/>
        </w:rPr>
        <w:t>points</w:t>
      </w:r>
      <w:r>
        <w:rPr>
          <w:spacing w:val="37"/>
          <w:sz w:val="20"/>
        </w:rPr>
        <w:t> </w:t>
      </w:r>
      <w:r>
        <w:rPr>
          <w:sz w:val="20"/>
        </w:rPr>
        <w:t>out</w:t>
      </w:r>
      <w:r>
        <w:rPr>
          <w:spacing w:val="36"/>
          <w:sz w:val="20"/>
        </w:rPr>
        <w:t> </w:t>
      </w:r>
      <w:r>
        <w:rPr>
          <w:sz w:val="20"/>
        </w:rPr>
        <w:t>that</w:t>
      </w:r>
      <w:r>
        <w:rPr>
          <w:spacing w:val="37"/>
          <w:sz w:val="20"/>
        </w:rPr>
        <w:t> </w:t>
      </w:r>
      <w:r>
        <w:rPr>
          <w:sz w:val="20"/>
        </w:rPr>
        <w:t>the</w:t>
      </w:r>
      <w:r>
        <w:rPr>
          <w:spacing w:val="37"/>
          <w:sz w:val="20"/>
        </w:rPr>
        <w:t> </w:t>
      </w:r>
      <w:r>
        <w:rPr>
          <w:sz w:val="20"/>
        </w:rPr>
        <w:t>Pareto</w:t>
      </w:r>
      <w:r>
        <w:rPr>
          <w:spacing w:val="37"/>
          <w:sz w:val="20"/>
        </w:rPr>
        <w:t> </w:t>
      </w:r>
      <w:r>
        <w:rPr>
          <w:sz w:val="20"/>
        </w:rPr>
        <w:t>principle</w:t>
      </w:r>
      <w:r>
        <w:rPr>
          <w:spacing w:val="36"/>
          <w:sz w:val="20"/>
        </w:rPr>
        <w:t> </w:t>
      </w:r>
      <w:r>
        <w:rPr>
          <w:sz w:val="20"/>
        </w:rPr>
        <w:t>can</w:t>
      </w:r>
      <w:r>
        <w:rPr>
          <w:spacing w:val="37"/>
          <w:sz w:val="20"/>
        </w:rPr>
        <w:t> </w:t>
      </w:r>
      <w:r>
        <w:rPr>
          <w:spacing w:val="-5"/>
          <w:sz w:val="20"/>
        </w:rPr>
        <w:t>be</w:t>
      </w:r>
    </w:p>
    <w:p>
      <w:pPr>
        <w:pStyle w:val="ListParagraph"/>
        <w:spacing w:after="0" w:line="249" w:lineRule="auto"/>
        <w:jc w:val="both"/>
        <w:rPr>
          <w:i/>
          <w:sz w:val="20"/>
        </w:rPr>
        <w:sectPr>
          <w:pgSz w:w="12240" w:h="15840"/>
          <w:pgMar w:top="920" w:bottom="280" w:left="850" w:right="425"/>
          <w:cols w:num="2" w:equalWidth="0">
            <w:col w:w="5191" w:space="69"/>
            <w:col w:w="5705"/>
          </w:cols>
        </w:sectPr>
      </w:pPr>
    </w:p>
    <w:p>
      <w:pPr>
        <w:pStyle w:val="BodyText"/>
        <w:spacing w:line="249" w:lineRule="auto" w:before="71"/>
        <w:ind w:left="129" w:right="38"/>
        <w:jc w:val="both"/>
      </w:pPr>
      <w:r>
        <w:rPr/>
        <w:t>applied to resource allocation since a relatively small </w:t>
      </w:r>
      <w:r>
        <w:rPr/>
        <w:t>number of actions or resources account for a disproportionately high amount of value or risk in project implementation; this pro-vides an idea of resource allocation priorities. Additionally, Gerosa notes that delegation can also be considered a form of resource allocation.</w:t>
      </w:r>
    </w:p>
    <w:p>
      <w:pPr>
        <w:pStyle w:val="BodyText"/>
        <w:spacing w:line="249" w:lineRule="auto"/>
        <w:ind w:left="129" w:right="38" w:firstLine="199"/>
        <w:jc w:val="both"/>
      </w:pPr>
      <w:r>
        <w:rPr/>
        <w:t>Chiang and Lin </w:t>
      </w:r>
      <w:hyperlink w:history="true" w:anchor="_bookmark55">
        <w:r>
          <w:rPr/>
          <w:t>[17]</w:t>
        </w:r>
      </w:hyperlink>
      <w:r>
        <w:rPr/>
        <w:t> examine the allocation of </w:t>
      </w:r>
      <w:r>
        <w:rPr/>
        <w:t>human resources in software projects through the lens of commu-nication efficiency and find that it is a multi-criteria decision-making</w:t>
      </w:r>
      <w:r>
        <w:rPr>
          <w:spacing w:val="-6"/>
        </w:rPr>
        <w:t> </w:t>
      </w:r>
      <w:r>
        <w:rPr/>
        <w:t>problem</w:t>
      </w:r>
      <w:r>
        <w:rPr>
          <w:spacing w:val="-6"/>
        </w:rPr>
        <w:t> </w:t>
      </w:r>
      <w:r>
        <w:rPr/>
        <w:t>that</w:t>
      </w:r>
      <w:r>
        <w:rPr>
          <w:spacing w:val="-6"/>
        </w:rPr>
        <w:t> </w:t>
      </w:r>
      <w:r>
        <w:rPr/>
        <w:t>involves</w:t>
      </w:r>
      <w:r>
        <w:rPr>
          <w:spacing w:val="-6"/>
        </w:rPr>
        <w:t> </w:t>
      </w:r>
      <w:r>
        <w:rPr/>
        <w:t>balancing</w:t>
      </w:r>
      <w:r>
        <w:rPr>
          <w:spacing w:val="-6"/>
        </w:rPr>
        <w:t> </w:t>
      </w:r>
      <w:r>
        <w:rPr/>
        <w:t>communication</w:t>
      </w:r>
      <w:r>
        <w:rPr>
          <w:spacing w:val="-6"/>
        </w:rPr>
        <w:t> </w:t>
      </w:r>
      <w:r>
        <w:rPr/>
        <w:t>costs, negative efficiency, and resource transfer costs. The authors test their model on a real-life case study of a software firm, demonstrating that resource allocation decisions significantly impact cost and time performance. This suggests that resource allocation</w:t>
      </w:r>
      <w:r>
        <w:rPr>
          <w:spacing w:val="-6"/>
        </w:rPr>
        <w:t> </w:t>
      </w:r>
      <w:r>
        <w:rPr/>
        <w:t>must</w:t>
      </w:r>
      <w:r>
        <w:rPr>
          <w:spacing w:val="-6"/>
        </w:rPr>
        <w:t> </w:t>
      </w:r>
      <w:r>
        <w:rPr/>
        <w:t>be</w:t>
      </w:r>
      <w:r>
        <w:rPr>
          <w:spacing w:val="-6"/>
        </w:rPr>
        <w:t> </w:t>
      </w:r>
      <w:r>
        <w:rPr/>
        <w:t>considered</w:t>
      </w:r>
      <w:r>
        <w:rPr>
          <w:spacing w:val="-6"/>
        </w:rPr>
        <w:t> </w:t>
      </w:r>
      <w:r>
        <w:rPr/>
        <w:t>in</w:t>
      </w:r>
      <w:r>
        <w:rPr>
          <w:spacing w:val="-5"/>
        </w:rPr>
        <w:t> </w:t>
      </w:r>
      <w:r>
        <w:rPr/>
        <w:t>a</w:t>
      </w:r>
      <w:r>
        <w:rPr>
          <w:spacing w:val="-6"/>
        </w:rPr>
        <w:t> </w:t>
      </w:r>
      <w:r>
        <w:rPr/>
        <w:t>broader</w:t>
      </w:r>
      <w:r>
        <w:rPr>
          <w:spacing w:val="-6"/>
        </w:rPr>
        <w:t> </w:t>
      </w:r>
      <w:r>
        <w:rPr/>
        <w:t>context,</w:t>
      </w:r>
      <w:r>
        <w:rPr>
          <w:spacing w:val="-6"/>
        </w:rPr>
        <w:t> </w:t>
      </w:r>
      <w:r>
        <w:rPr/>
        <w:t>as</w:t>
      </w:r>
      <w:r>
        <w:rPr>
          <w:spacing w:val="-6"/>
        </w:rPr>
        <w:t> </w:t>
      </w:r>
      <w:r>
        <w:rPr/>
        <w:t>it</w:t>
      </w:r>
      <w:r>
        <w:rPr>
          <w:spacing w:val="-6"/>
        </w:rPr>
        <w:t> </w:t>
      </w:r>
      <w:r>
        <w:rPr/>
        <w:t>affects many areas of project management.</w:t>
      </w:r>
    </w:p>
    <w:p>
      <w:pPr>
        <w:pStyle w:val="BodyText"/>
        <w:spacing w:line="249" w:lineRule="auto"/>
        <w:ind w:left="129" w:right="38" w:firstLine="199"/>
        <w:jc w:val="both"/>
      </w:pPr>
      <w:r>
        <w:rPr/>
        <w:t>Beyond</w:t>
      </w:r>
      <w:r>
        <w:rPr>
          <w:spacing w:val="-7"/>
        </w:rPr>
        <w:t> </w:t>
      </w:r>
      <w:r>
        <w:rPr/>
        <w:t>assignment</w:t>
      </w:r>
      <w:r>
        <w:rPr>
          <w:spacing w:val="-7"/>
        </w:rPr>
        <w:t> </w:t>
      </w:r>
      <w:r>
        <w:rPr/>
        <w:t>problems</w:t>
      </w:r>
      <w:r>
        <w:rPr>
          <w:spacing w:val="-7"/>
        </w:rPr>
        <w:t> </w:t>
      </w:r>
      <w:r>
        <w:rPr/>
        <w:t>narrowly</w:t>
      </w:r>
      <w:r>
        <w:rPr>
          <w:spacing w:val="-7"/>
        </w:rPr>
        <w:t> </w:t>
      </w:r>
      <w:r>
        <w:rPr/>
        <w:t>defined,</w:t>
      </w:r>
      <w:r>
        <w:rPr>
          <w:spacing w:val="-7"/>
        </w:rPr>
        <w:t> </w:t>
      </w:r>
      <w:r>
        <w:rPr/>
        <w:t>resource</w:t>
      </w:r>
      <w:r>
        <w:rPr>
          <w:spacing w:val="-7"/>
        </w:rPr>
        <w:t> </w:t>
      </w:r>
      <w:r>
        <w:rPr/>
        <w:t>al-location also encompasses resource leveling and smoothing—adjusting the timing of activities to avoid extreme peaks and troughs in resource demand. Mohammed and Ameer </w:t>
      </w:r>
      <w:hyperlink w:history="true" w:anchor="_bookmark56">
        <w:r>
          <w:rPr/>
          <w:t>[18]</w:t>
        </w:r>
      </w:hyperlink>
      <w:r>
        <w:rPr/>
        <w:t> examine this aspect of resource allocation in construction projects using a Genetic Algorithm, which allows finding optimal allocations without extensive mathematical modeling. The resource moment (sum of squared daily resources) was used as a measure of goodness in this study, reflecting the desired resource profile. The authors’ findings demonstrate that resource allocation is a complex multi-faceted process, which includes decision-making not only in the assignment of resources to activities but also in smoothing their distribution </w:t>
      </w:r>
      <w:bookmarkStart w:name="Challenges in concurrent multi-project e" w:id="23"/>
      <w:bookmarkEnd w:id="23"/>
      <w:r>
        <w:rPr/>
        <w:t>o</w:t>
      </w:r>
      <w:r>
        <w:rPr/>
        <w:t>ver time.</w:t>
      </w:r>
    </w:p>
    <w:p>
      <w:pPr>
        <w:pStyle w:val="ListParagraph"/>
        <w:numPr>
          <w:ilvl w:val="1"/>
          <w:numId w:val="4"/>
        </w:numPr>
        <w:tabs>
          <w:tab w:pos="592" w:val="left" w:leader="none"/>
        </w:tabs>
        <w:spacing w:line="249" w:lineRule="auto" w:before="0" w:after="0"/>
        <w:ind w:left="129" w:right="38" w:firstLine="199"/>
        <w:jc w:val="left"/>
        <w:rPr>
          <w:i/>
          <w:sz w:val="20"/>
        </w:rPr>
      </w:pPr>
      <w:r>
        <w:rPr>
          <w:i/>
          <w:sz w:val="20"/>
        </w:rPr>
        <w:t>Challenges</w:t>
      </w:r>
      <w:r>
        <w:rPr>
          <w:i/>
          <w:spacing w:val="40"/>
          <w:sz w:val="20"/>
        </w:rPr>
        <w:t> </w:t>
      </w:r>
      <w:r>
        <w:rPr>
          <w:i/>
          <w:sz w:val="20"/>
        </w:rPr>
        <w:t>in</w:t>
      </w:r>
      <w:r>
        <w:rPr>
          <w:i/>
          <w:spacing w:val="40"/>
          <w:sz w:val="20"/>
        </w:rPr>
        <w:t> </w:t>
      </w:r>
      <w:r>
        <w:rPr>
          <w:i/>
          <w:sz w:val="20"/>
        </w:rPr>
        <w:t>concurrent</w:t>
      </w:r>
      <w:r>
        <w:rPr>
          <w:i/>
          <w:spacing w:val="40"/>
          <w:sz w:val="20"/>
        </w:rPr>
        <w:t> </w:t>
      </w:r>
      <w:r>
        <w:rPr>
          <w:i/>
          <w:sz w:val="20"/>
        </w:rPr>
        <w:t>multi-project</w:t>
      </w:r>
      <w:r>
        <w:rPr>
          <w:i/>
          <w:spacing w:val="40"/>
          <w:sz w:val="20"/>
        </w:rPr>
        <w:t> </w:t>
      </w:r>
      <w:r>
        <w:rPr>
          <w:i/>
          <w:sz w:val="20"/>
        </w:rPr>
        <w:t>environments: </w:t>
      </w:r>
      <w:r>
        <w:rPr>
          <w:sz w:val="20"/>
        </w:rPr>
        <w:t>Difficulties</w:t>
      </w:r>
      <w:r>
        <w:rPr>
          <w:spacing w:val="40"/>
          <w:sz w:val="20"/>
        </w:rPr>
        <w:t> </w:t>
      </w:r>
      <w:r>
        <w:rPr>
          <w:sz w:val="20"/>
        </w:rPr>
        <w:t>in</w:t>
      </w:r>
      <w:r>
        <w:rPr>
          <w:spacing w:val="40"/>
          <w:sz w:val="20"/>
        </w:rPr>
        <w:t> </w:t>
      </w:r>
      <w:r>
        <w:rPr>
          <w:sz w:val="20"/>
        </w:rPr>
        <w:t>concurrent</w:t>
      </w:r>
      <w:r>
        <w:rPr>
          <w:spacing w:val="40"/>
          <w:sz w:val="20"/>
        </w:rPr>
        <w:t> </w:t>
      </w:r>
      <w:r>
        <w:rPr>
          <w:sz w:val="20"/>
        </w:rPr>
        <w:t>multi-project</w:t>
      </w:r>
      <w:r>
        <w:rPr>
          <w:spacing w:val="40"/>
          <w:sz w:val="20"/>
        </w:rPr>
        <w:t> </w:t>
      </w:r>
      <w:r>
        <w:rPr>
          <w:sz w:val="20"/>
        </w:rPr>
        <w:t>environments:</w:t>
      </w:r>
      <w:r>
        <w:rPr>
          <w:spacing w:val="40"/>
          <w:sz w:val="20"/>
        </w:rPr>
        <w:t> </w:t>
      </w:r>
      <w:r>
        <w:rPr>
          <w:sz w:val="20"/>
        </w:rPr>
        <w:t>The resource allocation problem is much harder to handle in con-current,</w:t>
      </w:r>
      <w:r>
        <w:rPr>
          <w:spacing w:val="24"/>
          <w:sz w:val="20"/>
        </w:rPr>
        <w:t> </w:t>
      </w:r>
      <w:r>
        <w:rPr>
          <w:sz w:val="20"/>
        </w:rPr>
        <w:t>multi-project</w:t>
      </w:r>
      <w:r>
        <w:rPr>
          <w:spacing w:val="24"/>
          <w:sz w:val="20"/>
        </w:rPr>
        <w:t> </w:t>
      </w:r>
      <w:r>
        <w:rPr>
          <w:sz w:val="20"/>
        </w:rPr>
        <w:t>settings</w:t>
      </w:r>
      <w:r>
        <w:rPr>
          <w:spacing w:val="24"/>
          <w:sz w:val="20"/>
        </w:rPr>
        <w:t> </w:t>
      </w:r>
      <w:r>
        <w:rPr>
          <w:sz w:val="20"/>
        </w:rPr>
        <w:t>where</w:t>
      </w:r>
      <w:r>
        <w:rPr>
          <w:spacing w:val="24"/>
          <w:sz w:val="20"/>
        </w:rPr>
        <w:t> </w:t>
      </w:r>
      <w:r>
        <w:rPr>
          <w:sz w:val="20"/>
        </w:rPr>
        <w:t>various</w:t>
      </w:r>
      <w:r>
        <w:rPr>
          <w:spacing w:val="24"/>
          <w:sz w:val="20"/>
        </w:rPr>
        <w:t> </w:t>
      </w:r>
      <w:r>
        <w:rPr>
          <w:sz w:val="20"/>
        </w:rPr>
        <w:t>software</w:t>
      </w:r>
      <w:r>
        <w:rPr>
          <w:spacing w:val="24"/>
          <w:sz w:val="20"/>
        </w:rPr>
        <w:t> </w:t>
      </w:r>
      <w:r>
        <w:rPr>
          <w:sz w:val="20"/>
        </w:rPr>
        <w:t>devel-opment</w:t>
      </w:r>
      <w:r>
        <w:rPr>
          <w:spacing w:val="21"/>
          <w:sz w:val="20"/>
        </w:rPr>
        <w:t> </w:t>
      </w:r>
      <w:r>
        <w:rPr>
          <w:sz w:val="20"/>
        </w:rPr>
        <w:t>endeavors</w:t>
      </w:r>
      <w:r>
        <w:rPr>
          <w:spacing w:val="21"/>
          <w:sz w:val="20"/>
        </w:rPr>
        <w:t> </w:t>
      </w:r>
      <w:r>
        <w:rPr>
          <w:sz w:val="20"/>
        </w:rPr>
        <w:t>are</w:t>
      </w:r>
      <w:r>
        <w:rPr>
          <w:spacing w:val="21"/>
          <w:sz w:val="20"/>
        </w:rPr>
        <w:t> </w:t>
      </w:r>
      <w:r>
        <w:rPr>
          <w:sz w:val="20"/>
        </w:rPr>
        <w:t>simultaneously</w:t>
      </w:r>
      <w:r>
        <w:rPr>
          <w:spacing w:val="21"/>
          <w:sz w:val="20"/>
        </w:rPr>
        <w:t> </w:t>
      </w:r>
      <w:r>
        <w:rPr>
          <w:sz w:val="20"/>
        </w:rPr>
        <w:t>consuming</w:t>
      </w:r>
      <w:r>
        <w:rPr>
          <w:spacing w:val="21"/>
          <w:sz w:val="20"/>
        </w:rPr>
        <w:t> </w:t>
      </w:r>
      <w:r>
        <w:rPr>
          <w:sz w:val="20"/>
        </w:rPr>
        <w:t>shared</w:t>
      </w:r>
      <w:r>
        <w:rPr>
          <w:spacing w:val="21"/>
          <w:sz w:val="20"/>
        </w:rPr>
        <w:t> </w:t>
      </w:r>
      <w:r>
        <w:rPr>
          <w:sz w:val="20"/>
        </w:rPr>
        <w:t>and limited</w:t>
      </w:r>
      <w:r>
        <w:rPr>
          <w:spacing w:val="40"/>
          <w:sz w:val="20"/>
        </w:rPr>
        <w:t> </w:t>
      </w:r>
      <w:r>
        <w:rPr>
          <w:sz w:val="20"/>
        </w:rPr>
        <w:t>personnel</w:t>
      </w:r>
      <w:r>
        <w:rPr>
          <w:spacing w:val="40"/>
          <w:sz w:val="20"/>
        </w:rPr>
        <w:t> </w:t>
      </w:r>
      <w:r>
        <w:rPr>
          <w:sz w:val="20"/>
        </w:rPr>
        <w:t>and</w:t>
      </w:r>
      <w:r>
        <w:rPr>
          <w:spacing w:val="40"/>
          <w:sz w:val="20"/>
        </w:rPr>
        <w:t> </w:t>
      </w:r>
      <w:r>
        <w:rPr>
          <w:sz w:val="20"/>
        </w:rPr>
        <w:t>infrastructural</w:t>
      </w:r>
      <w:r>
        <w:rPr>
          <w:spacing w:val="40"/>
          <w:sz w:val="20"/>
        </w:rPr>
        <w:t> </w:t>
      </w:r>
      <w:r>
        <w:rPr>
          <w:sz w:val="20"/>
        </w:rPr>
        <w:t>resources.</w:t>
      </w:r>
      <w:r>
        <w:rPr>
          <w:spacing w:val="40"/>
          <w:sz w:val="20"/>
        </w:rPr>
        <w:t> </w:t>
      </w:r>
      <w:r>
        <w:rPr>
          <w:sz w:val="20"/>
        </w:rPr>
        <w:t>Rahmandad and</w:t>
      </w:r>
      <w:r>
        <w:rPr>
          <w:spacing w:val="40"/>
          <w:sz w:val="20"/>
        </w:rPr>
        <w:t> </w:t>
      </w:r>
      <w:r>
        <w:rPr>
          <w:sz w:val="20"/>
        </w:rPr>
        <w:t>Weiss</w:t>
      </w:r>
      <w:r>
        <w:rPr>
          <w:spacing w:val="40"/>
          <w:sz w:val="20"/>
        </w:rPr>
        <w:t> </w:t>
      </w:r>
      <w:hyperlink w:history="true" w:anchor="_bookmark57">
        <w:r>
          <w:rPr>
            <w:sz w:val="20"/>
          </w:rPr>
          <w:t>[19]</w:t>
        </w:r>
      </w:hyperlink>
      <w:r>
        <w:rPr>
          <w:spacing w:val="40"/>
          <w:sz w:val="20"/>
        </w:rPr>
        <w:t> </w:t>
      </w:r>
      <w:r>
        <w:rPr>
          <w:sz w:val="20"/>
        </w:rPr>
        <w:t>examine</w:t>
      </w:r>
      <w:r>
        <w:rPr>
          <w:spacing w:val="40"/>
          <w:sz w:val="20"/>
        </w:rPr>
        <w:t> </w:t>
      </w:r>
      <w:r>
        <w:rPr>
          <w:sz w:val="20"/>
        </w:rPr>
        <w:t>concurrent</w:t>
      </w:r>
      <w:r>
        <w:rPr>
          <w:spacing w:val="40"/>
          <w:sz w:val="20"/>
        </w:rPr>
        <w:t> </w:t>
      </w:r>
      <w:r>
        <w:rPr>
          <w:sz w:val="20"/>
        </w:rPr>
        <w:t>software</w:t>
      </w:r>
      <w:r>
        <w:rPr>
          <w:spacing w:val="40"/>
          <w:sz w:val="20"/>
        </w:rPr>
        <w:t> </w:t>
      </w:r>
      <w:r>
        <w:rPr>
          <w:sz w:val="20"/>
        </w:rPr>
        <w:t>development through the lens of system dynamics, noting a self-reinforcing “tipping”</w:t>
      </w:r>
      <w:r>
        <w:rPr>
          <w:spacing w:val="40"/>
          <w:sz w:val="20"/>
        </w:rPr>
        <w:t> </w:t>
      </w:r>
      <w:r>
        <w:rPr>
          <w:sz w:val="20"/>
        </w:rPr>
        <w:t>phenomenon</w:t>
      </w:r>
      <w:r>
        <w:rPr>
          <w:spacing w:val="40"/>
          <w:sz w:val="20"/>
        </w:rPr>
        <w:t> </w:t>
      </w:r>
      <w:r>
        <w:rPr>
          <w:sz w:val="20"/>
        </w:rPr>
        <w:t>in</w:t>
      </w:r>
      <w:r>
        <w:rPr>
          <w:spacing w:val="40"/>
          <w:sz w:val="20"/>
        </w:rPr>
        <w:t> </w:t>
      </w:r>
      <w:r>
        <w:rPr>
          <w:sz w:val="20"/>
        </w:rPr>
        <w:t>which</w:t>
      </w:r>
      <w:r>
        <w:rPr>
          <w:spacing w:val="40"/>
          <w:sz w:val="20"/>
        </w:rPr>
        <w:t> </w:t>
      </w:r>
      <w:r>
        <w:rPr>
          <w:sz w:val="20"/>
        </w:rPr>
        <w:t>schedule</w:t>
      </w:r>
      <w:r>
        <w:rPr>
          <w:spacing w:val="40"/>
          <w:sz w:val="20"/>
        </w:rPr>
        <w:t> </w:t>
      </w:r>
      <w:r>
        <w:rPr>
          <w:sz w:val="20"/>
        </w:rPr>
        <w:t>pressure</w:t>
      </w:r>
      <w:r>
        <w:rPr>
          <w:spacing w:val="40"/>
          <w:sz w:val="20"/>
        </w:rPr>
        <w:t> </w:t>
      </w:r>
      <w:r>
        <w:rPr>
          <w:sz w:val="20"/>
        </w:rPr>
        <w:t>on</w:t>
      </w:r>
      <w:r>
        <w:rPr>
          <w:spacing w:val="40"/>
          <w:sz w:val="20"/>
        </w:rPr>
        <w:t> </w:t>
      </w:r>
      <w:r>
        <w:rPr>
          <w:sz w:val="20"/>
        </w:rPr>
        <w:t>one project</w:t>
      </w:r>
      <w:r>
        <w:rPr>
          <w:spacing w:val="39"/>
          <w:sz w:val="20"/>
        </w:rPr>
        <w:t> </w:t>
      </w:r>
      <w:r>
        <w:rPr>
          <w:sz w:val="20"/>
        </w:rPr>
        <w:t>results</w:t>
      </w:r>
      <w:r>
        <w:rPr>
          <w:spacing w:val="39"/>
          <w:sz w:val="20"/>
        </w:rPr>
        <w:t> </w:t>
      </w:r>
      <w:r>
        <w:rPr>
          <w:sz w:val="20"/>
        </w:rPr>
        <w:t>in</w:t>
      </w:r>
      <w:r>
        <w:rPr>
          <w:spacing w:val="39"/>
          <w:sz w:val="20"/>
        </w:rPr>
        <w:t> </w:t>
      </w:r>
      <w:r>
        <w:rPr>
          <w:sz w:val="20"/>
        </w:rPr>
        <w:t>firefighting</w:t>
      </w:r>
      <w:r>
        <w:rPr>
          <w:spacing w:val="39"/>
          <w:sz w:val="20"/>
        </w:rPr>
        <w:t> </w:t>
      </w:r>
      <w:r>
        <w:rPr>
          <w:sz w:val="20"/>
        </w:rPr>
        <w:t>activities</w:t>
      </w:r>
      <w:r>
        <w:rPr>
          <w:spacing w:val="39"/>
          <w:sz w:val="20"/>
        </w:rPr>
        <w:t> </w:t>
      </w:r>
      <w:r>
        <w:rPr>
          <w:sz w:val="20"/>
        </w:rPr>
        <w:t>(resources</w:t>
      </w:r>
      <w:r>
        <w:rPr>
          <w:spacing w:val="39"/>
          <w:sz w:val="20"/>
        </w:rPr>
        <w:t> </w:t>
      </w:r>
      <w:r>
        <w:rPr>
          <w:sz w:val="20"/>
        </w:rPr>
        <w:t>being</w:t>
      </w:r>
      <w:r>
        <w:rPr>
          <w:spacing w:val="39"/>
          <w:sz w:val="20"/>
        </w:rPr>
        <w:t> </w:t>
      </w:r>
      <w:r>
        <w:rPr>
          <w:sz w:val="20"/>
        </w:rPr>
        <w:t>di-verted</w:t>
      </w:r>
      <w:r>
        <w:rPr>
          <w:spacing w:val="29"/>
          <w:sz w:val="20"/>
        </w:rPr>
        <w:t> </w:t>
      </w:r>
      <w:r>
        <w:rPr>
          <w:sz w:val="20"/>
        </w:rPr>
        <w:t>to</w:t>
      </w:r>
      <w:r>
        <w:rPr>
          <w:spacing w:val="29"/>
          <w:sz w:val="20"/>
        </w:rPr>
        <w:t> </w:t>
      </w:r>
      <w:r>
        <w:rPr>
          <w:sz w:val="20"/>
        </w:rPr>
        <w:t>urgent</w:t>
      </w:r>
      <w:r>
        <w:rPr>
          <w:spacing w:val="29"/>
          <w:sz w:val="20"/>
        </w:rPr>
        <w:t> </w:t>
      </w:r>
      <w:r>
        <w:rPr>
          <w:sz w:val="20"/>
        </w:rPr>
        <w:t>but</w:t>
      </w:r>
      <w:r>
        <w:rPr>
          <w:spacing w:val="29"/>
          <w:sz w:val="20"/>
        </w:rPr>
        <w:t> </w:t>
      </w:r>
      <w:r>
        <w:rPr>
          <w:sz w:val="20"/>
        </w:rPr>
        <w:t>not</w:t>
      </w:r>
      <w:r>
        <w:rPr>
          <w:spacing w:val="29"/>
          <w:sz w:val="20"/>
        </w:rPr>
        <w:t> </w:t>
      </w:r>
      <w:r>
        <w:rPr>
          <w:sz w:val="20"/>
        </w:rPr>
        <w:t>necessarily</w:t>
      </w:r>
      <w:r>
        <w:rPr>
          <w:spacing w:val="29"/>
          <w:sz w:val="20"/>
        </w:rPr>
        <w:t> </w:t>
      </w:r>
      <w:r>
        <w:rPr>
          <w:sz w:val="20"/>
        </w:rPr>
        <w:t>important</w:t>
      </w:r>
      <w:r>
        <w:rPr>
          <w:spacing w:val="29"/>
          <w:sz w:val="20"/>
        </w:rPr>
        <w:t> </w:t>
      </w:r>
      <w:r>
        <w:rPr>
          <w:sz w:val="20"/>
        </w:rPr>
        <w:t>tasks),</w:t>
      </w:r>
      <w:r>
        <w:rPr>
          <w:spacing w:val="29"/>
          <w:sz w:val="20"/>
        </w:rPr>
        <w:t> </w:t>
      </w:r>
      <w:r>
        <w:rPr>
          <w:sz w:val="20"/>
        </w:rPr>
        <w:t>which results</w:t>
      </w:r>
      <w:r>
        <w:rPr>
          <w:spacing w:val="-2"/>
          <w:sz w:val="20"/>
        </w:rPr>
        <w:t> </w:t>
      </w:r>
      <w:r>
        <w:rPr>
          <w:sz w:val="20"/>
        </w:rPr>
        <w:t>in</w:t>
      </w:r>
      <w:r>
        <w:rPr>
          <w:spacing w:val="-2"/>
          <w:sz w:val="20"/>
        </w:rPr>
        <w:t> </w:t>
      </w:r>
      <w:r>
        <w:rPr>
          <w:sz w:val="20"/>
        </w:rPr>
        <w:t>degraded</w:t>
      </w:r>
      <w:r>
        <w:rPr>
          <w:spacing w:val="-2"/>
          <w:sz w:val="20"/>
        </w:rPr>
        <w:t> </w:t>
      </w:r>
      <w:r>
        <w:rPr>
          <w:sz w:val="20"/>
        </w:rPr>
        <w:t>work</w:t>
      </w:r>
      <w:r>
        <w:rPr>
          <w:spacing w:val="-2"/>
          <w:sz w:val="20"/>
        </w:rPr>
        <w:t> </w:t>
      </w:r>
      <w:r>
        <w:rPr>
          <w:sz w:val="20"/>
        </w:rPr>
        <w:t>quality</w:t>
      </w:r>
      <w:r>
        <w:rPr>
          <w:spacing w:val="-2"/>
          <w:sz w:val="20"/>
        </w:rPr>
        <w:t> </w:t>
      </w:r>
      <w:r>
        <w:rPr>
          <w:sz w:val="20"/>
        </w:rPr>
        <w:t>on</w:t>
      </w:r>
      <w:r>
        <w:rPr>
          <w:spacing w:val="-2"/>
          <w:sz w:val="20"/>
        </w:rPr>
        <w:t> </w:t>
      </w:r>
      <w:r>
        <w:rPr>
          <w:sz w:val="20"/>
        </w:rPr>
        <w:t>other</w:t>
      </w:r>
      <w:r>
        <w:rPr>
          <w:spacing w:val="-2"/>
          <w:sz w:val="20"/>
        </w:rPr>
        <w:t> </w:t>
      </w:r>
      <w:r>
        <w:rPr>
          <w:sz w:val="20"/>
        </w:rPr>
        <w:t>concur-rent</w:t>
      </w:r>
      <w:r>
        <w:rPr>
          <w:spacing w:val="-2"/>
          <w:sz w:val="20"/>
        </w:rPr>
        <w:t> </w:t>
      </w:r>
      <w:r>
        <w:rPr>
          <w:sz w:val="20"/>
        </w:rPr>
        <w:t>projects, eroding</w:t>
      </w:r>
      <w:r>
        <w:rPr>
          <w:spacing w:val="-10"/>
          <w:sz w:val="20"/>
        </w:rPr>
        <w:t> </w:t>
      </w:r>
      <w:r>
        <w:rPr>
          <w:sz w:val="20"/>
        </w:rPr>
        <w:t>organizational</w:t>
      </w:r>
      <w:r>
        <w:rPr>
          <w:spacing w:val="-10"/>
          <w:sz w:val="20"/>
        </w:rPr>
        <w:t> </w:t>
      </w:r>
      <w:r>
        <w:rPr>
          <w:sz w:val="20"/>
        </w:rPr>
        <w:t>capability</w:t>
      </w:r>
      <w:r>
        <w:rPr>
          <w:spacing w:val="-10"/>
          <w:sz w:val="20"/>
        </w:rPr>
        <w:t> </w:t>
      </w:r>
      <w:r>
        <w:rPr>
          <w:sz w:val="20"/>
        </w:rPr>
        <w:t>and</w:t>
      </w:r>
      <w:r>
        <w:rPr>
          <w:spacing w:val="-10"/>
          <w:sz w:val="20"/>
        </w:rPr>
        <w:t> </w:t>
      </w:r>
      <w:r>
        <w:rPr>
          <w:sz w:val="20"/>
        </w:rPr>
        <w:t>generating</w:t>
      </w:r>
      <w:r>
        <w:rPr>
          <w:spacing w:val="-10"/>
          <w:sz w:val="20"/>
        </w:rPr>
        <w:t> </w:t>
      </w:r>
      <w:r>
        <w:rPr>
          <w:sz w:val="20"/>
        </w:rPr>
        <w:t>further</w:t>
      </w:r>
      <w:r>
        <w:rPr>
          <w:spacing w:val="-10"/>
          <w:sz w:val="20"/>
        </w:rPr>
        <w:t> </w:t>
      </w:r>
      <w:r>
        <w:rPr>
          <w:sz w:val="20"/>
        </w:rPr>
        <w:t>sched-ule</w:t>
      </w:r>
      <w:r>
        <w:rPr>
          <w:spacing w:val="-10"/>
          <w:sz w:val="20"/>
        </w:rPr>
        <w:t> </w:t>
      </w:r>
      <w:r>
        <w:rPr>
          <w:sz w:val="20"/>
        </w:rPr>
        <w:t>pressure</w:t>
      </w:r>
      <w:r>
        <w:rPr>
          <w:spacing w:val="-10"/>
          <w:sz w:val="20"/>
        </w:rPr>
        <w:t> </w:t>
      </w:r>
      <w:r>
        <w:rPr>
          <w:sz w:val="20"/>
        </w:rPr>
        <w:t>in</w:t>
      </w:r>
      <w:r>
        <w:rPr>
          <w:spacing w:val="-10"/>
          <w:sz w:val="20"/>
        </w:rPr>
        <w:t> </w:t>
      </w:r>
      <w:r>
        <w:rPr>
          <w:sz w:val="20"/>
        </w:rPr>
        <w:t>a</w:t>
      </w:r>
      <w:r>
        <w:rPr>
          <w:spacing w:val="-10"/>
          <w:sz w:val="20"/>
        </w:rPr>
        <w:t> </w:t>
      </w:r>
      <w:r>
        <w:rPr>
          <w:sz w:val="20"/>
        </w:rPr>
        <w:t>vicious</w:t>
      </w:r>
      <w:r>
        <w:rPr>
          <w:spacing w:val="-10"/>
          <w:sz w:val="20"/>
        </w:rPr>
        <w:t> </w:t>
      </w:r>
      <w:r>
        <w:rPr>
          <w:sz w:val="20"/>
        </w:rPr>
        <w:t>cycle.</w:t>
      </w:r>
      <w:r>
        <w:rPr>
          <w:spacing w:val="-10"/>
          <w:sz w:val="20"/>
        </w:rPr>
        <w:t> </w:t>
      </w:r>
      <w:r>
        <w:rPr>
          <w:sz w:val="20"/>
        </w:rPr>
        <w:t>This</w:t>
      </w:r>
      <w:r>
        <w:rPr>
          <w:spacing w:val="-10"/>
          <w:sz w:val="20"/>
        </w:rPr>
        <w:t> </w:t>
      </w:r>
      <w:r>
        <w:rPr>
          <w:sz w:val="20"/>
        </w:rPr>
        <w:t>work</w:t>
      </w:r>
      <w:r>
        <w:rPr>
          <w:spacing w:val="-10"/>
          <w:sz w:val="20"/>
        </w:rPr>
        <w:t> </w:t>
      </w:r>
      <w:r>
        <w:rPr>
          <w:sz w:val="20"/>
        </w:rPr>
        <w:t>is</w:t>
      </w:r>
      <w:r>
        <w:rPr>
          <w:spacing w:val="-10"/>
          <w:sz w:val="20"/>
        </w:rPr>
        <w:t> </w:t>
      </w:r>
      <w:r>
        <w:rPr>
          <w:sz w:val="20"/>
        </w:rPr>
        <w:t>significant</w:t>
      </w:r>
      <w:r>
        <w:rPr>
          <w:spacing w:val="-10"/>
          <w:sz w:val="20"/>
        </w:rPr>
        <w:t> </w:t>
      </w:r>
      <w:r>
        <w:rPr>
          <w:sz w:val="20"/>
        </w:rPr>
        <w:t>because it</w:t>
      </w:r>
      <w:r>
        <w:rPr>
          <w:spacing w:val="-5"/>
          <w:sz w:val="20"/>
        </w:rPr>
        <w:t> </w:t>
      </w:r>
      <w:r>
        <w:rPr>
          <w:sz w:val="20"/>
        </w:rPr>
        <w:t>shows</w:t>
      </w:r>
      <w:r>
        <w:rPr>
          <w:spacing w:val="-5"/>
          <w:sz w:val="20"/>
        </w:rPr>
        <w:t> </w:t>
      </w:r>
      <w:r>
        <w:rPr>
          <w:sz w:val="20"/>
        </w:rPr>
        <w:t>that</w:t>
      </w:r>
      <w:r>
        <w:rPr>
          <w:spacing w:val="-5"/>
          <w:sz w:val="20"/>
        </w:rPr>
        <w:t> </w:t>
      </w:r>
      <w:r>
        <w:rPr>
          <w:sz w:val="20"/>
        </w:rPr>
        <w:t>resource</w:t>
      </w:r>
      <w:r>
        <w:rPr>
          <w:spacing w:val="-5"/>
          <w:sz w:val="20"/>
        </w:rPr>
        <w:t> </w:t>
      </w:r>
      <w:r>
        <w:rPr>
          <w:sz w:val="20"/>
        </w:rPr>
        <w:t>allocation</w:t>
      </w:r>
      <w:r>
        <w:rPr>
          <w:spacing w:val="-5"/>
          <w:sz w:val="20"/>
        </w:rPr>
        <w:t> </w:t>
      </w:r>
      <w:r>
        <w:rPr>
          <w:sz w:val="20"/>
        </w:rPr>
        <w:t>failures</w:t>
      </w:r>
      <w:r>
        <w:rPr>
          <w:spacing w:val="-5"/>
          <w:sz w:val="20"/>
        </w:rPr>
        <w:t> </w:t>
      </w:r>
      <w:r>
        <w:rPr>
          <w:sz w:val="20"/>
        </w:rPr>
        <w:t>in</w:t>
      </w:r>
      <w:r>
        <w:rPr>
          <w:spacing w:val="-5"/>
          <w:sz w:val="20"/>
        </w:rPr>
        <w:t> </w:t>
      </w:r>
      <w:r>
        <w:rPr>
          <w:sz w:val="20"/>
        </w:rPr>
        <w:t>concurrent</w:t>
      </w:r>
      <w:r>
        <w:rPr>
          <w:spacing w:val="-5"/>
          <w:sz w:val="20"/>
        </w:rPr>
        <w:t> </w:t>
      </w:r>
      <w:r>
        <w:rPr>
          <w:sz w:val="20"/>
        </w:rPr>
        <w:t>systems are not just additive across projects but can exhibit feedback loops that are hidden from project-by-project scheduling tech-niques.</w:t>
      </w:r>
      <w:r>
        <w:rPr>
          <w:spacing w:val="40"/>
          <w:sz w:val="20"/>
        </w:rPr>
        <w:t> </w:t>
      </w:r>
      <w:r>
        <w:rPr>
          <w:sz w:val="20"/>
        </w:rPr>
        <w:t>Abdel-Hamid</w:t>
      </w:r>
      <w:r>
        <w:rPr>
          <w:spacing w:val="40"/>
          <w:sz w:val="20"/>
        </w:rPr>
        <w:t> </w:t>
      </w:r>
      <w:r>
        <w:rPr>
          <w:sz w:val="20"/>
        </w:rPr>
        <w:t>and</w:t>
      </w:r>
      <w:r>
        <w:rPr>
          <w:spacing w:val="40"/>
          <w:sz w:val="20"/>
        </w:rPr>
        <w:t> </w:t>
      </w:r>
      <w:r>
        <w:rPr>
          <w:sz w:val="20"/>
        </w:rPr>
        <w:t>Madnick</w:t>
      </w:r>
      <w:r>
        <w:rPr>
          <w:spacing w:val="40"/>
          <w:sz w:val="20"/>
        </w:rPr>
        <w:t> </w:t>
      </w:r>
      <w:hyperlink w:history="true" w:anchor="_bookmark58">
        <w:r>
          <w:rPr>
            <w:sz w:val="20"/>
          </w:rPr>
          <w:t>[20],</w:t>
        </w:r>
      </w:hyperlink>
      <w:r>
        <w:rPr>
          <w:spacing w:val="40"/>
          <w:sz w:val="20"/>
        </w:rPr>
        <w:t> </w:t>
      </w:r>
      <w:r>
        <w:rPr>
          <w:sz w:val="20"/>
        </w:rPr>
        <w:t>in</w:t>
      </w:r>
      <w:r>
        <w:rPr>
          <w:spacing w:val="40"/>
          <w:sz w:val="20"/>
        </w:rPr>
        <w:t> </w:t>
      </w:r>
      <w:r>
        <w:rPr>
          <w:sz w:val="20"/>
        </w:rPr>
        <w:t>an</w:t>
      </w:r>
      <w:r>
        <w:rPr>
          <w:spacing w:val="40"/>
          <w:sz w:val="20"/>
        </w:rPr>
        <w:t> </w:t>
      </w:r>
      <w:r>
        <w:rPr>
          <w:sz w:val="20"/>
        </w:rPr>
        <w:t>earlier</w:t>
      </w:r>
      <w:r>
        <w:rPr>
          <w:spacing w:val="40"/>
          <w:sz w:val="20"/>
        </w:rPr>
        <w:t> </w:t>
      </w:r>
      <w:r>
        <w:rPr>
          <w:sz w:val="20"/>
        </w:rPr>
        <w:t>but foundational</w:t>
      </w:r>
      <w:r>
        <w:rPr>
          <w:spacing w:val="38"/>
          <w:sz w:val="20"/>
        </w:rPr>
        <w:t> </w:t>
      </w:r>
      <w:r>
        <w:rPr>
          <w:sz w:val="20"/>
        </w:rPr>
        <w:t>system</w:t>
      </w:r>
      <w:r>
        <w:rPr>
          <w:spacing w:val="38"/>
          <w:sz w:val="20"/>
        </w:rPr>
        <w:t> </w:t>
      </w:r>
      <w:r>
        <w:rPr>
          <w:sz w:val="20"/>
        </w:rPr>
        <w:t>dynamics</w:t>
      </w:r>
      <w:r>
        <w:rPr>
          <w:spacing w:val="38"/>
          <w:sz w:val="20"/>
        </w:rPr>
        <w:t> </w:t>
      </w:r>
      <w:r>
        <w:rPr>
          <w:sz w:val="20"/>
        </w:rPr>
        <w:t>study</w:t>
      </w:r>
      <w:r>
        <w:rPr>
          <w:spacing w:val="38"/>
          <w:sz w:val="20"/>
        </w:rPr>
        <w:t> </w:t>
      </w:r>
      <w:r>
        <w:rPr>
          <w:sz w:val="20"/>
        </w:rPr>
        <w:t>captured</w:t>
      </w:r>
      <w:r>
        <w:rPr>
          <w:spacing w:val="38"/>
          <w:sz w:val="20"/>
        </w:rPr>
        <w:t> </w:t>
      </w:r>
      <w:r>
        <w:rPr>
          <w:sz w:val="20"/>
        </w:rPr>
        <w:t>Brooks’</w:t>
      </w:r>
      <w:r>
        <w:rPr>
          <w:spacing w:val="38"/>
          <w:sz w:val="20"/>
        </w:rPr>
        <w:t> </w:t>
      </w:r>
      <w:r>
        <w:rPr>
          <w:sz w:val="20"/>
        </w:rPr>
        <w:t>Law –</w:t>
      </w:r>
      <w:r>
        <w:rPr>
          <w:spacing w:val="35"/>
          <w:sz w:val="20"/>
        </w:rPr>
        <w:t> </w:t>
      </w:r>
      <w:r>
        <w:rPr>
          <w:sz w:val="20"/>
        </w:rPr>
        <w:t>the</w:t>
      </w:r>
      <w:r>
        <w:rPr>
          <w:spacing w:val="35"/>
          <w:sz w:val="20"/>
        </w:rPr>
        <w:t> </w:t>
      </w:r>
      <w:r>
        <w:rPr>
          <w:sz w:val="20"/>
        </w:rPr>
        <w:t>counterintuitive</w:t>
      </w:r>
      <w:r>
        <w:rPr>
          <w:spacing w:val="35"/>
          <w:sz w:val="20"/>
        </w:rPr>
        <w:t> </w:t>
      </w:r>
      <w:r>
        <w:rPr>
          <w:sz w:val="20"/>
        </w:rPr>
        <w:t>observation</w:t>
      </w:r>
      <w:r>
        <w:rPr>
          <w:spacing w:val="35"/>
          <w:sz w:val="20"/>
        </w:rPr>
        <w:t> </w:t>
      </w:r>
      <w:r>
        <w:rPr>
          <w:sz w:val="20"/>
        </w:rPr>
        <w:t>that</w:t>
      </w:r>
      <w:r>
        <w:rPr>
          <w:spacing w:val="35"/>
          <w:sz w:val="20"/>
        </w:rPr>
        <w:t> </w:t>
      </w:r>
      <w:r>
        <w:rPr>
          <w:sz w:val="20"/>
        </w:rPr>
        <w:t>adding</w:t>
      </w:r>
      <w:r>
        <w:rPr>
          <w:spacing w:val="35"/>
          <w:sz w:val="20"/>
        </w:rPr>
        <w:t> </w:t>
      </w:r>
      <w:r>
        <w:rPr>
          <w:sz w:val="20"/>
        </w:rPr>
        <w:t>manpower</w:t>
      </w:r>
      <w:r>
        <w:rPr>
          <w:spacing w:val="35"/>
          <w:sz w:val="20"/>
        </w:rPr>
        <w:t> </w:t>
      </w:r>
      <w:r>
        <w:rPr>
          <w:sz w:val="20"/>
        </w:rPr>
        <w:t>to a</w:t>
      </w:r>
      <w:r>
        <w:rPr>
          <w:spacing w:val="40"/>
          <w:sz w:val="20"/>
        </w:rPr>
        <w:t> </w:t>
      </w:r>
      <w:r>
        <w:rPr>
          <w:sz w:val="20"/>
        </w:rPr>
        <w:t>late</w:t>
      </w:r>
      <w:r>
        <w:rPr>
          <w:spacing w:val="40"/>
          <w:sz w:val="20"/>
        </w:rPr>
        <w:t> </w:t>
      </w:r>
      <w:r>
        <w:rPr>
          <w:sz w:val="20"/>
        </w:rPr>
        <w:t>software</w:t>
      </w:r>
      <w:r>
        <w:rPr>
          <w:spacing w:val="40"/>
          <w:sz w:val="20"/>
        </w:rPr>
        <w:t> </w:t>
      </w:r>
      <w:r>
        <w:rPr>
          <w:sz w:val="20"/>
        </w:rPr>
        <w:t>project</w:t>
      </w:r>
      <w:r>
        <w:rPr>
          <w:spacing w:val="40"/>
          <w:sz w:val="20"/>
        </w:rPr>
        <w:t> </w:t>
      </w:r>
      <w:r>
        <w:rPr>
          <w:sz w:val="20"/>
        </w:rPr>
        <w:t>makes</w:t>
      </w:r>
      <w:r>
        <w:rPr>
          <w:spacing w:val="40"/>
          <w:sz w:val="20"/>
        </w:rPr>
        <w:t> </w:t>
      </w:r>
      <w:r>
        <w:rPr>
          <w:sz w:val="20"/>
        </w:rPr>
        <w:t>it</w:t>
      </w:r>
      <w:r>
        <w:rPr>
          <w:spacing w:val="40"/>
          <w:sz w:val="20"/>
        </w:rPr>
        <w:t> </w:t>
      </w:r>
      <w:r>
        <w:rPr>
          <w:sz w:val="20"/>
        </w:rPr>
        <w:t>later</w:t>
      </w:r>
      <w:r>
        <w:rPr>
          <w:spacing w:val="40"/>
          <w:sz w:val="20"/>
        </w:rPr>
        <w:t> </w:t>
      </w:r>
      <w:r>
        <w:rPr>
          <w:sz w:val="20"/>
        </w:rPr>
        <w:t>–</w:t>
      </w:r>
      <w:r>
        <w:rPr>
          <w:spacing w:val="40"/>
          <w:sz w:val="20"/>
        </w:rPr>
        <w:t> </w:t>
      </w:r>
      <w:r>
        <w:rPr>
          <w:sz w:val="20"/>
        </w:rPr>
        <w:t>in</w:t>
      </w:r>
      <w:r>
        <w:rPr>
          <w:spacing w:val="40"/>
          <w:sz w:val="20"/>
        </w:rPr>
        <w:t> </w:t>
      </w:r>
      <w:r>
        <w:rPr>
          <w:sz w:val="20"/>
        </w:rPr>
        <w:t>a</w:t>
      </w:r>
      <w:r>
        <w:rPr>
          <w:spacing w:val="40"/>
          <w:sz w:val="20"/>
        </w:rPr>
        <w:t> </w:t>
      </w:r>
      <w:r>
        <w:rPr>
          <w:sz w:val="20"/>
        </w:rPr>
        <w:t>simulation</w:t>
      </w:r>
      <w:r>
        <w:rPr>
          <w:spacing w:val="40"/>
          <w:sz w:val="20"/>
        </w:rPr>
        <w:t> </w:t>
      </w:r>
      <w:r>
        <w:rPr>
          <w:sz w:val="20"/>
        </w:rPr>
        <w:t>of software</w:t>
      </w:r>
      <w:r>
        <w:rPr>
          <w:spacing w:val="25"/>
          <w:sz w:val="20"/>
        </w:rPr>
        <w:t> </w:t>
      </w:r>
      <w:r>
        <w:rPr>
          <w:sz w:val="20"/>
        </w:rPr>
        <w:t>project</w:t>
      </w:r>
      <w:r>
        <w:rPr>
          <w:spacing w:val="25"/>
          <w:sz w:val="20"/>
        </w:rPr>
        <w:t> </w:t>
      </w:r>
      <w:r>
        <w:rPr>
          <w:sz w:val="20"/>
        </w:rPr>
        <w:t>scheduling</w:t>
      </w:r>
      <w:r>
        <w:rPr>
          <w:spacing w:val="25"/>
          <w:sz w:val="20"/>
        </w:rPr>
        <w:t> </w:t>
      </w:r>
      <w:r>
        <w:rPr>
          <w:sz w:val="20"/>
        </w:rPr>
        <w:t>and</w:t>
      </w:r>
      <w:r>
        <w:rPr>
          <w:spacing w:val="25"/>
          <w:sz w:val="20"/>
        </w:rPr>
        <w:t> </w:t>
      </w:r>
      <w:r>
        <w:rPr>
          <w:sz w:val="20"/>
        </w:rPr>
        <w:t>extended</w:t>
      </w:r>
      <w:r>
        <w:rPr>
          <w:spacing w:val="25"/>
          <w:sz w:val="20"/>
        </w:rPr>
        <w:t> </w:t>
      </w:r>
      <w:r>
        <w:rPr>
          <w:sz w:val="20"/>
        </w:rPr>
        <w:t>their</w:t>
      </w:r>
      <w:r>
        <w:rPr>
          <w:spacing w:val="25"/>
          <w:sz w:val="20"/>
        </w:rPr>
        <w:t> </w:t>
      </w:r>
      <w:r>
        <w:rPr>
          <w:sz w:val="20"/>
        </w:rPr>
        <w:t>analysis</w:t>
      </w:r>
      <w:r>
        <w:rPr>
          <w:spacing w:val="25"/>
          <w:sz w:val="20"/>
        </w:rPr>
        <w:t> </w:t>
      </w:r>
      <w:r>
        <w:rPr>
          <w:sz w:val="20"/>
        </w:rPr>
        <w:t>to</w:t>
      </w:r>
      <w:r>
        <w:rPr>
          <w:spacing w:val="25"/>
          <w:sz w:val="20"/>
        </w:rPr>
        <w:t> </w:t>
      </w:r>
      <w:r>
        <w:rPr>
          <w:sz w:val="20"/>
        </w:rPr>
        <w:t>a ten-project simulation to illustrate how staffing and allocation decisions ripple throughout an organization’s project portfolio over time. Repenning </w:t>
      </w:r>
      <w:hyperlink w:history="true" w:anchor="_bookmark41">
        <w:r>
          <w:rPr>
            <w:sz w:val="20"/>
          </w:rPr>
          <w:t>[3]</w:t>
        </w:r>
      </w:hyperlink>
      <w:r>
        <w:rPr>
          <w:sz w:val="20"/>
        </w:rPr>
        <w:t> contributes a complementary multi-project</w:t>
      </w:r>
      <w:r>
        <w:rPr>
          <w:spacing w:val="49"/>
          <w:sz w:val="20"/>
        </w:rPr>
        <w:t> </w:t>
      </w:r>
      <w:r>
        <w:rPr>
          <w:sz w:val="20"/>
        </w:rPr>
        <w:t>resource</w:t>
      </w:r>
      <w:r>
        <w:rPr>
          <w:spacing w:val="49"/>
          <w:sz w:val="20"/>
        </w:rPr>
        <w:t> </w:t>
      </w:r>
      <w:r>
        <w:rPr>
          <w:sz w:val="20"/>
        </w:rPr>
        <w:t>allocation</w:t>
      </w:r>
      <w:r>
        <w:rPr>
          <w:spacing w:val="50"/>
          <w:sz w:val="20"/>
        </w:rPr>
        <w:t> </w:t>
      </w:r>
      <w:r>
        <w:rPr>
          <w:sz w:val="20"/>
        </w:rPr>
        <w:t>model</w:t>
      </w:r>
      <w:r>
        <w:rPr>
          <w:spacing w:val="49"/>
          <w:sz w:val="20"/>
        </w:rPr>
        <w:t> </w:t>
      </w:r>
      <w:r>
        <w:rPr>
          <w:sz w:val="20"/>
        </w:rPr>
        <w:t>demonstrating</w:t>
      </w:r>
      <w:r>
        <w:rPr>
          <w:spacing w:val="49"/>
          <w:sz w:val="20"/>
        </w:rPr>
        <w:t> </w:t>
      </w:r>
      <w:r>
        <w:rPr>
          <w:sz w:val="20"/>
        </w:rPr>
        <w:t>that</w:t>
      </w:r>
      <w:r>
        <w:rPr>
          <w:spacing w:val="50"/>
          <w:sz w:val="20"/>
        </w:rPr>
        <w:t> </w:t>
      </w:r>
      <w:r>
        <w:rPr>
          <w:spacing w:val="-5"/>
          <w:sz w:val="20"/>
        </w:rPr>
        <w:t>R&amp;D</w:t>
      </w:r>
    </w:p>
    <w:p>
      <w:pPr>
        <w:pStyle w:val="BodyText"/>
        <w:spacing w:line="247" w:lineRule="auto" w:before="71"/>
        <w:ind w:left="129" w:right="552"/>
        <w:jc w:val="both"/>
      </w:pPr>
      <w:r>
        <w:rPr/>
        <w:br w:type="column"/>
      </w:r>
      <w:r>
        <w:rPr/>
        <w:t>and software organizations sharing resources across </w:t>
      </w:r>
      <w:r>
        <w:rPr/>
        <w:t>projects can settle into multiple distinct steady states – some efficient and some characterized by chronic resource starvation of individual projects – depending on initial conditions and the sensitivity of resource utilization to allocation policy. Lynsie, Cooper, and Els </w:t>
      </w:r>
      <w:hyperlink w:history="true" w:anchor="_bookmark59">
        <w:r>
          <w:rPr/>
          <w:t>[21],reporting</w:t>
        </w:r>
      </w:hyperlink>
      <w:r>
        <w:rPr/>
        <w:t> on the “Peace Shield” case study</w:t>
      </w:r>
      <w:r>
        <w:rPr>
          <w:spacing w:val="24"/>
        </w:rPr>
        <w:t> </w:t>
      </w:r>
      <w:r>
        <w:rPr/>
        <w:t>provides</w:t>
      </w:r>
      <w:r>
        <w:rPr>
          <w:spacing w:val="24"/>
        </w:rPr>
        <w:t> </w:t>
      </w:r>
      <w:r>
        <w:rPr/>
        <w:t>empirical</w:t>
      </w:r>
      <w:r>
        <w:rPr>
          <w:spacing w:val="24"/>
        </w:rPr>
        <w:t> </w:t>
      </w:r>
      <w:r>
        <w:rPr/>
        <w:t>corroboration</w:t>
      </w:r>
      <w:r>
        <w:rPr>
          <w:spacing w:val="24"/>
        </w:rPr>
        <w:t> </w:t>
      </w:r>
      <w:r>
        <w:rPr/>
        <w:t>of</w:t>
      </w:r>
      <w:r>
        <w:rPr>
          <w:spacing w:val="24"/>
        </w:rPr>
        <w:t> </w:t>
      </w:r>
      <w:r>
        <w:rPr/>
        <w:t>these</w:t>
      </w:r>
      <w:r>
        <w:rPr>
          <w:spacing w:val="24"/>
        </w:rPr>
        <w:t> </w:t>
      </w:r>
      <w:r>
        <w:rPr/>
        <w:t>dynamics</w:t>
      </w:r>
      <w:r>
        <w:rPr>
          <w:spacing w:val="24"/>
        </w:rPr>
        <w:t> </w:t>
      </w:r>
      <w:r>
        <w:rPr/>
        <w:t>in a</w:t>
      </w:r>
      <w:r>
        <w:rPr>
          <w:spacing w:val="37"/>
        </w:rPr>
        <w:t> </w:t>
      </w:r>
      <w:r>
        <w:rPr/>
        <w:t>large-scale</w:t>
      </w:r>
      <w:r>
        <w:rPr>
          <w:spacing w:val="36"/>
        </w:rPr>
        <w:t> </w:t>
      </w:r>
      <w:r>
        <w:rPr/>
        <w:t>software</w:t>
      </w:r>
      <w:r>
        <w:rPr>
          <w:spacing w:val="37"/>
        </w:rPr>
        <w:t> </w:t>
      </w:r>
      <w:r>
        <w:rPr/>
        <w:t>program,</w:t>
      </w:r>
      <w:r>
        <w:rPr>
          <w:spacing w:val="37"/>
        </w:rPr>
        <w:t> </w:t>
      </w:r>
      <w:r>
        <w:rPr/>
        <w:t>attributing</w:t>
      </w:r>
      <w:r>
        <w:rPr>
          <w:spacing w:val="36"/>
        </w:rPr>
        <w:t> </w:t>
      </w:r>
      <w:r>
        <w:rPr/>
        <w:t>project</w:t>
      </w:r>
      <w:r>
        <w:rPr>
          <w:spacing w:val="37"/>
        </w:rPr>
        <w:t> </w:t>
      </w:r>
      <w:r>
        <w:rPr/>
        <w:t>recovery to</w:t>
      </w:r>
      <w:r>
        <w:rPr>
          <w:spacing w:val="35"/>
        </w:rPr>
        <w:t> </w:t>
      </w:r>
      <w:r>
        <w:rPr/>
        <w:t>a</w:t>
      </w:r>
      <w:r>
        <w:rPr>
          <w:spacing w:val="35"/>
        </w:rPr>
        <w:t> </w:t>
      </w:r>
      <w:r>
        <w:rPr/>
        <w:t>combination</w:t>
      </w:r>
      <w:r>
        <w:rPr>
          <w:spacing w:val="35"/>
        </w:rPr>
        <w:t> </w:t>
      </w:r>
      <w:r>
        <w:rPr/>
        <w:t>of</w:t>
      </w:r>
      <w:r>
        <w:rPr>
          <w:spacing w:val="35"/>
        </w:rPr>
        <w:t> </w:t>
      </w:r>
      <w:r>
        <w:rPr/>
        <w:t>external</w:t>
      </w:r>
      <w:r>
        <w:rPr>
          <w:spacing w:val="35"/>
        </w:rPr>
        <w:t> </w:t>
      </w:r>
      <w:r>
        <w:rPr/>
        <w:t>interventions</w:t>
      </w:r>
      <w:r>
        <w:rPr>
          <w:spacing w:val="35"/>
        </w:rPr>
        <w:t> </w:t>
      </w:r>
      <w:r>
        <w:rPr/>
        <w:t>(</w:t>
      </w:r>
      <w:r>
        <w:rPr>
          <w:rFonts w:ascii="Calibri" w:hAnsi="Calibri"/>
        </w:rPr>
        <w:t>44%</w:t>
      </w:r>
      <w:r>
        <w:rPr/>
        <w:t>)</w:t>
      </w:r>
      <w:r>
        <w:rPr>
          <w:spacing w:val="35"/>
        </w:rPr>
        <w:t> </w:t>
      </w:r>
      <w:r>
        <w:rPr/>
        <w:t>and</w:t>
      </w:r>
      <w:r>
        <w:rPr>
          <w:spacing w:val="35"/>
        </w:rPr>
        <w:t> </w:t>
      </w:r>
      <w:r>
        <w:rPr/>
        <w:t>inter-nal management improvements(</w:t>
      </w:r>
      <w:r>
        <w:rPr>
          <w:rFonts w:ascii="Calibri" w:hAnsi="Calibri"/>
        </w:rPr>
        <w:t>56%</w:t>
      </w:r>
      <w:r>
        <w:rPr/>
        <w:t>), and underlining that resource allocation problems in concurrent environments are rarely resolved by algorithmic reallocation alone.</w:t>
      </w:r>
    </w:p>
    <w:p>
      <w:pPr>
        <w:pStyle w:val="BodyText"/>
        <w:spacing w:line="249" w:lineRule="auto" w:before="19"/>
        <w:ind w:left="129" w:right="552" w:firstLine="199"/>
        <w:jc w:val="both"/>
      </w:pPr>
      <w:r>
        <w:rPr/>
        <w:t>Risk makes the difference even more significant. </w:t>
      </w:r>
      <w:r>
        <w:rPr/>
        <w:t>Alharbi, Alyoubi, Altuwairiqi, and Abd Ellatif </w:t>
      </w:r>
      <w:hyperlink w:history="true" w:anchor="_bookmark60">
        <w:r>
          <w:rPr/>
          <w:t>[22]</w:t>
        </w:r>
      </w:hyperlink>
      <w:r>
        <w:rPr/>
        <w:t> analyze the re-source allocation process in concurrent projects and demon-strate that resource allocation in such projects should be centralized, not local to a project, because risks that emerge in one project often affect other projects, for instance, when key personnel leave or project scope increases. The authors apply</w:t>
      </w:r>
      <w:r>
        <w:rPr>
          <w:spacing w:val="40"/>
        </w:rPr>
        <w:t> </w:t>
      </w:r>
      <w:r>
        <w:rPr/>
        <w:t>a risk categorization in the form of a REP Tree constructed using twelve risk variables, and they report achieving </w:t>
      </w:r>
      <w:r>
        <w:rPr>
          <w:rFonts w:ascii="Calibri"/>
        </w:rPr>
        <w:t>98% </w:t>
      </w:r>
      <w:r>
        <w:rPr/>
        <w:t>accuracy in classifying risk increases. They also recommend that resource and risk management in concurrent projects should be centralized. Thus, this research contributes to the pool of evidence indicating that resource allocation in concur-rent projects is a fundamentally different activity that requires considering</w:t>
      </w:r>
      <w:r>
        <w:rPr>
          <w:spacing w:val="-6"/>
        </w:rPr>
        <w:t> </w:t>
      </w:r>
      <w:r>
        <w:rPr/>
        <w:t>the</w:t>
      </w:r>
      <w:r>
        <w:rPr>
          <w:spacing w:val="-6"/>
        </w:rPr>
        <w:t> </w:t>
      </w:r>
      <w:r>
        <w:rPr/>
        <w:t>interactions</w:t>
      </w:r>
      <w:r>
        <w:rPr>
          <w:spacing w:val="-6"/>
        </w:rPr>
        <w:t> </w:t>
      </w:r>
      <w:r>
        <w:rPr/>
        <w:t>between</w:t>
      </w:r>
      <w:r>
        <w:rPr>
          <w:spacing w:val="-6"/>
        </w:rPr>
        <w:t> </w:t>
      </w:r>
      <w:r>
        <w:rPr/>
        <w:t>projects.</w:t>
      </w:r>
      <w:r>
        <w:rPr>
          <w:spacing w:val="-6"/>
        </w:rPr>
        <w:t> </w:t>
      </w:r>
      <w:r>
        <w:rPr/>
        <w:t>It</w:t>
      </w:r>
      <w:r>
        <w:rPr>
          <w:spacing w:val="-6"/>
        </w:rPr>
        <w:t> </w:t>
      </w:r>
      <w:r>
        <w:rPr/>
        <w:t>often</w:t>
      </w:r>
      <w:r>
        <w:rPr>
          <w:spacing w:val="-6"/>
        </w:rPr>
        <w:t> </w:t>
      </w:r>
      <w:r>
        <w:rPr/>
        <w:t>involves global choices that need to be made for the benefit of the</w:t>
      </w:r>
      <w:r>
        <w:rPr>
          <w:spacing w:val="40"/>
        </w:rPr>
        <w:t> </w:t>
      </w:r>
      <w:r>
        <w:rPr/>
        <w:t>entire</w:t>
      </w:r>
      <w:r>
        <w:rPr>
          <w:spacing w:val="40"/>
        </w:rPr>
        <w:t> </w:t>
      </w:r>
      <w:r>
        <w:rPr/>
        <w:t>set</w:t>
      </w:r>
      <w:r>
        <w:rPr>
          <w:spacing w:val="40"/>
        </w:rPr>
        <w:t> </w:t>
      </w:r>
      <w:r>
        <w:rPr/>
        <w:t>of</w:t>
      </w:r>
      <w:r>
        <w:rPr>
          <w:spacing w:val="40"/>
        </w:rPr>
        <w:t> </w:t>
      </w:r>
      <w:r>
        <w:rPr/>
        <w:t>concurrent</w:t>
      </w:r>
      <w:r>
        <w:rPr>
          <w:spacing w:val="40"/>
        </w:rPr>
        <w:t> </w:t>
      </w:r>
      <w:r>
        <w:rPr/>
        <w:t>projects,</w:t>
      </w:r>
      <w:r>
        <w:rPr>
          <w:spacing w:val="40"/>
        </w:rPr>
        <w:t> </w:t>
      </w:r>
      <w:r>
        <w:rPr/>
        <w:t>not</w:t>
      </w:r>
      <w:r>
        <w:rPr>
          <w:spacing w:val="40"/>
        </w:rPr>
        <w:t> </w:t>
      </w:r>
      <w:r>
        <w:rPr/>
        <w:t>just</w:t>
      </w:r>
      <w:r>
        <w:rPr>
          <w:spacing w:val="40"/>
        </w:rPr>
        <w:t> </w:t>
      </w:r>
      <w:r>
        <w:rPr/>
        <w:t>individual</w:t>
      </w:r>
      <w:r>
        <w:rPr>
          <w:spacing w:val="40"/>
        </w:rPr>
        <w:t> </w:t>
      </w:r>
      <w:r>
        <w:rPr/>
        <w:t>ones. This observation is one of the motivations for this thesis, which examines the multi-objective optimization of resource allocation for a portfolio of projects.</w:t>
      </w:r>
    </w:p>
    <w:p>
      <w:pPr>
        <w:pStyle w:val="BodyText"/>
        <w:spacing w:before="72"/>
      </w:pPr>
    </w:p>
    <w:p>
      <w:pPr>
        <w:pStyle w:val="ListParagraph"/>
        <w:numPr>
          <w:ilvl w:val="0"/>
          <w:numId w:val="4"/>
        </w:numPr>
        <w:tabs>
          <w:tab w:pos="410" w:val="left" w:leader="none"/>
        </w:tabs>
        <w:spacing w:line="240" w:lineRule="auto" w:before="0" w:after="0"/>
        <w:ind w:left="410" w:right="0" w:hanging="281"/>
        <w:jc w:val="left"/>
        <w:rPr>
          <w:i/>
          <w:sz w:val="20"/>
        </w:rPr>
      </w:pPr>
      <w:bookmarkStart w:name="Agile and Concurrent Software Developmen" w:id="24"/>
      <w:bookmarkEnd w:id="24"/>
      <w:r>
        <w:rPr/>
      </w:r>
      <w:r>
        <w:rPr>
          <w:i/>
          <w:sz w:val="20"/>
        </w:rPr>
        <w:t>Agile</w:t>
      </w:r>
      <w:r>
        <w:rPr>
          <w:i/>
          <w:spacing w:val="9"/>
          <w:sz w:val="20"/>
        </w:rPr>
        <w:t> </w:t>
      </w:r>
      <w:r>
        <w:rPr>
          <w:i/>
          <w:sz w:val="20"/>
        </w:rPr>
        <w:t>and</w:t>
      </w:r>
      <w:r>
        <w:rPr>
          <w:i/>
          <w:spacing w:val="9"/>
          <w:sz w:val="20"/>
        </w:rPr>
        <w:t> </w:t>
      </w:r>
      <w:r>
        <w:rPr>
          <w:i/>
          <w:sz w:val="20"/>
        </w:rPr>
        <w:t>Concurrent</w:t>
      </w:r>
      <w:r>
        <w:rPr>
          <w:i/>
          <w:spacing w:val="9"/>
          <w:sz w:val="20"/>
        </w:rPr>
        <w:t> </w:t>
      </w:r>
      <w:r>
        <w:rPr>
          <w:i/>
          <w:sz w:val="20"/>
        </w:rPr>
        <w:t>Software</w:t>
      </w:r>
      <w:r>
        <w:rPr>
          <w:i/>
          <w:spacing w:val="9"/>
          <w:sz w:val="20"/>
        </w:rPr>
        <w:t> </w:t>
      </w:r>
      <w:r>
        <w:rPr>
          <w:i/>
          <w:spacing w:val="-2"/>
          <w:sz w:val="20"/>
        </w:rPr>
        <w:t>Development</w:t>
      </w:r>
    </w:p>
    <w:p>
      <w:pPr>
        <w:pStyle w:val="ListParagraph"/>
        <w:numPr>
          <w:ilvl w:val="1"/>
          <w:numId w:val="4"/>
        </w:numPr>
        <w:tabs>
          <w:tab w:pos="592" w:val="left" w:leader="none"/>
        </w:tabs>
        <w:spacing w:line="249" w:lineRule="auto" w:before="148" w:after="0"/>
        <w:ind w:left="129" w:right="552" w:firstLine="199"/>
        <w:jc w:val="left"/>
        <w:rPr>
          <w:i/>
          <w:sz w:val="20"/>
        </w:rPr>
      </w:pPr>
      <w:bookmarkStart w:name="Agile methodologies (Scrum, XP, FDD, TDD" w:id="25"/>
      <w:bookmarkEnd w:id="25"/>
      <w:r>
        <w:rPr/>
      </w:r>
      <w:r>
        <w:rPr>
          <w:i/>
          <w:sz w:val="20"/>
        </w:rPr>
        <w:t>Agile methodologies (Scrum, XP, FDD, TDD, DSDM): </w:t>
      </w:r>
      <w:r>
        <w:rPr>
          <w:sz w:val="20"/>
        </w:rPr>
        <w:t>Agile methodologies (Scrum, XP, FDD, TDD, DSDM): </w:t>
      </w:r>
      <w:r>
        <w:rPr>
          <w:sz w:val="20"/>
        </w:rPr>
        <w:t>Agile methodologies</w:t>
      </w:r>
      <w:r>
        <w:rPr>
          <w:spacing w:val="40"/>
          <w:sz w:val="20"/>
        </w:rPr>
        <w:t> </w:t>
      </w:r>
      <w:r>
        <w:rPr>
          <w:sz w:val="20"/>
        </w:rPr>
        <w:t>were</w:t>
      </w:r>
      <w:r>
        <w:rPr>
          <w:spacing w:val="40"/>
          <w:sz w:val="20"/>
        </w:rPr>
        <w:t> </w:t>
      </w:r>
      <w:r>
        <w:rPr>
          <w:sz w:val="20"/>
        </w:rPr>
        <w:t>developed</w:t>
      </w:r>
      <w:r>
        <w:rPr>
          <w:spacing w:val="40"/>
          <w:sz w:val="20"/>
        </w:rPr>
        <w:t> </w:t>
      </w:r>
      <w:r>
        <w:rPr>
          <w:sz w:val="20"/>
        </w:rPr>
        <w:t>(in</w:t>
      </w:r>
      <w:r>
        <w:rPr>
          <w:spacing w:val="40"/>
          <w:sz w:val="20"/>
        </w:rPr>
        <w:t> </w:t>
      </w:r>
      <w:r>
        <w:rPr>
          <w:sz w:val="20"/>
        </w:rPr>
        <w:t>the</w:t>
      </w:r>
      <w:r>
        <w:rPr>
          <w:spacing w:val="40"/>
          <w:sz w:val="20"/>
        </w:rPr>
        <w:t> </w:t>
      </w:r>
      <w:r>
        <w:rPr>
          <w:sz w:val="20"/>
        </w:rPr>
        <w:t>early</w:t>
      </w:r>
      <w:r>
        <w:rPr>
          <w:spacing w:val="40"/>
          <w:sz w:val="20"/>
        </w:rPr>
        <w:t> </w:t>
      </w:r>
      <w:r>
        <w:rPr>
          <w:sz w:val="20"/>
        </w:rPr>
        <w:t>2000s)</w:t>
      </w:r>
      <w:r>
        <w:rPr>
          <w:spacing w:val="40"/>
          <w:sz w:val="20"/>
        </w:rPr>
        <w:t> </w:t>
      </w:r>
      <w:r>
        <w:rPr>
          <w:sz w:val="20"/>
        </w:rPr>
        <w:t>as</w:t>
      </w:r>
      <w:r>
        <w:rPr>
          <w:spacing w:val="40"/>
          <w:sz w:val="20"/>
        </w:rPr>
        <w:t> </w:t>
      </w:r>
      <w:r>
        <w:rPr>
          <w:sz w:val="20"/>
        </w:rPr>
        <w:t>an alternative</w:t>
      </w:r>
      <w:r>
        <w:rPr>
          <w:spacing w:val="-2"/>
          <w:sz w:val="20"/>
        </w:rPr>
        <w:t> </w:t>
      </w:r>
      <w:r>
        <w:rPr>
          <w:sz w:val="20"/>
        </w:rPr>
        <w:t>to</w:t>
      </w:r>
      <w:r>
        <w:rPr>
          <w:spacing w:val="-2"/>
          <w:sz w:val="20"/>
        </w:rPr>
        <w:t> </w:t>
      </w:r>
      <w:r>
        <w:rPr>
          <w:sz w:val="20"/>
        </w:rPr>
        <w:t>the</w:t>
      </w:r>
      <w:r>
        <w:rPr>
          <w:spacing w:val="-2"/>
          <w:sz w:val="20"/>
        </w:rPr>
        <w:t> </w:t>
      </w:r>
      <w:r>
        <w:rPr>
          <w:sz w:val="20"/>
        </w:rPr>
        <w:t>traditional</w:t>
      </w:r>
      <w:r>
        <w:rPr>
          <w:spacing w:val="-2"/>
          <w:sz w:val="20"/>
        </w:rPr>
        <w:t> </w:t>
      </w:r>
      <w:r>
        <w:rPr>
          <w:sz w:val="20"/>
        </w:rPr>
        <w:t>plan-driven</w:t>
      </w:r>
      <w:r>
        <w:rPr>
          <w:spacing w:val="-2"/>
          <w:sz w:val="20"/>
        </w:rPr>
        <w:t> </w:t>
      </w:r>
      <w:r>
        <w:rPr>
          <w:sz w:val="20"/>
        </w:rPr>
        <w:t>approaches</w:t>
      </w:r>
      <w:r>
        <w:rPr>
          <w:spacing w:val="-2"/>
          <w:sz w:val="20"/>
        </w:rPr>
        <w:t> </w:t>
      </w:r>
      <w:r>
        <w:rPr>
          <w:sz w:val="20"/>
        </w:rPr>
        <w:t>to</w:t>
      </w:r>
      <w:r>
        <w:rPr>
          <w:spacing w:val="-2"/>
          <w:sz w:val="20"/>
        </w:rPr>
        <w:t> </w:t>
      </w:r>
      <w:r>
        <w:rPr>
          <w:sz w:val="20"/>
        </w:rPr>
        <w:t>manag-ing</w:t>
      </w:r>
      <w:r>
        <w:rPr>
          <w:spacing w:val="-2"/>
          <w:sz w:val="20"/>
        </w:rPr>
        <w:t> </w:t>
      </w:r>
      <w:r>
        <w:rPr>
          <w:sz w:val="20"/>
        </w:rPr>
        <w:t>projects,</w:t>
      </w:r>
      <w:r>
        <w:rPr>
          <w:spacing w:val="-2"/>
          <w:sz w:val="20"/>
        </w:rPr>
        <w:t> </w:t>
      </w:r>
      <w:r>
        <w:rPr>
          <w:sz w:val="20"/>
        </w:rPr>
        <w:t>emphasizing</w:t>
      </w:r>
      <w:r>
        <w:rPr>
          <w:spacing w:val="-2"/>
          <w:sz w:val="20"/>
        </w:rPr>
        <w:t> </w:t>
      </w:r>
      <w:r>
        <w:rPr>
          <w:sz w:val="20"/>
        </w:rPr>
        <w:t>iterative</w:t>
      </w:r>
      <w:r>
        <w:rPr>
          <w:spacing w:val="-2"/>
          <w:sz w:val="20"/>
        </w:rPr>
        <w:t> </w:t>
      </w:r>
      <w:r>
        <w:rPr>
          <w:sz w:val="20"/>
        </w:rPr>
        <w:t>development,</w:t>
      </w:r>
      <w:r>
        <w:rPr>
          <w:spacing w:val="-2"/>
          <w:sz w:val="20"/>
        </w:rPr>
        <w:t> </w:t>
      </w:r>
      <w:r>
        <w:rPr>
          <w:sz w:val="20"/>
        </w:rPr>
        <w:t>collaboration with</w:t>
      </w:r>
      <w:r>
        <w:rPr>
          <w:spacing w:val="-9"/>
          <w:sz w:val="20"/>
        </w:rPr>
        <w:t> </w:t>
      </w:r>
      <w:r>
        <w:rPr>
          <w:sz w:val="20"/>
        </w:rPr>
        <w:t>customers,</w:t>
      </w:r>
      <w:r>
        <w:rPr>
          <w:spacing w:val="-9"/>
          <w:sz w:val="20"/>
        </w:rPr>
        <w:t> </w:t>
      </w:r>
      <w:r>
        <w:rPr>
          <w:sz w:val="20"/>
        </w:rPr>
        <w:t>and</w:t>
      </w:r>
      <w:r>
        <w:rPr>
          <w:spacing w:val="-9"/>
          <w:sz w:val="20"/>
        </w:rPr>
        <w:t> </w:t>
      </w:r>
      <w:r>
        <w:rPr>
          <w:sz w:val="20"/>
        </w:rPr>
        <w:t>adaptability</w:t>
      </w:r>
      <w:r>
        <w:rPr>
          <w:spacing w:val="-9"/>
          <w:sz w:val="20"/>
        </w:rPr>
        <w:t> </w:t>
      </w:r>
      <w:r>
        <w:rPr>
          <w:sz w:val="20"/>
        </w:rPr>
        <w:t>over</w:t>
      </w:r>
      <w:r>
        <w:rPr>
          <w:spacing w:val="-9"/>
          <w:sz w:val="20"/>
        </w:rPr>
        <w:t> </w:t>
      </w:r>
      <w:r>
        <w:rPr>
          <w:sz w:val="20"/>
        </w:rPr>
        <w:t>extensive</w:t>
      </w:r>
      <w:r>
        <w:rPr>
          <w:spacing w:val="-9"/>
          <w:sz w:val="20"/>
        </w:rPr>
        <w:t> </w:t>
      </w:r>
      <w:r>
        <w:rPr>
          <w:sz w:val="20"/>
        </w:rPr>
        <w:t>planning</w:t>
      </w:r>
      <w:r>
        <w:rPr>
          <w:spacing w:val="-9"/>
          <w:sz w:val="20"/>
        </w:rPr>
        <w:t> </w:t>
      </w:r>
      <w:r>
        <w:rPr>
          <w:sz w:val="20"/>
        </w:rPr>
        <w:t>at</w:t>
      </w:r>
      <w:r>
        <w:rPr>
          <w:spacing w:val="-9"/>
          <w:sz w:val="20"/>
        </w:rPr>
        <w:t> </w:t>
      </w:r>
      <w:r>
        <w:rPr>
          <w:sz w:val="20"/>
        </w:rPr>
        <w:t>the beginning</w:t>
      </w:r>
      <w:r>
        <w:rPr>
          <w:spacing w:val="34"/>
          <w:sz w:val="20"/>
        </w:rPr>
        <w:t> </w:t>
      </w:r>
      <w:r>
        <w:rPr>
          <w:sz w:val="20"/>
        </w:rPr>
        <w:t>of</w:t>
      </w:r>
      <w:r>
        <w:rPr>
          <w:spacing w:val="34"/>
          <w:sz w:val="20"/>
        </w:rPr>
        <w:t> </w:t>
      </w:r>
      <w:r>
        <w:rPr>
          <w:sz w:val="20"/>
        </w:rPr>
        <w:t>the</w:t>
      </w:r>
      <w:r>
        <w:rPr>
          <w:spacing w:val="34"/>
          <w:sz w:val="20"/>
        </w:rPr>
        <w:t> </w:t>
      </w:r>
      <w:r>
        <w:rPr>
          <w:sz w:val="20"/>
        </w:rPr>
        <w:t>project.</w:t>
      </w:r>
      <w:r>
        <w:rPr>
          <w:spacing w:val="34"/>
          <w:sz w:val="20"/>
        </w:rPr>
        <w:t> </w:t>
      </w:r>
      <w:r>
        <w:rPr>
          <w:sz w:val="20"/>
        </w:rPr>
        <w:t>The</w:t>
      </w:r>
      <w:r>
        <w:rPr>
          <w:spacing w:val="34"/>
          <w:sz w:val="20"/>
        </w:rPr>
        <w:t> </w:t>
      </w:r>
      <w:r>
        <w:rPr>
          <w:sz w:val="20"/>
        </w:rPr>
        <w:t>paper</w:t>
      </w:r>
      <w:r>
        <w:rPr>
          <w:spacing w:val="34"/>
          <w:sz w:val="20"/>
        </w:rPr>
        <w:t> </w:t>
      </w:r>
      <w:r>
        <w:rPr>
          <w:sz w:val="20"/>
        </w:rPr>
        <w:t>by</w:t>
      </w:r>
      <w:r>
        <w:rPr>
          <w:spacing w:val="34"/>
          <w:sz w:val="20"/>
        </w:rPr>
        <w:t> </w:t>
      </w:r>
      <w:r>
        <w:rPr>
          <w:sz w:val="20"/>
        </w:rPr>
        <w:t>Al-Saqqa,</w:t>
      </w:r>
      <w:r>
        <w:rPr>
          <w:spacing w:val="34"/>
          <w:sz w:val="20"/>
        </w:rPr>
        <w:t> </w:t>
      </w:r>
      <w:r>
        <w:rPr>
          <w:sz w:val="20"/>
        </w:rPr>
        <w:t>Sawalha, and</w:t>
      </w:r>
      <w:r>
        <w:rPr>
          <w:spacing w:val="37"/>
          <w:sz w:val="20"/>
        </w:rPr>
        <w:t> </w:t>
      </w:r>
      <w:r>
        <w:rPr>
          <w:sz w:val="20"/>
        </w:rPr>
        <w:t>AbdelNabi</w:t>
      </w:r>
      <w:r>
        <w:rPr>
          <w:spacing w:val="37"/>
          <w:sz w:val="20"/>
        </w:rPr>
        <w:t> </w:t>
      </w:r>
      <w:hyperlink w:history="true" w:anchor="_bookmark61">
        <w:r>
          <w:rPr>
            <w:sz w:val="20"/>
          </w:rPr>
          <w:t>[23]</w:t>
        </w:r>
      </w:hyperlink>
      <w:r>
        <w:rPr>
          <w:spacing w:val="37"/>
          <w:sz w:val="20"/>
        </w:rPr>
        <w:t> </w:t>
      </w:r>
      <w:r>
        <w:rPr>
          <w:sz w:val="20"/>
        </w:rPr>
        <w:t>contains</w:t>
      </w:r>
      <w:r>
        <w:rPr>
          <w:spacing w:val="37"/>
          <w:sz w:val="20"/>
        </w:rPr>
        <w:t> </w:t>
      </w:r>
      <w:r>
        <w:rPr>
          <w:sz w:val="20"/>
        </w:rPr>
        <w:t>a</w:t>
      </w:r>
      <w:r>
        <w:rPr>
          <w:spacing w:val="37"/>
          <w:sz w:val="20"/>
        </w:rPr>
        <w:t> </w:t>
      </w:r>
      <w:r>
        <w:rPr>
          <w:sz w:val="20"/>
        </w:rPr>
        <w:t>review</w:t>
      </w:r>
      <w:r>
        <w:rPr>
          <w:spacing w:val="37"/>
          <w:sz w:val="20"/>
        </w:rPr>
        <w:t> </w:t>
      </w:r>
      <w:r>
        <w:rPr>
          <w:sz w:val="20"/>
        </w:rPr>
        <w:t>of</w:t>
      </w:r>
      <w:r>
        <w:rPr>
          <w:spacing w:val="37"/>
          <w:sz w:val="20"/>
        </w:rPr>
        <w:t> </w:t>
      </w:r>
      <w:r>
        <w:rPr>
          <w:sz w:val="20"/>
        </w:rPr>
        <w:t>research</w:t>
      </w:r>
      <w:r>
        <w:rPr>
          <w:spacing w:val="37"/>
          <w:sz w:val="20"/>
        </w:rPr>
        <w:t> </w:t>
      </w:r>
      <w:r>
        <w:rPr>
          <w:sz w:val="20"/>
        </w:rPr>
        <w:t>findings on agile methodologies, including Scrum, Extreme Program-ming</w:t>
      </w:r>
      <w:r>
        <w:rPr>
          <w:spacing w:val="24"/>
          <w:sz w:val="20"/>
        </w:rPr>
        <w:t> </w:t>
      </w:r>
      <w:r>
        <w:rPr>
          <w:sz w:val="20"/>
        </w:rPr>
        <w:t>(XP),</w:t>
      </w:r>
      <w:r>
        <w:rPr>
          <w:spacing w:val="24"/>
          <w:sz w:val="20"/>
        </w:rPr>
        <w:t> </w:t>
      </w:r>
      <w:r>
        <w:rPr>
          <w:sz w:val="20"/>
        </w:rPr>
        <w:t>Feature-driven</w:t>
      </w:r>
      <w:r>
        <w:rPr>
          <w:spacing w:val="24"/>
          <w:sz w:val="20"/>
        </w:rPr>
        <w:t> </w:t>
      </w:r>
      <w:r>
        <w:rPr>
          <w:sz w:val="20"/>
        </w:rPr>
        <w:t>Development</w:t>
      </w:r>
      <w:r>
        <w:rPr>
          <w:spacing w:val="24"/>
          <w:sz w:val="20"/>
        </w:rPr>
        <w:t> </w:t>
      </w:r>
      <w:r>
        <w:rPr>
          <w:sz w:val="20"/>
        </w:rPr>
        <w:t>(FDD),</w:t>
      </w:r>
      <w:r>
        <w:rPr>
          <w:spacing w:val="24"/>
          <w:sz w:val="20"/>
        </w:rPr>
        <w:t> </w:t>
      </w:r>
      <w:r>
        <w:rPr>
          <w:sz w:val="20"/>
        </w:rPr>
        <w:t>Test-driven Development (TDD), and the Dynamic Systems Development Method</w:t>
      </w:r>
      <w:r>
        <w:rPr>
          <w:spacing w:val="40"/>
          <w:sz w:val="20"/>
        </w:rPr>
        <w:t> </w:t>
      </w:r>
      <w:r>
        <w:rPr>
          <w:sz w:val="20"/>
        </w:rPr>
        <w:t>(DSDM).</w:t>
      </w:r>
      <w:r>
        <w:rPr>
          <w:spacing w:val="40"/>
          <w:sz w:val="20"/>
        </w:rPr>
        <w:t> </w:t>
      </w:r>
      <w:r>
        <w:rPr>
          <w:sz w:val="20"/>
        </w:rPr>
        <w:t>These</w:t>
      </w:r>
      <w:r>
        <w:rPr>
          <w:spacing w:val="40"/>
          <w:sz w:val="20"/>
        </w:rPr>
        <w:t> </w:t>
      </w:r>
      <w:r>
        <w:rPr>
          <w:sz w:val="20"/>
        </w:rPr>
        <w:t>methodologies</w:t>
      </w:r>
      <w:r>
        <w:rPr>
          <w:spacing w:val="40"/>
          <w:sz w:val="20"/>
        </w:rPr>
        <w:t> </w:t>
      </w:r>
      <w:r>
        <w:rPr>
          <w:sz w:val="20"/>
        </w:rPr>
        <w:t>can</w:t>
      </w:r>
      <w:r>
        <w:rPr>
          <w:spacing w:val="40"/>
          <w:sz w:val="20"/>
        </w:rPr>
        <w:t> </w:t>
      </w:r>
      <w:r>
        <w:rPr>
          <w:sz w:val="20"/>
        </w:rPr>
        <w:t>be</w:t>
      </w:r>
      <w:r>
        <w:rPr>
          <w:spacing w:val="40"/>
          <w:sz w:val="20"/>
        </w:rPr>
        <w:t> </w:t>
      </w:r>
      <w:r>
        <w:rPr>
          <w:sz w:val="20"/>
        </w:rPr>
        <w:t>applied</w:t>
      </w:r>
      <w:r>
        <w:rPr>
          <w:spacing w:val="40"/>
          <w:sz w:val="20"/>
        </w:rPr>
        <w:t> </w:t>
      </w:r>
      <w:r>
        <w:rPr>
          <w:sz w:val="20"/>
        </w:rPr>
        <w:t>to such</w:t>
      </w:r>
      <w:r>
        <w:rPr>
          <w:spacing w:val="39"/>
          <w:sz w:val="20"/>
        </w:rPr>
        <w:t> </w:t>
      </w:r>
      <w:r>
        <w:rPr>
          <w:sz w:val="20"/>
        </w:rPr>
        <w:t>modern</w:t>
      </w:r>
      <w:r>
        <w:rPr>
          <w:spacing w:val="39"/>
          <w:sz w:val="20"/>
        </w:rPr>
        <w:t> </w:t>
      </w:r>
      <w:r>
        <w:rPr>
          <w:sz w:val="20"/>
        </w:rPr>
        <w:t>trends</w:t>
      </w:r>
      <w:r>
        <w:rPr>
          <w:spacing w:val="39"/>
          <w:sz w:val="20"/>
        </w:rPr>
        <w:t> </w:t>
      </w:r>
      <w:r>
        <w:rPr>
          <w:sz w:val="20"/>
        </w:rPr>
        <w:t>as</w:t>
      </w:r>
      <w:r>
        <w:rPr>
          <w:spacing w:val="39"/>
          <w:sz w:val="20"/>
        </w:rPr>
        <w:t> </w:t>
      </w:r>
      <w:r>
        <w:rPr>
          <w:sz w:val="20"/>
        </w:rPr>
        <w:t>cloud-native</w:t>
      </w:r>
      <w:r>
        <w:rPr>
          <w:spacing w:val="39"/>
          <w:sz w:val="20"/>
        </w:rPr>
        <w:t> </w:t>
      </w:r>
      <w:r>
        <w:rPr>
          <w:sz w:val="20"/>
        </w:rPr>
        <w:t>development,</w:t>
      </w:r>
      <w:r>
        <w:rPr>
          <w:spacing w:val="39"/>
          <w:sz w:val="20"/>
        </w:rPr>
        <w:t> </w:t>
      </w:r>
      <w:r>
        <w:rPr>
          <w:sz w:val="20"/>
        </w:rPr>
        <w:t>big</w:t>
      </w:r>
      <w:r>
        <w:rPr>
          <w:spacing w:val="39"/>
          <w:sz w:val="20"/>
        </w:rPr>
        <w:t> </w:t>
      </w:r>
      <w:r>
        <w:rPr>
          <w:sz w:val="20"/>
        </w:rPr>
        <w:t>data, and distributed teams, which are discussed by the authors.The main</w:t>
      </w:r>
      <w:r>
        <w:rPr>
          <w:spacing w:val="23"/>
          <w:sz w:val="20"/>
        </w:rPr>
        <w:t> </w:t>
      </w:r>
      <w:r>
        <w:rPr>
          <w:sz w:val="20"/>
        </w:rPr>
        <w:t>findings</w:t>
      </w:r>
      <w:r>
        <w:rPr>
          <w:spacing w:val="23"/>
          <w:sz w:val="20"/>
        </w:rPr>
        <w:t> </w:t>
      </w:r>
      <w:r>
        <w:rPr>
          <w:sz w:val="20"/>
        </w:rPr>
        <w:t>of</w:t>
      </w:r>
      <w:r>
        <w:rPr>
          <w:spacing w:val="23"/>
          <w:sz w:val="20"/>
        </w:rPr>
        <w:t> </w:t>
      </w:r>
      <w:r>
        <w:rPr>
          <w:sz w:val="20"/>
        </w:rPr>
        <w:t>the</w:t>
      </w:r>
      <w:r>
        <w:rPr>
          <w:spacing w:val="23"/>
          <w:sz w:val="20"/>
        </w:rPr>
        <w:t> </w:t>
      </w:r>
      <w:r>
        <w:rPr>
          <w:sz w:val="20"/>
        </w:rPr>
        <w:t>review</w:t>
      </w:r>
      <w:r>
        <w:rPr>
          <w:spacing w:val="23"/>
          <w:sz w:val="20"/>
        </w:rPr>
        <w:t> </w:t>
      </w:r>
      <w:r>
        <w:rPr>
          <w:sz w:val="20"/>
        </w:rPr>
        <w:t>include</w:t>
      </w:r>
      <w:r>
        <w:rPr>
          <w:spacing w:val="23"/>
          <w:sz w:val="20"/>
        </w:rPr>
        <w:t> </w:t>
      </w:r>
      <w:r>
        <w:rPr>
          <w:sz w:val="20"/>
        </w:rPr>
        <w:t>the</w:t>
      </w:r>
      <w:r>
        <w:rPr>
          <w:spacing w:val="23"/>
          <w:sz w:val="20"/>
        </w:rPr>
        <w:t> </w:t>
      </w:r>
      <w:r>
        <w:rPr>
          <w:sz w:val="20"/>
        </w:rPr>
        <w:t>differences</w:t>
      </w:r>
      <w:r>
        <w:rPr>
          <w:spacing w:val="23"/>
          <w:sz w:val="20"/>
        </w:rPr>
        <w:t> </w:t>
      </w:r>
      <w:r>
        <w:rPr>
          <w:sz w:val="20"/>
        </w:rPr>
        <w:t>between the</w:t>
      </w:r>
      <w:r>
        <w:rPr>
          <w:spacing w:val="-3"/>
          <w:sz w:val="20"/>
        </w:rPr>
        <w:t> </w:t>
      </w:r>
      <w:r>
        <w:rPr>
          <w:sz w:val="20"/>
        </w:rPr>
        <w:t>methodologies</w:t>
      </w:r>
      <w:r>
        <w:rPr>
          <w:spacing w:val="-3"/>
          <w:sz w:val="20"/>
        </w:rPr>
        <w:t> </w:t>
      </w:r>
      <w:r>
        <w:rPr>
          <w:sz w:val="20"/>
        </w:rPr>
        <w:t>in</w:t>
      </w:r>
      <w:r>
        <w:rPr>
          <w:spacing w:val="-3"/>
          <w:sz w:val="20"/>
        </w:rPr>
        <w:t> </w:t>
      </w:r>
      <w:r>
        <w:rPr>
          <w:sz w:val="20"/>
        </w:rPr>
        <w:t>terms</w:t>
      </w:r>
      <w:r>
        <w:rPr>
          <w:spacing w:val="-3"/>
          <w:sz w:val="20"/>
        </w:rPr>
        <w:t> </w:t>
      </w:r>
      <w:r>
        <w:rPr>
          <w:sz w:val="20"/>
        </w:rPr>
        <w:t>of</w:t>
      </w:r>
      <w:r>
        <w:rPr>
          <w:spacing w:val="-3"/>
          <w:sz w:val="20"/>
        </w:rPr>
        <w:t> </w:t>
      </w:r>
      <w:r>
        <w:rPr>
          <w:sz w:val="20"/>
        </w:rPr>
        <w:t>their</w:t>
      </w:r>
      <w:r>
        <w:rPr>
          <w:spacing w:val="-3"/>
          <w:sz w:val="20"/>
        </w:rPr>
        <w:t> </w:t>
      </w:r>
      <w:r>
        <w:rPr>
          <w:sz w:val="20"/>
        </w:rPr>
        <w:t>practices</w:t>
      </w:r>
      <w:r>
        <w:rPr>
          <w:spacing w:val="-3"/>
          <w:sz w:val="20"/>
        </w:rPr>
        <w:t> </w:t>
      </w:r>
      <w:r>
        <w:rPr>
          <w:sz w:val="20"/>
        </w:rPr>
        <w:t>and</w:t>
      </w:r>
      <w:r>
        <w:rPr>
          <w:spacing w:val="-3"/>
          <w:sz w:val="20"/>
        </w:rPr>
        <w:t> </w:t>
      </w:r>
      <w:r>
        <w:rPr>
          <w:sz w:val="20"/>
        </w:rPr>
        <w:t>applicability, which</w:t>
      </w:r>
      <w:r>
        <w:rPr>
          <w:spacing w:val="-10"/>
          <w:sz w:val="20"/>
        </w:rPr>
        <w:t> </w:t>
      </w:r>
      <w:r>
        <w:rPr>
          <w:sz w:val="20"/>
        </w:rPr>
        <w:t>may</w:t>
      </w:r>
      <w:r>
        <w:rPr>
          <w:spacing w:val="-10"/>
          <w:sz w:val="20"/>
        </w:rPr>
        <w:t> </w:t>
      </w:r>
      <w:r>
        <w:rPr>
          <w:sz w:val="20"/>
        </w:rPr>
        <w:t>have</w:t>
      </w:r>
      <w:r>
        <w:rPr>
          <w:spacing w:val="-9"/>
          <w:sz w:val="20"/>
        </w:rPr>
        <w:t> </w:t>
      </w:r>
      <w:r>
        <w:rPr>
          <w:sz w:val="20"/>
        </w:rPr>
        <w:t>an</w:t>
      </w:r>
      <w:r>
        <w:rPr>
          <w:spacing w:val="-10"/>
          <w:sz w:val="20"/>
        </w:rPr>
        <w:t> </w:t>
      </w:r>
      <w:r>
        <w:rPr>
          <w:sz w:val="20"/>
        </w:rPr>
        <w:t>impact</w:t>
      </w:r>
      <w:r>
        <w:rPr>
          <w:spacing w:val="-10"/>
          <w:sz w:val="20"/>
        </w:rPr>
        <w:t> </w:t>
      </w:r>
      <w:r>
        <w:rPr>
          <w:sz w:val="20"/>
        </w:rPr>
        <w:t>on</w:t>
      </w:r>
      <w:r>
        <w:rPr>
          <w:spacing w:val="-10"/>
          <w:sz w:val="20"/>
        </w:rPr>
        <w:t> </w:t>
      </w:r>
      <w:r>
        <w:rPr>
          <w:sz w:val="20"/>
        </w:rPr>
        <w:t>the</w:t>
      </w:r>
      <w:r>
        <w:rPr>
          <w:spacing w:val="-10"/>
          <w:sz w:val="20"/>
        </w:rPr>
        <w:t> </w:t>
      </w:r>
      <w:r>
        <w:rPr>
          <w:sz w:val="20"/>
        </w:rPr>
        <w:t>allocation</w:t>
      </w:r>
      <w:r>
        <w:rPr>
          <w:spacing w:val="-9"/>
          <w:sz w:val="20"/>
        </w:rPr>
        <w:t> </w:t>
      </w:r>
      <w:r>
        <w:rPr>
          <w:sz w:val="20"/>
        </w:rPr>
        <w:t>of</w:t>
      </w:r>
      <w:r>
        <w:rPr>
          <w:spacing w:val="-10"/>
          <w:sz w:val="20"/>
        </w:rPr>
        <w:t> </w:t>
      </w:r>
      <w:r>
        <w:rPr>
          <w:sz w:val="20"/>
        </w:rPr>
        <w:t>resources</w:t>
      </w:r>
      <w:r>
        <w:rPr>
          <w:spacing w:val="-10"/>
          <w:sz w:val="20"/>
        </w:rPr>
        <w:t> </w:t>
      </w:r>
      <w:r>
        <w:rPr>
          <w:sz w:val="20"/>
        </w:rPr>
        <w:t>(since they affect the way work is organized and the related costs). All</w:t>
      </w:r>
      <w:r>
        <w:rPr>
          <w:spacing w:val="38"/>
          <w:sz w:val="20"/>
        </w:rPr>
        <w:t> </w:t>
      </w:r>
      <w:r>
        <w:rPr>
          <w:sz w:val="20"/>
        </w:rPr>
        <w:t>these</w:t>
      </w:r>
      <w:r>
        <w:rPr>
          <w:spacing w:val="38"/>
          <w:sz w:val="20"/>
        </w:rPr>
        <w:t> </w:t>
      </w:r>
      <w:r>
        <w:rPr>
          <w:sz w:val="20"/>
        </w:rPr>
        <w:t>methodologies,</w:t>
      </w:r>
      <w:r>
        <w:rPr>
          <w:spacing w:val="38"/>
          <w:sz w:val="20"/>
        </w:rPr>
        <w:t> </w:t>
      </w:r>
      <w:r>
        <w:rPr>
          <w:sz w:val="20"/>
        </w:rPr>
        <w:t>in</w:t>
      </w:r>
      <w:r>
        <w:rPr>
          <w:spacing w:val="38"/>
          <w:sz w:val="20"/>
        </w:rPr>
        <w:t> </w:t>
      </w:r>
      <w:r>
        <w:rPr>
          <w:sz w:val="20"/>
        </w:rPr>
        <w:t>one</w:t>
      </w:r>
      <w:r>
        <w:rPr>
          <w:spacing w:val="38"/>
          <w:sz w:val="20"/>
        </w:rPr>
        <w:t> </w:t>
      </w:r>
      <w:r>
        <w:rPr>
          <w:sz w:val="20"/>
        </w:rPr>
        <w:t>way</w:t>
      </w:r>
      <w:r>
        <w:rPr>
          <w:spacing w:val="38"/>
          <w:sz w:val="20"/>
        </w:rPr>
        <w:t> </w:t>
      </w:r>
      <w:r>
        <w:rPr>
          <w:sz w:val="20"/>
        </w:rPr>
        <w:t>or</w:t>
      </w:r>
      <w:r>
        <w:rPr>
          <w:spacing w:val="38"/>
          <w:sz w:val="20"/>
        </w:rPr>
        <w:t> </w:t>
      </w:r>
      <w:r>
        <w:rPr>
          <w:sz w:val="20"/>
        </w:rPr>
        <w:t>another,</w:t>
      </w:r>
      <w:r>
        <w:rPr>
          <w:spacing w:val="38"/>
          <w:sz w:val="20"/>
        </w:rPr>
        <w:t> </w:t>
      </w:r>
      <w:r>
        <w:rPr>
          <w:sz w:val="20"/>
        </w:rPr>
        <w:t>are</w:t>
      </w:r>
      <w:r>
        <w:rPr>
          <w:spacing w:val="38"/>
          <w:sz w:val="20"/>
        </w:rPr>
        <w:t> </w:t>
      </w:r>
      <w:r>
        <w:rPr>
          <w:sz w:val="20"/>
        </w:rPr>
        <w:t>based on the Agile Manifesto, which emphasizes certain values and </w:t>
      </w:r>
      <w:r>
        <w:rPr>
          <w:spacing w:val="-2"/>
          <w:sz w:val="20"/>
        </w:rPr>
        <w:t>principles.</w:t>
      </w:r>
    </w:p>
    <w:p>
      <w:pPr>
        <w:pStyle w:val="ListParagraph"/>
        <w:spacing w:after="0" w:line="249" w:lineRule="auto"/>
        <w:jc w:val="left"/>
        <w:rPr>
          <w:i/>
          <w:sz w:val="20"/>
        </w:rPr>
        <w:sectPr>
          <w:pgSz w:w="12240" w:h="15840"/>
          <w:pgMar w:top="920" w:bottom="280" w:left="850" w:right="425"/>
          <w:cols w:num="2" w:equalWidth="0">
            <w:col w:w="5191" w:space="69"/>
            <w:col w:w="5705"/>
          </w:cols>
        </w:sectPr>
      </w:pPr>
    </w:p>
    <w:p>
      <w:pPr>
        <w:pStyle w:val="BodyText"/>
        <w:spacing w:line="249" w:lineRule="auto" w:before="71"/>
        <w:ind w:left="129" w:right="38" w:firstLine="199"/>
        <w:jc w:val="both"/>
      </w:pPr>
      <w:r>
        <w:rPr/>
        <w:t>Saleh’s </w:t>
      </w:r>
      <w:hyperlink w:history="true" w:anchor="_bookmark62">
        <w:r>
          <w:rPr/>
          <w:t>[24]agile</w:t>
        </w:r>
      </w:hyperlink>
      <w:r>
        <w:rPr/>
        <w:t> software development framework </w:t>
      </w:r>
      <w:r>
        <w:rPr/>
        <w:t>focuses on the developer-level practices that emphasise close collab-oration with customers and anticipation of changes as first-class design considerations, rather than exceptions to manage. These developer-centric practices complement the process-centric</w:t>
      </w:r>
      <w:r>
        <w:rPr>
          <w:spacing w:val="34"/>
        </w:rPr>
        <w:t> </w:t>
      </w:r>
      <w:r>
        <w:rPr/>
        <w:t>view</w:t>
      </w:r>
      <w:r>
        <w:rPr>
          <w:spacing w:val="34"/>
        </w:rPr>
        <w:t> </w:t>
      </w:r>
      <w:r>
        <w:rPr/>
        <w:t>proposed</w:t>
      </w:r>
      <w:r>
        <w:rPr>
          <w:spacing w:val="34"/>
        </w:rPr>
        <w:t> </w:t>
      </w:r>
      <w:r>
        <w:rPr/>
        <w:t>by</w:t>
      </w:r>
      <w:r>
        <w:rPr>
          <w:spacing w:val="34"/>
        </w:rPr>
        <w:t> </w:t>
      </w:r>
      <w:r>
        <w:rPr/>
        <w:t>Al-Saqqa</w:t>
      </w:r>
      <w:r>
        <w:rPr>
          <w:spacing w:val="34"/>
        </w:rPr>
        <w:t> </w:t>
      </w:r>
      <w:r>
        <w:rPr/>
        <w:t>et</w:t>
      </w:r>
      <w:r>
        <w:rPr>
          <w:spacing w:val="34"/>
        </w:rPr>
        <w:t> </w:t>
      </w:r>
      <w:r>
        <w:rPr/>
        <w:t>al.</w:t>
      </w:r>
      <w:r>
        <w:rPr>
          <w:spacing w:val="34"/>
        </w:rPr>
        <w:t> </w:t>
      </w:r>
      <w:hyperlink w:history="true" w:anchor="_bookmark61">
        <w:r>
          <w:rPr/>
          <w:t>[23]and</w:t>
        </w:r>
      </w:hyperlink>
      <w:r>
        <w:rPr>
          <w:spacing w:val="34"/>
        </w:rPr>
        <w:t> </w:t>
      </w:r>
      <w:r>
        <w:rPr/>
        <w:t>highlight an often-overlooked aspect of agile resource allocation: the allocation of attention and collaboration time between devel-opers and customers, which is not readily associated with conventional task-based resource models. Table </w:t>
      </w:r>
      <w:hyperlink w:history="true" w:anchor="_bookmark1">
        <w:r>
          <w:rPr/>
          <w:t>I</w:t>
        </w:r>
      </w:hyperlink>
      <w:r>
        <w:rPr/>
        <w:t> summarises and compares the five agile methodologies discussed in terms of their characteristic life cycle, defined roles, advantages,</w:t>
      </w:r>
      <w:r>
        <w:rPr>
          <w:spacing w:val="80"/>
        </w:rPr>
        <w:t> </w:t>
      </w:r>
      <w:r>
        <w:rPr/>
        <w:t>and</w:t>
      </w:r>
      <w:r>
        <w:rPr>
          <w:spacing w:val="40"/>
        </w:rPr>
        <w:t> </w:t>
      </w:r>
      <w:r>
        <w:rPr/>
        <w:t>limitations,</w:t>
      </w:r>
      <w:r>
        <w:rPr>
          <w:spacing w:val="40"/>
        </w:rPr>
        <w:t> </w:t>
      </w:r>
      <w:r>
        <w:rPr/>
        <w:t>with</w:t>
      </w:r>
      <w:r>
        <w:rPr>
          <w:spacing w:val="40"/>
        </w:rPr>
        <w:t> </w:t>
      </w:r>
      <w:r>
        <w:rPr/>
        <w:t>attention</w:t>
      </w:r>
      <w:r>
        <w:rPr>
          <w:spacing w:val="40"/>
        </w:rPr>
        <w:t> </w:t>
      </w:r>
      <w:r>
        <w:rPr/>
        <w:t>to</w:t>
      </w:r>
      <w:r>
        <w:rPr>
          <w:spacing w:val="40"/>
        </w:rPr>
        <w:t> </w:t>
      </w:r>
      <w:r>
        <w:rPr/>
        <w:t>the</w:t>
      </w:r>
      <w:r>
        <w:rPr>
          <w:spacing w:val="40"/>
        </w:rPr>
        <w:t> </w:t>
      </w:r>
      <w:r>
        <w:rPr/>
        <w:t>implications</w:t>
      </w:r>
      <w:r>
        <w:rPr>
          <w:spacing w:val="40"/>
        </w:rPr>
        <w:t> </w:t>
      </w:r>
      <w:r>
        <w:rPr/>
        <w:t>for</w:t>
      </w:r>
      <w:r>
        <w:rPr>
          <w:spacing w:val="40"/>
        </w:rPr>
        <w:t> </w:t>
      </w:r>
      <w:r>
        <w:rPr/>
        <w:t>re-source</w:t>
      </w:r>
      <w:r>
        <w:rPr>
          <w:spacing w:val="-7"/>
        </w:rPr>
        <w:t> </w:t>
      </w:r>
      <w:r>
        <w:rPr/>
        <w:t>allocation</w:t>
      </w:r>
      <w:r>
        <w:rPr>
          <w:spacing w:val="-7"/>
        </w:rPr>
        <w:t> </w:t>
      </w:r>
      <w:r>
        <w:rPr/>
        <w:t>practice.</w:t>
      </w:r>
      <w:r>
        <w:rPr>
          <w:spacing w:val="-7"/>
        </w:rPr>
        <w:t> </w:t>
      </w:r>
      <w:r>
        <w:rPr/>
        <w:t>While</w:t>
      </w:r>
      <w:r>
        <w:rPr>
          <w:spacing w:val="-7"/>
        </w:rPr>
        <w:t> </w:t>
      </w:r>
      <w:r>
        <w:rPr/>
        <w:t>each</w:t>
      </w:r>
      <w:r>
        <w:rPr>
          <w:spacing w:val="-7"/>
        </w:rPr>
        <w:t> </w:t>
      </w:r>
      <w:r>
        <w:rPr/>
        <w:t>methodology</w:t>
      </w:r>
      <w:r>
        <w:rPr>
          <w:spacing w:val="-7"/>
        </w:rPr>
        <w:t> </w:t>
      </w:r>
      <w:r>
        <w:rPr/>
        <w:t>provides</w:t>
      </w:r>
      <w:r>
        <w:rPr>
          <w:spacing w:val="-7"/>
        </w:rPr>
        <w:t> </w:t>
      </w:r>
      <w:r>
        <w:rPr/>
        <w:t>a slightly</w:t>
      </w:r>
      <w:r>
        <w:rPr>
          <w:spacing w:val="-1"/>
        </w:rPr>
        <w:t> </w:t>
      </w:r>
      <w:r>
        <w:rPr/>
        <w:t>different</w:t>
      </w:r>
      <w:r>
        <w:rPr>
          <w:spacing w:val="-1"/>
        </w:rPr>
        <w:t> </w:t>
      </w:r>
      <w:r>
        <w:rPr/>
        <w:t>set</w:t>
      </w:r>
      <w:r>
        <w:rPr>
          <w:spacing w:val="-1"/>
        </w:rPr>
        <w:t> </w:t>
      </w:r>
      <w:r>
        <w:rPr/>
        <w:t>of</w:t>
      </w:r>
      <w:r>
        <w:rPr>
          <w:spacing w:val="-1"/>
        </w:rPr>
        <w:t> </w:t>
      </w:r>
      <w:r>
        <w:rPr/>
        <w:t>mechanisms</w:t>
      </w:r>
      <w:r>
        <w:rPr>
          <w:spacing w:val="-1"/>
        </w:rPr>
        <w:t> </w:t>
      </w:r>
      <w:r>
        <w:rPr/>
        <w:t>for</w:t>
      </w:r>
      <w:r>
        <w:rPr>
          <w:spacing w:val="-1"/>
        </w:rPr>
        <w:t> </w:t>
      </w:r>
      <w:r>
        <w:rPr/>
        <w:t>managing</w:t>
      </w:r>
      <w:r>
        <w:rPr>
          <w:spacing w:val="-1"/>
        </w:rPr>
        <w:t> </w:t>
      </w:r>
      <w:r>
        <w:rPr/>
        <w:t>the</w:t>
      </w:r>
      <w:r>
        <w:rPr>
          <w:spacing w:val="-1"/>
        </w:rPr>
        <w:t> </w:t>
      </w:r>
      <w:r>
        <w:rPr/>
        <w:t>iterative process involved in dealing with scope and quality, none of them provides a concrete algorithm for resource allocation. Instead, all three make use of lightweight, manual processes like</w:t>
      </w:r>
      <w:r>
        <w:rPr>
          <w:spacing w:val="-2"/>
        </w:rPr>
        <w:t> </w:t>
      </w:r>
      <w:r>
        <w:rPr/>
        <w:t>sprint</w:t>
      </w:r>
      <w:r>
        <w:rPr>
          <w:spacing w:val="-2"/>
        </w:rPr>
        <w:t> </w:t>
      </w:r>
      <w:r>
        <w:rPr/>
        <w:t>planning,</w:t>
      </w:r>
      <w:r>
        <w:rPr>
          <w:spacing w:val="-2"/>
        </w:rPr>
        <w:t> </w:t>
      </w:r>
      <w:r>
        <w:rPr/>
        <w:t>backlog</w:t>
      </w:r>
      <w:r>
        <w:rPr>
          <w:spacing w:val="-2"/>
        </w:rPr>
        <w:t> </w:t>
      </w:r>
      <w:r>
        <w:rPr/>
        <w:t>grooming,</w:t>
      </w:r>
      <w:r>
        <w:rPr>
          <w:spacing w:val="-2"/>
        </w:rPr>
        <w:t> </w:t>
      </w:r>
      <w:r>
        <w:rPr/>
        <w:t>or</w:t>
      </w:r>
      <w:r>
        <w:rPr>
          <w:spacing w:val="-2"/>
        </w:rPr>
        <w:t> </w:t>
      </w:r>
      <w:r>
        <w:rPr/>
        <w:t>pair</w:t>
      </w:r>
      <w:r>
        <w:rPr>
          <w:spacing w:val="-2"/>
        </w:rPr>
        <w:t> </w:t>
      </w:r>
      <w:r>
        <w:rPr/>
        <w:t>rotation.</w:t>
      </w:r>
      <w:r>
        <w:rPr>
          <w:spacing w:val="-2"/>
        </w:rPr>
        <w:t> </w:t>
      </w:r>
      <w:r>
        <w:rPr/>
        <w:t>These are not easily scaled to concurrent, multi-team, multi-project environments, prompting the more elaborate treatments of </w:t>
      </w:r>
      <w:bookmarkStart w:name="Agile release planning and uncertainty m" w:id="26"/>
      <w:bookmarkEnd w:id="26"/>
      <w:r>
        <w:rPr/>
        <w:t>agile</w:t>
      </w:r>
      <w:r>
        <w:rPr>
          <w:spacing w:val="-8"/>
        </w:rPr>
        <w:t> </w:t>
      </w:r>
      <w:r>
        <w:rPr/>
        <w:t>release</w:t>
      </w:r>
      <w:r>
        <w:rPr>
          <w:spacing w:val="-8"/>
        </w:rPr>
        <w:t> </w:t>
      </w:r>
      <w:r>
        <w:rPr/>
        <w:t>planning</w:t>
      </w:r>
      <w:r>
        <w:rPr>
          <w:spacing w:val="-7"/>
        </w:rPr>
        <w:t> </w:t>
      </w:r>
      <w:r>
        <w:rPr/>
        <w:t>that</w:t>
      </w:r>
      <w:r>
        <w:rPr>
          <w:spacing w:val="-8"/>
        </w:rPr>
        <w:t> </w:t>
      </w:r>
      <w:r>
        <w:rPr/>
        <w:t>will</w:t>
      </w:r>
      <w:r>
        <w:rPr>
          <w:spacing w:val="-7"/>
        </w:rPr>
        <w:t> </w:t>
      </w:r>
      <w:r>
        <w:rPr/>
        <w:t>be</w:t>
      </w:r>
      <w:r>
        <w:rPr>
          <w:spacing w:val="-8"/>
        </w:rPr>
        <w:t> </w:t>
      </w:r>
      <w:r>
        <w:rPr/>
        <w:t>discussed</w:t>
      </w:r>
      <w:r>
        <w:rPr>
          <w:spacing w:val="-7"/>
        </w:rPr>
        <w:t> </w:t>
      </w:r>
      <w:r>
        <w:rPr/>
        <w:t>in</w:t>
      </w:r>
      <w:r>
        <w:rPr>
          <w:spacing w:val="-8"/>
        </w:rPr>
        <w:t> </w:t>
      </w:r>
      <w:r>
        <w:rPr/>
        <w:t>the</w:t>
      </w:r>
      <w:r>
        <w:rPr>
          <w:spacing w:val="-8"/>
        </w:rPr>
        <w:t> </w:t>
      </w:r>
      <w:r>
        <w:rPr/>
        <w:t>next</w:t>
      </w:r>
      <w:r>
        <w:rPr>
          <w:spacing w:val="-7"/>
        </w:rPr>
        <w:t> </w:t>
      </w:r>
      <w:r>
        <w:rPr>
          <w:spacing w:val="-2"/>
        </w:rPr>
        <w:t>section.</w:t>
      </w:r>
    </w:p>
    <w:p>
      <w:pPr>
        <w:pStyle w:val="ListParagraph"/>
        <w:numPr>
          <w:ilvl w:val="1"/>
          <w:numId w:val="4"/>
        </w:numPr>
        <w:tabs>
          <w:tab w:pos="592" w:val="left" w:leader="none"/>
        </w:tabs>
        <w:spacing w:line="249" w:lineRule="auto" w:before="0" w:after="0"/>
        <w:ind w:left="129" w:right="38" w:firstLine="199"/>
        <w:jc w:val="left"/>
        <w:rPr>
          <w:i/>
          <w:sz w:val="20"/>
        </w:rPr>
      </w:pPr>
      <w:r>
        <w:rPr>
          <w:i/>
          <w:sz w:val="20"/>
        </w:rPr>
        <w:t>Agile</w:t>
      </w:r>
      <w:r>
        <w:rPr>
          <w:i/>
          <w:spacing w:val="40"/>
          <w:sz w:val="20"/>
        </w:rPr>
        <w:t> </w:t>
      </w:r>
      <w:r>
        <w:rPr>
          <w:i/>
          <w:sz w:val="20"/>
        </w:rPr>
        <w:t>release</w:t>
      </w:r>
      <w:r>
        <w:rPr>
          <w:i/>
          <w:spacing w:val="40"/>
          <w:sz w:val="20"/>
        </w:rPr>
        <w:t> </w:t>
      </w:r>
      <w:r>
        <w:rPr>
          <w:i/>
          <w:sz w:val="20"/>
        </w:rPr>
        <w:t>planning</w:t>
      </w:r>
      <w:r>
        <w:rPr>
          <w:i/>
          <w:spacing w:val="40"/>
          <w:sz w:val="20"/>
        </w:rPr>
        <w:t> </w:t>
      </w:r>
      <w:r>
        <w:rPr>
          <w:i/>
          <w:sz w:val="20"/>
        </w:rPr>
        <w:t>and</w:t>
      </w:r>
      <w:r>
        <w:rPr>
          <w:i/>
          <w:spacing w:val="40"/>
          <w:sz w:val="20"/>
        </w:rPr>
        <w:t> </w:t>
      </w:r>
      <w:r>
        <w:rPr>
          <w:i/>
          <w:sz w:val="20"/>
        </w:rPr>
        <w:t>uncertainty</w:t>
      </w:r>
      <w:r>
        <w:rPr>
          <w:i/>
          <w:spacing w:val="40"/>
          <w:sz w:val="20"/>
        </w:rPr>
        <w:t> </w:t>
      </w:r>
      <w:r>
        <w:rPr>
          <w:i/>
          <w:sz w:val="20"/>
        </w:rPr>
        <w:t>management: </w:t>
      </w:r>
      <w:r>
        <w:rPr>
          <w:sz w:val="20"/>
        </w:rPr>
        <w:t>Agile release planning, the process of determining which </w:t>
      </w:r>
      <w:r>
        <w:rPr>
          <w:sz w:val="20"/>
        </w:rPr>
        <w:t>fea-tures</w:t>
      </w:r>
      <w:r>
        <w:rPr>
          <w:spacing w:val="32"/>
          <w:sz w:val="20"/>
        </w:rPr>
        <w:t> </w:t>
      </w:r>
      <w:r>
        <w:rPr>
          <w:sz w:val="20"/>
        </w:rPr>
        <w:t>or</w:t>
      </w:r>
      <w:r>
        <w:rPr>
          <w:spacing w:val="32"/>
          <w:sz w:val="20"/>
        </w:rPr>
        <w:t> </w:t>
      </w:r>
      <w:r>
        <w:rPr>
          <w:sz w:val="20"/>
        </w:rPr>
        <w:t>user</w:t>
      </w:r>
      <w:r>
        <w:rPr>
          <w:spacing w:val="32"/>
          <w:sz w:val="20"/>
        </w:rPr>
        <w:t> </w:t>
      </w:r>
      <w:r>
        <w:rPr>
          <w:sz w:val="20"/>
        </w:rPr>
        <w:t>stories</w:t>
      </w:r>
      <w:r>
        <w:rPr>
          <w:spacing w:val="32"/>
          <w:sz w:val="20"/>
        </w:rPr>
        <w:t> </w:t>
      </w:r>
      <w:r>
        <w:rPr>
          <w:sz w:val="20"/>
        </w:rPr>
        <w:t>should</w:t>
      </w:r>
      <w:r>
        <w:rPr>
          <w:spacing w:val="32"/>
          <w:sz w:val="20"/>
        </w:rPr>
        <w:t> </w:t>
      </w:r>
      <w:r>
        <w:rPr>
          <w:sz w:val="20"/>
        </w:rPr>
        <w:t>be</w:t>
      </w:r>
      <w:r>
        <w:rPr>
          <w:spacing w:val="32"/>
          <w:sz w:val="20"/>
        </w:rPr>
        <w:t> </w:t>
      </w:r>
      <w:r>
        <w:rPr>
          <w:sz w:val="20"/>
        </w:rPr>
        <w:t>delivered</w:t>
      </w:r>
      <w:r>
        <w:rPr>
          <w:spacing w:val="32"/>
          <w:sz w:val="20"/>
        </w:rPr>
        <w:t> </w:t>
      </w:r>
      <w:r>
        <w:rPr>
          <w:sz w:val="20"/>
        </w:rPr>
        <w:t>in</w:t>
      </w:r>
      <w:r>
        <w:rPr>
          <w:spacing w:val="32"/>
          <w:sz w:val="20"/>
        </w:rPr>
        <w:t> </w:t>
      </w:r>
      <w:r>
        <w:rPr>
          <w:sz w:val="20"/>
        </w:rPr>
        <w:t>which</w:t>
      </w:r>
      <w:r>
        <w:rPr>
          <w:spacing w:val="32"/>
          <w:sz w:val="20"/>
        </w:rPr>
        <w:t> </w:t>
      </w:r>
      <w:r>
        <w:rPr>
          <w:sz w:val="20"/>
        </w:rPr>
        <w:t>iteration, sub-ject</w:t>
      </w:r>
      <w:r>
        <w:rPr>
          <w:spacing w:val="-11"/>
          <w:sz w:val="20"/>
        </w:rPr>
        <w:t> </w:t>
      </w:r>
      <w:r>
        <w:rPr>
          <w:sz w:val="20"/>
        </w:rPr>
        <w:t>to</w:t>
      </w:r>
      <w:r>
        <w:rPr>
          <w:spacing w:val="-11"/>
          <w:sz w:val="20"/>
        </w:rPr>
        <w:t> </w:t>
      </w:r>
      <w:r>
        <w:rPr>
          <w:sz w:val="20"/>
        </w:rPr>
        <w:t>resource</w:t>
      </w:r>
      <w:r>
        <w:rPr>
          <w:spacing w:val="-11"/>
          <w:sz w:val="20"/>
        </w:rPr>
        <w:t> </w:t>
      </w:r>
      <w:r>
        <w:rPr>
          <w:sz w:val="20"/>
        </w:rPr>
        <w:t>and</w:t>
      </w:r>
      <w:r>
        <w:rPr>
          <w:spacing w:val="-11"/>
          <w:sz w:val="20"/>
        </w:rPr>
        <w:t> </w:t>
      </w:r>
      <w:r>
        <w:rPr>
          <w:sz w:val="20"/>
        </w:rPr>
        <w:t>dependency</w:t>
      </w:r>
      <w:r>
        <w:rPr>
          <w:spacing w:val="-11"/>
          <w:sz w:val="20"/>
        </w:rPr>
        <w:t> </w:t>
      </w:r>
      <w:r>
        <w:rPr>
          <w:sz w:val="20"/>
        </w:rPr>
        <w:t>constraints,</w:t>
      </w:r>
      <w:r>
        <w:rPr>
          <w:spacing w:val="-11"/>
          <w:sz w:val="20"/>
        </w:rPr>
        <w:t> </w:t>
      </w:r>
      <w:r>
        <w:rPr>
          <w:sz w:val="20"/>
        </w:rPr>
        <w:t>has</w:t>
      </w:r>
      <w:r>
        <w:rPr>
          <w:spacing w:val="-11"/>
          <w:sz w:val="20"/>
        </w:rPr>
        <w:t> </w:t>
      </w:r>
      <w:r>
        <w:rPr>
          <w:sz w:val="20"/>
        </w:rPr>
        <w:t>attracted</w:t>
      </w:r>
      <w:r>
        <w:rPr>
          <w:spacing w:val="-11"/>
          <w:sz w:val="20"/>
        </w:rPr>
        <w:t> </w:t>
      </w:r>
      <w:r>
        <w:rPr>
          <w:sz w:val="20"/>
        </w:rPr>
        <w:t>a substantial</w:t>
      </w:r>
      <w:r>
        <w:rPr>
          <w:spacing w:val="-5"/>
          <w:sz w:val="20"/>
        </w:rPr>
        <w:t> </w:t>
      </w:r>
      <w:r>
        <w:rPr>
          <w:sz w:val="20"/>
        </w:rPr>
        <w:t>body</w:t>
      </w:r>
      <w:r>
        <w:rPr>
          <w:spacing w:val="-5"/>
          <w:sz w:val="20"/>
        </w:rPr>
        <w:t> </w:t>
      </w:r>
      <w:r>
        <w:rPr>
          <w:sz w:val="20"/>
        </w:rPr>
        <w:t>of</w:t>
      </w:r>
      <w:r>
        <w:rPr>
          <w:spacing w:val="-5"/>
          <w:sz w:val="20"/>
        </w:rPr>
        <w:t> </w:t>
      </w:r>
      <w:r>
        <w:rPr>
          <w:sz w:val="20"/>
        </w:rPr>
        <w:t>optimization-oriented</w:t>
      </w:r>
      <w:r>
        <w:rPr>
          <w:spacing w:val="-5"/>
          <w:sz w:val="20"/>
        </w:rPr>
        <w:t> </w:t>
      </w:r>
      <w:r>
        <w:rPr>
          <w:sz w:val="20"/>
        </w:rPr>
        <w:t>research</w:t>
      </w:r>
      <w:r>
        <w:rPr>
          <w:spacing w:val="-5"/>
          <w:sz w:val="20"/>
        </w:rPr>
        <w:t> </w:t>
      </w:r>
      <w:r>
        <w:rPr>
          <w:sz w:val="20"/>
        </w:rPr>
        <w:t>that</w:t>
      </w:r>
      <w:r>
        <w:rPr>
          <w:spacing w:val="-5"/>
          <w:sz w:val="20"/>
        </w:rPr>
        <w:t> </w:t>
      </w:r>
      <w:r>
        <w:rPr>
          <w:sz w:val="20"/>
        </w:rPr>
        <w:t>bridges agile</w:t>
      </w:r>
      <w:r>
        <w:rPr>
          <w:spacing w:val="40"/>
          <w:sz w:val="20"/>
        </w:rPr>
        <w:t> </w:t>
      </w:r>
      <w:r>
        <w:rPr>
          <w:sz w:val="20"/>
        </w:rPr>
        <w:t>practice</w:t>
      </w:r>
      <w:r>
        <w:rPr>
          <w:spacing w:val="40"/>
          <w:sz w:val="20"/>
        </w:rPr>
        <w:t> </w:t>
      </w:r>
      <w:r>
        <w:rPr>
          <w:sz w:val="20"/>
        </w:rPr>
        <w:t>to</w:t>
      </w:r>
      <w:r>
        <w:rPr>
          <w:spacing w:val="40"/>
          <w:sz w:val="20"/>
        </w:rPr>
        <w:t> </w:t>
      </w:r>
      <w:r>
        <w:rPr>
          <w:sz w:val="20"/>
        </w:rPr>
        <w:t>formal</w:t>
      </w:r>
      <w:r>
        <w:rPr>
          <w:spacing w:val="40"/>
          <w:sz w:val="20"/>
        </w:rPr>
        <w:t> </w:t>
      </w:r>
      <w:r>
        <w:rPr>
          <w:sz w:val="20"/>
        </w:rPr>
        <w:t>resource</w:t>
      </w:r>
      <w:r>
        <w:rPr>
          <w:spacing w:val="40"/>
          <w:sz w:val="20"/>
        </w:rPr>
        <w:t> </w:t>
      </w:r>
      <w:r>
        <w:rPr>
          <w:sz w:val="20"/>
        </w:rPr>
        <w:t>allocation.</w:t>
      </w:r>
      <w:r>
        <w:rPr>
          <w:spacing w:val="40"/>
          <w:sz w:val="20"/>
        </w:rPr>
        <w:t> </w:t>
      </w:r>
      <w:r>
        <w:rPr>
          <w:sz w:val="20"/>
        </w:rPr>
        <w:t>Elgebeely</w:t>
      </w:r>
      <w:r>
        <w:rPr>
          <w:spacing w:val="40"/>
          <w:sz w:val="20"/>
        </w:rPr>
        <w:t> </w:t>
      </w:r>
      <w:r>
        <w:rPr>
          <w:sz w:val="20"/>
        </w:rPr>
        <w:t>and Kamel</w:t>
      </w:r>
      <w:r>
        <w:rPr>
          <w:spacing w:val="38"/>
          <w:sz w:val="20"/>
        </w:rPr>
        <w:t> </w:t>
      </w:r>
      <w:r>
        <w:rPr>
          <w:sz w:val="20"/>
        </w:rPr>
        <w:t>present</w:t>
      </w:r>
      <w:r>
        <w:rPr>
          <w:spacing w:val="38"/>
          <w:sz w:val="20"/>
        </w:rPr>
        <w:t> </w:t>
      </w:r>
      <w:r>
        <w:rPr>
          <w:sz w:val="20"/>
        </w:rPr>
        <w:t>an</w:t>
      </w:r>
      <w:r>
        <w:rPr>
          <w:spacing w:val="38"/>
          <w:sz w:val="20"/>
        </w:rPr>
        <w:t> </w:t>
      </w:r>
      <w:r>
        <w:rPr>
          <w:sz w:val="20"/>
        </w:rPr>
        <w:t>agile</w:t>
      </w:r>
      <w:r>
        <w:rPr>
          <w:spacing w:val="38"/>
          <w:sz w:val="20"/>
        </w:rPr>
        <w:t> </w:t>
      </w:r>
      <w:r>
        <w:rPr>
          <w:sz w:val="20"/>
        </w:rPr>
        <w:t>planning</w:t>
      </w:r>
      <w:r>
        <w:rPr>
          <w:spacing w:val="38"/>
          <w:sz w:val="20"/>
        </w:rPr>
        <w:t> </w:t>
      </w:r>
      <w:r>
        <w:rPr>
          <w:sz w:val="20"/>
        </w:rPr>
        <w:t>methodology</w:t>
      </w:r>
      <w:r>
        <w:rPr>
          <w:spacing w:val="38"/>
          <w:sz w:val="20"/>
        </w:rPr>
        <w:t> </w:t>
      </w:r>
      <w:r>
        <w:rPr>
          <w:sz w:val="20"/>
        </w:rPr>
        <w:t>for</w:t>
      </w:r>
      <w:r>
        <w:rPr>
          <w:spacing w:val="38"/>
          <w:sz w:val="20"/>
        </w:rPr>
        <w:t> </w:t>
      </w:r>
      <w:r>
        <w:rPr>
          <w:sz w:val="20"/>
        </w:rPr>
        <w:t>software production that combines technical analysis with explicit de-pendency</w:t>
      </w:r>
      <w:r>
        <w:rPr>
          <w:spacing w:val="40"/>
          <w:sz w:val="20"/>
        </w:rPr>
        <w:t> </w:t>
      </w:r>
      <w:r>
        <w:rPr>
          <w:sz w:val="20"/>
        </w:rPr>
        <w:t>matrix,</w:t>
      </w:r>
      <w:r>
        <w:rPr>
          <w:spacing w:val="40"/>
          <w:sz w:val="20"/>
        </w:rPr>
        <w:t> </w:t>
      </w:r>
      <w:r>
        <w:rPr>
          <w:sz w:val="20"/>
        </w:rPr>
        <w:t>integrating</w:t>
      </w:r>
      <w:r>
        <w:rPr>
          <w:spacing w:val="40"/>
          <w:sz w:val="20"/>
        </w:rPr>
        <w:t> </w:t>
      </w:r>
      <w:r>
        <w:rPr>
          <w:sz w:val="20"/>
        </w:rPr>
        <w:t>Scrum-based</w:t>
      </w:r>
      <w:r>
        <w:rPr>
          <w:spacing w:val="40"/>
          <w:sz w:val="20"/>
        </w:rPr>
        <w:t> </w:t>
      </w:r>
      <w:r>
        <w:rPr>
          <w:sz w:val="20"/>
        </w:rPr>
        <w:t>release</w:t>
      </w:r>
      <w:r>
        <w:rPr>
          <w:spacing w:val="40"/>
          <w:sz w:val="20"/>
        </w:rPr>
        <w:t> </w:t>
      </w:r>
      <w:r>
        <w:rPr>
          <w:sz w:val="20"/>
        </w:rPr>
        <w:t>planning with</w:t>
      </w:r>
      <w:r>
        <w:rPr>
          <w:spacing w:val="28"/>
          <w:sz w:val="20"/>
        </w:rPr>
        <w:t> </w:t>
      </w:r>
      <w:r>
        <w:rPr>
          <w:sz w:val="20"/>
        </w:rPr>
        <w:t>active</w:t>
      </w:r>
      <w:r>
        <w:rPr>
          <w:spacing w:val="28"/>
          <w:sz w:val="20"/>
        </w:rPr>
        <w:t> </w:t>
      </w:r>
      <w:r>
        <w:rPr>
          <w:sz w:val="20"/>
        </w:rPr>
        <w:t>technical</w:t>
      </w:r>
      <w:r>
        <w:rPr>
          <w:spacing w:val="28"/>
          <w:sz w:val="20"/>
        </w:rPr>
        <w:t> </w:t>
      </w:r>
      <w:r>
        <w:rPr>
          <w:sz w:val="20"/>
        </w:rPr>
        <w:t>debt</w:t>
      </w:r>
      <w:r>
        <w:rPr>
          <w:spacing w:val="28"/>
          <w:sz w:val="20"/>
        </w:rPr>
        <w:t> </w:t>
      </w:r>
      <w:r>
        <w:rPr>
          <w:sz w:val="20"/>
        </w:rPr>
        <w:t>management,</w:t>
      </w:r>
      <w:r>
        <w:rPr>
          <w:spacing w:val="28"/>
          <w:sz w:val="20"/>
        </w:rPr>
        <w:t> </w:t>
      </w:r>
      <w:r>
        <w:rPr>
          <w:sz w:val="20"/>
        </w:rPr>
        <w:t>on</w:t>
      </w:r>
      <w:r>
        <w:rPr>
          <w:spacing w:val="28"/>
          <w:sz w:val="20"/>
        </w:rPr>
        <w:t> </w:t>
      </w:r>
      <w:r>
        <w:rPr>
          <w:sz w:val="20"/>
        </w:rPr>
        <w:t>the</w:t>
      </w:r>
      <w:r>
        <w:rPr>
          <w:spacing w:val="28"/>
          <w:sz w:val="20"/>
        </w:rPr>
        <w:t> </w:t>
      </w:r>
      <w:r>
        <w:rPr>
          <w:sz w:val="20"/>
        </w:rPr>
        <w:t>grounds</w:t>
      </w:r>
      <w:r>
        <w:rPr>
          <w:spacing w:val="28"/>
          <w:sz w:val="20"/>
        </w:rPr>
        <w:t> </w:t>
      </w:r>
      <w:r>
        <w:rPr>
          <w:sz w:val="20"/>
        </w:rPr>
        <w:t>that unmanaged</w:t>
      </w:r>
      <w:r>
        <w:rPr>
          <w:spacing w:val="27"/>
          <w:sz w:val="20"/>
        </w:rPr>
        <w:t> </w:t>
      </w:r>
      <w:r>
        <w:rPr>
          <w:sz w:val="20"/>
        </w:rPr>
        <w:t>technical</w:t>
      </w:r>
      <w:r>
        <w:rPr>
          <w:spacing w:val="27"/>
          <w:sz w:val="20"/>
        </w:rPr>
        <w:t> </w:t>
      </w:r>
      <w:r>
        <w:rPr>
          <w:sz w:val="20"/>
        </w:rPr>
        <w:t>debt</w:t>
      </w:r>
      <w:r>
        <w:rPr>
          <w:spacing w:val="27"/>
          <w:sz w:val="20"/>
        </w:rPr>
        <w:t> </w:t>
      </w:r>
      <w:r>
        <w:rPr>
          <w:sz w:val="20"/>
        </w:rPr>
        <w:t>silently</w:t>
      </w:r>
      <w:r>
        <w:rPr>
          <w:spacing w:val="27"/>
          <w:sz w:val="20"/>
        </w:rPr>
        <w:t> </w:t>
      </w:r>
      <w:r>
        <w:rPr>
          <w:sz w:val="20"/>
        </w:rPr>
        <w:t>consumes</w:t>
      </w:r>
      <w:r>
        <w:rPr>
          <w:spacing w:val="27"/>
          <w:sz w:val="20"/>
        </w:rPr>
        <w:t> </w:t>
      </w:r>
      <w:r>
        <w:rPr>
          <w:sz w:val="20"/>
        </w:rPr>
        <w:t>future</w:t>
      </w:r>
      <w:r>
        <w:rPr>
          <w:spacing w:val="27"/>
          <w:sz w:val="20"/>
        </w:rPr>
        <w:t> </w:t>
      </w:r>
      <w:r>
        <w:rPr>
          <w:sz w:val="20"/>
        </w:rPr>
        <w:t>resource capacity</w:t>
      </w:r>
      <w:r>
        <w:rPr>
          <w:spacing w:val="-10"/>
          <w:sz w:val="20"/>
        </w:rPr>
        <w:t> </w:t>
      </w:r>
      <w:r>
        <w:rPr>
          <w:sz w:val="20"/>
        </w:rPr>
        <w:t>and</w:t>
      </w:r>
      <w:r>
        <w:rPr>
          <w:spacing w:val="-10"/>
          <w:sz w:val="20"/>
        </w:rPr>
        <w:t> </w:t>
      </w:r>
      <w:r>
        <w:rPr>
          <w:sz w:val="20"/>
        </w:rPr>
        <w:t>therefore</w:t>
      </w:r>
      <w:r>
        <w:rPr>
          <w:spacing w:val="-10"/>
          <w:sz w:val="20"/>
        </w:rPr>
        <w:t> </w:t>
      </w:r>
      <w:r>
        <w:rPr>
          <w:sz w:val="20"/>
        </w:rPr>
        <w:t>must</w:t>
      </w:r>
      <w:r>
        <w:rPr>
          <w:spacing w:val="-10"/>
          <w:sz w:val="20"/>
        </w:rPr>
        <w:t> </w:t>
      </w:r>
      <w:r>
        <w:rPr>
          <w:sz w:val="20"/>
        </w:rPr>
        <w:t>be</w:t>
      </w:r>
      <w:r>
        <w:rPr>
          <w:spacing w:val="-10"/>
          <w:sz w:val="20"/>
        </w:rPr>
        <w:t> </w:t>
      </w:r>
      <w:r>
        <w:rPr>
          <w:sz w:val="20"/>
        </w:rPr>
        <w:t>treated</w:t>
      </w:r>
      <w:r>
        <w:rPr>
          <w:spacing w:val="-10"/>
          <w:sz w:val="20"/>
        </w:rPr>
        <w:t> </w:t>
      </w:r>
      <w:r>
        <w:rPr>
          <w:sz w:val="20"/>
        </w:rPr>
        <w:t>as</w:t>
      </w:r>
      <w:r>
        <w:rPr>
          <w:spacing w:val="-10"/>
          <w:sz w:val="20"/>
        </w:rPr>
        <w:t> </w:t>
      </w:r>
      <w:r>
        <w:rPr>
          <w:sz w:val="20"/>
        </w:rPr>
        <w:t>a</w:t>
      </w:r>
      <w:r>
        <w:rPr>
          <w:spacing w:val="-10"/>
          <w:sz w:val="20"/>
        </w:rPr>
        <w:t> </w:t>
      </w:r>
      <w:r>
        <w:rPr>
          <w:sz w:val="20"/>
        </w:rPr>
        <w:t>first-class</w:t>
      </w:r>
      <w:r>
        <w:rPr>
          <w:spacing w:val="-10"/>
          <w:sz w:val="20"/>
        </w:rPr>
        <w:t> </w:t>
      </w:r>
      <w:r>
        <w:rPr>
          <w:sz w:val="20"/>
        </w:rPr>
        <w:t>constraint in release planning rather than an afterthought.</w:t>
      </w:r>
    </w:p>
    <w:p>
      <w:pPr>
        <w:pStyle w:val="BodyText"/>
        <w:spacing w:line="249" w:lineRule="auto"/>
        <w:ind w:left="129" w:right="38" w:firstLine="199"/>
        <w:jc w:val="both"/>
      </w:pPr>
      <w:r>
        <w:rPr/>
        <w:t>Szoke</w:t>
      </w:r>
      <w:r>
        <w:rPr>
          <w:spacing w:val="80"/>
        </w:rPr>
        <w:t> </w:t>
      </w:r>
      <w:r>
        <w:rPr/>
        <w:t>formalizes</w:t>
      </w:r>
      <w:r>
        <w:rPr>
          <w:spacing w:val="80"/>
        </w:rPr>
        <w:t> </w:t>
      </w:r>
      <w:r>
        <w:rPr/>
        <w:t>agile</w:t>
      </w:r>
      <w:r>
        <w:rPr>
          <w:spacing w:val="80"/>
        </w:rPr>
        <w:t> </w:t>
      </w:r>
      <w:r>
        <w:rPr/>
        <w:t>release</w:t>
      </w:r>
      <w:r>
        <w:rPr>
          <w:spacing w:val="80"/>
        </w:rPr>
        <w:t> </w:t>
      </w:r>
      <w:r>
        <w:rPr/>
        <w:t>planning</w:t>
      </w:r>
      <w:r>
        <w:rPr>
          <w:spacing w:val="80"/>
        </w:rPr>
        <w:t> </w:t>
      </w:r>
      <w:r>
        <w:rPr/>
        <w:t>as</w:t>
      </w:r>
      <w:r>
        <w:rPr>
          <w:spacing w:val="80"/>
        </w:rPr>
        <w:t> </w:t>
      </w:r>
      <w:r>
        <w:rPr/>
        <w:t>a</w:t>
      </w:r>
      <w:r>
        <w:rPr>
          <w:spacing w:val="80"/>
        </w:rPr>
        <w:t> </w:t>
      </w:r>
      <w:r>
        <w:rPr/>
        <w:t>bin-packing</w:t>
      </w:r>
      <w:r>
        <w:rPr>
          <w:spacing w:val="-7"/>
        </w:rPr>
        <w:t> </w:t>
      </w:r>
      <w:r>
        <w:rPr/>
        <w:t>problem-the</w:t>
      </w:r>
      <w:r>
        <w:rPr>
          <w:spacing w:val="-7"/>
        </w:rPr>
        <w:t> </w:t>
      </w:r>
      <w:r>
        <w:rPr/>
        <w:t>Bin-Packing</w:t>
      </w:r>
      <w:r>
        <w:rPr>
          <w:spacing w:val="-7"/>
        </w:rPr>
        <w:t> </w:t>
      </w:r>
      <w:r>
        <w:rPr/>
        <w:t>Release-planning</w:t>
      </w:r>
      <w:r>
        <w:rPr>
          <w:spacing w:val="-7"/>
        </w:rPr>
        <w:t> </w:t>
      </w:r>
      <w:r>
        <w:rPr/>
        <w:t>Resource-Constrained Project Scheduling Problem, or BPR-RCPSP-and proposes</w:t>
      </w:r>
      <w:r>
        <w:rPr>
          <w:spacing w:val="-12"/>
        </w:rPr>
        <w:t> </w:t>
      </w:r>
      <w:r>
        <w:rPr/>
        <w:t>a</w:t>
      </w:r>
      <w:r>
        <w:rPr>
          <w:spacing w:val="-12"/>
        </w:rPr>
        <w:t> </w:t>
      </w:r>
      <w:r>
        <w:rPr/>
        <w:t>heuristic</w:t>
      </w:r>
      <w:r>
        <w:rPr>
          <w:spacing w:val="-12"/>
        </w:rPr>
        <w:t> </w:t>
      </w:r>
      <w:r>
        <w:rPr/>
        <w:t>algorithm,</w:t>
      </w:r>
      <w:r>
        <w:rPr>
          <w:spacing w:val="-11"/>
        </w:rPr>
        <w:t> </w:t>
      </w:r>
      <w:r>
        <w:rPr/>
        <w:t>Binsched,</w:t>
      </w:r>
      <w:r>
        <w:rPr>
          <w:spacing w:val="-12"/>
        </w:rPr>
        <w:t> </w:t>
      </w:r>
      <w:r>
        <w:rPr/>
        <w:t>to</w:t>
      </w:r>
      <w:r>
        <w:rPr>
          <w:spacing w:val="-12"/>
        </w:rPr>
        <w:t> </w:t>
      </w:r>
      <w:r>
        <w:rPr/>
        <w:t>solve</w:t>
      </w:r>
      <w:r>
        <w:rPr>
          <w:spacing w:val="-12"/>
        </w:rPr>
        <w:t> </w:t>
      </w:r>
      <w:r>
        <w:rPr/>
        <w:t>it</w:t>
      </w:r>
      <w:r>
        <w:rPr>
          <w:spacing w:val="-12"/>
        </w:rPr>
        <w:t> </w:t>
      </w:r>
      <w:r>
        <w:rPr/>
        <w:t>efficiently. This formulation is significant because it makes explicit the combinatorial, NP-hard character of release planning: assign-ing</w:t>
      </w:r>
      <w:r>
        <w:rPr>
          <w:spacing w:val="-2"/>
        </w:rPr>
        <w:t> </w:t>
      </w:r>
      <w:r>
        <w:rPr/>
        <w:t>a</w:t>
      </w:r>
      <w:r>
        <w:rPr>
          <w:spacing w:val="-2"/>
        </w:rPr>
        <w:t> </w:t>
      </w:r>
      <w:r>
        <w:rPr/>
        <w:t>set</w:t>
      </w:r>
      <w:r>
        <w:rPr>
          <w:spacing w:val="-2"/>
        </w:rPr>
        <w:t> </w:t>
      </w:r>
      <w:r>
        <w:rPr/>
        <w:t>of</w:t>
      </w:r>
      <w:r>
        <w:rPr>
          <w:spacing w:val="-2"/>
        </w:rPr>
        <w:t> </w:t>
      </w:r>
      <w:r>
        <w:rPr/>
        <w:t>features</w:t>
      </w:r>
      <w:r>
        <w:rPr>
          <w:spacing w:val="-3"/>
        </w:rPr>
        <w:t> </w:t>
      </w:r>
      <w:r>
        <w:rPr/>
        <w:t>with</w:t>
      </w:r>
      <w:r>
        <w:rPr>
          <w:spacing w:val="-2"/>
        </w:rPr>
        <w:t> </w:t>
      </w:r>
      <w:r>
        <w:rPr/>
        <w:t>heterogeneous</w:t>
      </w:r>
      <w:r>
        <w:rPr>
          <w:spacing w:val="-2"/>
        </w:rPr>
        <w:t> </w:t>
      </w:r>
      <w:r>
        <w:rPr/>
        <w:t>resource</w:t>
      </w:r>
      <w:r>
        <w:rPr>
          <w:spacing w:val="-2"/>
        </w:rPr>
        <w:t> </w:t>
      </w:r>
      <w:r>
        <w:rPr/>
        <w:t>requirements to</w:t>
      </w:r>
      <w:r>
        <w:rPr>
          <w:spacing w:val="-11"/>
        </w:rPr>
        <w:t> </w:t>
      </w:r>
      <w:r>
        <w:rPr/>
        <w:t>a</w:t>
      </w:r>
      <w:r>
        <w:rPr>
          <w:spacing w:val="-11"/>
        </w:rPr>
        <w:t> </w:t>
      </w:r>
      <w:r>
        <w:rPr/>
        <w:t>fixed</w:t>
      </w:r>
      <w:r>
        <w:rPr>
          <w:spacing w:val="-11"/>
        </w:rPr>
        <w:t> </w:t>
      </w:r>
      <w:r>
        <w:rPr/>
        <w:t>number</w:t>
      </w:r>
      <w:r>
        <w:rPr>
          <w:spacing w:val="-11"/>
        </w:rPr>
        <w:t> </w:t>
      </w:r>
      <w:r>
        <w:rPr/>
        <w:t>of</w:t>
      </w:r>
      <w:r>
        <w:rPr>
          <w:spacing w:val="-11"/>
        </w:rPr>
        <w:t> </w:t>
      </w:r>
      <w:r>
        <w:rPr/>
        <w:t>capacity-constrained</w:t>
      </w:r>
      <w:r>
        <w:rPr>
          <w:spacing w:val="-11"/>
        </w:rPr>
        <w:t> </w:t>
      </w:r>
      <w:r>
        <w:rPr/>
        <w:t>sprints</w:t>
      </w:r>
      <w:r>
        <w:rPr>
          <w:spacing w:val="-11"/>
        </w:rPr>
        <w:t> </w:t>
      </w:r>
      <w:r>
        <w:rPr/>
        <w:t>is</w:t>
      </w:r>
      <w:r>
        <w:rPr>
          <w:spacing w:val="-11"/>
        </w:rPr>
        <w:t> </w:t>
      </w:r>
      <w:r>
        <w:rPr/>
        <w:t>structurally equivalent to the classical bin-packing problem, for which exact</w:t>
      </w:r>
      <w:r>
        <w:rPr>
          <w:spacing w:val="-10"/>
        </w:rPr>
        <w:t> </w:t>
      </w:r>
      <w:r>
        <w:rPr/>
        <w:t>solutions</w:t>
      </w:r>
      <w:r>
        <w:rPr>
          <w:spacing w:val="-10"/>
        </w:rPr>
        <w:t> </w:t>
      </w:r>
      <w:r>
        <w:rPr/>
        <w:t>become</w:t>
      </w:r>
      <w:r>
        <w:rPr>
          <w:spacing w:val="-10"/>
        </w:rPr>
        <w:t> </w:t>
      </w:r>
      <w:r>
        <w:rPr/>
        <w:t>computationally</w:t>
      </w:r>
      <w:r>
        <w:rPr>
          <w:spacing w:val="-10"/>
        </w:rPr>
        <w:t> </w:t>
      </w:r>
      <w:r>
        <w:rPr/>
        <w:t>intractable</w:t>
      </w:r>
      <w:r>
        <w:rPr>
          <w:spacing w:val="-10"/>
        </w:rPr>
        <w:t> </w:t>
      </w:r>
      <w:r>
        <w:rPr/>
        <w:t>as</w:t>
      </w:r>
      <w:r>
        <w:rPr>
          <w:spacing w:val="-10"/>
        </w:rPr>
        <w:t> </w:t>
      </w:r>
      <w:r>
        <w:rPr/>
        <w:t>problem size grows, motivating the use of heuristic and metaheuristic methods discussed later in this section.</w:t>
      </w:r>
    </w:p>
    <w:p>
      <w:pPr>
        <w:pStyle w:val="BodyText"/>
        <w:spacing w:line="249" w:lineRule="auto"/>
        <w:ind w:left="129" w:right="38" w:firstLine="199"/>
        <w:jc w:val="both"/>
      </w:pPr>
      <w:r>
        <w:rPr/>
        <w:t>A further complication is that agile projects have </w:t>
      </w:r>
      <w:r>
        <w:rPr/>
        <w:t>consid-erable uncertainty in terms of estimates – user-story point estimates, as well as effort estimates, are imprecise, if not outright wrong at the beginning. McDaid, Greer, Keenan, Prior, Taylor, and Coleman tackle this issue head-on, devel-oping a lognormal-distribution based model of task duration with slack-based scheduling that estimates the likelihood of a release meeting its deadline. Their analysis is an improvement over</w:t>
      </w:r>
      <w:r>
        <w:rPr>
          <w:spacing w:val="56"/>
        </w:rPr>
        <w:t> </w:t>
      </w:r>
      <w:r>
        <w:rPr/>
        <w:t>the</w:t>
      </w:r>
      <w:r>
        <w:rPr>
          <w:spacing w:val="57"/>
        </w:rPr>
        <w:t> </w:t>
      </w:r>
      <w:r>
        <w:rPr/>
        <w:t>bin-packing</w:t>
      </w:r>
      <w:r>
        <w:rPr>
          <w:spacing w:val="58"/>
        </w:rPr>
        <w:t> </w:t>
      </w:r>
      <w:r>
        <w:rPr/>
        <w:t>formulation</w:t>
      </w:r>
      <w:r>
        <w:rPr>
          <w:spacing w:val="57"/>
        </w:rPr>
        <w:t> </w:t>
      </w:r>
      <w:r>
        <w:rPr/>
        <w:t>of</w:t>
      </w:r>
      <w:r>
        <w:rPr>
          <w:spacing w:val="57"/>
        </w:rPr>
        <w:t> </w:t>
      </w:r>
      <w:r>
        <w:rPr/>
        <w:t>Szoke</w:t>
      </w:r>
      <w:r>
        <w:rPr>
          <w:spacing w:val="57"/>
        </w:rPr>
        <w:t> </w:t>
      </w:r>
      <w:r>
        <w:rPr/>
        <w:t>et</w:t>
      </w:r>
      <w:r>
        <w:rPr>
          <w:spacing w:val="58"/>
        </w:rPr>
        <w:t> </w:t>
      </w:r>
      <w:r>
        <w:rPr/>
        <w:t>al.</w:t>
      </w:r>
      <w:r>
        <w:rPr>
          <w:spacing w:val="57"/>
        </w:rPr>
        <w:t> </w:t>
      </w:r>
      <w:r>
        <w:rPr/>
        <w:t>and</w:t>
      </w:r>
      <w:r>
        <w:rPr>
          <w:spacing w:val="57"/>
        </w:rPr>
        <w:t> </w:t>
      </w:r>
      <w:r>
        <w:rPr>
          <w:spacing w:val="-5"/>
        </w:rPr>
        <w:t>the</w:t>
      </w:r>
    </w:p>
    <w:p>
      <w:pPr>
        <w:pStyle w:val="BodyText"/>
        <w:spacing w:line="249" w:lineRule="auto" w:before="71"/>
        <w:ind w:left="129" w:right="552"/>
        <w:jc w:val="both"/>
      </w:pPr>
      <w:r>
        <w:rPr/>
        <w:br w:type="column"/>
      </w:r>
      <w:r>
        <w:rPr/>
        <w:t>dependency matrix method of Elgebeely and Kamel, as it </w:t>
      </w:r>
      <w:r>
        <w:rPr/>
        <w:t>ex-plicitly considers the possibility of individual tasks’ durations contributing to the slippage of a release; whereas the other three methods’ deterministic scheduling makes it difficult to formally</w:t>
      </w:r>
      <w:r>
        <w:rPr>
          <w:spacing w:val="40"/>
        </w:rPr>
        <w:t> </w:t>
      </w:r>
      <w:r>
        <w:rPr/>
        <w:t>assess</w:t>
      </w:r>
      <w:r>
        <w:rPr>
          <w:spacing w:val="40"/>
        </w:rPr>
        <w:t> </w:t>
      </w:r>
      <w:r>
        <w:rPr/>
        <w:t>the</w:t>
      </w:r>
      <w:r>
        <w:rPr>
          <w:spacing w:val="40"/>
        </w:rPr>
        <w:t> </w:t>
      </w:r>
      <w:r>
        <w:rPr/>
        <w:t>risk</w:t>
      </w:r>
      <w:r>
        <w:rPr>
          <w:spacing w:val="40"/>
        </w:rPr>
        <w:t> </w:t>
      </w:r>
      <w:r>
        <w:rPr/>
        <w:t>of</w:t>
      </w:r>
      <w:r>
        <w:rPr>
          <w:spacing w:val="40"/>
        </w:rPr>
        <w:t> </w:t>
      </w:r>
      <w:r>
        <w:rPr/>
        <w:t>a</w:t>
      </w:r>
      <w:r>
        <w:rPr>
          <w:spacing w:val="40"/>
        </w:rPr>
        <w:t> </w:t>
      </w:r>
      <w:r>
        <w:rPr/>
        <w:t>particular</w:t>
      </w:r>
      <w:r>
        <w:rPr>
          <w:spacing w:val="40"/>
        </w:rPr>
        <w:t> </w:t>
      </w:r>
      <w:r>
        <w:rPr/>
        <w:t>resource</w:t>
      </w:r>
      <w:r>
        <w:rPr>
          <w:spacing w:val="40"/>
        </w:rPr>
        <w:t> </w:t>
      </w:r>
      <w:r>
        <w:rPr/>
        <w:t>allocation and release schedule combination. Overall, these works serve to</w:t>
      </w:r>
      <w:r>
        <w:rPr>
          <w:spacing w:val="39"/>
        </w:rPr>
        <w:t> </w:t>
      </w:r>
      <w:r>
        <w:rPr/>
        <w:t>demonstrate</w:t>
      </w:r>
      <w:r>
        <w:rPr>
          <w:spacing w:val="39"/>
        </w:rPr>
        <w:t> </w:t>
      </w:r>
      <w:r>
        <w:rPr/>
        <w:t>that</w:t>
      </w:r>
      <w:r>
        <w:rPr>
          <w:spacing w:val="39"/>
        </w:rPr>
        <w:t> </w:t>
      </w:r>
      <w:r>
        <w:rPr/>
        <w:t>even</w:t>
      </w:r>
      <w:r>
        <w:rPr>
          <w:spacing w:val="39"/>
        </w:rPr>
        <w:t> </w:t>
      </w:r>
      <w:r>
        <w:rPr/>
        <w:t>the</w:t>
      </w:r>
      <w:r>
        <w:rPr>
          <w:spacing w:val="39"/>
        </w:rPr>
        <w:t> </w:t>
      </w:r>
      <w:r>
        <w:rPr/>
        <w:t>most</w:t>
      </w:r>
      <w:r>
        <w:rPr>
          <w:spacing w:val="39"/>
        </w:rPr>
        <w:t> </w:t>
      </w:r>
      <w:r>
        <w:rPr/>
        <w:t>seemingly</w:t>
      </w:r>
      <w:r>
        <w:rPr>
          <w:spacing w:val="39"/>
        </w:rPr>
        <w:t> </w:t>
      </w:r>
      <w:r>
        <w:rPr/>
        <w:t>“lightweight” of methodologies still have plenty of room for optimization when it comes to resource allocation, scheduling, and release </w:t>
      </w:r>
      <w:bookmarkStart w:name="Concurrent engineering principles" w:id="27"/>
      <w:bookmarkEnd w:id="27"/>
      <w:r>
        <w:rPr/>
        <w:t>planning</w:t>
      </w:r>
      <w:r>
        <w:rPr>
          <w:spacing w:val="11"/>
        </w:rPr>
        <w:t> </w:t>
      </w:r>
      <w:r>
        <w:rPr/>
        <w:t>done</w:t>
      </w:r>
      <w:r>
        <w:rPr>
          <w:spacing w:val="11"/>
        </w:rPr>
        <w:t> </w:t>
      </w:r>
      <w:r>
        <w:rPr/>
        <w:t>at</w:t>
      </w:r>
      <w:r>
        <w:rPr>
          <w:spacing w:val="11"/>
        </w:rPr>
        <w:t> </w:t>
      </w:r>
      <w:r>
        <w:rPr/>
        <w:t>scale</w:t>
      </w:r>
      <w:r>
        <w:rPr>
          <w:spacing w:val="11"/>
        </w:rPr>
        <w:t> </w:t>
      </w:r>
      <w:r>
        <w:rPr/>
        <w:t>or</w:t>
      </w:r>
      <w:r>
        <w:rPr>
          <w:spacing w:val="12"/>
        </w:rPr>
        <w:t> </w:t>
      </w:r>
      <w:r>
        <w:rPr/>
        <w:t>across</w:t>
      </w:r>
      <w:r>
        <w:rPr>
          <w:spacing w:val="11"/>
        </w:rPr>
        <w:t> </w:t>
      </w:r>
      <w:r>
        <w:rPr/>
        <w:t>multiple</w:t>
      </w:r>
      <w:r>
        <w:rPr>
          <w:spacing w:val="11"/>
        </w:rPr>
        <w:t> </w:t>
      </w:r>
      <w:r>
        <w:rPr/>
        <w:t>concurrent</w:t>
      </w:r>
      <w:r>
        <w:rPr>
          <w:spacing w:val="11"/>
        </w:rPr>
        <w:t> </w:t>
      </w:r>
      <w:r>
        <w:rPr>
          <w:spacing w:val="-2"/>
        </w:rPr>
        <w:t>releases.</w:t>
      </w:r>
    </w:p>
    <w:p>
      <w:pPr>
        <w:pStyle w:val="ListParagraph"/>
        <w:numPr>
          <w:ilvl w:val="1"/>
          <w:numId w:val="4"/>
        </w:numPr>
        <w:tabs>
          <w:tab w:pos="592" w:val="left" w:leader="none"/>
        </w:tabs>
        <w:spacing w:line="249" w:lineRule="auto" w:before="0" w:after="0"/>
        <w:ind w:left="129" w:right="552" w:firstLine="199"/>
        <w:jc w:val="both"/>
        <w:rPr>
          <w:i/>
          <w:sz w:val="20"/>
        </w:rPr>
      </w:pPr>
      <w:r>
        <w:rPr>
          <w:i/>
          <w:sz w:val="20"/>
        </w:rPr>
        <w:t>Concurrent engineering principles: </w:t>
      </w:r>
      <w:r>
        <w:rPr>
          <w:sz w:val="20"/>
        </w:rPr>
        <w:t>Concurrent </w:t>
      </w:r>
      <w:r>
        <w:rPr>
          <w:sz w:val="20"/>
        </w:rPr>
        <w:t>engi-neering proper is a manufacturing-field concept that deals</w:t>
      </w:r>
      <w:r>
        <w:rPr>
          <w:spacing w:val="40"/>
          <w:sz w:val="20"/>
        </w:rPr>
        <w:t> </w:t>
      </w:r>
      <w:r>
        <w:rPr>
          <w:sz w:val="20"/>
        </w:rPr>
        <w:t>with overlapping design and development processes to im-prove the overall efficiency of product development. When applied to software development, it serves as a theoretical basis for parallel development of interdependent components, overlapping testing and implementation, and other practices that see software engineers working on multiple, interacting processes at once. Notably, concurrent engineering adds an-other dimension of complexity to the resource allocation and scheduling problem in that processes running concurrently often compete for the same resources (most often personnel,</w:t>
      </w:r>
      <w:r>
        <w:rPr>
          <w:spacing w:val="40"/>
          <w:sz w:val="20"/>
        </w:rPr>
        <w:t> </w:t>
      </w:r>
      <w:r>
        <w:rPr>
          <w:sz w:val="20"/>
        </w:rPr>
        <w:t>in</w:t>
      </w:r>
      <w:r>
        <w:rPr>
          <w:spacing w:val="-3"/>
          <w:sz w:val="20"/>
        </w:rPr>
        <w:t> </w:t>
      </w:r>
      <w:r>
        <w:rPr>
          <w:sz w:val="20"/>
        </w:rPr>
        <w:t>the</w:t>
      </w:r>
      <w:r>
        <w:rPr>
          <w:spacing w:val="-3"/>
          <w:sz w:val="20"/>
        </w:rPr>
        <w:t> </w:t>
      </w:r>
      <w:r>
        <w:rPr>
          <w:sz w:val="20"/>
        </w:rPr>
        <w:t>case</w:t>
      </w:r>
      <w:r>
        <w:rPr>
          <w:spacing w:val="-3"/>
          <w:sz w:val="20"/>
        </w:rPr>
        <w:t> </w:t>
      </w:r>
      <w:r>
        <w:rPr>
          <w:sz w:val="20"/>
        </w:rPr>
        <w:t>of</w:t>
      </w:r>
      <w:r>
        <w:rPr>
          <w:spacing w:val="-3"/>
          <w:sz w:val="20"/>
        </w:rPr>
        <w:t> </w:t>
      </w:r>
      <w:r>
        <w:rPr>
          <w:sz w:val="20"/>
        </w:rPr>
        <w:t>software</w:t>
      </w:r>
      <w:r>
        <w:rPr>
          <w:spacing w:val="-3"/>
          <w:sz w:val="20"/>
        </w:rPr>
        <w:t> </w:t>
      </w:r>
      <w:r>
        <w:rPr>
          <w:sz w:val="20"/>
        </w:rPr>
        <w:t>engineering).</w:t>
      </w:r>
      <w:r>
        <w:rPr>
          <w:spacing w:val="-3"/>
          <w:sz w:val="20"/>
        </w:rPr>
        <w:t> </w:t>
      </w:r>
      <w:r>
        <w:rPr>
          <w:sz w:val="20"/>
        </w:rPr>
        <w:t>Fourie’s</w:t>
      </w:r>
      <w:r>
        <w:rPr>
          <w:spacing w:val="-3"/>
          <w:sz w:val="20"/>
        </w:rPr>
        <w:t> </w:t>
      </w:r>
      <w:r>
        <w:rPr>
          <w:sz w:val="20"/>
        </w:rPr>
        <w:t>chapter</w:t>
      </w:r>
      <w:r>
        <w:rPr>
          <w:spacing w:val="-3"/>
          <w:sz w:val="20"/>
        </w:rPr>
        <w:t> </w:t>
      </w:r>
      <w:r>
        <w:rPr>
          <w:sz w:val="20"/>
        </w:rPr>
        <w:t>provides some context on concurrent engineering’s ties to operations research, particularly in terms of supporting the allocation of interdependent activities with limited resources. This connec-tion helps to ground concurrent engineering in a wider theory, but it also provides a crucial link between operations research concepts</w:t>
      </w:r>
      <w:r>
        <w:rPr>
          <w:spacing w:val="-11"/>
          <w:sz w:val="20"/>
        </w:rPr>
        <w:t> </w:t>
      </w:r>
      <w:r>
        <w:rPr>
          <w:sz w:val="20"/>
        </w:rPr>
        <w:t>and</w:t>
      </w:r>
      <w:r>
        <w:rPr>
          <w:spacing w:val="-11"/>
          <w:sz w:val="20"/>
        </w:rPr>
        <w:t> </w:t>
      </w:r>
      <w:r>
        <w:rPr>
          <w:sz w:val="20"/>
        </w:rPr>
        <w:t>software</w:t>
      </w:r>
      <w:r>
        <w:rPr>
          <w:spacing w:val="-11"/>
          <w:sz w:val="20"/>
        </w:rPr>
        <w:t> </w:t>
      </w:r>
      <w:r>
        <w:rPr>
          <w:sz w:val="20"/>
        </w:rPr>
        <w:t>engineering</w:t>
      </w:r>
      <w:r>
        <w:rPr>
          <w:spacing w:val="-11"/>
          <w:sz w:val="20"/>
        </w:rPr>
        <w:t> </w:t>
      </w:r>
      <w:r>
        <w:rPr>
          <w:sz w:val="20"/>
        </w:rPr>
        <w:t>practices,</w:t>
      </w:r>
      <w:r>
        <w:rPr>
          <w:spacing w:val="-11"/>
          <w:sz w:val="20"/>
        </w:rPr>
        <w:t> </w:t>
      </w:r>
      <w:r>
        <w:rPr>
          <w:sz w:val="20"/>
        </w:rPr>
        <w:t>as</w:t>
      </w:r>
      <w:r>
        <w:rPr>
          <w:spacing w:val="-11"/>
          <w:sz w:val="20"/>
        </w:rPr>
        <w:t> </w:t>
      </w:r>
      <w:r>
        <w:rPr>
          <w:sz w:val="20"/>
        </w:rPr>
        <w:t>it</w:t>
      </w:r>
      <w:r>
        <w:rPr>
          <w:spacing w:val="-11"/>
          <w:sz w:val="20"/>
        </w:rPr>
        <w:t> </w:t>
      </w:r>
      <w:r>
        <w:rPr>
          <w:sz w:val="20"/>
        </w:rPr>
        <w:t>explains</w:t>
      </w:r>
      <w:r>
        <w:rPr>
          <w:spacing w:val="-11"/>
          <w:sz w:val="20"/>
        </w:rPr>
        <w:t> </w:t>
      </w:r>
      <w:r>
        <w:rPr>
          <w:sz w:val="20"/>
        </w:rPr>
        <w:t>how the kinds of mathematical programming and metaheuristics reviewed in Section II-D could be applied to resource alloca-tion and scheduling in the first place. Specifically, linear and integer programming, queuing theory, and simulation all have their counterparts in concurrent software engineering, where tasks need to be scheduled in such a way as to account for interdependencies (caused by data or interface requirements) and</w:t>
      </w:r>
      <w:r>
        <w:rPr>
          <w:spacing w:val="-1"/>
          <w:sz w:val="20"/>
        </w:rPr>
        <w:t> </w:t>
      </w:r>
      <w:r>
        <w:rPr>
          <w:sz w:val="20"/>
        </w:rPr>
        <w:t>the</w:t>
      </w:r>
      <w:r>
        <w:rPr>
          <w:spacing w:val="-1"/>
          <w:sz w:val="20"/>
        </w:rPr>
        <w:t> </w:t>
      </w:r>
      <w:r>
        <w:rPr>
          <w:sz w:val="20"/>
        </w:rPr>
        <w:t>limited</w:t>
      </w:r>
      <w:r>
        <w:rPr>
          <w:spacing w:val="-1"/>
          <w:sz w:val="20"/>
        </w:rPr>
        <w:t> </w:t>
      </w:r>
      <w:r>
        <w:rPr>
          <w:sz w:val="20"/>
        </w:rPr>
        <w:t>skill</w:t>
      </w:r>
      <w:r>
        <w:rPr>
          <w:spacing w:val="-1"/>
          <w:sz w:val="20"/>
        </w:rPr>
        <w:t> </w:t>
      </w:r>
      <w:r>
        <w:rPr>
          <w:sz w:val="20"/>
        </w:rPr>
        <w:t>sets</w:t>
      </w:r>
      <w:r>
        <w:rPr>
          <w:spacing w:val="-1"/>
          <w:sz w:val="20"/>
        </w:rPr>
        <w:t> </w:t>
      </w:r>
      <w:r>
        <w:rPr>
          <w:sz w:val="20"/>
        </w:rPr>
        <w:t>of</w:t>
      </w:r>
      <w:r>
        <w:rPr>
          <w:spacing w:val="-1"/>
          <w:sz w:val="20"/>
        </w:rPr>
        <w:t> </w:t>
      </w:r>
      <w:r>
        <w:rPr>
          <w:sz w:val="20"/>
        </w:rPr>
        <w:t>personnel</w:t>
      </w:r>
      <w:r>
        <w:rPr>
          <w:spacing w:val="-1"/>
          <w:sz w:val="20"/>
        </w:rPr>
        <w:t> </w:t>
      </w:r>
      <w:r>
        <w:rPr>
          <w:sz w:val="20"/>
        </w:rPr>
        <w:t>working</w:t>
      </w:r>
      <w:r>
        <w:rPr>
          <w:spacing w:val="-1"/>
          <w:sz w:val="20"/>
        </w:rPr>
        <w:t> </w:t>
      </w:r>
      <w:r>
        <w:rPr>
          <w:sz w:val="20"/>
        </w:rPr>
        <w:t>on</w:t>
      </w:r>
      <w:r>
        <w:rPr>
          <w:spacing w:val="-1"/>
          <w:sz w:val="20"/>
        </w:rPr>
        <w:t> </w:t>
      </w:r>
      <w:r>
        <w:rPr>
          <w:sz w:val="20"/>
        </w:rPr>
        <w:t>them,</w:t>
      </w:r>
      <w:r>
        <w:rPr>
          <w:spacing w:val="-1"/>
          <w:sz w:val="20"/>
        </w:rPr>
        <w:t> </w:t>
      </w:r>
      <w:r>
        <w:rPr>
          <w:sz w:val="20"/>
        </w:rPr>
        <w:t>which are not trivial factors in resource allocation and scheduling. Schedulable units.</w:t>
      </w:r>
    </w:p>
    <w:p>
      <w:pPr>
        <w:pStyle w:val="BodyText"/>
        <w:spacing w:line="249" w:lineRule="auto"/>
        <w:ind w:left="129" w:right="552" w:firstLine="199"/>
        <w:jc w:val="both"/>
      </w:pPr>
      <w:r>
        <w:rPr/>
        <w:t>Concurrent engineering principles thus provide the </w:t>
      </w:r>
      <w:r>
        <w:rPr/>
        <w:t>con-ceptual bridge between the process-oriented agile literature reviewed</w:t>
      </w:r>
      <w:r>
        <w:rPr>
          <w:spacing w:val="-9"/>
        </w:rPr>
        <w:t> </w:t>
      </w:r>
      <w:r>
        <w:rPr/>
        <w:t>in</w:t>
      </w:r>
      <w:r>
        <w:rPr>
          <w:spacing w:val="-10"/>
        </w:rPr>
        <w:t> </w:t>
      </w:r>
      <w:r>
        <w:rPr/>
        <w:t>Section</w:t>
      </w:r>
      <w:r>
        <w:rPr>
          <w:spacing w:val="-9"/>
        </w:rPr>
        <w:t> </w:t>
      </w:r>
      <w:r>
        <w:rPr/>
        <w:t>II-C1–II-C2</w:t>
      </w:r>
      <w:r>
        <w:rPr>
          <w:spacing w:val="-9"/>
        </w:rPr>
        <w:t> </w:t>
      </w:r>
      <w:r>
        <w:rPr/>
        <w:t>and</w:t>
      </w:r>
      <w:r>
        <w:rPr>
          <w:spacing w:val="-9"/>
        </w:rPr>
        <w:t> </w:t>
      </w:r>
      <w:r>
        <w:rPr/>
        <w:t>the</w:t>
      </w:r>
      <w:r>
        <w:rPr>
          <w:spacing w:val="-10"/>
        </w:rPr>
        <w:t> </w:t>
      </w:r>
      <w:r>
        <w:rPr/>
        <w:t>(more</w:t>
      </w:r>
      <w:r>
        <w:rPr>
          <w:spacing w:val="-9"/>
        </w:rPr>
        <w:t> </w:t>
      </w:r>
      <w:r>
        <w:rPr/>
        <w:t>mathematically formal)</w:t>
      </w:r>
      <w:r>
        <w:rPr>
          <w:spacing w:val="22"/>
        </w:rPr>
        <w:t> </w:t>
      </w:r>
      <w:r>
        <w:rPr/>
        <w:t>resource</w:t>
      </w:r>
      <w:r>
        <w:rPr>
          <w:spacing w:val="22"/>
        </w:rPr>
        <w:t> </w:t>
      </w:r>
      <w:r>
        <w:rPr/>
        <w:t>allocation</w:t>
      </w:r>
      <w:r>
        <w:rPr>
          <w:spacing w:val="22"/>
        </w:rPr>
        <w:t> </w:t>
      </w:r>
      <w:r>
        <w:rPr/>
        <w:t>literature</w:t>
      </w:r>
      <w:r>
        <w:rPr>
          <w:spacing w:val="22"/>
        </w:rPr>
        <w:t> </w:t>
      </w:r>
      <w:r>
        <w:rPr/>
        <w:t>reviewed</w:t>
      </w:r>
      <w:r>
        <w:rPr>
          <w:spacing w:val="22"/>
        </w:rPr>
        <w:t> </w:t>
      </w:r>
      <w:r>
        <w:rPr/>
        <w:t>in</w:t>
      </w:r>
      <w:r>
        <w:rPr>
          <w:spacing w:val="22"/>
        </w:rPr>
        <w:t> </w:t>
      </w:r>
      <w:r>
        <w:rPr/>
        <w:t>Section</w:t>
      </w:r>
      <w:r>
        <w:rPr>
          <w:spacing w:val="22"/>
        </w:rPr>
        <w:t> </w:t>
      </w:r>
      <w:r>
        <w:rPr/>
        <w:t>II-D: the former describe the characteristics of work that should be organized and sequenced, while concurrent engineering</w:t>
      </w:r>
      <w:r>
        <w:rPr>
          <w:spacing w:val="40"/>
        </w:rPr>
        <w:t> </w:t>
      </w:r>
      <w:r>
        <w:rPr/>
        <w:t>and operations research describe the optimization of resulting </w:t>
      </w:r>
      <w:bookmarkStart w:name="Dynamics of concurrent software developm" w:id="28"/>
      <w:bookmarkEnd w:id="28"/>
      <w:r>
        <w:rPr/>
        <w:t>interdependent,</w:t>
      </w:r>
      <w:r>
        <w:rPr/>
        <w:t> resource-constrained activities.</w:t>
      </w:r>
    </w:p>
    <w:p>
      <w:pPr>
        <w:pStyle w:val="ListParagraph"/>
        <w:numPr>
          <w:ilvl w:val="1"/>
          <w:numId w:val="4"/>
        </w:numPr>
        <w:tabs>
          <w:tab w:pos="592" w:val="left" w:leader="none"/>
        </w:tabs>
        <w:spacing w:line="249" w:lineRule="auto" w:before="0" w:after="0"/>
        <w:ind w:left="129" w:right="552" w:firstLine="199"/>
        <w:jc w:val="both"/>
        <w:rPr>
          <w:i/>
          <w:sz w:val="20"/>
        </w:rPr>
      </w:pPr>
      <w:r>
        <w:rPr>
          <w:i/>
          <w:sz w:val="20"/>
        </w:rPr>
        <w:t>Dynamics</w:t>
      </w:r>
      <w:r>
        <w:rPr>
          <w:i/>
          <w:spacing w:val="-3"/>
          <w:sz w:val="20"/>
        </w:rPr>
        <w:t> </w:t>
      </w:r>
      <w:r>
        <w:rPr>
          <w:i/>
          <w:sz w:val="20"/>
        </w:rPr>
        <w:t>of</w:t>
      </w:r>
      <w:r>
        <w:rPr>
          <w:i/>
          <w:spacing w:val="-3"/>
          <w:sz w:val="20"/>
        </w:rPr>
        <w:t> </w:t>
      </w:r>
      <w:r>
        <w:rPr>
          <w:i/>
          <w:sz w:val="20"/>
        </w:rPr>
        <w:t>concurrent</w:t>
      </w:r>
      <w:r>
        <w:rPr>
          <w:i/>
          <w:spacing w:val="-3"/>
          <w:sz w:val="20"/>
        </w:rPr>
        <w:t> </w:t>
      </w:r>
      <w:r>
        <w:rPr>
          <w:i/>
          <w:sz w:val="20"/>
        </w:rPr>
        <w:t>software</w:t>
      </w:r>
      <w:r>
        <w:rPr>
          <w:i/>
          <w:spacing w:val="-3"/>
          <w:sz w:val="20"/>
        </w:rPr>
        <w:t> </w:t>
      </w:r>
      <w:r>
        <w:rPr>
          <w:i/>
          <w:sz w:val="20"/>
        </w:rPr>
        <w:t>development:</w:t>
      </w:r>
      <w:r>
        <w:rPr>
          <w:i/>
          <w:spacing w:val="24"/>
          <w:sz w:val="20"/>
        </w:rPr>
        <w:t> </w:t>
      </w:r>
      <w:r>
        <w:rPr>
          <w:sz w:val="20"/>
        </w:rPr>
        <w:t>Dynam-ics of concurrent software development: Building on the concurrent engineering principles discussed above, a distinct strand of literature, grounded in system dynamics rather than combinatorial optimization, examines the emergent behavior of concurrent software development over time. As introduced in Section II-B3, Rahmandad and Weiss identify reinforcing feedback loops through which schedule pressure, firefighting, and</w:t>
      </w:r>
      <w:r>
        <w:rPr>
          <w:spacing w:val="1"/>
          <w:sz w:val="20"/>
        </w:rPr>
        <w:t> </w:t>
      </w:r>
      <w:r>
        <w:rPr>
          <w:sz w:val="20"/>
        </w:rPr>
        <w:t>capability</w:t>
      </w:r>
      <w:r>
        <w:rPr>
          <w:spacing w:val="2"/>
          <w:sz w:val="20"/>
        </w:rPr>
        <w:t> </w:t>
      </w:r>
      <w:r>
        <w:rPr>
          <w:sz w:val="20"/>
        </w:rPr>
        <w:t>erosion</w:t>
      </w:r>
      <w:r>
        <w:rPr>
          <w:spacing w:val="1"/>
          <w:sz w:val="20"/>
        </w:rPr>
        <w:t> </w:t>
      </w:r>
      <w:r>
        <w:rPr>
          <w:sz w:val="20"/>
        </w:rPr>
        <w:t>interact</w:t>
      </w:r>
      <w:r>
        <w:rPr>
          <w:spacing w:val="2"/>
          <w:sz w:val="20"/>
        </w:rPr>
        <w:t> </w:t>
      </w:r>
      <w:r>
        <w:rPr>
          <w:sz w:val="20"/>
        </w:rPr>
        <w:t>to</w:t>
      </w:r>
      <w:r>
        <w:rPr>
          <w:spacing w:val="2"/>
          <w:sz w:val="20"/>
        </w:rPr>
        <w:t> </w:t>
      </w:r>
      <w:r>
        <w:rPr>
          <w:sz w:val="20"/>
        </w:rPr>
        <w:t>produce</w:t>
      </w:r>
      <w:r>
        <w:rPr>
          <w:spacing w:val="2"/>
          <w:sz w:val="20"/>
        </w:rPr>
        <w:t> </w:t>
      </w:r>
      <w:r>
        <w:rPr>
          <w:sz w:val="20"/>
        </w:rPr>
        <w:t>non-linear,</w:t>
      </w:r>
      <w:r>
        <w:rPr>
          <w:spacing w:val="1"/>
          <w:sz w:val="20"/>
        </w:rPr>
        <w:t> </w:t>
      </w:r>
      <w:r>
        <w:rPr>
          <w:spacing w:val="-2"/>
          <w:sz w:val="20"/>
        </w:rPr>
        <w:t>difficult-</w:t>
      </w:r>
    </w:p>
    <w:p>
      <w:pPr>
        <w:pStyle w:val="ListParagraph"/>
        <w:spacing w:after="0" w:line="249" w:lineRule="auto"/>
        <w:jc w:val="both"/>
        <w:rPr>
          <w:i/>
          <w:sz w:val="20"/>
        </w:rPr>
        <w:sectPr>
          <w:pgSz w:w="12240" w:h="15840"/>
          <w:pgMar w:top="920" w:bottom="280" w:left="850" w:right="425"/>
          <w:cols w:num="2" w:equalWidth="0">
            <w:col w:w="5191" w:space="69"/>
            <w:col w:w="5705"/>
          </w:cols>
        </w:sectPr>
      </w:pPr>
    </w:p>
    <w:p>
      <w:pPr>
        <w:spacing w:line="182" w:lineRule="exact" w:before="69"/>
        <w:ind w:left="0" w:right="424" w:firstLine="0"/>
        <w:jc w:val="center"/>
        <w:rPr>
          <w:sz w:val="16"/>
        </w:rPr>
      </w:pPr>
      <w:bookmarkStart w:name="_bookmark1" w:id="29"/>
      <w:bookmarkEnd w:id="29"/>
      <w:r>
        <w:rPr/>
      </w:r>
      <w:r>
        <w:rPr>
          <w:spacing w:val="-2"/>
          <w:sz w:val="16"/>
        </w:rPr>
        <w:t>TABLE</w:t>
      </w:r>
      <w:r>
        <w:rPr>
          <w:spacing w:val="4"/>
          <w:sz w:val="16"/>
        </w:rPr>
        <w:t> </w:t>
      </w:r>
      <w:r>
        <w:rPr>
          <w:spacing w:val="-10"/>
          <w:sz w:val="16"/>
        </w:rPr>
        <w:t>I</w:t>
      </w:r>
    </w:p>
    <w:p>
      <w:pPr>
        <w:spacing w:line="182" w:lineRule="exact" w:before="0"/>
        <w:ind w:left="0" w:right="422" w:firstLine="0"/>
        <w:jc w:val="center"/>
        <w:rPr>
          <w:sz w:val="16"/>
        </w:rPr>
      </w:pPr>
      <w:r>
        <w:rPr>
          <w:smallCaps/>
          <w:sz w:val="16"/>
        </w:rPr>
        <w:t>Comparison</w:t>
      </w:r>
      <w:r>
        <w:rPr>
          <w:smallCaps/>
          <w:spacing w:val="37"/>
          <w:sz w:val="16"/>
        </w:rPr>
        <w:t> </w:t>
      </w:r>
      <w:r>
        <w:rPr>
          <w:smallCaps/>
          <w:sz w:val="16"/>
        </w:rPr>
        <w:t>of</w:t>
      </w:r>
      <w:r>
        <w:rPr>
          <w:smallCaps/>
          <w:spacing w:val="37"/>
          <w:sz w:val="16"/>
        </w:rPr>
        <w:t> </w:t>
      </w:r>
      <w:r>
        <w:rPr>
          <w:smallCaps/>
          <w:sz w:val="16"/>
        </w:rPr>
        <w:t>Agile</w:t>
      </w:r>
      <w:r>
        <w:rPr>
          <w:smallCaps/>
          <w:spacing w:val="37"/>
          <w:sz w:val="16"/>
        </w:rPr>
        <w:t> </w:t>
      </w:r>
      <w:r>
        <w:rPr>
          <w:smallCaps/>
          <w:sz w:val="16"/>
        </w:rPr>
        <w:t>Methodologies</w:t>
      </w:r>
      <w:r>
        <w:rPr>
          <w:smallCaps/>
          <w:spacing w:val="37"/>
          <w:sz w:val="16"/>
        </w:rPr>
        <w:t> </w:t>
      </w:r>
      <w:r>
        <w:rPr>
          <w:smallCaps/>
          <w:sz w:val="16"/>
        </w:rPr>
        <w:t>(Scrum,</w:t>
      </w:r>
      <w:r>
        <w:rPr>
          <w:smallCaps/>
          <w:spacing w:val="27"/>
          <w:sz w:val="16"/>
        </w:rPr>
        <w:t> </w:t>
      </w:r>
      <w:r>
        <w:rPr>
          <w:smallCaps/>
          <w:sz w:val="16"/>
        </w:rPr>
        <w:t>XP,</w:t>
      </w:r>
      <w:r>
        <w:rPr>
          <w:smallCaps/>
          <w:spacing w:val="28"/>
          <w:sz w:val="16"/>
        </w:rPr>
        <w:t> </w:t>
      </w:r>
      <w:r>
        <w:rPr>
          <w:smallCaps/>
          <w:sz w:val="16"/>
        </w:rPr>
        <w:t>FDD,</w:t>
      </w:r>
      <w:r>
        <w:rPr>
          <w:smallCaps/>
          <w:spacing w:val="27"/>
          <w:sz w:val="16"/>
        </w:rPr>
        <w:t> </w:t>
      </w:r>
      <w:r>
        <w:rPr>
          <w:smallCaps/>
          <w:sz w:val="16"/>
        </w:rPr>
        <w:t>TDD,</w:t>
      </w:r>
      <w:r>
        <w:rPr>
          <w:smallCaps/>
          <w:spacing w:val="28"/>
          <w:sz w:val="16"/>
        </w:rPr>
        <w:t> </w:t>
      </w:r>
      <w:r>
        <w:rPr>
          <w:smallCaps/>
          <w:spacing w:val="-2"/>
          <w:sz w:val="16"/>
        </w:rPr>
        <w:t>DSDM)</w:t>
      </w:r>
    </w:p>
    <w:p>
      <w:pPr>
        <w:pStyle w:val="BodyText"/>
        <w:spacing w:before="7"/>
        <w:rPr>
          <w:sz w:val="17"/>
        </w:rPr>
      </w:pPr>
    </w:p>
    <w:tbl>
      <w:tblPr>
        <w:tblW w:w="0" w:type="auto"/>
        <w:jc w:val="left"/>
        <w:tblInd w:w="1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8"/>
        <w:gridCol w:w="1665"/>
        <w:gridCol w:w="1552"/>
        <w:gridCol w:w="1665"/>
        <w:gridCol w:w="1665"/>
      </w:tblGrid>
      <w:tr>
        <w:trPr>
          <w:trHeight w:val="213" w:hRule="atLeast"/>
        </w:trPr>
        <w:tc>
          <w:tcPr>
            <w:tcW w:w="1268" w:type="dxa"/>
          </w:tcPr>
          <w:p>
            <w:pPr>
              <w:pStyle w:val="TableParagraph"/>
              <w:rPr>
                <w:b/>
                <w:sz w:val="16"/>
              </w:rPr>
            </w:pPr>
            <w:r>
              <w:rPr>
                <w:b/>
                <w:spacing w:val="-2"/>
                <w:sz w:val="16"/>
              </w:rPr>
              <w:t>Methodology</w:t>
            </w:r>
          </w:p>
        </w:tc>
        <w:tc>
          <w:tcPr>
            <w:tcW w:w="1665" w:type="dxa"/>
          </w:tcPr>
          <w:p>
            <w:pPr>
              <w:pStyle w:val="TableParagraph"/>
              <w:rPr>
                <w:b/>
                <w:sz w:val="16"/>
              </w:rPr>
            </w:pPr>
            <w:r>
              <w:rPr>
                <w:b/>
                <w:sz w:val="16"/>
              </w:rPr>
              <w:t>Life</w:t>
            </w:r>
            <w:r>
              <w:rPr>
                <w:b/>
                <w:spacing w:val="16"/>
                <w:sz w:val="16"/>
              </w:rPr>
              <w:t> </w:t>
            </w:r>
            <w:r>
              <w:rPr>
                <w:b/>
                <w:spacing w:val="-4"/>
                <w:sz w:val="16"/>
              </w:rPr>
              <w:t>Cycle</w:t>
            </w:r>
          </w:p>
        </w:tc>
        <w:tc>
          <w:tcPr>
            <w:tcW w:w="1552" w:type="dxa"/>
          </w:tcPr>
          <w:p>
            <w:pPr>
              <w:pStyle w:val="TableParagraph"/>
              <w:ind w:left="121"/>
              <w:rPr>
                <w:b/>
                <w:sz w:val="16"/>
              </w:rPr>
            </w:pPr>
            <w:r>
              <w:rPr>
                <w:b/>
                <w:sz w:val="16"/>
              </w:rPr>
              <w:t>Key</w:t>
            </w:r>
            <w:r>
              <w:rPr>
                <w:b/>
                <w:spacing w:val="12"/>
                <w:sz w:val="16"/>
              </w:rPr>
              <w:t> </w:t>
            </w:r>
            <w:r>
              <w:rPr>
                <w:b/>
                <w:spacing w:val="-4"/>
                <w:sz w:val="16"/>
              </w:rPr>
              <w:t>Roles</w:t>
            </w:r>
          </w:p>
        </w:tc>
        <w:tc>
          <w:tcPr>
            <w:tcW w:w="1665" w:type="dxa"/>
          </w:tcPr>
          <w:p>
            <w:pPr>
              <w:pStyle w:val="TableParagraph"/>
              <w:ind w:left="120"/>
              <w:rPr>
                <w:b/>
                <w:sz w:val="16"/>
              </w:rPr>
            </w:pPr>
            <w:r>
              <w:rPr>
                <w:b/>
                <w:spacing w:val="-2"/>
                <w:sz w:val="16"/>
              </w:rPr>
              <w:t>Advantages</w:t>
            </w:r>
          </w:p>
        </w:tc>
        <w:tc>
          <w:tcPr>
            <w:tcW w:w="1665" w:type="dxa"/>
          </w:tcPr>
          <w:p>
            <w:pPr>
              <w:pStyle w:val="TableParagraph"/>
              <w:ind w:left="119"/>
              <w:rPr>
                <w:b/>
                <w:sz w:val="16"/>
              </w:rPr>
            </w:pPr>
            <w:r>
              <w:rPr>
                <w:b/>
                <w:spacing w:val="-2"/>
                <w:sz w:val="16"/>
              </w:rPr>
              <w:t>Limitations</w:t>
            </w:r>
          </w:p>
        </w:tc>
      </w:tr>
      <w:tr>
        <w:trPr>
          <w:trHeight w:val="1109" w:hRule="atLeast"/>
        </w:trPr>
        <w:tc>
          <w:tcPr>
            <w:tcW w:w="1268" w:type="dxa"/>
          </w:tcPr>
          <w:p>
            <w:pPr>
              <w:pStyle w:val="TableParagraph"/>
              <w:rPr>
                <w:sz w:val="16"/>
              </w:rPr>
            </w:pPr>
            <w:r>
              <w:rPr>
                <w:spacing w:val="-2"/>
                <w:sz w:val="16"/>
              </w:rPr>
              <w:t>Scrum</w:t>
            </w:r>
          </w:p>
        </w:tc>
        <w:tc>
          <w:tcPr>
            <w:tcW w:w="1665" w:type="dxa"/>
          </w:tcPr>
          <w:p>
            <w:pPr>
              <w:pStyle w:val="TableParagraph"/>
              <w:tabs>
                <w:tab w:pos="1220" w:val="left" w:leader="none"/>
              </w:tabs>
              <w:spacing w:line="232" w:lineRule="auto" w:before="4"/>
              <w:ind w:right="113"/>
              <w:jc w:val="both"/>
              <w:rPr>
                <w:sz w:val="16"/>
              </w:rPr>
            </w:pPr>
            <w:r>
              <w:rPr>
                <w:sz w:val="16"/>
              </w:rPr>
              <w:t>Time-boxed </w:t>
            </w:r>
            <w:r>
              <w:rPr>
                <w:sz w:val="16"/>
              </w:rPr>
              <w:t>sprints</w:t>
            </w:r>
            <w:r>
              <w:rPr>
                <w:spacing w:val="40"/>
                <w:sz w:val="16"/>
              </w:rPr>
              <w:t> </w:t>
            </w:r>
            <w:r>
              <w:rPr>
                <w:sz w:val="16"/>
              </w:rPr>
              <w:t>(2–4 weeks); sprint</w:t>
            </w:r>
            <w:r>
              <w:rPr>
                <w:spacing w:val="40"/>
                <w:sz w:val="16"/>
              </w:rPr>
              <w:t> </w:t>
            </w:r>
            <w:r>
              <w:rPr>
                <w:spacing w:val="-2"/>
                <w:sz w:val="16"/>
              </w:rPr>
              <w:t>planning,</w:t>
            </w:r>
            <w:r>
              <w:rPr>
                <w:sz w:val="16"/>
              </w:rPr>
              <w:tab/>
            </w:r>
            <w:r>
              <w:rPr>
                <w:spacing w:val="-2"/>
                <w:sz w:val="16"/>
              </w:rPr>
              <w:t>daily</w:t>
            </w:r>
          </w:p>
          <w:p>
            <w:pPr>
              <w:pStyle w:val="TableParagraph"/>
              <w:tabs>
                <w:tab w:pos="1083" w:val="left" w:leader="none"/>
              </w:tabs>
              <w:spacing w:line="232" w:lineRule="auto" w:before="3"/>
              <w:ind w:right="113"/>
              <w:jc w:val="both"/>
              <w:rPr>
                <w:sz w:val="16"/>
              </w:rPr>
            </w:pPr>
            <w:r>
              <w:rPr>
                <w:spacing w:val="-2"/>
                <w:sz w:val="16"/>
              </w:rPr>
              <w:t>standup,</w:t>
            </w:r>
            <w:r>
              <w:rPr>
                <w:sz w:val="16"/>
              </w:rPr>
              <w:tab/>
            </w:r>
            <w:r>
              <w:rPr>
                <w:spacing w:val="-4"/>
                <w:sz w:val="16"/>
              </w:rPr>
              <w:t>review,</w:t>
            </w:r>
            <w:r>
              <w:rPr>
                <w:spacing w:val="40"/>
                <w:sz w:val="16"/>
              </w:rPr>
              <w:t> </w:t>
            </w:r>
            <w:r>
              <w:rPr>
                <w:spacing w:val="-2"/>
                <w:sz w:val="16"/>
              </w:rPr>
              <w:t>retrospective</w:t>
            </w:r>
          </w:p>
        </w:tc>
        <w:tc>
          <w:tcPr>
            <w:tcW w:w="1552" w:type="dxa"/>
          </w:tcPr>
          <w:p>
            <w:pPr>
              <w:pStyle w:val="TableParagraph"/>
              <w:tabs>
                <w:tab w:pos="958" w:val="left" w:leader="none"/>
              </w:tabs>
              <w:spacing w:line="182" w:lineRule="exact"/>
              <w:ind w:left="121"/>
              <w:rPr>
                <w:sz w:val="16"/>
              </w:rPr>
            </w:pPr>
            <w:r>
              <w:rPr>
                <w:spacing w:val="-2"/>
                <w:sz w:val="16"/>
              </w:rPr>
              <w:t>Product</w:t>
            </w:r>
            <w:r>
              <w:rPr>
                <w:sz w:val="16"/>
              </w:rPr>
              <w:tab/>
            </w:r>
            <w:r>
              <w:rPr>
                <w:spacing w:val="-2"/>
                <w:sz w:val="16"/>
              </w:rPr>
              <w:t>Owner,</w:t>
            </w:r>
          </w:p>
          <w:p>
            <w:pPr>
              <w:pStyle w:val="TableParagraph"/>
              <w:tabs>
                <w:tab w:pos="949" w:val="left" w:leader="none"/>
              </w:tabs>
              <w:spacing w:line="232" w:lineRule="auto" w:before="2"/>
              <w:ind w:left="121" w:right="114"/>
              <w:rPr>
                <w:sz w:val="16"/>
              </w:rPr>
            </w:pPr>
            <w:r>
              <w:rPr>
                <w:spacing w:val="-2"/>
                <w:sz w:val="16"/>
              </w:rPr>
              <w:t>Scrum</w:t>
            </w:r>
            <w:r>
              <w:rPr>
                <w:sz w:val="16"/>
              </w:rPr>
              <w:tab/>
            </w:r>
            <w:r>
              <w:rPr>
                <w:spacing w:val="-4"/>
                <w:sz w:val="16"/>
              </w:rPr>
              <w:t>Master,</w:t>
            </w:r>
            <w:r>
              <w:rPr>
                <w:spacing w:val="40"/>
                <w:sz w:val="16"/>
              </w:rPr>
              <w:t> </w:t>
            </w:r>
            <w:r>
              <w:rPr>
                <w:sz w:val="16"/>
              </w:rPr>
              <w:t>Development</w:t>
            </w:r>
            <w:r>
              <w:rPr>
                <w:spacing w:val="-1"/>
                <w:sz w:val="16"/>
              </w:rPr>
              <w:t> </w:t>
            </w:r>
            <w:r>
              <w:rPr>
                <w:spacing w:val="-4"/>
                <w:sz w:val="16"/>
              </w:rPr>
              <w:t>Team</w:t>
            </w:r>
          </w:p>
        </w:tc>
        <w:tc>
          <w:tcPr>
            <w:tcW w:w="1665" w:type="dxa"/>
          </w:tcPr>
          <w:p>
            <w:pPr>
              <w:pStyle w:val="TableParagraph"/>
              <w:tabs>
                <w:tab w:pos="980" w:val="left" w:leader="none"/>
              </w:tabs>
              <w:spacing w:line="232" w:lineRule="auto" w:before="4"/>
              <w:ind w:left="120" w:right="115"/>
              <w:jc w:val="both"/>
              <w:rPr>
                <w:sz w:val="16"/>
              </w:rPr>
            </w:pPr>
            <w:r>
              <w:rPr>
                <w:spacing w:val="-2"/>
                <w:sz w:val="16"/>
              </w:rPr>
              <w:t>Clear</w:t>
            </w:r>
            <w:r>
              <w:rPr>
                <w:sz w:val="16"/>
              </w:rPr>
              <w:tab/>
            </w:r>
            <w:r>
              <w:rPr>
                <w:spacing w:val="-2"/>
                <w:sz w:val="16"/>
              </w:rPr>
              <w:t>cadence;</w:t>
            </w:r>
            <w:r>
              <w:rPr>
                <w:spacing w:val="40"/>
                <w:sz w:val="16"/>
              </w:rPr>
              <w:t> </w:t>
            </w:r>
            <w:r>
              <w:rPr>
                <w:sz w:val="16"/>
              </w:rPr>
              <w:t>strong prioritization</w:t>
            </w:r>
            <w:r>
              <w:rPr>
                <w:spacing w:val="40"/>
                <w:sz w:val="16"/>
              </w:rPr>
              <w:t> </w:t>
            </w:r>
            <w:r>
              <w:rPr>
                <w:sz w:val="16"/>
              </w:rPr>
              <w:t>via backlog; well</w:t>
            </w:r>
            <w:r>
              <w:rPr>
                <w:spacing w:val="40"/>
                <w:sz w:val="16"/>
              </w:rPr>
              <w:t> </w:t>
            </w:r>
            <w:r>
              <w:rPr>
                <w:sz w:val="16"/>
              </w:rPr>
              <w:t>suited to evolving</w:t>
            </w:r>
            <w:r>
              <w:rPr>
                <w:spacing w:val="40"/>
                <w:sz w:val="16"/>
              </w:rPr>
              <w:t> </w:t>
            </w:r>
            <w:r>
              <w:rPr>
                <w:spacing w:val="-2"/>
                <w:sz w:val="16"/>
              </w:rPr>
              <w:t>requirements</w:t>
            </w:r>
          </w:p>
        </w:tc>
        <w:tc>
          <w:tcPr>
            <w:tcW w:w="1665" w:type="dxa"/>
          </w:tcPr>
          <w:p>
            <w:pPr>
              <w:pStyle w:val="TableParagraph"/>
              <w:tabs>
                <w:tab w:pos="1023" w:val="left" w:leader="none"/>
              </w:tabs>
              <w:spacing w:line="232" w:lineRule="auto" w:before="4"/>
              <w:ind w:left="119" w:right="115"/>
              <w:jc w:val="both"/>
              <w:rPr>
                <w:sz w:val="16"/>
              </w:rPr>
            </w:pPr>
            <w:r>
              <w:rPr>
                <w:sz w:val="16"/>
              </w:rPr>
              <w:t>Resource </w:t>
            </w:r>
            <w:r>
              <w:rPr>
                <w:sz w:val="16"/>
              </w:rPr>
              <w:t>allocation</w:t>
            </w:r>
            <w:r>
              <w:rPr>
                <w:spacing w:val="40"/>
                <w:sz w:val="16"/>
              </w:rPr>
              <w:t> </w:t>
            </w:r>
            <w:r>
              <w:rPr>
                <w:sz w:val="16"/>
              </w:rPr>
              <w:t>across concurrent</w:t>
            </w:r>
            <w:r>
              <w:rPr>
                <w:spacing w:val="40"/>
                <w:sz w:val="16"/>
              </w:rPr>
              <w:t> </w:t>
            </w:r>
            <w:r>
              <w:rPr>
                <w:sz w:val="16"/>
              </w:rPr>
              <w:t>Scrum teams is</w:t>
            </w:r>
            <w:r>
              <w:rPr>
                <w:spacing w:val="40"/>
                <w:sz w:val="16"/>
              </w:rPr>
              <w:t> </w:t>
            </w:r>
            <w:r>
              <w:rPr>
                <w:spacing w:val="-2"/>
                <w:sz w:val="16"/>
              </w:rPr>
              <w:t>largely</w:t>
            </w:r>
            <w:r>
              <w:rPr>
                <w:sz w:val="16"/>
              </w:rPr>
              <w:tab/>
            </w:r>
            <w:r>
              <w:rPr>
                <w:spacing w:val="-2"/>
                <w:sz w:val="16"/>
              </w:rPr>
              <w:t>manual;</w:t>
            </w:r>
          </w:p>
          <w:p>
            <w:pPr>
              <w:pStyle w:val="TableParagraph"/>
              <w:tabs>
                <w:tab w:pos="1112" w:val="left" w:leader="none"/>
              </w:tabs>
              <w:spacing w:line="232" w:lineRule="auto" w:before="4"/>
              <w:ind w:left="119" w:right="115"/>
              <w:jc w:val="both"/>
              <w:rPr>
                <w:sz w:val="16"/>
              </w:rPr>
            </w:pPr>
            <w:r>
              <w:rPr>
                <w:spacing w:val="-2"/>
                <w:sz w:val="16"/>
              </w:rPr>
              <w:t>limited</w:t>
            </w:r>
            <w:r>
              <w:rPr>
                <w:sz w:val="16"/>
              </w:rPr>
              <w:tab/>
            </w:r>
            <w:r>
              <w:rPr>
                <w:spacing w:val="-2"/>
                <w:sz w:val="16"/>
              </w:rPr>
              <w:t>formal</w:t>
            </w:r>
            <w:r>
              <w:rPr>
                <w:spacing w:val="40"/>
                <w:sz w:val="16"/>
              </w:rPr>
              <w:t> </w:t>
            </w:r>
            <w:r>
              <w:rPr>
                <w:sz w:val="16"/>
              </w:rPr>
              <w:t>optimization support</w:t>
            </w:r>
          </w:p>
        </w:tc>
      </w:tr>
      <w:tr>
        <w:trPr>
          <w:trHeight w:val="930" w:hRule="atLeast"/>
        </w:trPr>
        <w:tc>
          <w:tcPr>
            <w:tcW w:w="1268" w:type="dxa"/>
          </w:tcPr>
          <w:p>
            <w:pPr>
              <w:pStyle w:val="TableParagraph"/>
              <w:spacing w:line="232" w:lineRule="auto" w:before="4"/>
              <w:ind w:right="2"/>
              <w:rPr>
                <w:sz w:val="16"/>
              </w:rPr>
            </w:pPr>
            <w:r>
              <w:rPr>
                <w:spacing w:val="-2"/>
                <w:sz w:val="16"/>
              </w:rPr>
              <w:t>Extreme</w:t>
            </w:r>
            <w:r>
              <w:rPr>
                <w:spacing w:val="40"/>
                <w:sz w:val="16"/>
              </w:rPr>
              <w:t> </w:t>
            </w:r>
            <w:r>
              <w:rPr>
                <w:spacing w:val="-2"/>
                <w:sz w:val="16"/>
              </w:rPr>
              <w:t>Programming</w:t>
            </w:r>
            <w:r>
              <w:rPr>
                <w:spacing w:val="40"/>
                <w:sz w:val="16"/>
              </w:rPr>
              <w:t> </w:t>
            </w:r>
            <w:r>
              <w:rPr>
                <w:spacing w:val="-4"/>
                <w:sz w:val="16"/>
              </w:rPr>
              <w:t>(XP)</w:t>
            </w:r>
          </w:p>
        </w:tc>
        <w:tc>
          <w:tcPr>
            <w:tcW w:w="1665" w:type="dxa"/>
          </w:tcPr>
          <w:p>
            <w:pPr>
              <w:pStyle w:val="TableParagraph"/>
              <w:spacing w:line="232" w:lineRule="auto" w:before="4"/>
              <w:ind w:right="113"/>
              <w:jc w:val="both"/>
              <w:rPr>
                <w:sz w:val="16"/>
              </w:rPr>
            </w:pPr>
            <w:r>
              <w:rPr>
                <w:sz w:val="16"/>
              </w:rPr>
              <w:t>Continuous,</w:t>
            </w:r>
            <w:r>
              <w:rPr>
                <w:spacing w:val="-10"/>
                <w:sz w:val="16"/>
              </w:rPr>
              <w:t> </w:t>
            </w:r>
            <w:r>
              <w:rPr>
                <w:sz w:val="16"/>
              </w:rPr>
              <w:t>highly</w:t>
            </w:r>
            <w:r>
              <w:rPr>
                <w:spacing w:val="-10"/>
                <w:sz w:val="16"/>
              </w:rPr>
              <w:t> </w:t>
            </w:r>
            <w:r>
              <w:rPr>
                <w:sz w:val="16"/>
              </w:rPr>
              <w:t>it-erative;</w:t>
            </w:r>
            <w:r>
              <w:rPr>
                <w:spacing w:val="-10"/>
                <w:sz w:val="16"/>
              </w:rPr>
              <w:t> </w:t>
            </w:r>
            <w:r>
              <w:rPr>
                <w:sz w:val="16"/>
              </w:rPr>
              <w:t>pair</w:t>
            </w:r>
            <w:r>
              <w:rPr>
                <w:spacing w:val="-10"/>
                <w:sz w:val="16"/>
              </w:rPr>
              <w:t> </w:t>
            </w:r>
            <w:r>
              <w:rPr>
                <w:sz w:val="16"/>
              </w:rPr>
              <w:t>program-ming and continuous</w:t>
            </w:r>
            <w:r>
              <w:rPr>
                <w:spacing w:val="40"/>
                <w:sz w:val="16"/>
              </w:rPr>
              <w:t> </w:t>
            </w:r>
            <w:r>
              <w:rPr>
                <w:spacing w:val="-2"/>
                <w:sz w:val="16"/>
              </w:rPr>
              <w:t>integration</w:t>
            </w:r>
          </w:p>
        </w:tc>
        <w:tc>
          <w:tcPr>
            <w:tcW w:w="1552" w:type="dxa"/>
          </w:tcPr>
          <w:p>
            <w:pPr>
              <w:pStyle w:val="TableParagraph"/>
              <w:tabs>
                <w:tab w:pos="1074" w:val="left" w:leader="none"/>
              </w:tabs>
              <w:spacing w:line="232" w:lineRule="auto" w:before="4"/>
              <w:ind w:left="121" w:right="114"/>
              <w:rPr>
                <w:sz w:val="16"/>
              </w:rPr>
            </w:pPr>
            <w:r>
              <w:rPr>
                <w:spacing w:val="-2"/>
                <w:sz w:val="16"/>
              </w:rPr>
              <w:t>Customer,</w:t>
            </w:r>
            <w:r>
              <w:rPr>
                <w:spacing w:val="40"/>
                <w:sz w:val="16"/>
              </w:rPr>
              <w:t> </w:t>
            </w:r>
            <w:r>
              <w:rPr>
                <w:spacing w:val="-2"/>
                <w:sz w:val="16"/>
              </w:rPr>
              <w:t>Developers</w:t>
            </w:r>
            <w:r>
              <w:rPr>
                <w:sz w:val="16"/>
              </w:rPr>
              <w:tab/>
            </w:r>
            <w:r>
              <w:rPr>
                <w:spacing w:val="-2"/>
                <w:sz w:val="16"/>
              </w:rPr>
              <w:t>(pair-</w:t>
            </w:r>
            <w:r>
              <w:rPr>
                <w:sz w:val="16"/>
              </w:rPr>
              <w:t>based), Coach</w:t>
            </w:r>
          </w:p>
        </w:tc>
        <w:tc>
          <w:tcPr>
            <w:tcW w:w="1665" w:type="dxa"/>
          </w:tcPr>
          <w:p>
            <w:pPr>
              <w:pStyle w:val="TableParagraph"/>
              <w:tabs>
                <w:tab w:pos="1094" w:val="left" w:leader="none"/>
              </w:tabs>
              <w:spacing w:line="182" w:lineRule="exact"/>
              <w:ind w:left="120"/>
              <w:jc w:val="both"/>
              <w:rPr>
                <w:sz w:val="16"/>
              </w:rPr>
            </w:pPr>
            <w:r>
              <w:rPr>
                <w:spacing w:val="-2"/>
                <w:sz w:val="16"/>
              </w:rPr>
              <w:t>Strong</w:t>
            </w:r>
            <w:r>
              <w:rPr>
                <w:sz w:val="16"/>
              </w:rPr>
              <w:tab/>
            </w:r>
            <w:r>
              <w:rPr>
                <w:spacing w:val="-2"/>
                <w:sz w:val="16"/>
              </w:rPr>
              <w:t>quality</w:t>
            </w:r>
          </w:p>
          <w:p>
            <w:pPr>
              <w:pStyle w:val="TableParagraph"/>
              <w:tabs>
                <w:tab w:pos="1117" w:val="left" w:leader="none"/>
              </w:tabs>
              <w:spacing w:line="179" w:lineRule="exact"/>
              <w:ind w:left="120"/>
              <w:jc w:val="both"/>
              <w:rPr>
                <w:sz w:val="16"/>
              </w:rPr>
            </w:pPr>
            <w:r>
              <w:rPr>
                <w:spacing w:val="-2"/>
                <w:sz w:val="16"/>
              </w:rPr>
              <w:t>practices</w:t>
            </w:r>
            <w:r>
              <w:rPr>
                <w:sz w:val="16"/>
              </w:rPr>
              <w:tab/>
            </w:r>
            <w:r>
              <w:rPr>
                <w:spacing w:val="-2"/>
                <w:sz w:val="16"/>
              </w:rPr>
              <w:t>(TDD,</w:t>
            </w:r>
          </w:p>
          <w:p>
            <w:pPr>
              <w:pStyle w:val="TableParagraph"/>
              <w:tabs>
                <w:tab w:pos="1210" w:val="left" w:leader="none"/>
              </w:tabs>
              <w:spacing w:line="232" w:lineRule="auto" w:before="2"/>
              <w:ind w:left="120" w:right="115"/>
              <w:jc w:val="both"/>
              <w:rPr>
                <w:sz w:val="16"/>
              </w:rPr>
            </w:pPr>
            <w:r>
              <w:rPr>
                <w:spacing w:val="-2"/>
                <w:sz w:val="16"/>
              </w:rPr>
              <w:t>pairing);</w:t>
            </w:r>
            <w:r>
              <w:rPr>
                <w:sz w:val="16"/>
              </w:rPr>
              <w:tab/>
            </w:r>
            <w:r>
              <w:rPr>
                <w:spacing w:val="-2"/>
                <w:sz w:val="16"/>
              </w:rPr>
              <w:t>rapid</w:t>
            </w:r>
            <w:r>
              <w:rPr>
                <w:spacing w:val="40"/>
                <w:sz w:val="16"/>
              </w:rPr>
              <w:t> </w:t>
            </w:r>
            <w:r>
              <w:rPr>
                <w:sz w:val="16"/>
              </w:rPr>
              <w:t>feedback on code</w:t>
            </w:r>
            <w:r>
              <w:rPr>
                <w:spacing w:val="40"/>
                <w:sz w:val="16"/>
              </w:rPr>
              <w:t> </w:t>
            </w:r>
            <w:r>
              <w:rPr>
                <w:spacing w:val="-2"/>
                <w:sz w:val="16"/>
              </w:rPr>
              <w:t>quality</w:t>
            </w:r>
          </w:p>
        </w:tc>
        <w:tc>
          <w:tcPr>
            <w:tcW w:w="1665" w:type="dxa"/>
          </w:tcPr>
          <w:p>
            <w:pPr>
              <w:pStyle w:val="TableParagraph"/>
              <w:spacing w:line="232" w:lineRule="auto" w:before="4"/>
              <w:ind w:left="119" w:right="115"/>
              <w:jc w:val="both"/>
              <w:rPr>
                <w:sz w:val="16"/>
              </w:rPr>
            </w:pPr>
            <w:r>
              <w:rPr>
                <w:sz w:val="16"/>
              </w:rPr>
              <w:t>Intensive</w:t>
            </w:r>
            <w:r>
              <w:rPr>
                <w:spacing w:val="-10"/>
                <w:sz w:val="16"/>
              </w:rPr>
              <w:t> </w:t>
            </w:r>
            <w:r>
              <w:rPr>
                <w:sz w:val="16"/>
              </w:rPr>
              <w:t>resource</w:t>
            </w:r>
            <w:r>
              <w:rPr>
                <w:spacing w:val="-10"/>
                <w:sz w:val="16"/>
              </w:rPr>
              <w:t> </w:t>
            </w:r>
            <w:r>
              <w:rPr>
                <w:sz w:val="16"/>
              </w:rPr>
              <w:t>de-mand (pairing dou-bles apparent staffing</w:t>
            </w:r>
            <w:r>
              <w:rPr>
                <w:spacing w:val="40"/>
                <w:sz w:val="16"/>
              </w:rPr>
              <w:t> </w:t>
            </w:r>
            <w:r>
              <w:rPr>
                <w:sz w:val="16"/>
              </w:rPr>
              <w:t>need); harder to scale</w:t>
            </w:r>
            <w:r>
              <w:rPr>
                <w:spacing w:val="40"/>
                <w:sz w:val="16"/>
              </w:rPr>
              <w:t> </w:t>
            </w:r>
            <w:r>
              <w:rPr>
                <w:sz w:val="16"/>
              </w:rPr>
              <w:t>across projects</w:t>
            </w:r>
          </w:p>
        </w:tc>
      </w:tr>
      <w:tr>
        <w:trPr>
          <w:trHeight w:val="1109" w:hRule="atLeast"/>
        </w:trPr>
        <w:tc>
          <w:tcPr>
            <w:tcW w:w="1268" w:type="dxa"/>
          </w:tcPr>
          <w:p>
            <w:pPr>
              <w:pStyle w:val="TableParagraph"/>
              <w:spacing w:line="232" w:lineRule="auto" w:before="4"/>
              <w:ind w:right="2"/>
              <w:rPr>
                <w:sz w:val="16"/>
              </w:rPr>
            </w:pPr>
            <w:r>
              <w:rPr>
                <w:spacing w:val="-2"/>
                <w:sz w:val="16"/>
              </w:rPr>
              <w:t>Feature-</w:t>
            </w:r>
            <w:r>
              <w:rPr>
                <w:spacing w:val="-2"/>
                <w:sz w:val="16"/>
              </w:rPr>
              <w:t>Driven</w:t>
            </w:r>
            <w:r>
              <w:rPr>
                <w:spacing w:val="40"/>
                <w:sz w:val="16"/>
              </w:rPr>
              <w:t> </w:t>
            </w:r>
            <w:r>
              <w:rPr>
                <w:spacing w:val="-2"/>
                <w:sz w:val="16"/>
              </w:rPr>
              <w:t>Development</w:t>
            </w:r>
            <w:r>
              <w:rPr>
                <w:spacing w:val="40"/>
                <w:sz w:val="16"/>
              </w:rPr>
              <w:t> </w:t>
            </w:r>
            <w:r>
              <w:rPr>
                <w:spacing w:val="-2"/>
                <w:sz w:val="16"/>
              </w:rPr>
              <w:t>(FDD)</w:t>
            </w:r>
          </w:p>
        </w:tc>
        <w:tc>
          <w:tcPr>
            <w:tcW w:w="1665" w:type="dxa"/>
          </w:tcPr>
          <w:p>
            <w:pPr>
              <w:pStyle w:val="TableParagraph"/>
              <w:tabs>
                <w:tab w:pos="1094" w:val="left" w:leader="none"/>
              </w:tabs>
              <w:spacing w:line="232" w:lineRule="auto" w:before="4"/>
              <w:ind w:right="113"/>
              <w:rPr>
                <w:sz w:val="16"/>
              </w:rPr>
            </w:pPr>
            <w:r>
              <w:rPr>
                <w:spacing w:val="-2"/>
                <w:sz w:val="16"/>
              </w:rPr>
              <w:t>Feature-list</w:t>
            </w:r>
            <w:r>
              <w:rPr>
                <w:sz w:val="16"/>
              </w:rPr>
              <w:tab/>
            </w:r>
            <w:r>
              <w:rPr>
                <w:spacing w:val="-4"/>
                <w:sz w:val="16"/>
              </w:rPr>
              <w:t>driven;</w:t>
            </w:r>
            <w:r>
              <w:rPr>
                <w:spacing w:val="40"/>
                <w:sz w:val="16"/>
              </w:rPr>
              <w:t> </w:t>
            </w:r>
            <w:r>
              <w:rPr>
                <w:spacing w:val="-2"/>
                <w:sz w:val="16"/>
              </w:rPr>
              <w:t>design-by-feature</w:t>
            </w:r>
          </w:p>
          <w:p>
            <w:pPr>
              <w:pStyle w:val="TableParagraph"/>
              <w:spacing w:line="232" w:lineRule="auto" w:before="2"/>
              <w:rPr>
                <w:sz w:val="16"/>
              </w:rPr>
            </w:pPr>
            <w:r>
              <w:rPr>
                <w:sz w:val="16"/>
              </w:rPr>
              <w:t>and</w:t>
            </w:r>
            <w:r>
              <w:rPr>
                <w:spacing w:val="69"/>
                <w:sz w:val="16"/>
              </w:rPr>
              <w:t> </w:t>
            </w:r>
            <w:r>
              <w:rPr>
                <w:sz w:val="16"/>
              </w:rPr>
              <w:t>build-by-</w:t>
            </w:r>
            <w:r>
              <w:rPr>
                <w:sz w:val="16"/>
              </w:rPr>
              <w:t>feature</w:t>
            </w:r>
            <w:r>
              <w:rPr>
                <w:spacing w:val="40"/>
                <w:sz w:val="16"/>
              </w:rPr>
              <w:t> </w:t>
            </w:r>
            <w:r>
              <w:rPr>
                <w:spacing w:val="-2"/>
                <w:sz w:val="16"/>
              </w:rPr>
              <w:t>iterations</w:t>
            </w:r>
          </w:p>
        </w:tc>
        <w:tc>
          <w:tcPr>
            <w:tcW w:w="1552" w:type="dxa"/>
          </w:tcPr>
          <w:p>
            <w:pPr>
              <w:pStyle w:val="TableParagraph"/>
              <w:tabs>
                <w:tab w:pos="792" w:val="left" w:leader="none"/>
              </w:tabs>
              <w:spacing w:line="232" w:lineRule="auto" w:before="4"/>
              <w:ind w:left="121" w:right="114"/>
              <w:rPr>
                <w:sz w:val="16"/>
              </w:rPr>
            </w:pPr>
            <w:r>
              <w:rPr>
                <w:spacing w:val="-2"/>
                <w:sz w:val="16"/>
              </w:rPr>
              <w:t>Chief</w:t>
            </w:r>
            <w:r>
              <w:rPr>
                <w:sz w:val="16"/>
              </w:rPr>
              <w:tab/>
            </w:r>
            <w:r>
              <w:rPr>
                <w:spacing w:val="-2"/>
                <w:sz w:val="16"/>
              </w:rPr>
              <w:t>Architect,</w:t>
            </w:r>
            <w:r>
              <w:rPr>
                <w:spacing w:val="40"/>
                <w:sz w:val="16"/>
              </w:rPr>
              <w:t> </w:t>
            </w:r>
            <w:r>
              <w:rPr>
                <w:spacing w:val="-2"/>
                <w:sz w:val="16"/>
              </w:rPr>
              <w:t>Feature/Class</w:t>
            </w:r>
            <w:r>
              <w:rPr>
                <w:spacing w:val="40"/>
                <w:sz w:val="16"/>
              </w:rPr>
              <w:t> </w:t>
            </w:r>
            <w:r>
              <w:rPr>
                <w:spacing w:val="-2"/>
                <w:sz w:val="16"/>
              </w:rPr>
              <w:t>Owners,</w:t>
            </w:r>
            <w:r>
              <w:rPr>
                <w:spacing w:val="40"/>
                <w:sz w:val="16"/>
              </w:rPr>
              <w:t> </w:t>
            </w:r>
            <w:r>
              <w:rPr>
                <w:spacing w:val="-2"/>
                <w:sz w:val="16"/>
              </w:rPr>
              <w:t>Development</w:t>
            </w:r>
          </w:p>
          <w:p>
            <w:pPr>
              <w:pStyle w:val="TableParagraph"/>
              <w:spacing w:line="183" w:lineRule="exact"/>
              <w:ind w:left="121"/>
              <w:rPr>
                <w:sz w:val="16"/>
              </w:rPr>
            </w:pPr>
            <w:r>
              <w:rPr>
                <w:spacing w:val="-4"/>
                <w:sz w:val="16"/>
              </w:rPr>
              <w:t>Team</w:t>
            </w:r>
          </w:p>
        </w:tc>
        <w:tc>
          <w:tcPr>
            <w:tcW w:w="1665" w:type="dxa"/>
          </w:tcPr>
          <w:p>
            <w:pPr>
              <w:pStyle w:val="TableParagraph"/>
              <w:spacing w:line="232" w:lineRule="auto" w:before="4"/>
              <w:ind w:left="120" w:right="115"/>
              <w:jc w:val="both"/>
              <w:rPr>
                <w:sz w:val="16"/>
              </w:rPr>
            </w:pPr>
            <w:r>
              <w:rPr>
                <w:sz w:val="16"/>
              </w:rPr>
              <w:t>Scales well to </w:t>
            </w:r>
            <w:r>
              <w:rPr>
                <w:sz w:val="16"/>
              </w:rPr>
              <w:t>larger</w:t>
            </w:r>
            <w:r>
              <w:rPr>
                <w:spacing w:val="40"/>
                <w:sz w:val="16"/>
              </w:rPr>
              <w:t> </w:t>
            </w:r>
            <w:r>
              <w:rPr>
                <w:sz w:val="16"/>
              </w:rPr>
              <w:t>teams; clear feature-level progress track-</w:t>
            </w:r>
            <w:r>
              <w:rPr>
                <w:spacing w:val="-4"/>
                <w:sz w:val="16"/>
              </w:rPr>
              <w:t>ing</w:t>
            </w:r>
          </w:p>
        </w:tc>
        <w:tc>
          <w:tcPr>
            <w:tcW w:w="1665" w:type="dxa"/>
          </w:tcPr>
          <w:p>
            <w:pPr>
              <w:pStyle w:val="TableParagraph"/>
              <w:spacing w:line="182" w:lineRule="exact"/>
              <w:ind w:left="119"/>
              <w:jc w:val="both"/>
              <w:rPr>
                <w:sz w:val="16"/>
              </w:rPr>
            </w:pPr>
            <w:r>
              <w:rPr>
                <w:sz w:val="16"/>
              </w:rPr>
              <w:t>Heavier</w:t>
            </w:r>
            <w:r>
              <w:rPr>
                <w:spacing w:val="67"/>
                <w:w w:val="150"/>
                <w:sz w:val="16"/>
              </w:rPr>
              <w:t>   </w:t>
            </w:r>
            <w:r>
              <w:rPr>
                <w:sz w:val="16"/>
              </w:rPr>
              <w:t>up-</w:t>
            </w:r>
            <w:r>
              <w:rPr>
                <w:spacing w:val="-2"/>
                <w:sz w:val="16"/>
              </w:rPr>
              <w:t>front</w:t>
            </w:r>
          </w:p>
          <w:p>
            <w:pPr>
              <w:pStyle w:val="TableParagraph"/>
              <w:tabs>
                <w:tab w:pos="1262" w:val="left" w:leader="none"/>
              </w:tabs>
              <w:spacing w:line="179" w:lineRule="exact"/>
              <w:ind w:left="119"/>
              <w:jc w:val="both"/>
              <w:rPr>
                <w:sz w:val="16"/>
              </w:rPr>
            </w:pPr>
            <w:r>
              <w:rPr>
                <w:spacing w:val="-2"/>
                <w:sz w:val="16"/>
              </w:rPr>
              <w:t>modeling</w:t>
            </w:r>
            <w:r>
              <w:rPr>
                <w:sz w:val="16"/>
              </w:rPr>
              <w:tab/>
            </w:r>
            <w:r>
              <w:rPr>
                <w:spacing w:val="-4"/>
                <w:sz w:val="16"/>
              </w:rPr>
              <w:t>than</w:t>
            </w:r>
          </w:p>
          <w:p>
            <w:pPr>
              <w:pStyle w:val="TableParagraph"/>
              <w:tabs>
                <w:tab w:pos="997" w:val="left" w:leader="none"/>
                <w:tab w:pos="1297" w:val="left" w:leader="none"/>
              </w:tabs>
              <w:spacing w:line="232" w:lineRule="auto" w:before="2"/>
              <w:ind w:left="119" w:right="115"/>
              <w:jc w:val="both"/>
              <w:rPr>
                <w:sz w:val="16"/>
              </w:rPr>
            </w:pPr>
            <w:r>
              <w:rPr>
                <w:spacing w:val="-2"/>
                <w:sz w:val="16"/>
              </w:rPr>
              <w:t>Scrum/XP;</w:t>
            </w:r>
            <w:r>
              <w:rPr>
                <w:sz w:val="16"/>
              </w:rPr>
              <w:tab/>
              <w:tab/>
            </w:r>
            <w:r>
              <w:rPr>
                <w:spacing w:val="-4"/>
                <w:sz w:val="16"/>
              </w:rPr>
              <w:t>less</w:t>
            </w:r>
            <w:r>
              <w:rPr>
                <w:spacing w:val="40"/>
                <w:sz w:val="16"/>
              </w:rPr>
              <w:t> </w:t>
            </w:r>
            <w:r>
              <w:rPr>
                <w:sz w:val="16"/>
              </w:rPr>
              <w:t>prescriptive on cross-</w:t>
            </w:r>
            <w:r>
              <w:rPr>
                <w:spacing w:val="-2"/>
                <w:sz w:val="16"/>
              </w:rPr>
              <w:t>project</w:t>
            </w:r>
            <w:r>
              <w:rPr>
                <w:sz w:val="16"/>
              </w:rPr>
              <w:tab/>
            </w:r>
            <w:r>
              <w:rPr>
                <w:spacing w:val="-2"/>
                <w:sz w:val="16"/>
              </w:rPr>
              <w:t>resource</w:t>
            </w:r>
            <w:r>
              <w:rPr>
                <w:spacing w:val="40"/>
                <w:sz w:val="16"/>
              </w:rPr>
              <w:t> </w:t>
            </w:r>
            <w:r>
              <w:rPr>
                <w:spacing w:val="-2"/>
                <w:sz w:val="16"/>
              </w:rPr>
              <w:t>sharing</w:t>
            </w:r>
          </w:p>
        </w:tc>
      </w:tr>
      <w:tr>
        <w:trPr>
          <w:trHeight w:val="1109" w:hRule="atLeast"/>
        </w:trPr>
        <w:tc>
          <w:tcPr>
            <w:tcW w:w="1268" w:type="dxa"/>
          </w:tcPr>
          <w:p>
            <w:pPr>
              <w:pStyle w:val="TableParagraph"/>
              <w:spacing w:line="232" w:lineRule="auto" w:before="4"/>
              <w:ind w:right="276"/>
              <w:rPr>
                <w:sz w:val="16"/>
              </w:rPr>
            </w:pPr>
            <w:r>
              <w:rPr>
                <w:spacing w:val="-2"/>
                <w:sz w:val="16"/>
              </w:rPr>
              <w:t>Test-Driven</w:t>
            </w:r>
            <w:r>
              <w:rPr>
                <w:spacing w:val="40"/>
                <w:sz w:val="16"/>
              </w:rPr>
              <w:t> </w:t>
            </w:r>
            <w:r>
              <w:rPr>
                <w:spacing w:val="-2"/>
                <w:sz w:val="16"/>
              </w:rPr>
              <w:t>Development</w:t>
            </w:r>
            <w:r>
              <w:rPr>
                <w:spacing w:val="40"/>
                <w:sz w:val="16"/>
              </w:rPr>
              <w:t> </w:t>
            </w:r>
            <w:r>
              <w:rPr>
                <w:spacing w:val="-2"/>
                <w:sz w:val="16"/>
              </w:rPr>
              <w:t>(TDD)</w:t>
            </w:r>
          </w:p>
        </w:tc>
        <w:tc>
          <w:tcPr>
            <w:tcW w:w="1665" w:type="dxa"/>
          </w:tcPr>
          <w:p>
            <w:pPr>
              <w:pStyle w:val="TableParagraph"/>
              <w:spacing w:line="232" w:lineRule="auto" w:before="4"/>
              <w:ind w:right="113"/>
              <w:jc w:val="both"/>
              <w:rPr>
                <w:sz w:val="16"/>
              </w:rPr>
            </w:pPr>
            <w:r>
              <w:rPr>
                <w:sz w:val="16"/>
              </w:rPr>
              <w:t>Micro-cycles of </w:t>
            </w:r>
            <w:r>
              <w:rPr>
                <w:sz w:val="16"/>
              </w:rPr>
              <w:t>test-write, code, refactor,</w:t>
            </w:r>
            <w:r>
              <w:rPr>
                <w:spacing w:val="40"/>
                <w:sz w:val="16"/>
              </w:rPr>
              <w:t> </w:t>
            </w:r>
            <w:r>
              <w:rPr>
                <w:sz w:val="16"/>
              </w:rPr>
              <w:t>nested within a</w:t>
            </w:r>
            <w:r>
              <w:rPr>
                <w:spacing w:val="40"/>
                <w:sz w:val="16"/>
              </w:rPr>
              <w:t> </w:t>
            </w:r>
            <w:r>
              <w:rPr>
                <w:sz w:val="16"/>
              </w:rPr>
              <w:t>broader iteration</w:t>
            </w:r>
          </w:p>
        </w:tc>
        <w:tc>
          <w:tcPr>
            <w:tcW w:w="1552" w:type="dxa"/>
          </w:tcPr>
          <w:p>
            <w:pPr>
              <w:pStyle w:val="TableParagraph"/>
              <w:ind w:left="121"/>
              <w:rPr>
                <w:sz w:val="16"/>
              </w:rPr>
            </w:pPr>
            <w:r>
              <w:rPr>
                <w:spacing w:val="-2"/>
                <w:sz w:val="16"/>
              </w:rPr>
              <w:t>Developers</w:t>
            </w:r>
          </w:p>
        </w:tc>
        <w:tc>
          <w:tcPr>
            <w:tcW w:w="1665" w:type="dxa"/>
          </w:tcPr>
          <w:p>
            <w:pPr>
              <w:pStyle w:val="TableParagraph"/>
              <w:spacing w:line="232" w:lineRule="auto" w:before="4"/>
              <w:ind w:left="120" w:right="115"/>
              <w:jc w:val="both"/>
              <w:rPr>
                <w:sz w:val="16"/>
              </w:rPr>
            </w:pPr>
            <w:r>
              <w:rPr>
                <w:sz w:val="16"/>
              </w:rPr>
              <w:t>High code </w:t>
            </w:r>
            <w:r>
              <w:rPr>
                <w:sz w:val="16"/>
              </w:rPr>
              <w:t>quality</w:t>
            </w:r>
            <w:r>
              <w:rPr>
                <w:spacing w:val="80"/>
                <w:sz w:val="16"/>
              </w:rPr>
              <w:t> </w:t>
            </w:r>
            <w:r>
              <w:rPr>
                <w:sz w:val="16"/>
              </w:rPr>
              <w:t>and</w:t>
            </w:r>
            <w:r>
              <w:rPr>
                <w:spacing w:val="-8"/>
                <w:sz w:val="16"/>
              </w:rPr>
              <w:t> </w:t>
            </w:r>
            <w:r>
              <w:rPr>
                <w:sz w:val="16"/>
              </w:rPr>
              <w:t>regression</w:t>
            </w:r>
            <w:r>
              <w:rPr>
                <w:spacing w:val="-8"/>
                <w:sz w:val="16"/>
              </w:rPr>
              <w:t> </w:t>
            </w:r>
            <w:r>
              <w:rPr>
                <w:sz w:val="16"/>
              </w:rPr>
              <w:t>safety;</w:t>
            </w:r>
            <w:r>
              <w:rPr>
                <w:spacing w:val="40"/>
                <w:sz w:val="16"/>
              </w:rPr>
              <w:t> </w:t>
            </w:r>
            <w:r>
              <w:rPr>
                <w:sz w:val="16"/>
              </w:rPr>
              <w:t>tight feedback loop</w:t>
            </w:r>
          </w:p>
        </w:tc>
        <w:tc>
          <w:tcPr>
            <w:tcW w:w="1665" w:type="dxa"/>
          </w:tcPr>
          <w:p>
            <w:pPr>
              <w:pStyle w:val="TableParagraph"/>
              <w:spacing w:line="232" w:lineRule="auto" w:before="4"/>
              <w:ind w:left="119" w:right="115"/>
              <w:jc w:val="both"/>
              <w:rPr>
                <w:sz w:val="16"/>
              </w:rPr>
            </w:pPr>
            <w:r>
              <w:rPr>
                <w:sz w:val="16"/>
              </w:rPr>
              <w:t>A development </w:t>
            </w:r>
            <w:r>
              <w:rPr>
                <w:sz w:val="16"/>
              </w:rPr>
              <w:t>prac-tice</w:t>
            </w:r>
            <w:r>
              <w:rPr>
                <w:spacing w:val="40"/>
                <w:sz w:val="16"/>
              </w:rPr>
              <w:t> </w:t>
            </w:r>
            <w:r>
              <w:rPr>
                <w:sz w:val="16"/>
              </w:rPr>
              <w:t>rather</w:t>
            </w:r>
            <w:r>
              <w:rPr>
                <w:spacing w:val="40"/>
                <w:sz w:val="16"/>
              </w:rPr>
              <w:t> </w:t>
            </w:r>
            <w:r>
              <w:rPr>
                <w:sz w:val="16"/>
              </w:rPr>
              <w:t>than</w:t>
            </w:r>
            <w:r>
              <w:rPr>
                <w:spacing w:val="40"/>
                <w:sz w:val="16"/>
              </w:rPr>
              <w:t> </w:t>
            </w:r>
            <w:r>
              <w:rPr>
                <w:sz w:val="16"/>
              </w:rPr>
              <w:t>a</w:t>
            </w:r>
            <w:r>
              <w:rPr>
                <w:spacing w:val="40"/>
                <w:sz w:val="16"/>
              </w:rPr>
              <w:t> </w:t>
            </w:r>
            <w:r>
              <w:rPr>
                <w:sz w:val="16"/>
              </w:rPr>
              <w:t>full project manage-ment method; no na-tive resource alloca-tion mechanism</w:t>
            </w:r>
          </w:p>
        </w:tc>
      </w:tr>
      <w:tr>
        <w:trPr>
          <w:trHeight w:val="1109" w:hRule="atLeast"/>
        </w:trPr>
        <w:tc>
          <w:tcPr>
            <w:tcW w:w="1268" w:type="dxa"/>
          </w:tcPr>
          <w:p>
            <w:pPr>
              <w:pStyle w:val="TableParagraph"/>
              <w:spacing w:line="232" w:lineRule="auto" w:before="4"/>
              <w:ind w:right="112"/>
              <w:jc w:val="both"/>
              <w:rPr>
                <w:sz w:val="16"/>
              </w:rPr>
            </w:pPr>
            <w:r>
              <w:rPr>
                <w:sz w:val="16"/>
              </w:rPr>
              <w:t>Dynamic </w:t>
            </w:r>
            <w:r>
              <w:rPr>
                <w:sz w:val="16"/>
              </w:rPr>
              <w:t>Sys-tems Develop-ment (DSDM)</w:t>
            </w:r>
          </w:p>
        </w:tc>
        <w:tc>
          <w:tcPr>
            <w:tcW w:w="1665" w:type="dxa"/>
          </w:tcPr>
          <w:p>
            <w:pPr>
              <w:pStyle w:val="TableParagraph"/>
              <w:spacing w:line="182" w:lineRule="exact"/>
              <w:rPr>
                <w:sz w:val="16"/>
              </w:rPr>
            </w:pPr>
            <w:r>
              <w:rPr>
                <w:spacing w:val="-2"/>
                <w:sz w:val="16"/>
              </w:rPr>
              <w:t>Time-boxed</w:t>
            </w:r>
          </w:p>
          <w:p>
            <w:pPr>
              <w:pStyle w:val="TableParagraph"/>
              <w:spacing w:line="232" w:lineRule="auto" w:before="2"/>
              <w:ind w:right="113"/>
              <w:jc w:val="both"/>
              <w:rPr>
                <w:sz w:val="16"/>
              </w:rPr>
            </w:pPr>
            <w:r>
              <w:rPr>
                <w:sz w:val="16"/>
              </w:rPr>
              <w:t>phases with </w:t>
            </w:r>
            <w:r>
              <w:rPr>
                <w:sz w:val="16"/>
              </w:rPr>
              <w:t>fixed</w:t>
            </w:r>
            <w:r>
              <w:rPr>
                <w:spacing w:val="40"/>
                <w:sz w:val="16"/>
              </w:rPr>
              <w:t> </w:t>
            </w:r>
            <w:r>
              <w:rPr>
                <w:sz w:val="16"/>
              </w:rPr>
              <w:t>cost/time and fixed</w:t>
            </w:r>
            <w:r>
              <w:rPr>
                <w:spacing w:val="40"/>
                <w:sz w:val="16"/>
              </w:rPr>
              <w:t> </w:t>
            </w:r>
            <w:r>
              <w:rPr>
                <w:sz w:val="16"/>
              </w:rPr>
              <w:t>scope (MoSCoW</w:t>
            </w:r>
            <w:r>
              <w:rPr>
                <w:spacing w:val="40"/>
                <w:sz w:val="16"/>
              </w:rPr>
              <w:t> </w:t>
            </w:r>
            <w:r>
              <w:rPr>
                <w:spacing w:val="-2"/>
                <w:sz w:val="16"/>
              </w:rPr>
              <w:t>prioritization)</w:t>
            </w:r>
          </w:p>
        </w:tc>
        <w:tc>
          <w:tcPr>
            <w:tcW w:w="1552" w:type="dxa"/>
          </w:tcPr>
          <w:p>
            <w:pPr>
              <w:pStyle w:val="TableParagraph"/>
              <w:spacing w:line="232" w:lineRule="auto" w:before="4"/>
              <w:ind w:left="121" w:right="114"/>
              <w:rPr>
                <w:sz w:val="16"/>
              </w:rPr>
            </w:pPr>
            <w:r>
              <w:rPr>
                <w:sz w:val="16"/>
              </w:rPr>
              <w:t>Business</w:t>
            </w:r>
            <w:r>
              <w:rPr>
                <w:spacing w:val="80"/>
                <w:sz w:val="16"/>
              </w:rPr>
              <w:t> </w:t>
            </w:r>
            <w:r>
              <w:rPr>
                <w:sz w:val="16"/>
              </w:rPr>
              <w:t>Sponsor,</w:t>
            </w:r>
            <w:r>
              <w:rPr>
                <w:spacing w:val="40"/>
                <w:sz w:val="16"/>
              </w:rPr>
              <w:t> </w:t>
            </w:r>
            <w:r>
              <w:rPr>
                <w:spacing w:val="-2"/>
                <w:sz w:val="16"/>
              </w:rPr>
              <w:t>Business/Technical</w:t>
            </w:r>
            <w:r>
              <w:rPr>
                <w:spacing w:val="40"/>
                <w:sz w:val="16"/>
              </w:rPr>
              <w:t> </w:t>
            </w:r>
            <w:r>
              <w:rPr>
                <w:spacing w:val="-2"/>
                <w:sz w:val="16"/>
              </w:rPr>
              <w:t>Coordinator,</w:t>
            </w:r>
            <w:r>
              <w:rPr>
                <w:spacing w:val="40"/>
                <w:sz w:val="16"/>
              </w:rPr>
              <w:t> </w:t>
            </w:r>
            <w:r>
              <w:rPr>
                <w:spacing w:val="-2"/>
                <w:sz w:val="16"/>
              </w:rPr>
              <w:t>Solution</w:t>
            </w:r>
            <w:r>
              <w:rPr>
                <w:spacing w:val="40"/>
                <w:sz w:val="16"/>
              </w:rPr>
              <w:t> </w:t>
            </w:r>
            <w:r>
              <w:rPr>
                <w:spacing w:val="-2"/>
                <w:sz w:val="16"/>
              </w:rPr>
              <w:t>Development</w:t>
            </w:r>
          </w:p>
          <w:p>
            <w:pPr>
              <w:pStyle w:val="TableParagraph"/>
              <w:ind w:left="121"/>
              <w:rPr>
                <w:sz w:val="16"/>
              </w:rPr>
            </w:pPr>
            <w:r>
              <w:rPr>
                <w:spacing w:val="-4"/>
                <w:sz w:val="16"/>
              </w:rPr>
              <w:t>Team</w:t>
            </w:r>
          </w:p>
        </w:tc>
        <w:tc>
          <w:tcPr>
            <w:tcW w:w="1665" w:type="dxa"/>
          </w:tcPr>
          <w:p>
            <w:pPr>
              <w:pStyle w:val="TableParagraph"/>
              <w:spacing w:line="232" w:lineRule="auto" w:before="4"/>
              <w:ind w:left="120" w:right="115"/>
              <w:jc w:val="both"/>
              <w:rPr>
                <w:sz w:val="16"/>
              </w:rPr>
            </w:pPr>
            <w:r>
              <w:rPr>
                <w:sz w:val="16"/>
              </w:rPr>
              <w:t>Explicit </w:t>
            </w:r>
            <w:r>
              <w:rPr>
                <w:sz w:val="16"/>
              </w:rPr>
              <w:t>business-driven prioritization;</w:t>
            </w:r>
            <w:r>
              <w:rPr>
                <w:spacing w:val="40"/>
                <w:sz w:val="16"/>
              </w:rPr>
              <w:t> </w:t>
            </w:r>
            <w:r>
              <w:rPr>
                <w:sz w:val="16"/>
              </w:rPr>
              <w:t>formalized change</w:t>
            </w:r>
            <w:r>
              <w:rPr>
                <w:spacing w:val="40"/>
                <w:sz w:val="16"/>
              </w:rPr>
              <w:t> </w:t>
            </w:r>
            <w:r>
              <w:rPr>
                <w:spacing w:val="-2"/>
                <w:sz w:val="16"/>
              </w:rPr>
              <w:t>control</w:t>
            </w:r>
          </w:p>
        </w:tc>
        <w:tc>
          <w:tcPr>
            <w:tcW w:w="1665" w:type="dxa"/>
          </w:tcPr>
          <w:p>
            <w:pPr>
              <w:pStyle w:val="TableParagraph"/>
              <w:spacing w:line="232" w:lineRule="auto" w:before="4"/>
              <w:ind w:left="119" w:right="115"/>
              <w:jc w:val="both"/>
              <w:rPr>
                <w:sz w:val="16"/>
              </w:rPr>
            </w:pPr>
            <w:r>
              <w:rPr>
                <w:sz w:val="16"/>
              </w:rPr>
              <w:t>Governance</w:t>
            </w:r>
            <w:r>
              <w:rPr>
                <w:spacing w:val="-10"/>
                <w:sz w:val="16"/>
              </w:rPr>
              <w:t> </w:t>
            </w:r>
            <w:r>
              <w:rPr>
                <w:sz w:val="16"/>
              </w:rPr>
              <w:t>overhead</w:t>
            </w:r>
            <w:r>
              <w:rPr>
                <w:spacing w:val="40"/>
                <w:sz w:val="16"/>
              </w:rPr>
              <w:t> </w:t>
            </w:r>
            <w:r>
              <w:rPr>
                <w:sz w:val="16"/>
              </w:rPr>
              <w:t>can be heavy for</w:t>
            </w:r>
            <w:r>
              <w:rPr>
                <w:spacing w:val="40"/>
                <w:sz w:val="16"/>
              </w:rPr>
              <w:t> </w:t>
            </w:r>
            <w:r>
              <w:rPr>
                <w:sz w:val="16"/>
              </w:rPr>
              <w:t>small teams; less</w:t>
            </w:r>
            <w:r>
              <w:rPr>
                <w:spacing w:val="40"/>
                <w:sz w:val="16"/>
              </w:rPr>
              <w:t> </w:t>
            </w:r>
            <w:r>
              <w:rPr>
                <w:sz w:val="16"/>
              </w:rPr>
              <w:t>widely adopted than</w:t>
            </w:r>
            <w:r>
              <w:rPr>
                <w:spacing w:val="40"/>
                <w:sz w:val="16"/>
              </w:rPr>
              <w:t> </w:t>
            </w:r>
            <w:r>
              <w:rPr>
                <w:spacing w:val="-2"/>
                <w:sz w:val="16"/>
              </w:rPr>
              <w:t>Scrum</w:t>
            </w:r>
          </w:p>
        </w:tc>
      </w:tr>
    </w:tbl>
    <w:p>
      <w:pPr>
        <w:pStyle w:val="BodyText"/>
        <w:spacing w:before="97"/>
      </w:pPr>
    </w:p>
    <w:p>
      <w:pPr>
        <w:pStyle w:val="BodyText"/>
        <w:spacing w:after="0"/>
        <w:sectPr>
          <w:pgSz w:w="12240" w:h="15840"/>
          <w:pgMar w:top="960" w:bottom="280" w:left="850" w:right="425"/>
        </w:sectPr>
      </w:pPr>
    </w:p>
    <w:p>
      <w:pPr>
        <w:pStyle w:val="BodyText"/>
        <w:spacing w:line="249" w:lineRule="auto" w:before="98"/>
        <w:ind w:left="129" w:right="38"/>
        <w:jc w:val="both"/>
      </w:pPr>
      <w:r>
        <w:rPr/>
        <w:t>to-predict project outcomes in concurrent settings. This </w:t>
      </w:r>
      <w:r>
        <w:rPr/>
        <w:t>per-spective</w:t>
      </w:r>
      <w:r>
        <w:rPr>
          <w:spacing w:val="-8"/>
        </w:rPr>
        <w:t> </w:t>
      </w:r>
      <w:r>
        <w:rPr/>
        <w:t>is</w:t>
      </w:r>
      <w:r>
        <w:rPr>
          <w:spacing w:val="-8"/>
        </w:rPr>
        <w:t> </w:t>
      </w:r>
      <w:r>
        <w:rPr/>
        <w:t>a</w:t>
      </w:r>
      <w:r>
        <w:rPr>
          <w:spacing w:val="-8"/>
        </w:rPr>
        <w:t> </w:t>
      </w:r>
      <w:r>
        <w:rPr/>
        <w:t>crucial</w:t>
      </w:r>
      <w:r>
        <w:rPr>
          <w:spacing w:val="-8"/>
        </w:rPr>
        <w:t> </w:t>
      </w:r>
      <w:r>
        <w:rPr/>
        <w:t>complement</w:t>
      </w:r>
      <w:r>
        <w:rPr>
          <w:spacing w:val="-8"/>
        </w:rPr>
        <w:t> </w:t>
      </w:r>
      <w:r>
        <w:rPr/>
        <w:t>to</w:t>
      </w:r>
      <w:r>
        <w:rPr>
          <w:spacing w:val="-8"/>
        </w:rPr>
        <w:t> </w:t>
      </w:r>
      <w:r>
        <w:rPr/>
        <w:t>the</w:t>
      </w:r>
      <w:r>
        <w:rPr>
          <w:spacing w:val="-8"/>
        </w:rPr>
        <w:t> </w:t>
      </w:r>
      <w:r>
        <w:rPr/>
        <w:t>largely</w:t>
      </w:r>
      <w:r>
        <w:rPr>
          <w:spacing w:val="-8"/>
        </w:rPr>
        <w:t> </w:t>
      </w:r>
      <w:r>
        <w:rPr/>
        <w:t>static,</w:t>
      </w:r>
      <w:r>
        <w:rPr>
          <w:spacing w:val="-8"/>
        </w:rPr>
        <w:t> </w:t>
      </w:r>
      <w:r>
        <w:rPr/>
        <w:t>snapshot-in-time resource allocation models reviewed elsewhere in this section: a resource allocation that appears optimal at a single point in time may nonetheless trigger dynamics that erode organizational capacity over subsequent iterations. 2)Repen-ning’s multi-project resource allocation model formalizes this insight mathematically, showing that the relationship between resource allocation policy and project outcomes in multi-project R&amp;D and software organizations is not monotonic: beyond a certain point, incremental increases in resource contention can push a project from a productive steady state into a self-reinforcing failure mode from which recovery requires</w:t>
      </w:r>
      <w:r>
        <w:rPr>
          <w:spacing w:val="-12"/>
        </w:rPr>
        <w:t> </w:t>
      </w:r>
      <w:r>
        <w:rPr/>
        <w:t>disproportionate</w:t>
      </w:r>
      <w:r>
        <w:rPr>
          <w:spacing w:val="-12"/>
        </w:rPr>
        <w:t> </w:t>
      </w:r>
      <w:r>
        <w:rPr/>
        <w:t>intervention.</w:t>
      </w:r>
      <w:r>
        <w:rPr>
          <w:spacing w:val="-12"/>
        </w:rPr>
        <w:t> </w:t>
      </w:r>
      <w:r>
        <w:rPr/>
        <w:t>Abdel-Hamid</w:t>
      </w:r>
      <w:r>
        <w:rPr>
          <w:spacing w:val="-12"/>
        </w:rPr>
        <w:t> </w:t>
      </w:r>
      <w:r>
        <w:rPr/>
        <w:t>and</w:t>
      </w:r>
      <w:r>
        <w:rPr>
          <w:spacing w:val="-12"/>
        </w:rPr>
        <w:t> </w:t>
      </w:r>
      <w:r>
        <w:rPr/>
        <w:t>Mad-nick’s</w:t>
      </w:r>
      <w:r>
        <w:rPr>
          <w:spacing w:val="-4"/>
        </w:rPr>
        <w:t> </w:t>
      </w:r>
      <w:r>
        <w:rPr/>
        <w:t>earlier</w:t>
      </w:r>
      <w:r>
        <w:rPr>
          <w:spacing w:val="-4"/>
        </w:rPr>
        <w:t> </w:t>
      </w:r>
      <w:r>
        <w:rPr/>
        <w:t>dynamics</w:t>
      </w:r>
      <w:r>
        <w:rPr>
          <w:spacing w:val="-4"/>
        </w:rPr>
        <w:t> </w:t>
      </w:r>
      <w:r>
        <w:rPr/>
        <w:t>model</w:t>
      </w:r>
      <w:r>
        <w:rPr>
          <w:spacing w:val="-4"/>
        </w:rPr>
        <w:t> </w:t>
      </w:r>
      <w:r>
        <w:rPr/>
        <w:t>similarly</w:t>
      </w:r>
      <w:r>
        <w:rPr>
          <w:spacing w:val="-4"/>
        </w:rPr>
        <w:t> </w:t>
      </w:r>
      <w:r>
        <w:rPr/>
        <w:t>demonstrates,</w:t>
      </w:r>
      <w:r>
        <w:rPr>
          <w:spacing w:val="-4"/>
        </w:rPr>
        <w:t> </w:t>
      </w:r>
      <w:r>
        <w:rPr/>
        <w:t>through simulation of Brooks’ Law, that naive resource real-location (for example, transferring personnel onto a delayed project) can be actively counterproductive once onboarding and com-munication overheads are accounted for.</w:t>
      </w:r>
    </w:p>
    <w:p>
      <w:pPr>
        <w:pStyle w:val="BodyText"/>
        <w:spacing w:line="249" w:lineRule="auto" w:before="16"/>
        <w:ind w:left="129" w:right="38" w:firstLine="199"/>
        <w:jc w:val="both"/>
      </w:pPr>
      <w:r>
        <w:rPr/>
        <w:t>The practical implication that this literature has for </w:t>
      </w:r>
      <w:r>
        <w:rPr/>
        <w:t>the present thesis is: any resource allocation framework for con-current software development must be judged, not only in terms of static, single-period objective functions (cost, time, quality) but with awareness that its allocation decisions have dynamic, path-dependent consequences. While a full system dynamics treatment is beyond the scope of this thesis, the multi-objective framing adopted here (which includes, for ex-ample,</w:t>
      </w:r>
      <w:r>
        <w:rPr>
          <w:spacing w:val="1"/>
        </w:rPr>
        <w:t> </w:t>
      </w:r>
      <w:r>
        <w:rPr/>
        <w:t>workload</w:t>
      </w:r>
      <w:r>
        <w:rPr>
          <w:spacing w:val="1"/>
        </w:rPr>
        <w:t> </w:t>
      </w:r>
      <w:r>
        <w:rPr/>
        <w:t>balance</w:t>
      </w:r>
      <w:r>
        <w:rPr>
          <w:spacing w:val="1"/>
        </w:rPr>
        <w:t> </w:t>
      </w:r>
      <w:r>
        <w:rPr/>
        <w:t>and</w:t>
      </w:r>
      <w:r>
        <w:rPr>
          <w:spacing w:val="1"/>
        </w:rPr>
        <w:t> </w:t>
      </w:r>
      <w:r>
        <w:rPr/>
        <w:t>skill-transfer</w:t>
      </w:r>
      <w:r>
        <w:rPr>
          <w:spacing w:val="2"/>
        </w:rPr>
        <w:t> </w:t>
      </w:r>
      <w:r>
        <w:rPr/>
        <w:t>costs</w:t>
      </w:r>
      <w:r>
        <w:rPr>
          <w:spacing w:val="1"/>
        </w:rPr>
        <w:t> </w:t>
      </w:r>
      <w:r>
        <w:rPr/>
        <w:t>in</w:t>
      </w:r>
      <w:r>
        <w:rPr>
          <w:spacing w:val="1"/>
        </w:rPr>
        <w:t> </w:t>
      </w:r>
      <w:r>
        <w:rPr/>
        <w:t>addition</w:t>
      </w:r>
      <w:r>
        <w:rPr>
          <w:spacing w:val="1"/>
        </w:rPr>
        <w:t> </w:t>
      </w:r>
      <w:r>
        <w:rPr>
          <w:spacing w:val="-5"/>
        </w:rPr>
        <w:t>to</w:t>
      </w:r>
    </w:p>
    <w:p>
      <w:pPr>
        <w:pStyle w:val="BodyText"/>
        <w:spacing w:line="249" w:lineRule="auto" w:before="98"/>
        <w:ind w:left="129" w:right="552"/>
        <w:jc w:val="both"/>
      </w:pPr>
      <w:r>
        <w:rPr/>
        <w:br w:type="column"/>
      </w:r>
      <w:r>
        <w:rPr/>
        <w:t>cost</w:t>
      </w:r>
      <w:r>
        <w:rPr>
          <w:spacing w:val="-5"/>
        </w:rPr>
        <w:t> </w:t>
      </w:r>
      <w:r>
        <w:rPr/>
        <w:t>and</w:t>
      </w:r>
      <w:r>
        <w:rPr>
          <w:spacing w:val="-5"/>
        </w:rPr>
        <w:t> </w:t>
      </w:r>
      <w:r>
        <w:rPr/>
        <w:t>schedule</w:t>
      </w:r>
      <w:r>
        <w:rPr>
          <w:spacing w:val="-5"/>
        </w:rPr>
        <w:t> </w:t>
      </w:r>
      <w:r>
        <w:rPr/>
        <w:t>objectives)</w:t>
      </w:r>
      <w:r>
        <w:rPr>
          <w:spacing w:val="-5"/>
        </w:rPr>
        <w:t> </w:t>
      </w:r>
      <w:r>
        <w:rPr/>
        <w:t>is</w:t>
      </w:r>
      <w:r>
        <w:rPr>
          <w:spacing w:val="-5"/>
        </w:rPr>
        <w:t> </w:t>
      </w:r>
      <w:r>
        <w:rPr/>
        <w:t>partly</w:t>
      </w:r>
      <w:r>
        <w:rPr>
          <w:spacing w:val="-5"/>
        </w:rPr>
        <w:t> </w:t>
      </w:r>
      <w:r>
        <w:rPr/>
        <w:t>motivated</w:t>
      </w:r>
      <w:r>
        <w:rPr>
          <w:spacing w:val="-5"/>
        </w:rPr>
        <w:t> </w:t>
      </w:r>
      <w:r>
        <w:rPr/>
        <w:t>by</w:t>
      </w:r>
      <w:r>
        <w:rPr>
          <w:spacing w:val="-5"/>
        </w:rPr>
        <w:t> </w:t>
      </w:r>
      <w:r>
        <w:rPr/>
        <w:t>an</w:t>
      </w:r>
      <w:r>
        <w:rPr>
          <w:spacing w:val="-5"/>
        </w:rPr>
        <w:t> </w:t>
      </w:r>
      <w:r>
        <w:rPr/>
        <w:t>attempt to avoid allocation policies that are dynamically destabilizing as per this literature.</w:t>
      </w:r>
    </w:p>
    <w:p>
      <w:pPr>
        <w:pStyle w:val="ListParagraph"/>
        <w:numPr>
          <w:ilvl w:val="0"/>
          <w:numId w:val="4"/>
        </w:numPr>
        <w:tabs>
          <w:tab w:pos="421" w:val="left" w:leader="none"/>
        </w:tabs>
        <w:spacing w:line="240" w:lineRule="auto" w:before="173" w:after="0"/>
        <w:ind w:left="421" w:right="0" w:hanging="292"/>
        <w:jc w:val="both"/>
        <w:rPr>
          <w:i/>
          <w:sz w:val="20"/>
        </w:rPr>
      </w:pPr>
      <w:bookmarkStart w:name="Resource Allocation Approaches" w:id="30"/>
      <w:bookmarkEnd w:id="30"/>
      <w:r>
        <w:rPr/>
      </w:r>
      <w:r>
        <w:rPr>
          <w:i/>
          <w:sz w:val="20"/>
        </w:rPr>
        <w:t>Resource</w:t>
      </w:r>
      <w:r>
        <w:rPr>
          <w:i/>
          <w:spacing w:val="7"/>
          <w:sz w:val="20"/>
        </w:rPr>
        <w:t> </w:t>
      </w:r>
      <w:r>
        <w:rPr>
          <w:i/>
          <w:sz w:val="20"/>
        </w:rPr>
        <w:t>Allocation</w:t>
      </w:r>
      <w:r>
        <w:rPr>
          <w:i/>
          <w:spacing w:val="7"/>
          <w:sz w:val="20"/>
        </w:rPr>
        <w:t> </w:t>
      </w:r>
      <w:r>
        <w:rPr>
          <w:i/>
          <w:spacing w:val="-2"/>
          <w:sz w:val="20"/>
        </w:rPr>
        <w:t>Approaches</w:t>
      </w:r>
    </w:p>
    <w:p>
      <w:pPr>
        <w:pStyle w:val="ListParagraph"/>
        <w:numPr>
          <w:ilvl w:val="1"/>
          <w:numId w:val="4"/>
        </w:numPr>
        <w:tabs>
          <w:tab w:pos="592" w:val="left" w:leader="none"/>
        </w:tabs>
        <w:spacing w:line="249" w:lineRule="auto" w:before="88" w:after="0"/>
        <w:ind w:left="129" w:right="552" w:firstLine="199"/>
        <w:jc w:val="both"/>
        <w:rPr>
          <w:i/>
          <w:sz w:val="20"/>
        </w:rPr>
      </w:pPr>
      <w:bookmarkStart w:name="Traditional approaches (CPM, PERT, Gantt" w:id="31"/>
      <w:bookmarkEnd w:id="31"/>
      <w:r>
        <w:rPr/>
      </w:r>
      <w:r>
        <w:rPr>
          <w:i/>
          <w:sz w:val="20"/>
        </w:rPr>
        <w:t>Traditional approaches (CPM, PERT, Gantt):</w:t>
      </w:r>
      <w:r>
        <w:rPr>
          <w:i/>
          <w:spacing w:val="39"/>
          <w:sz w:val="20"/>
        </w:rPr>
        <w:t> </w:t>
      </w:r>
      <w:r>
        <w:rPr>
          <w:sz w:val="20"/>
        </w:rPr>
        <w:t>The </w:t>
      </w:r>
      <w:r>
        <w:rPr>
          <w:sz w:val="20"/>
        </w:rPr>
        <w:t>ear-liest formal approaches to resource allocation in project man-agement were the deterministic scheduling techniques of the Critical Path Method (CPM), the Program Evaluation and Re-view</w:t>
      </w:r>
      <w:r>
        <w:rPr>
          <w:spacing w:val="-5"/>
          <w:sz w:val="20"/>
        </w:rPr>
        <w:t> </w:t>
      </w:r>
      <w:r>
        <w:rPr>
          <w:sz w:val="20"/>
        </w:rPr>
        <w:t>Technique</w:t>
      </w:r>
      <w:r>
        <w:rPr>
          <w:spacing w:val="-5"/>
          <w:sz w:val="20"/>
        </w:rPr>
        <w:t> </w:t>
      </w:r>
      <w:r>
        <w:rPr>
          <w:sz w:val="20"/>
        </w:rPr>
        <w:t>(PERT),</w:t>
      </w:r>
      <w:r>
        <w:rPr>
          <w:spacing w:val="-5"/>
          <w:sz w:val="20"/>
        </w:rPr>
        <w:t> </w:t>
      </w:r>
      <w:r>
        <w:rPr>
          <w:sz w:val="20"/>
        </w:rPr>
        <w:t>and</w:t>
      </w:r>
      <w:r>
        <w:rPr>
          <w:spacing w:val="-5"/>
          <w:sz w:val="20"/>
        </w:rPr>
        <w:t> </w:t>
      </w:r>
      <w:r>
        <w:rPr>
          <w:sz w:val="20"/>
        </w:rPr>
        <w:t>the</w:t>
      </w:r>
      <w:r>
        <w:rPr>
          <w:spacing w:val="-5"/>
          <w:sz w:val="20"/>
        </w:rPr>
        <w:t> </w:t>
      </w:r>
      <w:r>
        <w:rPr>
          <w:sz w:val="20"/>
        </w:rPr>
        <w:t>Gantt</w:t>
      </w:r>
      <w:r>
        <w:rPr>
          <w:spacing w:val="-5"/>
          <w:sz w:val="20"/>
        </w:rPr>
        <w:t> </w:t>
      </w:r>
      <w:r>
        <w:rPr>
          <w:sz w:val="20"/>
        </w:rPr>
        <w:t>chart.</w:t>
      </w:r>
      <w:r>
        <w:rPr>
          <w:spacing w:val="-5"/>
          <w:sz w:val="20"/>
        </w:rPr>
        <w:t> </w:t>
      </w:r>
      <w:r>
        <w:rPr>
          <w:sz w:val="20"/>
        </w:rPr>
        <w:t>The</w:t>
      </w:r>
      <w:r>
        <w:rPr>
          <w:spacing w:val="-5"/>
          <w:sz w:val="20"/>
        </w:rPr>
        <w:t> </w:t>
      </w:r>
      <w:r>
        <w:rPr>
          <w:sz w:val="20"/>
        </w:rPr>
        <w:t>CPM</w:t>
      </w:r>
      <w:r>
        <w:rPr>
          <w:spacing w:val="-5"/>
          <w:sz w:val="20"/>
        </w:rPr>
        <w:t> </w:t>
      </w:r>
      <w:r>
        <w:rPr>
          <w:sz w:val="20"/>
        </w:rPr>
        <w:t>recog-nizes the longest sequence of dependent activities, the critical path, which determines the minimum project duration, while PERT analyzes probabilistic activity durations by computing three-point estimations. Gerosa reviews these approaches in detail, noting their continued pedagogical and practical value for visualizing task dependencies and identifying schedule-critical activities and their connections to resource-oriented tactics such as crashing and fast tracking. Tracking.</w:t>
      </w:r>
    </w:p>
    <w:p>
      <w:pPr>
        <w:pStyle w:val="BodyText"/>
        <w:spacing w:line="249" w:lineRule="auto" w:before="3"/>
        <w:ind w:left="129" w:right="552" w:firstLine="199"/>
        <w:jc w:val="both"/>
      </w:pPr>
      <w:r>
        <w:rPr/>
        <w:t>However, conventional techniques share a key limitation </w:t>
      </w:r>
      <w:r>
        <w:rPr/>
        <w:t>in their application to concurrent, multiproject software resource allocation:</w:t>
      </w:r>
      <w:r>
        <w:rPr>
          <w:spacing w:val="40"/>
        </w:rPr>
        <w:t> </w:t>
      </w:r>
      <w:r>
        <w:rPr/>
        <w:t>they</w:t>
      </w:r>
      <w:r>
        <w:rPr>
          <w:spacing w:val="40"/>
        </w:rPr>
        <w:t> </w:t>
      </w:r>
      <w:r>
        <w:rPr/>
        <w:t>were</w:t>
      </w:r>
      <w:r>
        <w:rPr>
          <w:spacing w:val="40"/>
        </w:rPr>
        <w:t> </w:t>
      </w:r>
      <w:r>
        <w:rPr/>
        <w:t>developed</w:t>
      </w:r>
      <w:r>
        <w:rPr>
          <w:spacing w:val="40"/>
        </w:rPr>
        <w:t> </w:t>
      </w:r>
      <w:r>
        <w:rPr/>
        <w:t>to</w:t>
      </w:r>
      <w:r>
        <w:rPr>
          <w:spacing w:val="40"/>
        </w:rPr>
        <w:t> </w:t>
      </w:r>
      <w:r>
        <w:rPr/>
        <w:t>optimize</w:t>
      </w:r>
      <w:r>
        <w:rPr>
          <w:spacing w:val="40"/>
        </w:rPr>
        <w:t> </w:t>
      </w:r>
      <w:r>
        <w:rPr/>
        <w:t>the</w:t>
      </w:r>
      <w:r>
        <w:rPr>
          <w:spacing w:val="40"/>
        </w:rPr>
        <w:t> </w:t>
      </w:r>
      <w:r>
        <w:rPr/>
        <w:t>schedule</w:t>
      </w:r>
      <w:r>
        <w:rPr>
          <w:spacing w:val="40"/>
        </w:rPr>
        <w:t> </w:t>
      </w:r>
      <w:r>
        <w:rPr/>
        <w:t>of a single project given a fixed, largely devoted resource</w:t>
      </w:r>
      <w:r>
        <w:rPr>
          <w:spacing w:val="40"/>
        </w:rPr>
        <w:t> </w:t>
      </w:r>
      <w:r>
        <w:rPr/>
        <w:t>pool, and cannot directly optimize resource assignment across multiple, competing projects with overlapping timelines and shared personnel. CPM and PERT can best be applied inde-pendently</w:t>
      </w:r>
      <w:r>
        <w:rPr>
          <w:spacing w:val="-6"/>
        </w:rPr>
        <w:t> </w:t>
      </w:r>
      <w:r>
        <w:rPr/>
        <w:t>to</w:t>
      </w:r>
      <w:r>
        <w:rPr>
          <w:spacing w:val="-5"/>
        </w:rPr>
        <w:t> </w:t>
      </w:r>
      <w:r>
        <w:rPr/>
        <w:t>each</w:t>
      </w:r>
      <w:r>
        <w:rPr>
          <w:spacing w:val="-6"/>
        </w:rPr>
        <w:t> </w:t>
      </w:r>
      <w:r>
        <w:rPr/>
        <w:t>project</w:t>
      </w:r>
      <w:r>
        <w:rPr>
          <w:spacing w:val="-6"/>
        </w:rPr>
        <w:t> </w:t>
      </w:r>
      <w:r>
        <w:rPr/>
        <w:t>in</w:t>
      </w:r>
      <w:r>
        <w:rPr>
          <w:spacing w:val="-5"/>
        </w:rPr>
        <w:t> </w:t>
      </w:r>
      <w:r>
        <w:rPr/>
        <w:t>a</w:t>
      </w:r>
      <w:r>
        <w:rPr>
          <w:spacing w:val="-6"/>
        </w:rPr>
        <w:t> </w:t>
      </w:r>
      <w:r>
        <w:rPr/>
        <w:t>portfolio,</w:t>
      </w:r>
      <w:r>
        <w:rPr>
          <w:spacing w:val="-6"/>
        </w:rPr>
        <w:t> </w:t>
      </w:r>
      <w:r>
        <w:rPr/>
        <w:t>with</w:t>
      </w:r>
      <w:r>
        <w:rPr>
          <w:spacing w:val="-5"/>
        </w:rPr>
        <w:t> </w:t>
      </w:r>
      <w:r>
        <w:rPr/>
        <w:t>resource</w:t>
      </w:r>
      <w:r>
        <w:rPr>
          <w:spacing w:val="-6"/>
        </w:rPr>
        <w:t> </w:t>
      </w:r>
      <w:r>
        <w:rPr/>
        <w:t>conflicts manually resolved, which the system dynamics perspective reviewed</w:t>
      </w:r>
      <w:r>
        <w:rPr>
          <w:spacing w:val="11"/>
        </w:rPr>
        <w:t> </w:t>
      </w:r>
      <w:r>
        <w:rPr/>
        <w:t>in</w:t>
      </w:r>
      <w:r>
        <w:rPr>
          <w:spacing w:val="12"/>
        </w:rPr>
        <w:t> </w:t>
      </w:r>
      <w:r>
        <w:rPr/>
        <w:t>Section</w:t>
      </w:r>
      <w:r>
        <w:rPr>
          <w:spacing w:val="11"/>
        </w:rPr>
        <w:t> </w:t>
      </w:r>
      <w:r>
        <w:rPr/>
        <w:t>II-C4</w:t>
      </w:r>
      <w:r>
        <w:rPr>
          <w:spacing w:val="12"/>
        </w:rPr>
        <w:t> </w:t>
      </w:r>
      <w:r>
        <w:rPr/>
        <w:t>suggests</w:t>
      </w:r>
      <w:r>
        <w:rPr>
          <w:spacing w:val="11"/>
        </w:rPr>
        <w:t> </w:t>
      </w:r>
      <w:r>
        <w:rPr/>
        <w:t>can</w:t>
      </w:r>
      <w:r>
        <w:rPr>
          <w:spacing w:val="12"/>
        </w:rPr>
        <w:t> </w:t>
      </w:r>
      <w:r>
        <w:rPr/>
        <w:t>prove</w:t>
      </w:r>
      <w:r>
        <w:rPr>
          <w:spacing w:val="12"/>
        </w:rPr>
        <w:t> </w:t>
      </w:r>
      <w:r>
        <w:rPr/>
        <w:t>destabilising</w:t>
      </w:r>
      <w:r>
        <w:rPr>
          <w:spacing w:val="11"/>
        </w:rPr>
        <w:t> </w:t>
      </w:r>
      <w:r>
        <w:rPr>
          <w:spacing w:val="-5"/>
        </w:rPr>
        <w:t>to</w:t>
      </w:r>
    </w:p>
    <w:p>
      <w:pPr>
        <w:pStyle w:val="BodyText"/>
        <w:spacing w:after="0" w:line="249" w:lineRule="auto"/>
        <w:jc w:val="both"/>
        <w:sectPr>
          <w:type w:val="continuous"/>
          <w:pgSz w:w="12240" w:h="15840"/>
          <w:pgMar w:top="1440" w:bottom="280" w:left="850" w:right="425"/>
          <w:cols w:num="2" w:equalWidth="0">
            <w:col w:w="5191" w:space="69"/>
            <w:col w:w="5705"/>
          </w:cols>
        </w:sectPr>
      </w:pPr>
    </w:p>
    <w:p>
      <w:pPr>
        <w:pStyle w:val="BodyText"/>
        <w:spacing w:line="249" w:lineRule="auto" w:before="71"/>
        <w:ind w:left="129" w:right="38"/>
        <w:jc w:val="both"/>
      </w:pPr>
      <w:r>
        <w:rPr/>
        <w:t>organizational performance. And, in terms of solution </w:t>
      </w:r>
      <w:r>
        <w:rPr/>
        <w:t>value, these</w:t>
      </w:r>
      <w:r>
        <w:rPr>
          <w:spacing w:val="-6"/>
        </w:rPr>
        <w:t> </w:t>
      </w:r>
      <w:r>
        <w:rPr/>
        <w:t>methods</w:t>
      </w:r>
      <w:r>
        <w:rPr>
          <w:spacing w:val="-6"/>
        </w:rPr>
        <w:t> </w:t>
      </w:r>
      <w:r>
        <w:rPr/>
        <w:t>are</w:t>
      </w:r>
      <w:r>
        <w:rPr>
          <w:spacing w:val="-6"/>
        </w:rPr>
        <w:t> </w:t>
      </w:r>
      <w:r>
        <w:rPr/>
        <w:t>single-objective,</w:t>
      </w:r>
      <w:r>
        <w:rPr>
          <w:spacing w:val="-6"/>
        </w:rPr>
        <w:t> </w:t>
      </w:r>
      <w:r>
        <w:rPr/>
        <w:t>usually</w:t>
      </w:r>
      <w:r>
        <w:rPr>
          <w:spacing w:val="-6"/>
        </w:rPr>
        <w:t> </w:t>
      </w:r>
      <w:r>
        <w:rPr/>
        <w:t>minimizing</w:t>
      </w:r>
      <w:r>
        <w:rPr>
          <w:spacing w:val="-6"/>
        </w:rPr>
        <w:t> </w:t>
      </w:r>
      <w:r>
        <w:rPr/>
        <w:t>project duration given resource constraints, without any principled mechanism to trade off competing objectives like cost, work-load balance, and skill utilization. It is this limitation which motivates the shift, documented in the remainder of Section</w:t>
      </w:r>
      <w:r>
        <w:rPr>
          <w:spacing w:val="40"/>
        </w:rPr>
        <w:t> </w:t>
      </w:r>
      <w:r>
        <w:rPr/>
        <w:t>II-D, towards mathematical programming and, subsequently, </w:t>
      </w:r>
      <w:bookmarkStart w:name="Mathematical programming (LP, ILP, MILP)" w:id="32"/>
      <w:bookmarkEnd w:id="32"/>
      <w:r>
        <w:rPr/>
        <w:t>metaheuristic</w:t>
      </w:r>
      <w:r>
        <w:rPr/>
        <w:t> and multi-objective optimization.</w:t>
      </w:r>
    </w:p>
    <w:p>
      <w:pPr>
        <w:pStyle w:val="ListParagraph"/>
        <w:numPr>
          <w:ilvl w:val="1"/>
          <w:numId w:val="4"/>
        </w:numPr>
        <w:tabs>
          <w:tab w:pos="592" w:val="left" w:leader="none"/>
        </w:tabs>
        <w:spacing w:line="249" w:lineRule="auto" w:before="0" w:after="0"/>
        <w:ind w:left="129" w:right="38" w:firstLine="199"/>
        <w:jc w:val="both"/>
        <w:rPr>
          <w:i/>
          <w:sz w:val="20"/>
        </w:rPr>
      </w:pPr>
      <w:r>
        <w:rPr>
          <w:i/>
          <w:sz w:val="20"/>
        </w:rPr>
        <w:t>Mathematical programming (LP, ILP, MILP): </w:t>
      </w:r>
      <w:r>
        <w:rPr>
          <w:sz w:val="20"/>
        </w:rPr>
        <w:t>Mathe-matical programming approaches, including linear program-ming (LP), integer linear programming (ILP), and mixed-integer linear programming (MILP), formalize resource allo-cation as the optimization of an explicit objective function subject</w:t>
      </w:r>
      <w:r>
        <w:rPr>
          <w:spacing w:val="40"/>
          <w:sz w:val="20"/>
        </w:rPr>
        <w:t> </w:t>
      </w:r>
      <w:r>
        <w:rPr>
          <w:sz w:val="20"/>
        </w:rPr>
        <w:t>to</w:t>
      </w:r>
      <w:r>
        <w:rPr>
          <w:spacing w:val="40"/>
          <w:sz w:val="20"/>
        </w:rPr>
        <w:t> </w:t>
      </w:r>
      <w:r>
        <w:rPr>
          <w:sz w:val="20"/>
        </w:rPr>
        <w:t>a</w:t>
      </w:r>
      <w:r>
        <w:rPr>
          <w:spacing w:val="40"/>
          <w:sz w:val="20"/>
        </w:rPr>
        <w:t> </w:t>
      </w:r>
      <w:r>
        <w:rPr>
          <w:sz w:val="20"/>
        </w:rPr>
        <w:t>system</w:t>
      </w:r>
      <w:r>
        <w:rPr>
          <w:spacing w:val="40"/>
          <w:sz w:val="20"/>
        </w:rPr>
        <w:t> </w:t>
      </w:r>
      <w:r>
        <w:rPr>
          <w:sz w:val="20"/>
        </w:rPr>
        <w:t>of</w:t>
      </w:r>
      <w:r>
        <w:rPr>
          <w:spacing w:val="40"/>
          <w:sz w:val="20"/>
        </w:rPr>
        <w:t> </w:t>
      </w:r>
      <w:r>
        <w:rPr>
          <w:sz w:val="20"/>
        </w:rPr>
        <w:t>linear</w:t>
      </w:r>
      <w:r>
        <w:rPr>
          <w:spacing w:val="40"/>
          <w:sz w:val="20"/>
        </w:rPr>
        <w:t> </w:t>
      </w:r>
      <w:r>
        <w:rPr>
          <w:sz w:val="20"/>
        </w:rPr>
        <w:t>(or</w:t>
      </w:r>
      <w:r>
        <w:rPr>
          <w:spacing w:val="40"/>
          <w:sz w:val="20"/>
        </w:rPr>
        <w:t> </w:t>
      </w:r>
      <w:r>
        <w:rPr>
          <w:sz w:val="20"/>
        </w:rPr>
        <w:t>linearizable)</w:t>
      </w:r>
      <w:r>
        <w:rPr>
          <w:spacing w:val="40"/>
          <w:sz w:val="20"/>
        </w:rPr>
        <w:t> </w:t>
      </w:r>
      <w:r>
        <w:rPr>
          <w:sz w:val="20"/>
        </w:rPr>
        <w:t>constraints, and represent a significant advance over the purely graphical and heuristic nature of CPM and PERT. Chiang and Lin’s integer</w:t>
      </w:r>
      <w:r>
        <w:rPr>
          <w:spacing w:val="40"/>
          <w:sz w:val="20"/>
        </w:rPr>
        <w:t> </w:t>
      </w:r>
      <w:r>
        <w:rPr>
          <w:sz w:val="20"/>
        </w:rPr>
        <w:t>programming</w:t>
      </w:r>
      <w:r>
        <w:rPr>
          <w:spacing w:val="40"/>
          <w:sz w:val="20"/>
        </w:rPr>
        <w:t> </w:t>
      </w:r>
      <w:r>
        <w:rPr>
          <w:sz w:val="20"/>
        </w:rPr>
        <w:t>model</w:t>
      </w:r>
      <w:r>
        <w:rPr>
          <w:spacing w:val="40"/>
          <w:sz w:val="20"/>
        </w:rPr>
        <w:t> </w:t>
      </w:r>
      <w:r>
        <w:rPr>
          <w:sz w:val="20"/>
        </w:rPr>
        <w:t>for</w:t>
      </w:r>
      <w:r>
        <w:rPr>
          <w:spacing w:val="40"/>
          <w:sz w:val="20"/>
        </w:rPr>
        <w:t> </w:t>
      </w:r>
      <w:r>
        <w:rPr>
          <w:sz w:val="20"/>
        </w:rPr>
        <w:t>human</w:t>
      </w:r>
      <w:r>
        <w:rPr>
          <w:spacing w:val="40"/>
          <w:sz w:val="20"/>
        </w:rPr>
        <w:t> </w:t>
      </w:r>
      <w:r>
        <w:rPr>
          <w:sz w:val="20"/>
        </w:rPr>
        <w:t>resource</w:t>
      </w:r>
      <w:r>
        <w:rPr>
          <w:spacing w:val="40"/>
          <w:sz w:val="20"/>
        </w:rPr>
        <w:t> </w:t>
      </w:r>
      <w:r>
        <w:rPr>
          <w:sz w:val="20"/>
        </w:rPr>
        <w:t>allocation is a representative example: by formulating communication efficiency, negative efficiency, and transfer cost as explicit terms in an objective function, and validating the model against a real allocation case, the authors demonstrate that mathematical programming can capture allocation trade-offs that traditional scheduling techniques cannot express.</w:t>
      </w:r>
    </w:p>
    <w:p>
      <w:pPr>
        <w:pStyle w:val="BodyText"/>
        <w:spacing w:line="249" w:lineRule="auto"/>
        <w:ind w:left="129" w:right="38" w:firstLine="199"/>
        <w:jc w:val="both"/>
      </w:pPr>
      <w:r>
        <w:rPr/>
        <w:t>Barreto,</w:t>
      </w:r>
      <w:r>
        <w:rPr>
          <w:spacing w:val="40"/>
        </w:rPr>
        <w:t> </w:t>
      </w:r>
      <w:r>
        <w:rPr/>
        <w:t>Barros,</w:t>
      </w:r>
      <w:r>
        <w:rPr>
          <w:spacing w:val="40"/>
        </w:rPr>
        <w:t> </w:t>
      </w:r>
      <w:r>
        <w:rPr/>
        <w:t>and</w:t>
      </w:r>
      <w:r>
        <w:rPr>
          <w:spacing w:val="40"/>
        </w:rPr>
        <w:t> </w:t>
      </w:r>
      <w:r>
        <w:rPr/>
        <w:t>Werner</w:t>
      </w:r>
      <w:r>
        <w:rPr>
          <w:spacing w:val="40"/>
        </w:rPr>
        <w:t> </w:t>
      </w:r>
      <w:r>
        <w:rPr/>
        <w:t>–</w:t>
      </w:r>
      <w:r>
        <w:rPr>
          <w:spacing w:val="40"/>
        </w:rPr>
        <w:t> </w:t>
      </w:r>
      <w:r>
        <w:rPr/>
        <w:t>as</w:t>
      </w:r>
      <w:r>
        <w:rPr>
          <w:spacing w:val="40"/>
        </w:rPr>
        <w:t> </w:t>
      </w:r>
      <w:r>
        <w:rPr/>
        <w:t>discussed</w:t>
      </w:r>
      <w:r>
        <w:rPr>
          <w:spacing w:val="40"/>
        </w:rPr>
        <w:t> </w:t>
      </w:r>
      <w:r>
        <w:rPr/>
        <w:t>by</w:t>
      </w:r>
      <w:r>
        <w:rPr>
          <w:spacing w:val="40"/>
        </w:rPr>
        <w:t> </w:t>
      </w:r>
      <w:r>
        <w:rPr/>
        <w:t>Chiang and</w:t>
      </w:r>
      <w:r>
        <w:rPr>
          <w:spacing w:val="40"/>
        </w:rPr>
        <w:t> </w:t>
      </w:r>
      <w:r>
        <w:rPr/>
        <w:t>Lin</w:t>
      </w:r>
      <w:r>
        <w:rPr>
          <w:spacing w:val="40"/>
        </w:rPr>
        <w:t> </w:t>
      </w:r>
      <w:r>
        <w:rPr/>
        <w:t>–</w:t>
      </w:r>
      <w:r>
        <w:rPr>
          <w:spacing w:val="40"/>
        </w:rPr>
        <w:t> </w:t>
      </w:r>
      <w:r>
        <w:rPr/>
        <w:t>similarly</w:t>
      </w:r>
      <w:r>
        <w:rPr>
          <w:spacing w:val="40"/>
        </w:rPr>
        <w:t> </w:t>
      </w:r>
      <w:r>
        <w:rPr/>
        <w:t>formulate</w:t>
      </w:r>
      <w:r>
        <w:rPr>
          <w:spacing w:val="40"/>
        </w:rPr>
        <w:t> </w:t>
      </w:r>
      <w:r>
        <w:rPr/>
        <w:t>software</w:t>
      </w:r>
      <w:r>
        <w:rPr>
          <w:spacing w:val="40"/>
        </w:rPr>
        <w:t> </w:t>
      </w:r>
      <w:r>
        <w:rPr/>
        <w:t>project</w:t>
      </w:r>
      <w:r>
        <w:rPr>
          <w:spacing w:val="40"/>
        </w:rPr>
        <w:t> </w:t>
      </w:r>
      <w:r>
        <w:rPr/>
        <w:t>staffing</w:t>
      </w:r>
      <w:r>
        <w:rPr>
          <w:spacing w:val="40"/>
        </w:rPr>
        <w:t> </w:t>
      </w:r>
      <w:r>
        <w:rPr/>
        <w:t>as</w:t>
      </w:r>
      <w:r>
        <w:rPr>
          <w:spacing w:val="40"/>
        </w:rPr>
        <w:t> </w:t>
      </w:r>
      <w:r>
        <w:rPr/>
        <w:t>a constraint satisfaction and optimization problem, explicitly modeling</w:t>
      </w:r>
      <w:r>
        <w:rPr>
          <w:spacing w:val="-1"/>
        </w:rPr>
        <w:t> </w:t>
      </w:r>
      <w:r>
        <w:rPr/>
        <w:t>skill</w:t>
      </w:r>
      <w:r>
        <w:rPr>
          <w:spacing w:val="-1"/>
        </w:rPr>
        <w:t> </w:t>
      </w:r>
      <w:r>
        <w:rPr/>
        <w:t>requirements,</w:t>
      </w:r>
      <w:r>
        <w:rPr>
          <w:spacing w:val="-1"/>
        </w:rPr>
        <w:t> </w:t>
      </w:r>
      <w:r>
        <w:rPr/>
        <w:t>availability</w:t>
      </w:r>
      <w:r>
        <w:rPr>
          <w:spacing w:val="-1"/>
        </w:rPr>
        <w:t> </w:t>
      </w:r>
      <w:r>
        <w:rPr/>
        <w:t>constraints,</w:t>
      </w:r>
      <w:r>
        <w:rPr>
          <w:spacing w:val="-1"/>
        </w:rPr>
        <w:t> </w:t>
      </w:r>
      <w:r>
        <w:rPr/>
        <w:t>and</w:t>
      </w:r>
      <w:r>
        <w:rPr>
          <w:spacing w:val="-1"/>
        </w:rPr>
        <w:t> </w:t>
      </w:r>
      <w:r>
        <w:rPr/>
        <w:t>team composition rules. Leus and Herroelen contribute a stability-focused</w:t>
      </w:r>
      <w:r>
        <w:rPr>
          <w:spacing w:val="-5"/>
        </w:rPr>
        <w:t> </w:t>
      </w:r>
      <w:r>
        <w:rPr/>
        <w:t>MILP</w:t>
      </w:r>
      <w:r>
        <w:rPr>
          <w:spacing w:val="-5"/>
        </w:rPr>
        <w:t> </w:t>
      </w:r>
      <w:r>
        <w:rPr/>
        <w:t>and</w:t>
      </w:r>
      <w:r>
        <w:rPr>
          <w:spacing w:val="-4"/>
        </w:rPr>
        <w:t> </w:t>
      </w:r>
      <w:r>
        <w:rPr/>
        <w:t>branch-and-bound</w:t>
      </w:r>
      <w:r>
        <w:rPr>
          <w:spacing w:val="-5"/>
        </w:rPr>
        <w:t> </w:t>
      </w:r>
      <w:r>
        <w:rPr/>
        <w:t>formulation</w:t>
      </w:r>
      <w:r>
        <w:rPr>
          <w:spacing w:val="-5"/>
        </w:rPr>
        <w:t> </w:t>
      </w:r>
      <w:r>
        <w:rPr/>
        <w:t>for</w:t>
      </w:r>
      <w:r>
        <w:rPr>
          <w:spacing w:val="-5"/>
        </w:rPr>
        <w:t> </w:t>
      </w:r>
      <w:r>
        <w:rPr/>
        <w:t>resource allocation in project planning, explicitly modeling schedule stability</w:t>
      </w:r>
      <w:r>
        <w:rPr>
          <w:spacing w:val="-8"/>
        </w:rPr>
        <w:t> </w:t>
      </w:r>
      <w:r>
        <w:rPr/>
        <w:t>–</w:t>
      </w:r>
      <w:r>
        <w:rPr>
          <w:spacing w:val="-8"/>
        </w:rPr>
        <w:t> </w:t>
      </w:r>
      <w:r>
        <w:rPr/>
        <w:t>the</w:t>
      </w:r>
      <w:r>
        <w:rPr>
          <w:spacing w:val="-8"/>
        </w:rPr>
        <w:t> </w:t>
      </w:r>
      <w:r>
        <w:rPr/>
        <w:t>robustness</w:t>
      </w:r>
      <w:r>
        <w:rPr>
          <w:spacing w:val="-8"/>
        </w:rPr>
        <w:t> </w:t>
      </w:r>
      <w:r>
        <w:rPr/>
        <w:t>of</w:t>
      </w:r>
      <w:r>
        <w:rPr>
          <w:spacing w:val="-8"/>
        </w:rPr>
        <w:t> </w:t>
      </w:r>
      <w:r>
        <w:rPr/>
        <w:t>a</w:t>
      </w:r>
      <w:r>
        <w:rPr>
          <w:spacing w:val="-8"/>
        </w:rPr>
        <w:t> </w:t>
      </w:r>
      <w:r>
        <w:rPr/>
        <w:t>resource</w:t>
      </w:r>
      <w:r>
        <w:rPr>
          <w:spacing w:val="-8"/>
        </w:rPr>
        <w:t> </w:t>
      </w:r>
      <w:r>
        <w:rPr/>
        <w:t>allocation</w:t>
      </w:r>
      <w:r>
        <w:rPr>
          <w:spacing w:val="-8"/>
        </w:rPr>
        <w:t> </w:t>
      </w:r>
      <w:r>
        <w:rPr/>
        <w:t>to</w:t>
      </w:r>
      <w:r>
        <w:rPr>
          <w:spacing w:val="-8"/>
        </w:rPr>
        <w:t> </w:t>
      </w:r>
      <w:r>
        <w:rPr/>
        <w:t>disruptions – as an optimization objective rather than an afterthought, using</w:t>
      </w:r>
      <w:r>
        <w:rPr>
          <w:spacing w:val="-9"/>
        </w:rPr>
        <w:t> </w:t>
      </w:r>
      <w:r>
        <w:rPr/>
        <w:t>constraint</w:t>
      </w:r>
      <w:r>
        <w:rPr>
          <w:spacing w:val="-9"/>
        </w:rPr>
        <w:t> </w:t>
      </w:r>
      <w:r>
        <w:rPr/>
        <w:t>propagation</w:t>
      </w:r>
      <w:r>
        <w:rPr>
          <w:spacing w:val="-9"/>
        </w:rPr>
        <w:t> </w:t>
      </w:r>
      <w:r>
        <w:rPr/>
        <w:t>to</w:t>
      </w:r>
      <w:r>
        <w:rPr>
          <w:spacing w:val="-9"/>
        </w:rPr>
        <w:t> </w:t>
      </w:r>
      <w:r>
        <w:rPr/>
        <w:t>keep</w:t>
      </w:r>
      <w:r>
        <w:rPr>
          <w:spacing w:val="-9"/>
        </w:rPr>
        <w:t> </w:t>
      </w:r>
      <w:r>
        <w:rPr/>
        <w:t>the</w:t>
      </w:r>
      <w:r>
        <w:rPr>
          <w:spacing w:val="-9"/>
        </w:rPr>
        <w:t> </w:t>
      </w:r>
      <w:r>
        <w:rPr/>
        <w:t>search</w:t>
      </w:r>
      <w:r>
        <w:rPr>
          <w:spacing w:val="-9"/>
        </w:rPr>
        <w:t> </w:t>
      </w:r>
      <w:r>
        <w:rPr/>
        <w:t>space</w:t>
      </w:r>
      <w:r>
        <w:rPr>
          <w:spacing w:val="-9"/>
        </w:rPr>
        <w:t> </w:t>
      </w:r>
      <w:r>
        <w:rPr/>
        <w:t>tractable. Brackman’s, Demeulemeester, Herroelen, and Leus extend</w:t>
      </w:r>
      <w:r>
        <w:rPr>
          <w:spacing w:val="40"/>
        </w:rPr>
        <w:t> </w:t>
      </w:r>
      <w:r>
        <w:rPr/>
        <w:t>this stability-oriented line of work with proactive resource allocation</w:t>
      </w:r>
      <w:r>
        <w:rPr>
          <w:spacing w:val="40"/>
        </w:rPr>
        <w:t> </w:t>
      </w:r>
      <w:r>
        <w:rPr/>
        <w:t>heuristics</w:t>
      </w:r>
      <w:r>
        <w:rPr>
          <w:spacing w:val="40"/>
        </w:rPr>
        <w:t> </w:t>
      </w:r>
      <w:r>
        <w:rPr/>
        <w:t>(MinEA</w:t>
      </w:r>
      <w:r>
        <w:rPr>
          <w:spacing w:val="40"/>
        </w:rPr>
        <w:t> </w:t>
      </w:r>
      <w:r>
        <w:rPr/>
        <w:t>and</w:t>
      </w:r>
      <w:r>
        <w:rPr>
          <w:spacing w:val="40"/>
        </w:rPr>
        <w:t> </w:t>
      </w:r>
      <w:r>
        <w:rPr/>
        <w:t>MaxTF,</w:t>
      </w:r>
      <w:r>
        <w:rPr>
          <w:spacing w:val="40"/>
        </w:rPr>
        <w:t> </w:t>
      </w:r>
      <w:r>
        <w:rPr/>
        <w:t>both</w:t>
      </w:r>
      <w:r>
        <w:rPr>
          <w:spacing w:val="40"/>
        </w:rPr>
        <w:t> </w:t>
      </w:r>
      <w:r>
        <w:rPr/>
        <w:t>formulated as integer programs) designed to produce schedules that are robust to activity duration variability, an important practical consideration given the estimation uncertainty documented in Section II-C2.</w:t>
      </w:r>
    </w:p>
    <w:p>
      <w:pPr>
        <w:pStyle w:val="BodyText"/>
        <w:spacing w:line="249" w:lineRule="auto"/>
        <w:ind w:left="129" w:right="38" w:firstLine="199"/>
        <w:jc w:val="both"/>
      </w:pPr>
      <w:r>
        <w:rPr/>
        <w:t>Mensah, Keung, Bennin, and Bosu apply MILP in </w:t>
      </w:r>
      <w:r>
        <w:rPr/>
        <w:t>com-bination with deep neural network estimators to the related problem</w:t>
      </w:r>
      <w:r>
        <w:rPr>
          <w:spacing w:val="-6"/>
        </w:rPr>
        <w:t> </w:t>
      </w:r>
      <w:r>
        <w:rPr/>
        <w:t>of</w:t>
      </w:r>
      <w:r>
        <w:rPr>
          <w:spacing w:val="-6"/>
        </w:rPr>
        <w:t> </w:t>
      </w:r>
      <w:r>
        <w:rPr/>
        <w:t>software</w:t>
      </w:r>
      <w:r>
        <w:rPr>
          <w:spacing w:val="-6"/>
        </w:rPr>
        <w:t> </w:t>
      </w:r>
      <w:r>
        <w:rPr/>
        <w:t>testing</w:t>
      </w:r>
      <w:r>
        <w:rPr>
          <w:spacing w:val="-6"/>
        </w:rPr>
        <w:t> </w:t>
      </w:r>
      <w:r>
        <w:rPr/>
        <w:t>effort</w:t>
      </w:r>
      <w:r>
        <w:rPr>
          <w:spacing w:val="-6"/>
        </w:rPr>
        <w:t> </w:t>
      </w:r>
      <w:r>
        <w:rPr/>
        <w:t>allocation,</w:t>
      </w:r>
      <w:r>
        <w:rPr>
          <w:spacing w:val="-6"/>
        </w:rPr>
        <w:t> </w:t>
      </w:r>
      <w:r>
        <w:rPr/>
        <w:t>comparing</w:t>
      </w:r>
      <w:r>
        <w:rPr>
          <w:spacing w:val="-6"/>
        </w:rPr>
        <w:t> </w:t>
      </w:r>
      <w:r>
        <w:rPr/>
        <w:t>cross-company and within-company estimation models—an appli-cation that illustrates the versatility of mathematical program-ming beyond core development resource allocation. Despite these contributions, mathematical programming approaches share a common and well-documented limitation: exact solu-tion methods for ILP and MILP formulations scale exponen-tially in the worst case with the number of decision variables and constraints, rendering them computationally impractical for realistically sized concurrent, multi-project resource al-location problems, which are provably NP-hard. This com-putational barrier, rather than any conceptual deficiency in</w:t>
      </w:r>
      <w:r>
        <w:rPr>
          <w:spacing w:val="80"/>
          <w:w w:val="150"/>
        </w:rPr>
        <w:t> </w:t>
      </w:r>
      <w:r>
        <w:rPr/>
        <w:t>the</w:t>
      </w:r>
      <w:r>
        <w:rPr>
          <w:spacing w:val="40"/>
        </w:rPr>
        <w:t> </w:t>
      </w:r>
      <w:r>
        <w:rPr/>
        <w:t>formulations</w:t>
      </w:r>
      <w:r>
        <w:rPr>
          <w:spacing w:val="40"/>
        </w:rPr>
        <w:t> </w:t>
      </w:r>
      <w:r>
        <w:rPr/>
        <w:t>themselves,</w:t>
      </w:r>
      <w:r>
        <w:rPr>
          <w:spacing w:val="40"/>
        </w:rPr>
        <w:t> </w:t>
      </w:r>
      <w:r>
        <w:rPr/>
        <w:t>is</w:t>
      </w:r>
      <w:r>
        <w:rPr>
          <w:spacing w:val="40"/>
        </w:rPr>
        <w:t> </w:t>
      </w:r>
      <w:r>
        <w:rPr/>
        <w:t>the</w:t>
      </w:r>
      <w:r>
        <w:rPr>
          <w:spacing w:val="40"/>
        </w:rPr>
        <w:t> </w:t>
      </w:r>
      <w:r>
        <w:rPr/>
        <w:t>principal</w:t>
      </w:r>
      <w:r>
        <w:rPr>
          <w:spacing w:val="40"/>
        </w:rPr>
        <w:t> </w:t>
      </w:r>
      <w:r>
        <w:rPr/>
        <w:t>driver</w:t>
      </w:r>
      <w:r>
        <w:rPr>
          <w:spacing w:val="40"/>
        </w:rPr>
        <w:t> </w:t>
      </w:r>
      <w:r>
        <w:rPr/>
        <w:t>behind the</w:t>
      </w:r>
      <w:r>
        <w:rPr>
          <w:spacing w:val="6"/>
        </w:rPr>
        <w:t> </w:t>
      </w:r>
      <w:r>
        <w:rPr/>
        <w:t>field’s</w:t>
      </w:r>
      <w:r>
        <w:rPr>
          <w:spacing w:val="7"/>
        </w:rPr>
        <w:t> </w:t>
      </w:r>
      <w:r>
        <w:rPr/>
        <w:t>subsequent</w:t>
      </w:r>
      <w:r>
        <w:rPr>
          <w:spacing w:val="6"/>
        </w:rPr>
        <w:t> </w:t>
      </w:r>
      <w:r>
        <w:rPr/>
        <w:t>turn</w:t>
      </w:r>
      <w:r>
        <w:rPr>
          <w:spacing w:val="7"/>
        </w:rPr>
        <w:t> </w:t>
      </w:r>
      <w:r>
        <w:rPr/>
        <w:t>toward</w:t>
      </w:r>
      <w:r>
        <w:rPr>
          <w:spacing w:val="6"/>
        </w:rPr>
        <w:t> </w:t>
      </w:r>
      <w:r>
        <w:rPr/>
        <w:t>metaheuristic</w:t>
      </w:r>
      <w:r>
        <w:rPr>
          <w:spacing w:val="7"/>
        </w:rPr>
        <w:t> </w:t>
      </w:r>
      <w:r>
        <w:rPr>
          <w:spacing w:val="-2"/>
        </w:rPr>
        <w:t>optimization,</w:t>
      </w:r>
    </w:p>
    <w:p>
      <w:pPr>
        <w:pStyle w:val="BodyText"/>
        <w:spacing w:before="71"/>
        <w:ind w:left="129"/>
        <w:jc w:val="both"/>
      </w:pPr>
      <w:r>
        <w:rPr/>
        <w:br w:type="column"/>
      </w:r>
      <w:bookmarkStart w:name="Metaheuristic optimization" w:id="33"/>
      <w:bookmarkEnd w:id="33"/>
      <w:r>
        <w:rPr/>
      </w:r>
      <w:r>
        <w:rPr/>
        <w:t>discussed</w:t>
      </w:r>
      <w:r>
        <w:rPr>
          <w:spacing w:val="13"/>
        </w:rPr>
        <w:t> </w:t>
      </w:r>
      <w:r>
        <w:rPr/>
        <w:t>in</w:t>
      </w:r>
      <w:r>
        <w:rPr>
          <w:spacing w:val="14"/>
        </w:rPr>
        <w:t> </w:t>
      </w:r>
      <w:r>
        <w:rPr/>
        <w:t>Section</w:t>
      </w:r>
      <w:r>
        <w:rPr>
          <w:spacing w:val="14"/>
        </w:rPr>
        <w:t> </w:t>
      </w:r>
      <w:r>
        <w:rPr/>
        <w:t>II-D3</w:t>
      </w:r>
      <w:r>
        <w:rPr>
          <w:spacing w:val="14"/>
        </w:rPr>
        <w:t> </w:t>
      </w:r>
      <w:r>
        <w:rPr/>
        <w:t>and</w:t>
      </w:r>
      <w:r>
        <w:rPr>
          <w:spacing w:val="14"/>
        </w:rPr>
        <w:t> </w:t>
      </w:r>
      <w:r>
        <w:rPr/>
        <w:t>elaborated</w:t>
      </w:r>
      <w:r>
        <w:rPr>
          <w:spacing w:val="14"/>
        </w:rPr>
        <w:t> </w:t>
      </w:r>
      <w:r>
        <w:rPr/>
        <w:t>in</w:t>
      </w:r>
      <w:r>
        <w:rPr>
          <w:spacing w:val="14"/>
        </w:rPr>
        <w:t> </w:t>
      </w:r>
      <w:r>
        <w:rPr/>
        <w:t>Section</w:t>
      </w:r>
      <w:r>
        <w:rPr>
          <w:spacing w:val="14"/>
        </w:rPr>
        <w:t> </w:t>
      </w:r>
      <w:r>
        <w:rPr/>
        <w:t>II-</w:t>
      </w:r>
      <w:r>
        <w:rPr>
          <w:spacing w:val="-5"/>
        </w:rPr>
        <w:t>E.</w:t>
      </w:r>
    </w:p>
    <w:p>
      <w:pPr>
        <w:pStyle w:val="ListParagraph"/>
        <w:numPr>
          <w:ilvl w:val="1"/>
          <w:numId w:val="4"/>
        </w:numPr>
        <w:tabs>
          <w:tab w:pos="592" w:val="left" w:leader="none"/>
          <w:tab w:pos="2329" w:val="left" w:leader="none"/>
          <w:tab w:pos="4054" w:val="left" w:leader="none"/>
        </w:tabs>
        <w:spacing w:line="249" w:lineRule="auto" w:before="9" w:after="0"/>
        <w:ind w:left="129" w:right="552" w:firstLine="199"/>
        <w:jc w:val="both"/>
        <w:rPr>
          <w:i/>
          <w:sz w:val="20"/>
        </w:rPr>
      </w:pPr>
      <w:r>
        <w:rPr>
          <w:i/>
          <w:spacing w:val="-2"/>
          <w:sz w:val="20"/>
        </w:rPr>
        <w:t>Metaheuristic</w:t>
      </w:r>
      <w:r>
        <w:rPr>
          <w:i/>
          <w:sz w:val="20"/>
        </w:rPr>
        <w:tab/>
      </w:r>
      <w:r>
        <w:rPr>
          <w:i/>
          <w:spacing w:val="-2"/>
          <w:sz w:val="20"/>
        </w:rPr>
        <w:t>optimization:</w:t>
      </w:r>
      <w:r>
        <w:rPr>
          <w:i/>
          <w:sz w:val="20"/>
        </w:rPr>
        <w:tab/>
      </w:r>
      <w:r>
        <w:rPr>
          <w:spacing w:val="-2"/>
          <w:sz w:val="20"/>
        </w:rPr>
        <w:t>Metaheuristic </w:t>
      </w:r>
      <w:r>
        <w:rPr>
          <w:sz w:val="20"/>
        </w:rPr>
        <w:t>algorithms—stochastic, often nature-inspired search procedures</w:t>
      </w:r>
      <w:r>
        <w:rPr>
          <w:spacing w:val="40"/>
          <w:sz w:val="20"/>
        </w:rPr>
        <w:t> </w:t>
      </w:r>
      <w:r>
        <w:rPr>
          <w:sz w:val="20"/>
        </w:rPr>
        <w:t>that</w:t>
      </w:r>
      <w:r>
        <w:rPr>
          <w:spacing w:val="40"/>
          <w:sz w:val="20"/>
        </w:rPr>
        <w:t> </w:t>
      </w:r>
      <w:r>
        <w:rPr>
          <w:sz w:val="20"/>
        </w:rPr>
        <w:t>do</w:t>
      </w:r>
      <w:r>
        <w:rPr>
          <w:spacing w:val="40"/>
          <w:sz w:val="20"/>
        </w:rPr>
        <w:t> </w:t>
      </w:r>
      <w:r>
        <w:rPr>
          <w:sz w:val="20"/>
        </w:rPr>
        <w:t>not</w:t>
      </w:r>
      <w:r>
        <w:rPr>
          <w:spacing w:val="40"/>
          <w:sz w:val="20"/>
        </w:rPr>
        <w:t> </w:t>
      </w:r>
      <w:r>
        <w:rPr>
          <w:sz w:val="20"/>
        </w:rPr>
        <w:t>guarantee</w:t>
      </w:r>
      <w:r>
        <w:rPr>
          <w:spacing w:val="40"/>
          <w:sz w:val="20"/>
        </w:rPr>
        <w:t> </w:t>
      </w:r>
      <w:r>
        <w:rPr>
          <w:sz w:val="20"/>
        </w:rPr>
        <w:t>a</w:t>
      </w:r>
      <w:r>
        <w:rPr>
          <w:spacing w:val="40"/>
          <w:sz w:val="20"/>
        </w:rPr>
        <w:t> </w:t>
      </w:r>
      <w:r>
        <w:rPr>
          <w:sz w:val="20"/>
        </w:rPr>
        <w:t>globally</w:t>
      </w:r>
      <w:r>
        <w:rPr>
          <w:spacing w:val="40"/>
          <w:sz w:val="20"/>
        </w:rPr>
        <w:t> </w:t>
      </w:r>
      <w:r>
        <w:rPr>
          <w:sz w:val="20"/>
        </w:rPr>
        <w:t>optimal solution but are capable of finding high-quality solutions to NP-hard combinatorial problems within practical computation times—have become the dominant approach to resource allocation</w:t>
      </w:r>
      <w:r>
        <w:rPr>
          <w:spacing w:val="40"/>
          <w:sz w:val="20"/>
        </w:rPr>
        <w:t> </w:t>
      </w:r>
      <w:r>
        <w:rPr>
          <w:sz w:val="20"/>
        </w:rPr>
        <w:t>optimization</w:t>
      </w:r>
      <w:r>
        <w:rPr>
          <w:spacing w:val="40"/>
          <w:sz w:val="20"/>
        </w:rPr>
        <w:t> </w:t>
      </w:r>
      <w:r>
        <w:rPr>
          <w:sz w:val="20"/>
        </w:rPr>
        <w:t>in</w:t>
      </w:r>
      <w:r>
        <w:rPr>
          <w:spacing w:val="40"/>
          <w:sz w:val="20"/>
        </w:rPr>
        <w:t> </w:t>
      </w:r>
      <w:r>
        <w:rPr>
          <w:sz w:val="20"/>
        </w:rPr>
        <w:t>software</w:t>
      </w:r>
      <w:r>
        <w:rPr>
          <w:spacing w:val="40"/>
          <w:sz w:val="20"/>
        </w:rPr>
        <w:t> </w:t>
      </w:r>
      <w:r>
        <w:rPr>
          <w:sz w:val="20"/>
        </w:rPr>
        <w:t>engineering</w:t>
      </w:r>
      <w:r>
        <w:rPr>
          <w:spacing w:val="40"/>
          <w:sz w:val="20"/>
        </w:rPr>
        <w:t> </w:t>
      </w:r>
      <w:r>
        <w:rPr>
          <w:sz w:val="20"/>
        </w:rPr>
        <w:t>research over the past two decades. Rather than exhaustively or</w:t>
      </w:r>
      <w:r>
        <w:rPr>
          <w:spacing w:val="80"/>
          <w:sz w:val="20"/>
        </w:rPr>
        <w:t> </w:t>
      </w:r>
      <w:r>
        <w:rPr>
          <w:sz w:val="20"/>
        </w:rPr>
        <w:t>exactly solving the underlying combinatorial problem, as mathematical programming attempts to do, metaheuristics explore</w:t>
      </w:r>
      <w:r>
        <w:rPr>
          <w:spacing w:val="80"/>
          <w:sz w:val="20"/>
        </w:rPr>
        <w:t> </w:t>
      </w:r>
      <w:r>
        <w:rPr>
          <w:sz w:val="20"/>
        </w:rPr>
        <w:t>the</w:t>
      </w:r>
      <w:r>
        <w:rPr>
          <w:spacing w:val="80"/>
          <w:sz w:val="20"/>
        </w:rPr>
        <w:t> </w:t>
      </w:r>
      <w:r>
        <w:rPr>
          <w:sz w:val="20"/>
        </w:rPr>
        <w:t>solution</w:t>
      </w:r>
      <w:r>
        <w:rPr>
          <w:spacing w:val="80"/>
          <w:sz w:val="20"/>
        </w:rPr>
        <w:t> </w:t>
      </w:r>
      <w:r>
        <w:rPr>
          <w:sz w:val="20"/>
        </w:rPr>
        <w:t>space</w:t>
      </w:r>
      <w:r>
        <w:rPr>
          <w:spacing w:val="80"/>
          <w:sz w:val="20"/>
        </w:rPr>
        <w:t> </w:t>
      </w:r>
      <w:r>
        <w:rPr>
          <w:sz w:val="20"/>
        </w:rPr>
        <w:t>using</w:t>
      </w:r>
      <w:r>
        <w:rPr>
          <w:spacing w:val="80"/>
          <w:sz w:val="20"/>
        </w:rPr>
        <w:t> </w:t>
      </w:r>
      <w:r>
        <w:rPr>
          <w:sz w:val="20"/>
        </w:rPr>
        <w:t>mechanisms</w:t>
      </w:r>
      <w:r>
        <w:rPr>
          <w:spacing w:val="80"/>
          <w:sz w:val="20"/>
        </w:rPr>
        <w:t> </w:t>
      </w:r>
      <w:r>
        <w:rPr>
          <w:sz w:val="20"/>
        </w:rPr>
        <w:t>inspired</w:t>
      </w:r>
      <w:r>
        <w:rPr>
          <w:spacing w:val="40"/>
          <w:sz w:val="20"/>
        </w:rPr>
        <w:t> </w:t>
      </w:r>
      <w:r>
        <w:rPr>
          <w:sz w:val="20"/>
        </w:rPr>
        <w:t>by</w:t>
      </w:r>
      <w:r>
        <w:rPr>
          <w:spacing w:val="80"/>
          <w:sz w:val="20"/>
        </w:rPr>
        <w:t> </w:t>
      </w:r>
      <w:r>
        <w:rPr>
          <w:sz w:val="20"/>
        </w:rPr>
        <w:t>natural</w:t>
      </w:r>
      <w:r>
        <w:rPr>
          <w:spacing w:val="80"/>
          <w:sz w:val="20"/>
        </w:rPr>
        <w:t> </w:t>
      </w:r>
      <w:r>
        <w:rPr>
          <w:sz w:val="20"/>
        </w:rPr>
        <w:t>or</w:t>
      </w:r>
      <w:r>
        <w:rPr>
          <w:spacing w:val="80"/>
          <w:sz w:val="20"/>
        </w:rPr>
        <w:t> </w:t>
      </w:r>
      <w:r>
        <w:rPr>
          <w:sz w:val="20"/>
        </w:rPr>
        <w:t>social</w:t>
      </w:r>
      <w:r>
        <w:rPr>
          <w:spacing w:val="80"/>
          <w:sz w:val="20"/>
        </w:rPr>
        <w:t> </w:t>
      </w:r>
      <w:r>
        <w:rPr>
          <w:sz w:val="20"/>
        </w:rPr>
        <w:t>processes:</w:t>
      </w:r>
      <w:r>
        <w:rPr>
          <w:spacing w:val="80"/>
          <w:sz w:val="20"/>
        </w:rPr>
        <w:t> </w:t>
      </w:r>
      <w:r>
        <w:rPr>
          <w:sz w:val="20"/>
        </w:rPr>
        <w:t>genetic</w:t>
      </w:r>
      <w:r>
        <w:rPr>
          <w:spacing w:val="80"/>
          <w:sz w:val="20"/>
        </w:rPr>
        <w:t> </w:t>
      </w:r>
      <w:r>
        <w:rPr>
          <w:sz w:val="20"/>
        </w:rPr>
        <w:t>recombination</w:t>
      </w:r>
      <w:r>
        <w:rPr>
          <w:spacing w:val="40"/>
          <w:sz w:val="20"/>
        </w:rPr>
        <w:t> </w:t>
      </w:r>
      <w:r>
        <w:rPr>
          <w:sz w:val="20"/>
        </w:rPr>
        <w:t>and mutation (GA), collective animal movement (PSO), pheromone-mediated foraging (ACO), pack-hunting behavior (GWO), and the physical annealing of metals (SA), among </w:t>
      </w:r>
      <w:r>
        <w:rPr>
          <w:spacing w:val="-2"/>
          <w:sz w:val="20"/>
        </w:rPr>
        <w:t>others.</w:t>
      </w:r>
    </w:p>
    <w:p>
      <w:pPr>
        <w:pStyle w:val="BodyText"/>
        <w:spacing w:line="249" w:lineRule="auto"/>
        <w:ind w:left="129" w:right="552" w:firstLine="199"/>
        <w:jc w:val="both"/>
      </w:pPr>
      <w:r>
        <w:rPr/>
        <w:t>Mohammed and Ameer’s application of a Genetic </w:t>
      </w:r>
      <w:r>
        <w:rPr/>
        <w:t>Algo-rithm</w:t>
      </w:r>
      <w:r>
        <w:rPr>
          <w:spacing w:val="-2"/>
        </w:rPr>
        <w:t> </w:t>
      </w:r>
      <w:r>
        <w:rPr/>
        <w:t>to</w:t>
      </w:r>
      <w:r>
        <w:rPr>
          <w:spacing w:val="-3"/>
        </w:rPr>
        <w:t> </w:t>
      </w:r>
      <w:r>
        <w:rPr/>
        <w:t>resource</w:t>
      </w:r>
      <w:r>
        <w:rPr>
          <w:spacing w:val="-2"/>
        </w:rPr>
        <w:t> </w:t>
      </w:r>
      <w:r>
        <w:rPr/>
        <w:t>allocation</w:t>
      </w:r>
      <w:r>
        <w:rPr>
          <w:spacing w:val="-2"/>
        </w:rPr>
        <w:t> </w:t>
      </w:r>
      <w:r>
        <w:rPr/>
        <w:t>and</w:t>
      </w:r>
      <w:r>
        <w:rPr>
          <w:spacing w:val="-3"/>
        </w:rPr>
        <w:t> </w:t>
      </w:r>
      <w:r>
        <w:rPr/>
        <w:t>leveling,</w:t>
      </w:r>
      <w:r>
        <w:rPr>
          <w:spacing w:val="-2"/>
        </w:rPr>
        <w:t> </w:t>
      </w:r>
      <w:r>
        <w:rPr/>
        <w:t>implemented</w:t>
      </w:r>
      <w:r>
        <w:rPr>
          <w:spacing w:val="-3"/>
        </w:rPr>
        <w:t> </w:t>
      </w:r>
      <w:r>
        <w:rPr/>
        <w:t>in</w:t>
      </w:r>
      <w:r>
        <w:rPr>
          <w:spacing w:val="-2"/>
        </w:rPr>
        <w:t> </w:t>
      </w:r>
      <w:r>
        <w:rPr/>
        <w:t>C++ to</w:t>
      </w:r>
      <w:r>
        <w:rPr>
          <w:spacing w:val="-2"/>
        </w:rPr>
        <w:t> </w:t>
      </w:r>
      <w:r>
        <w:rPr/>
        <w:t>minimize</w:t>
      </w:r>
      <w:r>
        <w:rPr>
          <w:spacing w:val="-2"/>
        </w:rPr>
        <w:t> </w:t>
      </w:r>
      <w:r>
        <w:rPr/>
        <w:t>a</w:t>
      </w:r>
      <w:r>
        <w:rPr>
          <w:spacing w:val="-2"/>
        </w:rPr>
        <w:t> </w:t>
      </w:r>
      <w:r>
        <w:rPr/>
        <w:t>resource</w:t>
      </w:r>
      <w:r>
        <w:rPr>
          <w:spacing w:val="-2"/>
        </w:rPr>
        <w:t> </w:t>
      </w:r>
      <w:r>
        <w:rPr/>
        <w:t>moment</w:t>
      </w:r>
      <w:r>
        <w:rPr>
          <w:spacing w:val="-2"/>
        </w:rPr>
        <w:t> </w:t>
      </w:r>
      <w:r>
        <w:rPr/>
        <w:t>metric,</w:t>
      </w:r>
      <w:r>
        <w:rPr>
          <w:spacing w:val="-2"/>
        </w:rPr>
        <w:t> </w:t>
      </w:r>
      <w:r>
        <w:rPr/>
        <w:t>exemplifies</w:t>
      </w:r>
      <w:r>
        <w:rPr>
          <w:spacing w:val="-2"/>
        </w:rPr>
        <w:t> </w:t>
      </w:r>
      <w:r>
        <w:rPr/>
        <w:t>the</w:t>
      </w:r>
      <w:r>
        <w:rPr>
          <w:spacing w:val="-2"/>
        </w:rPr>
        <w:t> </w:t>
      </w:r>
      <w:r>
        <w:rPr/>
        <w:t>appeal of metaheuristics: the GA is able to search a large combinato-rial space of possible resource assignments without requiring the problem to be linearized or otherwise simplified for exact solution, and can accommodate objective functions—such as the sum-of-squares resource moment used here—that would</w:t>
      </w:r>
      <w:r>
        <w:rPr>
          <w:spacing w:val="40"/>
        </w:rPr>
        <w:t> </w:t>
      </w:r>
      <w:r>
        <w:rPr/>
        <w:t>be awkward or intractable to encode directly in a linear program. Bibi, Ahsan, and Anwar’s comparative study of search-based software engineering algorithms for resource allocation optimization provides direct empirical evidence for the relative strengths of different metaheuristics: comparing a Multi-Objective</w:t>
      </w:r>
      <w:r>
        <w:rPr>
          <w:spacing w:val="-11"/>
        </w:rPr>
        <w:t> </w:t>
      </w:r>
      <w:r>
        <w:rPr/>
        <w:t>Genetic</w:t>
      </w:r>
      <w:r>
        <w:rPr>
          <w:spacing w:val="-11"/>
        </w:rPr>
        <w:t> </w:t>
      </w:r>
      <w:r>
        <w:rPr/>
        <w:t>Algorithm</w:t>
      </w:r>
      <w:r>
        <w:rPr>
          <w:spacing w:val="-11"/>
        </w:rPr>
        <w:t> </w:t>
      </w:r>
      <w:r>
        <w:rPr/>
        <w:t>(MOGA),</w:t>
      </w:r>
      <w:r>
        <w:rPr>
          <w:spacing w:val="-11"/>
        </w:rPr>
        <w:t> </w:t>
      </w:r>
      <w:r>
        <w:rPr/>
        <w:t>Multi-Objective Particle Swarm Optimization (MOPSO), and an Elitist Non-dominated Sorting Evolutionary Strategy (ENSES) against a skill-based objective function, the authors find that MOPSO consistently outperforms the alternatives on their resource allocation benchmarks, though the margin varies by problem instance and objective weighting.</w:t>
      </w:r>
    </w:p>
    <w:p>
      <w:pPr>
        <w:pStyle w:val="BodyText"/>
        <w:spacing w:line="249" w:lineRule="auto"/>
        <w:ind w:left="129" w:right="552" w:firstLine="199"/>
        <w:jc w:val="both"/>
      </w:pPr>
      <w:r>
        <w:rPr/>
        <w:t>The overriding reason for preferring metaheuristic </w:t>
      </w:r>
      <w:r>
        <w:rPr/>
        <w:t>opti-misation as the solution approach for the concurrent multi-project resource allocation problem over exact solutions (e.g., mathematical programming) are threefold: (1) As indicated above, the underlying assignment and scheduling problems</w:t>
      </w:r>
      <w:r>
        <w:rPr>
          <w:spacing w:val="40"/>
        </w:rPr>
        <w:t> </w:t>
      </w:r>
      <w:r>
        <w:rPr/>
        <w:t>are typically NP-hard and allow a favourable trade-off in</w:t>
      </w:r>
      <w:r>
        <w:rPr>
          <w:spacing w:val="40"/>
        </w:rPr>
        <w:t> </w:t>
      </w:r>
      <w:r>
        <w:rPr/>
        <w:t>terms of solution quality and computational expense at re-alistic problem sizes; (2) such methods are easily adapted to non-linear,</w:t>
      </w:r>
      <w:r>
        <w:rPr>
          <w:spacing w:val="-4"/>
        </w:rPr>
        <w:t> </w:t>
      </w:r>
      <w:r>
        <w:rPr/>
        <w:t>non-convex,</w:t>
      </w:r>
      <w:r>
        <w:rPr>
          <w:spacing w:val="-5"/>
        </w:rPr>
        <w:t> </w:t>
      </w:r>
      <w:r>
        <w:rPr/>
        <w:t>or</w:t>
      </w:r>
      <w:r>
        <w:rPr>
          <w:spacing w:val="-4"/>
        </w:rPr>
        <w:t> </w:t>
      </w:r>
      <w:r>
        <w:rPr/>
        <w:t>otherwise</w:t>
      </w:r>
      <w:r>
        <w:rPr>
          <w:spacing w:val="-5"/>
        </w:rPr>
        <w:t> </w:t>
      </w:r>
      <w:r>
        <w:rPr/>
        <w:t>”inconvenient”</w:t>
      </w:r>
      <w:r>
        <w:rPr>
          <w:spacing w:val="-4"/>
        </w:rPr>
        <w:t> </w:t>
      </w:r>
      <w:r>
        <w:rPr/>
        <w:t>objective functions (e.g., the resource-moment or skill-matching criteria used in the studies cited above) without requiring problem reformulation; and (3) most importantly from the perspective of</w:t>
      </w:r>
      <w:r>
        <w:rPr>
          <w:spacing w:val="-10"/>
        </w:rPr>
        <w:t> </w:t>
      </w:r>
      <w:r>
        <w:rPr/>
        <w:t>this</w:t>
      </w:r>
      <w:r>
        <w:rPr>
          <w:spacing w:val="-11"/>
        </w:rPr>
        <w:t> </w:t>
      </w:r>
      <w:r>
        <w:rPr/>
        <w:t>thesis,</w:t>
      </w:r>
      <w:r>
        <w:rPr>
          <w:spacing w:val="-10"/>
        </w:rPr>
        <w:t> </w:t>
      </w:r>
      <w:r>
        <w:rPr/>
        <w:t>they</w:t>
      </w:r>
      <w:r>
        <w:rPr>
          <w:spacing w:val="-11"/>
        </w:rPr>
        <w:t> </w:t>
      </w:r>
      <w:r>
        <w:rPr/>
        <w:t>can</w:t>
      </w:r>
      <w:r>
        <w:rPr>
          <w:spacing w:val="-10"/>
        </w:rPr>
        <w:t> </w:t>
      </w:r>
      <w:r>
        <w:rPr/>
        <w:t>easily</w:t>
      </w:r>
      <w:r>
        <w:rPr>
          <w:spacing w:val="-10"/>
        </w:rPr>
        <w:t> </w:t>
      </w:r>
      <w:r>
        <w:rPr/>
        <w:t>be</w:t>
      </w:r>
      <w:r>
        <w:rPr>
          <w:spacing w:val="-11"/>
        </w:rPr>
        <w:t> </w:t>
      </w:r>
      <w:r>
        <w:rPr/>
        <w:t>extended</w:t>
      </w:r>
      <w:r>
        <w:rPr>
          <w:spacing w:val="-10"/>
        </w:rPr>
        <w:t> </w:t>
      </w:r>
      <w:r>
        <w:rPr/>
        <w:t>to</w:t>
      </w:r>
      <w:r>
        <w:rPr>
          <w:spacing w:val="-10"/>
        </w:rPr>
        <w:t> </w:t>
      </w:r>
      <w:r>
        <w:rPr/>
        <w:t>the</w:t>
      </w:r>
      <w:r>
        <w:rPr>
          <w:spacing w:val="-11"/>
        </w:rPr>
        <w:t> </w:t>
      </w:r>
      <w:r>
        <w:rPr/>
        <w:t>multi-objective formulations to be discussed below, in a way that the classical </w:t>
      </w:r>
      <w:bookmarkStart w:name="Multi-objective optimization (Pareto, NS" w:id="34"/>
      <w:bookmarkEnd w:id="34"/>
      <w:r>
        <w:rPr/>
        <w:t>e</w:t>
      </w:r>
      <w:r>
        <w:rPr/>
        <w:t>xact methods cannot.</w:t>
      </w:r>
    </w:p>
    <w:p>
      <w:pPr>
        <w:pStyle w:val="ListParagraph"/>
        <w:numPr>
          <w:ilvl w:val="1"/>
          <w:numId w:val="4"/>
        </w:numPr>
        <w:tabs>
          <w:tab w:pos="592" w:val="left" w:leader="none"/>
        </w:tabs>
        <w:spacing w:line="249" w:lineRule="auto" w:before="0" w:after="0"/>
        <w:ind w:left="129" w:right="552" w:firstLine="199"/>
        <w:jc w:val="both"/>
        <w:rPr>
          <w:i/>
          <w:sz w:val="20"/>
        </w:rPr>
      </w:pPr>
      <w:r>
        <w:rPr>
          <w:i/>
          <w:sz w:val="20"/>
        </w:rPr>
        <w:t>Multi-objective</w:t>
      </w:r>
      <w:r>
        <w:rPr>
          <w:i/>
          <w:spacing w:val="-10"/>
          <w:sz w:val="20"/>
        </w:rPr>
        <w:t> </w:t>
      </w:r>
      <w:r>
        <w:rPr>
          <w:i/>
          <w:sz w:val="20"/>
        </w:rPr>
        <w:t>optimization</w:t>
      </w:r>
      <w:r>
        <w:rPr>
          <w:i/>
          <w:spacing w:val="-10"/>
          <w:sz w:val="20"/>
        </w:rPr>
        <w:t> </w:t>
      </w:r>
      <w:r>
        <w:rPr>
          <w:i/>
          <w:sz w:val="20"/>
        </w:rPr>
        <w:t>(Pareto,</w:t>
      </w:r>
      <w:r>
        <w:rPr>
          <w:i/>
          <w:spacing w:val="-10"/>
          <w:sz w:val="20"/>
        </w:rPr>
        <w:t> </w:t>
      </w:r>
      <w:r>
        <w:rPr>
          <w:i/>
          <w:sz w:val="20"/>
        </w:rPr>
        <w:t>NSGA-II):</w:t>
      </w:r>
      <w:r>
        <w:rPr>
          <w:i/>
          <w:spacing w:val="15"/>
          <w:sz w:val="20"/>
        </w:rPr>
        <w:t> </w:t>
      </w:r>
      <w:r>
        <w:rPr>
          <w:sz w:val="20"/>
        </w:rPr>
        <w:t>In</w:t>
      </w:r>
      <w:r>
        <w:rPr>
          <w:spacing w:val="-10"/>
          <w:sz w:val="20"/>
        </w:rPr>
        <w:t> </w:t>
      </w:r>
      <w:r>
        <w:rPr>
          <w:sz w:val="20"/>
        </w:rPr>
        <w:t>prac-tice, resource allocation decisions in the field of software development</w:t>
      </w:r>
      <w:r>
        <w:rPr>
          <w:spacing w:val="-12"/>
          <w:sz w:val="20"/>
        </w:rPr>
        <w:t> </w:t>
      </w:r>
      <w:r>
        <w:rPr>
          <w:sz w:val="20"/>
        </w:rPr>
        <w:t>are</w:t>
      </w:r>
      <w:r>
        <w:rPr>
          <w:spacing w:val="-12"/>
          <w:sz w:val="20"/>
        </w:rPr>
        <w:t> </w:t>
      </w:r>
      <w:r>
        <w:rPr>
          <w:sz w:val="20"/>
        </w:rPr>
        <w:t>multi-criteria:</w:t>
      </w:r>
      <w:r>
        <w:rPr>
          <w:spacing w:val="-12"/>
          <w:sz w:val="20"/>
        </w:rPr>
        <w:t> </w:t>
      </w:r>
      <w:r>
        <w:rPr>
          <w:sz w:val="20"/>
        </w:rPr>
        <w:t>cost,</w:t>
      </w:r>
      <w:r>
        <w:rPr>
          <w:spacing w:val="-12"/>
          <w:sz w:val="20"/>
        </w:rPr>
        <w:t> </w:t>
      </w:r>
      <w:r>
        <w:rPr>
          <w:sz w:val="20"/>
        </w:rPr>
        <w:t>schedule,</w:t>
      </w:r>
      <w:r>
        <w:rPr>
          <w:spacing w:val="-12"/>
          <w:sz w:val="20"/>
        </w:rPr>
        <w:t> </w:t>
      </w:r>
      <w:r>
        <w:rPr>
          <w:sz w:val="20"/>
        </w:rPr>
        <w:t>resource</w:t>
      </w:r>
      <w:r>
        <w:rPr>
          <w:spacing w:val="-12"/>
          <w:sz w:val="20"/>
        </w:rPr>
        <w:t> </w:t>
      </w:r>
      <w:r>
        <w:rPr>
          <w:sz w:val="20"/>
        </w:rPr>
        <w:t>utiliza-tion</w:t>
      </w:r>
      <w:r>
        <w:rPr>
          <w:spacing w:val="27"/>
          <w:sz w:val="20"/>
        </w:rPr>
        <w:t> </w:t>
      </w:r>
      <w:r>
        <w:rPr>
          <w:sz w:val="20"/>
        </w:rPr>
        <w:t>balance,</w:t>
      </w:r>
      <w:r>
        <w:rPr>
          <w:spacing w:val="27"/>
          <w:sz w:val="20"/>
        </w:rPr>
        <w:t> </w:t>
      </w:r>
      <w:r>
        <w:rPr>
          <w:sz w:val="20"/>
        </w:rPr>
        <w:t>staff</w:t>
      </w:r>
      <w:r>
        <w:rPr>
          <w:spacing w:val="27"/>
          <w:sz w:val="20"/>
        </w:rPr>
        <w:t> </w:t>
      </w:r>
      <w:r>
        <w:rPr>
          <w:sz w:val="20"/>
        </w:rPr>
        <w:t>skills</w:t>
      </w:r>
      <w:r>
        <w:rPr>
          <w:spacing w:val="27"/>
          <w:sz w:val="20"/>
        </w:rPr>
        <w:t> </w:t>
      </w:r>
      <w:r>
        <w:rPr>
          <w:sz w:val="20"/>
        </w:rPr>
        <w:t>versus</w:t>
      </w:r>
      <w:r>
        <w:rPr>
          <w:spacing w:val="27"/>
          <w:sz w:val="20"/>
        </w:rPr>
        <w:t> </w:t>
      </w:r>
      <w:r>
        <w:rPr>
          <w:sz w:val="20"/>
        </w:rPr>
        <w:t>task</w:t>
      </w:r>
      <w:r>
        <w:rPr>
          <w:spacing w:val="27"/>
          <w:sz w:val="20"/>
        </w:rPr>
        <w:t> </w:t>
      </w:r>
      <w:r>
        <w:rPr>
          <w:sz w:val="20"/>
        </w:rPr>
        <w:t>requirements,</w:t>
      </w:r>
      <w:r>
        <w:rPr>
          <w:spacing w:val="27"/>
          <w:sz w:val="20"/>
        </w:rPr>
        <w:t> </w:t>
      </w:r>
      <w:r>
        <w:rPr>
          <w:sz w:val="20"/>
        </w:rPr>
        <w:t>and</w:t>
      </w:r>
      <w:r>
        <w:rPr>
          <w:spacing w:val="27"/>
          <w:sz w:val="20"/>
        </w:rPr>
        <w:t> </w:t>
      </w:r>
      <w:r>
        <w:rPr>
          <w:spacing w:val="-4"/>
          <w:sz w:val="20"/>
        </w:rPr>
        <w:t>com-</w:t>
      </w:r>
    </w:p>
    <w:p>
      <w:pPr>
        <w:pStyle w:val="ListParagraph"/>
        <w:spacing w:after="0" w:line="249" w:lineRule="auto"/>
        <w:jc w:val="both"/>
        <w:rPr>
          <w:i/>
          <w:sz w:val="20"/>
        </w:rPr>
        <w:sectPr>
          <w:pgSz w:w="12240" w:h="15840"/>
          <w:pgMar w:top="920" w:bottom="280" w:left="850" w:right="425"/>
          <w:cols w:num="2" w:equalWidth="0">
            <w:col w:w="5191" w:space="69"/>
            <w:col w:w="5705"/>
          </w:cols>
        </w:sectPr>
      </w:pPr>
    </w:p>
    <w:p>
      <w:pPr>
        <w:pStyle w:val="BodyText"/>
        <w:spacing w:line="249" w:lineRule="auto" w:before="71"/>
        <w:ind w:left="129" w:right="38"/>
        <w:jc w:val="both"/>
      </w:pPr>
      <w:r>
        <w:rPr/>
        <w:t>munication overhead are all important factors that cannot </w:t>
      </w:r>
      <w:r>
        <w:rPr/>
        <w:t>be optimized in isolation from each other. For example, reducing the</w:t>
      </w:r>
      <w:r>
        <w:rPr>
          <w:spacing w:val="-3"/>
        </w:rPr>
        <w:t> </w:t>
      </w:r>
      <w:r>
        <w:rPr/>
        <w:t>schedule</w:t>
      </w:r>
      <w:r>
        <w:rPr>
          <w:spacing w:val="-3"/>
        </w:rPr>
        <w:t> </w:t>
      </w:r>
      <w:r>
        <w:rPr/>
        <w:t>duration</w:t>
      </w:r>
      <w:r>
        <w:rPr>
          <w:spacing w:val="-3"/>
        </w:rPr>
        <w:t> </w:t>
      </w:r>
      <w:r>
        <w:rPr/>
        <w:t>by</w:t>
      </w:r>
      <w:r>
        <w:rPr>
          <w:spacing w:val="-3"/>
        </w:rPr>
        <w:t> </w:t>
      </w:r>
      <w:r>
        <w:rPr/>
        <w:t>accelerating</w:t>
      </w:r>
      <w:r>
        <w:rPr>
          <w:spacing w:val="-3"/>
        </w:rPr>
        <w:t> </w:t>
      </w:r>
      <w:r>
        <w:rPr/>
        <w:t>the</w:t>
      </w:r>
      <w:r>
        <w:rPr>
          <w:spacing w:val="-3"/>
        </w:rPr>
        <w:t> </w:t>
      </w:r>
      <w:r>
        <w:rPr/>
        <w:t>development</w:t>
      </w:r>
      <w:r>
        <w:rPr>
          <w:spacing w:val="-3"/>
        </w:rPr>
        <w:t> </w:t>
      </w:r>
      <w:r>
        <w:rPr/>
        <w:t>process through</w:t>
      </w:r>
      <w:r>
        <w:rPr>
          <w:spacing w:val="40"/>
        </w:rPr>
        <w:t> </w:t>
      </w:r>
      <w:r>
        <w:rPr/>
        <w:t>additional</w:t>
      </w:r>
      <w:r>
        <w:rPr>
          <w:spacing w:val="40"/>
        </w:rPr>
        <w:t> </w:t>
      </w:r>
      <w:r>
        <w:rPr/>
        <w:t>staff</w:t>
      </w:r>
      <w:r>
        <w:rPr>
          <w:spacing w:val="40"/>
        </w:rPr>
        <w:t> </w:t>
      </w:r>
      <w:r>
        <w:rPr/>
        <w:t>hiring</w:t>
      </w:r>
      <w:r>
        <w:rPr>
          <w:spacing w:val="40"/>
        </w:rPr>
        <w:t> </w:t>
      </w:r>
      <w:r>
        <w:rPr/>
        <w:t>usually</w:t>
      </w:r>
      <w:r>
        <w:rPr>
          <w:spacing w:val="40"/>
        </w:rPr>
        <w:t> </w:t>
      </w:r>
      <w:r>
        <w:rPr/>
        <w:t>leads</w:t>
      </w:r>
      <w:r>
        <w:rPr>
          <w:spacing w:val="40"/>
        </w:rPr>
        <w:t> </w:t>
      </w:r>
      <w:r>
        <w:rPr/>
        <w:t>to</w:t>
      </w:r>
      <w:r>
        <w:rPr>
          <w:spacing w:val="40"/>
        </w:rPr>
        <w:t> </w:t>
      </w:r>
      <w:r>
        <w:rPr/>
        <w:t>increased costs and communication overhead. Therefore, optimization problems of this kind are characterized by trade-offs between several conflicting criteria, which can be resolved by scalar-izing the problem, i.e., choosing one primary optimization criterion</w:t>
      </w:r>
      <w:r>
        <w:rPr>
          <w:spacing w:val="-4"/>
        </w:rPr>
        <w:t> </w:t>
      </w:r>
      <w:r>
        <w:rPr/>
        <w:t>and</w:t>
      </w:r>
      <w:r>
        <w:rPr>
          <w:spacing w:val="-4"/>
        </w:rPr>
        <w:t> </w:t>
      </w:r>
      <w:r>
        <w:rPr/>
        <w:t>treating</w:t>
      </w:r>
      <w:r>
        <w:rPr>
          <w:spacing w:val="-4"/>
        </w:rPr>
        <w:t> </w:t>
      </w:r>
      <w:r>
        <w:rPr/>
        <w:t>the</w:t>
      </w:r>
      <w:r>
        <w:rPr>
          <w:spacing w:val="-4"/>
        </w:rPr>
        <w:t> </w:t>
      </w:r>
      <w:r>
        <w:rPr/>
        <w:t>rest</w:t>
      </w:r>
      <w:r>
        <w:rPr>
          <w:spacing w:val="-4"/>
        </w:rPr>
        <w:t> </w:t>
      </w:r>
      <w:r>
        <w:rPr/>
        <w:t>as</w:t>
      </w:r>
      <w:r>
        <w:rPr>
          <w:spacing w:val="-4"/>
        </w:rPr>
        <w:t> </w:t>
      </w:r>
      <w:r>
        <w:rPr/>
        <w:t>constraints</w:t>
      </w:r>
      <w:r>
        <w:rPr>
          <w:spacing w:val="-4"/>
        </w:rPr>
        <w:t> </w:t>
      </w:r>
      <w:r>
        <w:rPr/>
        <w:t>or</w:t>
      </w:r>
      <w:r>
        <w:rPr>
          <w:spacing w:val="-4"/>
        </w:rPr>
        <w:t> </w:t>
      </w:r>
      <w:r>
        <w:rPr/>
        <w:t>combining</w:t>
      </w:r>
      <w:r>
        <w:rPr>
          <w:spacing w:val="-4"/>
        </w:rPr>
        <w:t> </w:t>
      </w:r>
      <w:r>
        <w:rPr/>
        <w:t>them into a weighted sum with fixed coefficients. However, finding the optimal point in a multi-dimensional space of design variables is a non-trivial task, which in case of scalarization requires specifying the relative importance of optimization criteria</w:t>
      </w:r>
      <w:r>
        <w:rPr>
          <w:spacing w:val="-1"/>
        </w:rPr>
        <w:t> </w:t>
      </w:r>
      <w:r>
        <w:rPr/>
        <w:t>either</w:t>
      </w:r>
      <w:r>
        <w:rPr>
          <w:spacing w:val="-1"/>
        </w:rPr>
        <w:t> </w:t>
      </w:r>
      <w:r>
        <w:rPr/>
        <w:t>explicitly</w:t>
      </w:r>
      <w:r>
        <w:rPr>
          <w:spacing w:val="-1"/>
        </w:rPr>
        <w:t> </w:t>
      </w:r>
      <w:r>
        <w:rPr/>
        <w:t>(in</w:t>
      </w:r>
      <w:r>
        <w:rPr>
          <w:spacing w:val="-1"/>
        </w:rPr>
        <w:t> </w:t>
      </w:r>
      <w:r>
        <w:rPr/>
        <w:t>case</w:t>
      </w:r>
      <w:r>
        <w:rPr>
          <w:spacing w:val="-1"/>
        </w:rPr>
        <w:t> </w:t>
      </w:r>
      <w:r>
        <w:rPr/>
        <w:t>of</w:t>
      </w:r>
      <w:r>
        <w:rPr>
          <w:spacing w:val="-1"/>
        </w:rPr>
        <w:t> </w:t>
      </w:r>
      <w:r>
        <w:rPr/>
        <w:t>a</w:t>
      </w:r>
      <w:r>
        <w:rPr>
          <w:spacing w:val="-1"/>
        </w:rPr>
        <w:t> </w:t>
      </w:r>
      <w:r>
        <w:rPr/>
        <w:t>single</w:t>
      </w:r>
      <w:r>
        <w:rPr>
          <w:spacing w:val="-1"/>
        </w:rPr>
        <w:t> </w:t>
      </w:r>
      <w:r>
        <w:rPr/>
        <w:t>objective</w:t>
      </w:r>
      <w:r>
        <w:rPr>
          <w:spacing w:val="-1"/>
        </w:rPr>
        <w:t> </w:t>
      </w:r>
      <w:r>
        <w:rPr/>
        <w:t>function) or</w:t>
      </w:r>
      <w:r>
        <w:rPr>
          <w:spacing w:val="-6"/>
        </w:rPr>
        <w:t> </w:t>
      </w:r>
      <w:r>
        <w:rPr/>
        <w:t>by</w:t>
      </w:r>
      <w:r>
        <w:rPr>
          <w:spacing w:val="-6"/>
        </w:rPr>
        <w:t> </w:t>
      </w:r>
      <w:r>
        <w:rPr/>
        <w:t>using</w:t>
      </w:r>
      <w:r>
        <w:rPr>
          <w:spacing w:val="-6"/>
        </w:rPr>
        <w:t> </w:t>
      </w:r>
      <w:r>
        <w:rPr/>
        <w:t>a</w:t>
      </w:r>
      <w:r>
        <w:rPr>
          <w:spacing w:val="-6"/>
        </w:rPr>
        <w:t> </w:t>
      </w:r>
      <w:r>
        <w:rPr/>
        <w:t>priori</w:t>
      </w:r>
      <w:r>
        <w:rPr>
          <w:spacing w:val="-6"/>
        </w:rPr>
        <w:t> </w:t>
      </w:r>
      <w:r>
        <w:rPr/>
        <w:t>information</w:t>
      </w:r>
      <w:r>
        <w:rPr>
          <w:spacing w:val="-6"/>
        </w:rPr>
        <w:t> </w:t>
      </w:r>
      <w:r>
        <w:rPr/>
        <w:t>in</w:t>
      </w:r>
      <w:r>
        <w:rPr>
          <w:spacing w:val="-6"/>
        </w:rPr>
        <w:t> </w:t>
      </w:r>
      <w:r>
        <w:rPr/>
        <w:t>the</w:t>
      </w:r>
      <w:r>
        <w:rPr>
          <w:spacing w:val="-6"/>
        </w:rPr>
        <w:t> </w:t>
      </w:r>
      <w:r>
        <w:rPr/>
        <w:t>form</w:t>
      </w:r>
      <w:r>
        <w:rPr>
          <w:spacing w:val="-6"/>
        </w:rPr>
        <w:t> </w:t>
      </w:r>
      <w:r>
        <w:rPr/>
        <w:t>of</w:t>
      </w:r>
      <w:r>
        <w:rPr>
          <w:spacing w:val="-6"/>
        </w:rPr>
        <w:t> </w:t>
      </w:r>
      <w:r>
        <w:rPr/>
        <w:t>weights</w:t>
      </w:r>
      <w:r>
        <w:rPr>
          <w:spacing w:val="-6"/>
        </w:rPr>
        <w:t> </w:t>
      </w:r>
      <w:r>
        <w:rPr/>
        <w:t>for</w:t>
      </w:r>
      <w:r>
        <w:rPr>
          <w:spacing w:val="-6"/>
        </w:rPr>
        <w:t> </w:t>
      </w:r>
      <w:r>
        <w:rPr/>
        <w:t>each criterion in case of a composite objective function.</w:t>
      </w:r>
    </w:p>
    <w:p>
      <w:pPr>
        <w:pStyle w:val="BodyText"/>
        <w:spacing w:line="249" w:lineRule="auto"/>
        <w:ind w:left="129" w:right="38" w:firstLine="199"/>
        <w:jc w:val="both"/>
      </w:pPr>
      <w:r>
        <w:rPr/>
        <w:t>The multi-objective optimization methods circumvent </w:t>
      </w:r>
      <w:r>
        <w:rPr/>
        <w:t>the problem</w:t>
      </w:r>
      <w:r>
        <w:rPr>
          <w:spacing w:val="30"/>
        </w:rPr>
        <w:t> </w:t>
      </w:r>
      <w:r>
        <w:rPr/>
        <w:t>of</w:t>
      </w:r>
      <w:r>
        <w:rPr>
          <w:spacing w:val="30"/>
        </w:rPr>
        <w:t> </w:t>
      </w:r>
      <w:r>
        <w:rPr/>
        <w:t>defining</w:t>
      </w:r>
      <w:r>
        <w:rPr>
          <w:spacing w:val="30"/>
        </w:rPr>
        <w:t> </w:t>
      </w:r>
      <w:r>
        <w:rPr/>
        <w:t>the</w:t>
      </w:r>
      <w:r>
        <w:rPr>
          <w:spacing w:val="30"/>
        </w:rPr>
        <w:t> </w:t>
      </w:r>
      <w:r>
        <w:rPr/>
        <w:t>objective</w:t>
      </w:r>
      <w:r>
        <w:rPr>
          <w:spacing w:val="30"/>
        </w:rPr>
        <w:t> </w:t>
      </w:r>
      <w:r>
        <w:rPr/>
        <w:t>function</w:t>
      </w:r>
      <w:r>
        <w:rPr>
          <w:spacing w:val="30"/>
        </w:rPr>
        <w:t> </w:t>
      </w:r>
      <w:r>
        <w:rPr/>
        <w:t>by</w:t>
      </w:r>
      <w:r>
        <w:rPr>
          <w:spacing w:val="30"/>
        </w:rPr>
        <w:t> </w:t>
      </w:r>
      <w:r>
        <w:rPr/>
        <w:t>searching</w:t>
      </w:r>
      <w:r>
        <w:rPr>
          <w:spacing w:val="30"/>
        </w:rPr>
        <w:t> </w:t>
      </w:r>
      <w:r>
        <w:rPr/>
        <w:t>for a</w:t>
      </w:r>
      <w:r>
        <w:rPr>
          <w:spacing w:val="40"/>
        </w:rPr>
        <w:t> </w:t>
      </w:r>
      <w:r>
        <w:rPr/>
        <w:t>set</w:t>
      </w:r>
      <w:r>
        <w:rPr>
          <w:spacing w:val="40"/>
        </w:rPr>
        <w:t> </w:t>
      </w:r>
      <w:r>
        <w:rPr/>
        <w:t>of</w:t>
      </w:r>
      <w:r>
        <w:rPr>
          <w:spacing w:val="40"/>
        </w:rPr>
        <w:t> </w:t>
      </w:r>
      <w:r>
        <w:rPr/>
        <w:t>trade-off</w:t>
      </w:r>
      <w:r>
        <w:rPr>
          <w:spacing w:val="40"/>
        </w:rPr>
        <w:t> </w:t>
      </w:r>
      <w:r>
        <w:rPr/>
        <w:t>solutions,</w:t>
      </w:r>
      <w:r>
        <w:rPr>
          <w:spacing w:val="40"/>
        </w:rPr>
        <w:t> </w:t>
      </w:r>
      <w:r>
        <w:rPr/>
        <w:t>from</w:t>
      </w:r>
      <w:r>
        <w:rPr>
          <w:spacing w:val="40"/>
        </w:rPr>
        <w:t> </w:t>
      </w:r>
      <w:r>
        <w:rPr/>
        <w:t>which</w:t>
      </w:r>
      <w:r>
        <w:rPr>
          <w:spacing w:val="40"/>
        </w:rPr>
        <w:t> </w:t>
      </w:r>
      <w:r>
        <w:rPr/>
        <w:t>the</w:t>
      </w:r>
      <w:r>
        <w:rPr>
          <w:spacing w:val="40"/>
        </w:rPr>
        <w:t> </w:t>
      </w:r>
      <w:r>
        <w:rPr/>
        <w:t>most</w:t>
      </w:r>
      <w:r>
        <w:rPr>
          <w:spacing w:val="40"/>
        </w:rPr>
        <w:t> </w:t>
      </w:r>
      <w:r>
        <w:rPr/>
        <w:t>suitable one can be selected based on the context of the problem. Rodr</w:t>
      </w:r>
      <w:r>
        <w:rPr>
          <w:rFonts w:ascii="Georgia" w:hAnsi="Georgia"/>
        </w:rPr>
        <w:t>´</w:t>
      </w:r>
      <w:r>
        <w:rPr/>
        <w:t>ıguez, Ruiz, Riquelme, and Harrison apply the Non-dominated Sorting Genetic Algorithm II (NSGA-II) in combi-nation with a system dynamics model to evolve a Pareto front of project management solutions in terms of time, cost, and productivity in order to evaluate possible trade-offs between them. Similarly, Jamil, Nour, Alotaibi, Hussain, Hussaini, and Naseer benchmark the performance of the Indicator-Based Evolutionary</w:t>
      </w:r>
      <w:r>
        <w:rPr>
          <w:spacing w:val="-13"/>
        </w:rPr>
        <w:t> </w:t>
      </w:r>
      <w:r>
        <w:rPr/>
        <w:t>Algorithm</w:t>
      </w:r>
      <w:r>
        <w:rPr>
          <w:spacing w:val="-12"/>
        </w:rPr>
        <w:t> </w:t>
      </w:r>
      <w:r>
        <w:rPr/>
        <w:t>(IBEA),</w:t>
      </w:r>
      <w:r>
        <w:rPr>
          <w:spacing w:val="-13"/>
        </w:rPr>
        <w:t> </w:t>
      </w:r>
      <w:r>
        <w:rPr/>
        <w:t>Multi-Objective</w:t>
      </w:r>
      <w:r>
        <w:rPr>
          <w:spacing w:val="-12"/>
        </w:rPr>
        <w:t> </w:t>
      </w:r>
      <w:r>
        <w:rPr/>
        <w:t>Evolutionary Algorithm based on Decomposition (MOEA/D), NSGA-II, its latest variation NSGA-III, and Strength Pareto Evolutionary Algorithm 2 (SPEA2) using a set of quality indicators, in-cluding hypervolume and spacing, in the task of software product</w:t>
      </w:r>
      <w:r>
        <w:rPr>
          <w:spacing w:val="-4"/>
        </w:rPr>
        <w:t> </w:t>
      </w:r>
      <w:r>
        <w:rPr/>
        <w:t>line</w:t>
      </w:r>
      <w:r>
        <w:rPr>
          <w:spacing w:val="-4"/>
        </w:rPr>
        <w:t> </w:t>
      </w:r>
      <w:r>
        <w:rPr/>
        <w:t>maintenance.</w:t>
      </w:r>
      <w:r>
        <w:rPr>
          <w:spacing w:val="-4"/>
        </w:rPr>
        <w:t> </w:t>
      </w:r>
      <w:r>
        <w:rPr/>
        <w:t>The</w:t>
      </w:r>
      <w:r>
        <w:rPr>
          <w:spacing w:val="-4"/>
        </w:rPr>
        <w:t> </w:t>
      </w:r>
      <w:r>
        <w:rPr/>
        <w:t>results</w:t>
      </w:r>
      <w:r>
        <w:rPr>
          <w:spacing w:val="-4"/>
        </w:rPr>
        <w:t> </w:t>
      </w:r>
      <w:r>
        <w:rPr/>
        <w:t>of</w:t>
      </w:r>
      <w:r>
        <w:rPr>
          <w:spacing w:val="-4"/>
        </w:rPr>
        <w:t> </w:t>
      </w:r>
      <w:r>
        <w:rPr/>
        <w:t>the</w:t>
      </w:r>
      <w:r>
        <w:rPr>
          <w:spacing w:val="-4"/>
        </w:rPr>
        <w:t> </w:t>
      </w:r>
      <w:r>
        <w:rPr/>
        <w:t>experiments</w:t>
      </w:r>
      <w:r>
        <w:rPr>
          <w:spacing w:val="-4"/>
        </w:rPr>
        <w:t> </w:t>
      </w:r>
      <w:r>
        <w:rPr/>
        <w:t>serve as validation of the research question for the current thesis, since</w:t>
      </w:r>
      <w:r>
        <w:rPr>
          <w:spacing w:val="-7"/>
        </w:rPr>
        <w:t> </w:t>
      </w:r>
      <w:r>
        <w:rPr/>
        <w:t>they</w:t>
      </w:r>
      <w:r>
        <w:rPr>
          <w:spacing w:val="-7"/>
        </w:rPr>
        <w:t> </w:t>
      </w:r>
      <w:r>
        <w:rPr/>
        <w:t>demonstrate</w:t>
      </w:r>
      <w:r>
        <w:rPr>
          <w:spacing w:val="-7"/>
        </w:rPr>
        <w:t> </w:t>
      </w:r>
      <w:r>
        <w:rPr/>
        <w:t>that</w:t>
      </w:r>
      <w:r>
        <w:rPr>
          <w:spacing w:val="-7"/>
        </w:rPr>
        <w:t> </w:t>
      </w:r>
      <w:r>
        <w:rPr/>
        <w:t>for</w:t>
      </w:r>
      <w:r>
        <w:rPr>
          <w:spacing w:val="-7"/>
        </w:rPr>
        <w:t> </w:t>
      </w:r>
      <w:r>
        <w:rPr/>
        <w:t>the</w:t>
      </w:r>
      <w:r>
        <w:rPr>
          <w:spacing w:val="-7"/>
        </w:rPr>
        <w:t> </w:t>
      </w:r>
      <w:r>
        <w:rPr/>
        <w:t>given</w:t>
      </w:r>
      <w:r>
        <w:rPr>
          <w:spacing w:val="-7"/>
        </w:rPr>
        <w:t> </w:t>
      </w:r>
      <w:r>
        <w:rPr/>
        <w:t>optimization</w:t>
      </w:r>
      <w:r>
        <w:rPr>
          <w:spacing w:val="-7"/>
        </w:rPr>
        <w:t> </w:t>
      </w:r>
      <w:r>
        <w:rPr/>
        <w:t>problem (software project management) there is no universally best-performing optimization algorithm.</w:t>
      </w:r>
    </w:p>
    <w:p>
      <w:pPr>
        <w:pStyle w:val="BodyText"/>
        <w:spacing w:line="249" w:lineRule="auto"/>
        <w:ind w:left="129" w:right="38" w:firstLine="199"/>
        <w:jc w:val="both"/>
      </w:pPr>
      <w:r>
        <w:rPr/>
        <w:t>Anand, Kaur, Singh, and Ram develop a resource </w:t>
      </w:r>
      <w:r>
        <w:rPr/>
        <w:t>allo-cation</w:t>
      </w:r>
      <w:r>
        <w:rPr>
          <w:spacing w:val="40"/>
        </w:rPr>
        <w:t> </w:t>
      </w:r>
      <w:r>
        <w:rPr/>
        <w:t>model</w:t>
      </w:r>
      <w:r>
        <w:rPr>
          <w:spacing w:val="40"/>
        </w:rPr>
        <w:t> </w:t>
      </w:r>
      <w:r>
        <w:rPr/>
        <w:t>for</w:t>
      </w:r>
      <w:r>
        <w:rPr>
          <w:spacing w:val="40"/>
        </w:rPr>
        <w:t> </w:t>
      </w:r>
      <w:r>
        <w:rPr/>
        <w:t>agile</w:t>
      </w:r>
      <w:r>
        <w:rPr>
          <w:spacing w:val="40"/>
        </w:rPr>
        <w:t> </w:t>
      </w:r>
      <w:r>
        <w:rPr/>
        <w:t>software</w:t>
      </w:r>
      <w:r>
        <w:rPr>
          <w:spacing w:val="40"/>
        </w:rPr>
        <w:t> </w:t>
      </w:r>
      <w:r>
        <w:rPr/>
        <w:t>development</w:t>
      </w:r>
      <w:r>
        <w:rPr>
          <w:spacing w:val="40"/>
        </w:rPr>
        <w:t> </w:t>
      </w:r>
      <w:r>
        <w:rPr/>
        <w:t>based</w:t>
      </w:r>
      <w:r>
        <w:rPr>
          <w:spacing w:val="40"/>
        </w:rPr>
        <w:t> </w:t>
      </w:r>
      <w:r>
        <w:rPr/>
        <w:t>on</w:t>
      </w:r>
      <w:r>
        <w:rPr>
          <w:spacing w:val="40"/>
        </w:rPr>
        <w:t> </w:t>
      </w:r>
      <w:r>
        <w:rPr/>
        <w:t>a Non-Homogeneous</w:t>
      </w:r>
      <w:r>
        <w:rPr>
          <w:spacing w:val="-11"/>
        </w:rPr>
        <w:t> </w:t>
      </w:r>
      <w:r>
        <w:rPr/>
        <w:t>Poisson</w:t>
      </w:r>
      <w:r>
        <w:rPr>
          <w:spacing w:val="-11"/>
        </w:rPr>
        <w:t> </w:t>
      </w:r>
      <w:r>
        <w:rPr/>
        <w:t>Process</w:t>
      </w:r>
      <w:r>
        <w:rPr>
          <w:spacing w:val="-11"/>
        </w:rPr>
        <w:t> </w:t>
      </w:r>
      <w:r>
        <w:rPr/>
        <w:t>(NHPP)</w:t>
      </w:r>
      <w:r>
        <w:rPr>
          <w:spacing w:val="-11"/>
        </w:rPr>
        <w:t> </w:t>
      </w:r>
      <w:r>
        <w:rPr/>
        <w:t>reliability</w:t>
      </w:r>
      <w:r>
        <w:rPr>
          <w:spacing w:val="-11"/>
        </w:rPr>
        <w:t> </w:t>
      </w:r>
      <w:r>
        <w:rPr/>
        <w:t>growth curve fitting with fractional programming and sprint-specific aspiration levels, which can be seen as a way of incorporating multi-objective optimization principles in agile software de-velopment lifecycle. In particular, the paper extends upon the agile</w:t>
      </w:r>
      <w:r>
        <w:rPr>
          <w:spacing w:val="-7"/>
        </w:rPr>
        <w:t> </w:t>
      </w:r>
      <w:r>
        <w:rPr/>
        <w:t>release</w:t>
      </w:r>
      <w:r>
        <w:rPr>
          <w:spacing w:val="-8"/>
        </w:rPr>
        <w:t> </w:t>
      </w:r>
      <w:r>
        <w:rPr/>
        <w:t>planning</w:t>
      </w:r>
      <w:r>
        <w:rPr>
          <w:spacing w:val="-7"/>
        </w:rPr>
        <w:t> </w:t>
      </w:r>
      <w:r>
        <w:rPr/>
        <w:t>literature</w:t>
      </w:r>
      <w:r>
        <w:rPr>
          <w:spacing w:val="-7"/>
        </w:rPr>
        <w:t> </w:t>
      </w:r>
      <w:r>
        <w:rPr/>
        <w:t>reviewed</w:t>
      </w:r>
      <w:r>
        <w:rPr>
          <w:spacing w:val="-8"/>
        </w:rPr>
        <w:t> </w:t>
      </w:r>
      <w:r>
        <w:rPr/>
        <w:t>in</w:t>
      </w:r>
      <w:r>
        <w:rPr>
          <w:spacing w:val="-7"/>
        </w:rPr>
        <w:t> </w:t>
      </w:r>
      <w:r>
        <w:rPr/>
        <w:t>Section</w:t>
      </w:r>
      <w:r>
        <w:rPr>
          <w:spacing w:val="-7"/>
        </w:rPr>
        <w:t> </w:t>
      </w:r>
      <w:r>
        <w:rPr/>
        <w:t>II-C</w:t>
      </w:r>
      <w:r>
        <w:rPr>
          <w:spacing w:val="-8"/>
        </w:rPr>
        <w:t> </w:t>
      </w:r>
      <w:r>
        <w:rPr/>
        <w:t>of</w:t>
      </w:r>
      <w:r>
        <w:rPr>
          <w:spacing w:val="-7"/>
        </w:rPr>
        <w:t> </w:t>
      </w:r>
      <w:r>
        <w:rPr/>
        <w:t>the current thesis by proposing a novel approach to quantitative analysis of resource allocation trade-offs in the context of</w:t>
      </w:r>
      <w:r>
        <w:rPr>
          <w:spacing w:val="40"/>
        </w:rPr>
        <w:t> </w:t>
      </w:r>
      <w:r>
        <w:rPr/>
        <w:t>agile software development. Taken together, these studies illustrate both the need for and the practical viability of multi-objective optimization for software resource allocation, while raising an important open methodological question addressed directly</w:t>
      </w:r>
      <w:r>
        <w:rPr>
          <w:spacing w:val="-1"/>
        </w:rPr>
        <w:t> </w:t>
      </w:r>
      <w:r>
        <w:rPr/>
        <w:t>by</w:t>
      </w:r>
      <w:r>
        <w:rPr>
          <w:spacing w:val="-1"/>
        </w:rPr>
        <w:t> </w:t>
      </w:r>
      <w:r>
        <w:rPr/>
        <w:t>this</w:t>
      </w:r>
      <w:r>
        <w:rPr>
          <w:spacing w:val="-1"/>
        </w:rPr>
        <w:t> </w:t>
      </w:r>
      <w:r>
        <w:rPr/>
        <w:t>thesis:</w:t>
      </w:r>
      <w:r>
        <w:rPr>
          <w:spacing w:val="-1"/>
        </w:rPr>
        <w:t> </w:t>
      </w:r>
      <w:r>
        <w:rPr/>
        <w:t>how</w:t>
      </w:r>
      <w:r>
        <w:rPr>
          <w:spacing w:val="-1"/>
        </w:rPr>
        <w:t> </w:t>
      </w:r>
      <w:r>
        <w:rPr/>
        <w:t>should</w:t>
      </w:r>
      <w:r>
        <w:rPr>
          <w:spacing w:val="-1"/>
        </w:rPr>
        <w:t> </w:t>
      </w:r>
      <w:r>
        <w:rPr/>
        <w:t>tradeoffs</w:t>
      </w:r>
      <w:r>
        <w:rPr>
          <w:spacing w:val="-1"/>
        </w:rPr>
        <w:t> </w:t>
      </w:r>
      <w:r>
        <w:rPr/>
        <w:t>among</w:t>
      </w:r>
      <w:r>
        <w:rPr>
          <w:spacing w:val="-1"/>
        </w:rPr>
        <w:t> </w:t>
      </w:r>
      <w:r>
        <w:rPr/>
        <w:t>competing objectives,</w:t>
      </w:r>
      <w:r>
        <w:rPr>
          <w:spacing w:val="-3"/>
        </w:rPr>
        <w:t> </w:t>
      </w:r>
      <w:r>
        <w:rPr/>
        <w:t>such</w:t>
      </w:r>
      <w:r>
        <w:rPr>
          <w:spacing w:val="-3"/>
        </w:rPr>
        <w:t> </w:t>
      </w:r>
      <w:r>
        <w:rPr/>
        <w:t>as</w:t>
      </w:r>
      <w:r>
        <w:rPr>
          <w:spacing w:val="-3"/>
        </w:rPr>
        <w:t> </w:t>
      </w:r>
      <w:r>
        <w:rPr/>
        <w:t>cost,</w:t>
      </w:r>
      <w:r>
        <w:rPr>
          <w:spacing w:val="-3"/>
        </w:rPr>
        <w:t> </w:t>
      </w:r>
      <w:r>
        <w:rPr/>
        <w:t>time,</w:t>
      </w:r>
      <w:r>
        <w:rPr>
          <w:spacing w:val="-3"/>
        </w:rPr>
        <w:t> </w:t>
      </w:r>
      <w:r>
        <w:rPr/>
        <w:t>work-load</w:t>
      </w:r>
      <w:r>
        <w:rPr>
          <w:spacing w:val="-3"/>
        </w:rPr>
        <w:t> </w:t>
      </w:r>
      <w:r>
        <w:rPr/>
        <w:t>balance,</w:t>
      </w:r>
      <w:r>
        <w:rPr>
          <w:spacing w:val="-3"/>
        </w:rPr>
        <w:t> </w:t>
      </w:r>
      <w:r>
        <w:rPr/>
        <w:t>skill</w:t>
      </w:r>
      <w:r>
        <w:rPr>
          <w:spacing w:val="-3"/>
        </w:rPr>
        <w:t> </w:t>
      </w:r>
      <w:r>
        <w:rPr/>
        <w:t>fit,</w:t>
      </w:r>
      <w:r>
        <w:rPr>
          <w:spacing w:val="-3"/>
        </w:rPr>
        <w:t> </w:t>
      </w:r>
      <w:r>
        <w:rPr/>
        <w:t>etc., be determined in accordance with the priorities of real-world project stakeholders, rather than fixed arbitrarily by the re-searcher?</w:t>
      </w:r>
      <w:r>
        <w:rPr>
          <w:spacing w:val="12"/>
        </w:rPr>
        <w:t> </w:t>
      </w:r>
      <w:r>
        <w:rPr/>
        <w:t>This</w:t>
      </w:r>
      <w:r>
        <w:rPr>
          <w:spacing w:val="13"/>
        </w:rPr>
        <w:t> </w:t>
      </w:r>
      <w:r>
        <w:rPr/>
        <w:t>question</w:t>
      </w:r>
      <w:r>
        <w:rPr>
          <w:spacing w:val="13"/>
        </w:rPr>
        <w:t> </w:t>
      </w:r>
      <w:r>
        <w:rPr/>
        <w:t>motivates</w:t>
      </w:r>
      <w:r>
        <w:rPr>
          <w:spacing w:val="13"/>
        </w:rPr>
        <w:t> </w:t>
      </w:r>
      <w:r>
        <w:rPr/>
        <w:t>the</w:t>
      </w:r>
      <w:r>
        <w:rPr>
          <w:spacing w:val="13"/>
        </w:rPr>
        <w:t> </w:t>
      </w:r>
      <w:r>
        <w:rPr/>
        <w:t>survey-based</w:t>
      </w:r>
      <w:r>
        <w:rPr>
          <w:spacing w:val="13"/>
        </w:rPr>
        <w:t> </w:t>
      </w:r>
      <w:r>
        <w:rPr>
          <w:spacing w:val="-2"/>
        </w:rPr>
        <w:t>empirical</w:t>
      </w:r>
    </w:p>
    <w:p>
      <w:pPr>
        <w:pStyle w:val="BodyText"/>
        <w:spacing w:before="71"/>
        <w:ind w:left="129"/>
        <w:jc w:val="both"/>
      </w:pPr>
      <w:r>
        <w:rPr/>
        <w:br w:type="column"/>
      </w:r>
      <w:bookmarkStart w:name="Human resource allocation and team forma" w:id="35"/>
      <w:bookmarkEnd w:id="35"/>
      <w:r>
        <w:rPr/>
      </w:r>
      <w:r>
        <w:rPr/>
        <w:t>weighting</w:t>
      </w:r>
      <w:r>
        <w:rPr>
          <w:spacing w:val="10"/>
        </w:rPr>
        <w:t> </w:t>
      </w:r>
      <w:r>
        <w:rPr/>
        <w:t>approach</w:t>
      </w:r>
      <w:r>
        <w:rPr>
          <w:spacing w:val="11"/>
        </w:rPr>
        <w:t> </w:t>
      </w:r>
      <w:r>
        <w:rPr/>
        <w:t>reviewed</w:t>
      </w:r>
      <w:r>
        <w:rPr>
          <w:spacing w:val="10"/>
        </w:rPr>
        <w:t> </w:t>
      </w:r>
      <w:r>
        <w:rPr/>
        <w:t>in</w:t>
      </w:r>
      <w:r>
        <w:rPr>
          <w:spacing w:val="11"/>
        </w:rPr>
        <w:t> </w:t>
      </w:r>
      <w:r>
        <w:rPr/>
        <w:t>Section</w:t>
      </w:r>
      <w:r>
        <w:rPr>
          <w:spacing w:val="10"/>
        </w:rPr>
        <w:t> </w:t>
      </w:r>
      <w:r>
        <w:rPr/>
        <w:t>II-</w:t>
      </w:r>
      <w:r>
        <w:rPr>
          <w:spacing w:val="-5"/>
        </w:rPr>
        <w:t>F.</w:t>
      </w:r>
    </w:p>
    <w:p>
      <w:pPr>
        <w:pStyle w:val="ListParagraph"/>
        <w:numPr>
          <w:ilvl w:val="1"/>
          <w:numId w:val="4"/>
        </w:numPr>
        <w:tabs>
          <w:tab w:pos="592" w:val="left" w:leader="none"/>
        </w:tabs>
        <w:spacing w:line="249" w:lineRule="auto" w:before="14" w:after="0"/>
        <w:ind w:left="129" w:right="552" w:firstLine="199"/>
        <w:jc w:val="both"/>
        <w:rPr>
          <w:i/>
          <w:sz w:val="20"/>
        </w:rPr>
      </w:pPr>
      <w:r>
        <w:rPr>
          <w:i/>
          <w:sz w:val="20"/>
        </w:rPr>
        <w:t>Human resource allocation and team formation: </w:t>
      </w:r>
      <w:r>
        <w:rPr>
          <w:sz w:val="20"/>
        </w:rPr>
        <w:t>A distinct</w:t>
      </w:r>
      <w:r>
        <w:rPr>
          <w:spacing w:val="40"/>
          <w:sz w:val="20"/>
        </w:rPr>
        <w:t> </w:t>
      </w:r>
      <w:r>
        <w:rPr>
          <w:sz w:val="20"/>
        </w:rPr>
        <w:t>but</w:t>
      </w:r>
      <w:r>
        <w:rPr>
          <w:spacing w:val="40"/>
          <w:sz w:val="20"/>
        </w:rPr>
        <w:t> </w:t>
      </w:r>
      <w:r>
        <w:rPr>
          <w:sz w:val="20"/>
        </w:rPr>
        <w:t>closely</w:t>
      </w:r>
      <w:r>
        <w:rPr>
          <w:spacing w:val="40"/>
          <w:sz w:val="20"/>
        </w:rPr>
        <w:t> </w:t>
      </w:r>
      <w:r>
        <w:rPr>
          <w:sz w:val="20"/>
        </w:rPr>
        <w:t>related</w:t>
      </w:r>
      <w:r>
        <w:rPr>
          <w:spacing w:val="40"/>
          <w:sz w:val="20"/>
        </w:rPr>
        <w:t> </w:t>
      </w:r>
      <w:r>
        <w:rPr>
          <w:sz w:val="20"/>
        </w:rPr>
        <w:t>stream</w:t>
      </w:r>
      <w:r>
        <w:rPr>
          <w:spacing w:val="40"/>
          <w:sz w:val="20"/>
        </w:rPr>
        <w:t> </w:t>
      </w:r>
      <w:r>
        <w:rPr>
          <w:sz w:val="20"/>
        </w:rPr>
        <w:t>of</w:t>
      </w:r>
      <w:r>
        <w:rPr>
          <w:spacing w:val="40"/>
          <w:sz w:val="20"/>
        </w:rPr>
        <w:t> </w:t>
      </w:r>
      <w:r>
        <w:rPr>
          <w:sz w:val="20"/>
        </w:rPr>
        <w:t>literature</w:t>
      </w:r>
      <w:r>
        <w:rPr>
          <w:spacing w:val="40"/>
          <w:sz w:val="20"/>
        </w:rPr>
        <w:t> </w:t>
      </w:r>
      <w:r>
        <w:rPr>
          <w:sz w:val="20"/>
        </w:rPr>
        <w:t>considers</w:t>
      </w:r>
      <w:r>
        <w:rPr>
          <w:spacing w:val="40"/>
          <w:sz w:val="20"/>
        </w:rPr>
        <w:t> </w:t>
      </w:r>
      <w:r>
        <w:rPr>
          <w:sz w:val="20"/>
        </w:rPr>
        <w:t>the issue of human resource allocation and team formation, which</w:t>
      </w:r>
      <w:r>
        <w:rPr>
          <w:spacing w:val="40"/>
          <w:sz w:val="20"/>
        </w:rPr>
        <w:t> </w:t>
      </w:r>
      <w:r>
        <w:rPr>
          <w:sz w:val="20"/>
        </w:rPr>
        <w:t>recognises</w:t>
      </w:r>
      <w:r>
        <w:rPr>
          <w:spacing w:val="40"/>
          <w:sz w:val="20"/>
        </w:rPr>
        <w:t> </w:t>
      </w:r>
      <w:r>
        <w:rPr>
          <w:sz w:val="20"/>
        </w:rPr>
        <w:t>that</w:t>
      </w:r>
      <w:r>
        <w:rPr>
          <w:spacing w:val="40"/>
          <w:sz w:val="20"/>
        </w:rPr>
        <w:t> </w:t>
      </w:r>
      <w:r>
        <w:rPr>
          <w:sz w:val="20"/>
        </w:rPr>
        <w:t>software</w:t>
      </w:r>
      <w:r>
        <w:rPr>
          <w:spacing w:val="40"/>
          <w:sz w:val="20"/>
        </w:rPr>
        <w:t> </w:t>
      </w:r>
      <w:r>
        <w:rPr>
          <w:sz w:val="20"/>
        </w:rPr>
        <w:t>development</w:t>
      </w:r>
      <w:r>
        <w:rPr>
          <w:spacing w:val="40"/>
          <w:sz w:val="20"/>
        </w:rPr>
        <w:t> </w:t>
      </w:r>
      <w:r>
        <w:rPr>
          <w:sz w:val="20"/>
        </w:rPr>
        <w:t>resources</w:t>
      </w:r>
      <w:r>
        <w:rPr>
          <w:spacing w:val="40"/>
          <w:sz w:val="20"/>
        </w:rPr>
        <w:t> </w:t>
      </w:r>
      <w:r>
        <w:rPr>
          <w:sz w:val="20"/>
        </w:rPr>
        <w:t>are not interchangeable units of capacity but individuals with heterogeneous, imperfectly substitutable skills, and that team composition itself – not merely task-to-person assignment - influences</w:t>
      </w:r>
      <w:r>
        <w:rPr>
          <w:spacing w:val="-10"/>
          <w:sz w:val="20"/>
        </w:rPr>
        <w:t> </w:t>
      </w:r>
      <w:r>
        <w:rPr>
          <w:sz w:val="20"/>
        </w:rPr>
        <w:t>project</w:t>
      </w:r>
      <w:r>
        <w:rPr>
          <w:spacing w:val="-10"/>
          <w:sz w:val="20"/>
        </w:rPr>
        <w:t> </w:t>
      </w:r>
      <w:r>
        <w:rPr>
          <w:sz w:val="20"/>
        </w:rPr>
        <w:t>outcomes.</w:t>
      </w:r>
      <w:r>
        <w:rPr>
          <w:spacing w:val="-10"/>
          <w:sz w:val="20"/>
        </w:rPr>
        <w:t> </w:t>
      </w:r>
      <w:r>
        <w:rPr>
          <w:sz w:val="20"/>
        </w:rPr>
        <w:t>Chiang</w:t>
      </w:r>
      <w:r>
        <w:rPr>
          <w:spacing w:val="-10"/>
          <w:sz w:val="20"/>
        </w:rPr>
        <w:t> </w:t>
      </w:r>
      <w:r>
        <w:rPr>
          <w:sz w:val="20"/>
        </w:rPr>
        <w:t>and</w:t>
      </w:r>
      <w:r>
        <w:rPr>
          <w:spacing w:val="-10"/>
          <w:sz w:val="20"/>
        </w:rPr>
        <w:t> </w:t>
      </w:r>
      <w:r>
        <w:rPr>
          <w:sz w:val="20"/>
        </w:rPr>
        <w:t>Lin’s</w:t>
      </w:r>
      <w:r>
        <w:rPr>
          <w:spacing w:val="-10"/>
          <w:sz w:val="20"/>
        </w:rPr>
        <w:t> </w:t>
      </w:r>
      <w:r>
        <w:rPr>
          <w:sz w:val="20"/>
        </w:rPr>
        <w:t>decision</w:t>
      </w:r>
      <w:r>
        <w:rPr>
          <w:spacing w:val="-10"/>
          <w:sz w:val="20"/>
        </w:rPr>
        <w:t> </w:t>
      </w:r>
      <w:r>
        <w:rPr>
          <w:sz w:val="20"/>
        </w:rPr>
        <w:t>model, discussed above, explicitly incorporates communication effi-ciency and negative efficiency terms precisely because larger or</w:t>
      </w:r>
      <w:r>
        <w:rPr>
          <w:spacing w:val="-3"/>
          <w:sz w:val="20"/>
        </w:rPr>
        <w:t> </w:t>
      </w:r>
      <w:r>
        <w:rPr>
          <w:sz w:val="20"/>
        </w:rPr>
        <w:t>poorly</w:t>
      </w:r>
      <w:r>
        <w:rPr>
          <w:spacing w:val="-3"/>
          <w:sz w:val="20"/>
        </w:rPr>
        <w:t> </w:t>
      </w:r>
      <w:r>
        <w:rPr>
          <w:sz w:val="20"/>
        </w:rPr>
        <w:t>composed</w:t>
      </w:r>
      <w:r>
        <w:rPr>
          <w:spacing w:val="-3"/>
          <w:sz w:val="20"/>
        </w:rPr>
        <w:t> </w:t>
      </w:r>
      <w:r>
        <w:rPr>
          <w:sz w:val="20"/>
        </w:rPr>
        <w:t>teams</w:t>
      </w:r>
      <w:r>
        <w:rPr>
          <w:spacing w:val="-3"/>
          <w:sz w:val="20"/>
        </w:rPr>
        <w:t> </w:t>
      </w:r>
      <w:r>
        <w:rPr>
          <w:sz w:val="20"/>
        </w:rPr>
        <w:t>incur</w:t>
      </w:r>
      <w:r>
        <w:rPr>
          <w:spacing w:val="-3"/>
          <w:sz w:val="20"/>
        </w:rPr>
        <w:t> </w:t>
      </w:r>
      <w:r>
        <w:rPr>
          <w:sz w:val="20"/>
        </w:rPr>
        <w:t>disproportionate</w:t>
      </w:r>
      <w:r>
        <w:rPr>
          <w:spacing w:val="-3"/>
          <w:sz w:val="20"/>
        </w:rPr>
        <w:t> </w:t>
      </w:r>
      <w:r>
        <w:rPr>
          <w:sz w:val="20"/>
        </w:rPr>
        <w:t>coordination overhead, a phenomenon well-documented in the software engineering literature and consistent with Brooks’ Law as modeled by Abdel-Hamid and Madnick. Raju and Akshay</w:t>
      </w:r>
      <w:r>
        <w:rPr>
          <w:spacing w:val="40"/>
          <w:sz w:val="20"/>
        </w:rPr>
        <w:t> </w:t>
      </w:r>
      <w:r>
        <w:rPr>
          <w:sz w:val="20"/>
        </w:rPr>
        <w:t>take an empirical, data-driven approach to human resource allocation, combining Scrum-based agile practice with K-Means clustering of employee performance ratings in a cor-porate case study to segment developers into performance-homogeneous groups, thus informing allocation decisions. This</w:t>
      </w:r>
      <w:r>
        <w:rPr>
          <w:spacing w:val="-3"/>
          <w:sz w:val="20"/>
        </w:rPr>
        <w:t> </w:t>
      </w:r>
      <w:r>
        <w:rPr>
          <w:sz w:val="20"/>
        </w:rPr>
        <w:t>study</w:t>
      </w:r>
      <w:r>
        <w:rPr>
          <w:spacing w:val="-3"/>
          <w:sz w:val="20"/>
        </w:rPr>
        <w:t> </w:t>
      </w:r>
      <w:r>
        <w:rPr>
          <w:sz w:val="20"/>
        </w:rPr>
        <w:t>is</w:t>
      </w:r>
      <w:r>
        <w:rPr>
          <w:spacing w:val="-3"/>
          <w:sz w:val="20"/>
        </w:rPr>
        <w:t> </w:t>
      </w:r>
      <w:r>
        <w:rPr>
          <w:sz w:val="20"/>
        </w:rPr>
        <w:t>particularly</w:t>
      </w:r>
      <w:r>
        <w:rPr>
          <w:spacing w:val="-3"/>
          <w:sz w:val="20"/>
        </w:rPr>
        <w:t> </w:t>
      </w:r>
      <w:r>
        <w:rPr>
          <w:sz w:val="20"/>
        </w:rPr>
        <w:t>relevant</w:t>
      </w:r>
      <w:r>
        <w:rPr>
          <w:spacing w:val="-2"/>
          <w:sz w:val="20"/>
        </w:rPr>
        <w:t> </w:t>
      </w:r>
      <w:r>
        <w:rPr>
          <w:sz w:val="20"/>
        </w:rPr>
        <w:t>to</w:t>
      </w:r>
      <w:r>
        <w:rPr>
          <w:spacing w:val="-3"/>
          <w:sz w:val="20"/>
        </w:rPr>
        <w:t> </w:t>
      </w:r>
      <w:r>
        <w:rPr>
          <w:sz w:val="20"/>
        </w:rPr>
        <w:t>the</w:t>
      </w:r>
      <w:r>
        <w:rPr>
          <w:spacing w:val="-3"/>
          <w:sz w:val="20"/>
        </w:rPr>
        <w:t> </w:t>
      </w:r>
      <w:r>
        <w:rPr>
          <w:sz w:val="20"/>
        </w:rPr>
        <w:t>present</w:t>
      </w:r>
      <w:r>
        <w:rPr>
          <w:spacing w:val="-3"/>
          <w:sz w:val="20"/>
        </w:rPr>
        <w:t> </w:t>
      </w:r>
      <w:r>
        <w:rPr>
          <w:sz w:val="20"/>
        </w:rPr>
        <w:t>thesis</w:t>
      </w:r>
      <w:r>
        <w:rPr>
          <w:spacing w:val="-3"/>
          <w:sz w:val="20"/>
        </w:rPr>
        <w:t> </w:t>
      </w:r>
      <w:r>
        <w:rPr>
          <w:sz w:val="20"/>
        </w:rPr>
        <w:t>because it demonstrates the applicability of unsupervised clustering techniques</w:t>
      </w:r>
      <w:r>
        <w:rPr>
          <w:spacing w:val="40"/>
          <w:sz w:val="20"/>
        </w:rPr>
        <w:t> </w:t>
      </w:r>
      <w:r>
        <w:rPr>
          <w:sz w:val="20"/>
        </w:rPr>
        <w:t>(reviewed</w:t>
      </w:r>
      <w:r>
        <w:rPr>
          <w:spacing w:val="40"/>
          <w:sz w:val="20"/>
        </w:rPr>
        <w:t> </w:t>
      </w:r>
      <w:r>
        <w:rPr>
          <w:sz w:val="20"/>
        </w:rPr>
        <w:t>further</w:t>
      </w:r>
      <w:r>
        <w:rPr>
          <w:spacing w:val="40"/>
          <w:sz w:val="20"/>
        </w:rPr>
        <w:t> </w:t>
      </w:r>
      <w:r>
        <w:rPr>
          <w:sz w:val="20"/>
        </w:rPr>
        <w:t>in</w:t>
      </w:r>
      <w:r>
        <w:rPr>
          <w:spacing w:val="40"/>
          <w:sz w:val="20"/>
        </w:rPr>
        <w:t> </w:t>
      </w:r>
      <w:r>
        <w:rPr>
          <w:sz w:val="20"/>
        </w:rPr>
        <w:t>Section</w:t>
      </w:r>
      <w:r>
        <w:rPr>
          <w:spacing w:val="40"/>
          <w:sz w:val="20"/>
        </w:rPr>
        <w:t> </w:t>
      </w:r>
      <w:r>
        <w:rPr>
          <w:sz w:val="20"/>
        </w:rPr>
        <w:t>II-F4)</w:t>
      </w:r>
      <w:r>
        <w:rPr>
          <w:spacing w:val="40"/>
          <w:sz w:val="20"/>
        </w:rPr>
        <w:t> </w:t>
      </w:r>
      <w:r>
        <w:rPr>
          <w:sz w:val="20"/>
        </w:rPr>
        <w:t>not</w:t>
      </w:r>
      <w:r>
        <w:rPr>
          <w:spacing w:val="40"/>
          <w:sz w:val="20"/>
        </w:rPr>
        <w:t> </w:t>
      </w:r>
      <w:r>
        <w:rPr>
          <w:sz w:val="20"/>
        </w:rPr>
        <w:t>merely to</w:t>
      </w:r>
      <w:r>
        <w:rPr>
          <w:spacing w:val="40"/>
          <w:sz w:val="20"/>
        </w:rPr>
        <w:t> </w:t>
      </w:r>
      <w:r>
        <w:rPr>
          <w:sz w:val="20"/>
        </w:rPr>
        <w:t>survey</w:t>
      </w:r>
      <w:r>
        <w:rPr>
          <w:spacing w:val="40"/>
          <w:sz w:val="20"/>
        </w:rPr>
        <w:t> </w:t>
      </w:r>
      <w:r>
        <w:rPr>
          <w:sz w:val="20"/>
        </w:rPr>
        <w:t>respondents</w:t>
      </w:r>
      <w:r>
        <w:rPr>
          <w:spacing w:val="40"/>
          <w:sz w:val="20"/>
        </w:rPr>
        <w:t> </w:t>
      </w:r>
      <w:r>
        <w:rPr>
          <w:sz w:val="20"/>
        </w:rPr>
        <w:t>or</w:t>
      </w:r>
      <w:r>
        <w:rPr>
          <w:spacing w:val="40"/>
          <w:sz w:val="20"/>
        </w:rPr>
        <w:t> </w:t>
      </w:r>
      <w:r>
        <w:rPr>
          <w:sz w:val="20"/>
        </w:rPr>
        <w:t>stakeholders</w:t>
      </w:r>
      <w:r>
        <w:rPr>
          <w:spacing w:val="40"/>
          <w:sz w:val="20"/>
        </w:rPr>
        <w:t> </w:t>
      </w:r>
      <w:r>
        <w:rPr>
          <w:sz w:val="20"/>
        </w:rPr>
        <w:t>in</w:t>
      </w:r>
      <w:r>
        <w:rPr>
          <w:spacing w:val="40"/>
          <w:sz w:val="20"/>
        </w:rPr>
        <w:t> </w:t>
      </w:r>
      <w:r>
        <w:rPr>
          <w:sz w:val="20"/>
        </w:rPr>
        <w:t>abstract,</w:t>
      </w:r>
      <w:r>
        <w:rPr>
          <w:spacing w:val="40"/>
          <w:sz w:val="20"/>
        </w:rPr>
        <w:t> </w:t>
      </w:r>
      <w:r>
        <w:rPr>
          <w:sz w:val="20"/>
        </w:rPr>
        <w:t>but</w:t>
      </w:r>
      <w:r>
        <w:rPr>
          <w:spacing w:val="40"/>
          <w:sz w:val="20"/>
        </w:rPr>
        <w:t> </w:t>
      </w:r>
      <w:r>
        <w:rPr>
          <w:sz w:val="20"/>
        </w:rPr>
        <w:t>to</w:t>
      </w:r>
      <w:r>
        <w:rPr>
          <w:spacing w:val="40"/>
          <w:sz w:val="20"/>
        </w:rPr>
        <w:t> </w:t>
      </w:r>
      <w:r>
        <w:rPr>
          <w:sz w:val="20"/>
        </w:rPr>
        <w:t>the practitioners whose allocation is being optimized – sug-gesting</w:t>
      </w:r>
      <w:r>
        <w:rPr>
          <w:spacing w:val="40"/>
          <w:sz w:val="20"/>
        </w:rPr>
        <w:t> </w:t>
      </w:r>
      <w:r>
        <w:rPr>
          <w:sz w:val="20"/>
        </w:rPr>
        <w:t>a</w:t>
      </w:r>
      <w:r>
        <w:rPr>
          <w:spacing w:val="40"/>
          <w:sz w:val="20"/>
        </w:rPr>
        <w:t> </w:t>
      </w:r>
      <w:r>
        <w:rPr>
          <w:sz w:val="20"/>
        </w:rPr>
        <w:t>natural</w:t>
      </w:r>
      <w:r>
        <w:rPr>
          <w:spacing w:val="40"/>
          <w:sz w:val="20"/>
        </w:rPr>
        <w:t> </w:t>
      </w:r>
      <w:r>
        <w:rPr>
          <w:sz w:val="20"/>
        </w:rPr>
        <w:t>point</w:t>
      </w:r>
      <w:r>
        <w:rPr>
          <w:spacing w:val="40"/>
          <w:sz w:val="20"/>
        </w:rPr>
        <w:t> </w:t>
      </w:r>
      <w:r>
        <w:rPr>
          <w:sz w:val="20"/>
        </w:rPr>
        <w:t>of</w:t>
      </w:r>
      <w:r>
        <w:rPr>
          <w:spacing w:val="40"/>
          <w:sz w:val="20"/>
        </w:rPr>
        <w:t> </w:t>
      </w:r>
      <w:r>
        <w:rPr>
          <w:sz w:val="20"/>
        </w:rPr>
        <w:t>integration</w:t>
      </w:r>
      <w:r>
        <w:rPr>
          <w:spacing w:val="40"/>
          <w:sz w:val="20"/>
        </w:rPr>
        <w:t> </w:t>
      </w:r>
      <w:r>
        <w:rPr>
          <w:sz w:val="20"/>
        </w:rPr>
        <w:t>between</w:t>
      </w:r>
      <w:r>
        <w:rPr>
          <w:spacing w:val="40"/>
          <w:sz w:val="20"/>
        </w:rPr>
        <w:t> </w:t>
      </w:r>
      <w:r>
        <w:rPr>
          <w:sz w:val="20"/>
        </w:rPr>
        <w:t>the</w:t>
      </w:r>
      <w:r>
        <w:rPr>
          <w:spacing w:val="40"/>
          <w:sz w:val="20"/>
        </w:rPr>
        <w:t> </w:t>
      </w:r>
      <w:r>
        <w:rPr>
          <w:sz w:val="20"/>
        </w:rPr>
        <w:t>survey-based segmentation approach adopted in this thesis and the optimization</w:t>
      </w:r>
      <w:r>
        <w:rPr>
          <w:spacing w:val="-7"/>
          <w:sz w:val="20"/>
        </w:rPr>
        <w:t> </w:t>
      </w:r>
      <w:r>
        <w:rPr>
          <w:sz w:val="20"/>
        </w:rPr>
        <w:t>framework</w:t>
      </w:r>
      <w:r>
        <w:rPr>
          <w:spacing w:val="-7"/>
          <w:sz w:val="20"/>
        </w:rPr>
        <w:t> </w:t>
      </w:r>
      <w:r>
        <w:rPr>
          <w:sz w:val="20"/>
        </w:rPr>
        <w:t>itself.</w:t>
      </w:r>
      <w:r>
        <w:rPr>
          <w:spacing w:val="-7"/>
          <w:sz w:val="20"/>
        </w:rPr>
        <w:t> </w:t>
      </w:r>
      <w:r>
        <w:rPr>
          <w:sz w:val="20"/>
        </w:rPr>
        <w:t>Bibi,</w:t>
      </w:r>
      <w:r>
        <w:rPr>
          <w:spacing w:val="-7"/>
          <w:sz w:val="20"/>
        </w:rPr>
        <w:t> </w:t>
      </w:r>
      <w:r>
        <w:rPr>
          <w:sz w:val="20"/>
        </w:rPr>
        <w:t>Ahsan,</w:t>
      </w:r>
      <w:r>
        <w:rPr>
          <w:spacing w:val="-7"/>
          <w:sz w:val="20"/>
        </w:rPr>
        <w:t> </w:t>
      </w:r>
      <w:r>
        <w:rPr>
          <w:sz w:val="20"/>
        </w:rPr>
        <w:t>and</w:t>
      </w:r>
      <w:r>
        <w:rPr>
          <w:spacing w:val="-7"/>
          <w:sz w:val="20"/>
        </w:rPr>
        <w:t> </w:t>
      </w:r>
      <w:r>
        <w:rPr>
          <w:sz w:val="20"/>
        </w:rPr>
        <w:t>Anwar’s</w:t>
      </w:r>
      <w:r>
        <w:rPr>
          <w:spacing w:val="-7"/>
          <w:sz w:val="20"/>
        </w:rPr>
        <w:t> </w:t>
      </w:r>
      <w:r>
        <w:rPr>
          <w:sz w:val="20"/>
        </w:rPr>
        <w:t>skill-based</w:t>
      </w:r>
      <w:r>
        <w:rPr>
          <w:spacing w:val="22"/>
          <w:sz w:val="20"/>
        </w:rPr>
        <w:t> </w:t>
      </w:r>
      <w:r>
        <w:rPr>
          <w:sz w:val="20"/>
        </w:rPr>
        <w:t>objective</w:t>
      </w:r>
      <w:r>
        <w:rPr>
          <w:spacing w:val="22"/>
          <w:sz w:val="20"/>
        </w:rPr>
        <w:t> </w:t>
      </w:r>
      <w:r>
        <w:rPr>
          <w:sz w:val="20"/>
        </w:rPr>
        <w:t>function,</w:t>
      </w:r>
      <w:r>
        <w:rPr>
          <w:spacing w:val="22"/>
          <w:sz w:val="20"/>
        </w:rPr>
        <w:t> </w:t>
      </w:r>
      <w:r>
        <w:rPr>
          <w:sz w:val="20"/>
        </w:rPr>
        <w:t>introduced</w:t>
      </w:r>
      <w:r>
        <w:rPr>
          <w:spacing w:val="22"/>
          <w:sz w:val="20"/>
        </w:rPr>
        <w:t> </w:t>
      </w:r>
      <w:r>
        <w:rPr>
          <w:sz w:val="20"/>
        </w:rPr>
        <w:t>in</w:t>
      </w:r>
      <w:r>
        <w:rPr>
          <w:spacing w:val="22"/>
          <w:sz w:val="20"/>
        </w:rPr>
        <w:t> </w:t>
      </w:r>
      <w:r>
        <w:rPr>
          <w:sz w:val="20"/>
        </w:rPr>
        <w:t>Section</w:t>
      </w:r>
      <w:r>
        <w:rPr>
          <w:spacing w:val="22"/>
          <w:sz w:val="20"/>
        </w:rPr>
        <w:t> </w:t>
      </w:r>
      <w:r>
        <w:rPr>
          <w:sz w:val="20"/>
        </w:rPr>
        <w:t>II-D3,</w:t>
      </w:r>
      <w:r>
        <w:rPr>
          <w:spacing w:val="22"/>
          <w:sz w:val="20"/>
        </w:rPr>
        <w:t> </w:t>
      </w:r>
      <w:r>
        <w:rPr>
          <w:sz w:val="20"/>
        </w:rPr>
        <w:t>offers a further mechanism for incorporating human factors into resource</w:t>
      </w:r>
      <w:r>
        <w:rPr>
          <w:spacing w:val="-7"/>
          <w:sz w:val="20"/>
        </w:rPr>
        <w:t> </w:t>
      </w:r>
      <w:r>
        <w:rPr>
          <w:sz w:val="20"/>
        </w:rPr>
        <w:t>allocation</w:t>
      </w:r>
      <w:r>
        <w:rPr>
          <w:spacing w:val="-6"/>
          <w:sz w:val="20"/>
        </w:rPr>
        <w:t> </w:t>
      </w:r>
      <w:r>
        <w:rPr>
          <w:sz w:val="20"/>
        </w:rPr>
        <w:t>optimisation:</w:t>
      </w:r>
      <w:r>
        <w:rPr>
          <w:spacing w:val="-7"/>
          <w:sz w:val="20"/>
        </w:rPr>
        <w:t> </w:t>
      </w:r>
      <w:r>
        <w:rPr>
          <w:sz w:val="20"/>
        </w:rPr>
        <w:t>rather</w:t>
      </w:r>
      <w:r>
        <w:rPr>
          <w:spacing w:val="-6"/>
          <w:sz w:val="20"/>
        </w:rPr>
        <w:t> </w:t>
      </w:r>
      <w:r>
        <w:rPr>
          <w:sz w:val="20"/>
        </w:rPr>
        <w:t>than</w:t>
      </w:r>
      <w:r>
        <w:rPr>
          <w:spacing w:val="-6"/>
          <w:sz w:val="20"/>
        </w:rPr>
        <w:t> </w:t>
      </w:r>
      <w:r>
        <w:rPr>
          <w:sz w:val="20"/>
        </w:rPr>
        <w:t>treating</w:t>
      </w:r>
      <w:r>
        <w:rPr>
          <w:spacing w:val="-7"/>
          <w:sz w:val="20"/>
        </w:rPr>
        <w:t> </w:t>
      </w:r>
      <w:r>
        <w:rPr>
          <w:sz w:val="20"/>
        </w:rPr>
        <w:t>personnel as generic resource units, their formulation explicitly rewards assignments that match task skill requirements to individual developer</w:t>
      </w:r>
      <w:r>
        <w:rPr>
          <w:spacing w:val="-7"/>
          <w:sz w:val="20"/>
        </w:rPr>
        <w:t> </w:t>
      </w:r>
      <w:r>
        <w:rPr>
          <w:sz w:val="20"/>
        </w:rPr>
        <w:t>competencies.</w:t>
      </w:r>
      <w:r>
        <w:rPr>
          <w:spacing w:val="-7"/>
          <w:sz w:val="20"/>
        </w:rPr>
        <w:t> </w:t>
      </w:r>
      <w:r>
        <w:rPr>
          <w:sz w:val="20"/>
        </w:rPr>
        <w:t>Collectively,</w:t>
      </w:r>
      <w:r>
        <w:rPr>
          <w:spacing w:val="-7"/>
          <w:sz w:val="20"/>
        </w:rPr>
        <w:t> </w:t>
      </w:r>
      <w:r>
        <w:rPr>
          <w:sz w:val="20"/>
        </w:rPr>
        <w:t>this</w:t>
      </w:r>
      <w:r>
        <w:rPr>
          <w:spacing w:val="-7"/>
          <w:sz w:val="20"/>
        </w:rPr>
        <w:t> </w:t>
      </w:r>
      <w:r>
        <w:rPr>
          <w:sz w:val="20"/>
        </w:rPr>
        <w:t>literature</w:t>
      </w:r>
      <w:r>
        <w:rPr>
          <w:spacing w:val="-7"/>
          <w:sz w:val="20"/>
        </w:rPr>
        <w:t> </w:t>
      </w:r>
      <w:r>
        <w:rPr>
          <w:sz w:val="20"/>
        </w:rPr>
        <w:t>highlights a recurring theme throughout this section: effective resource allocation in software development cannot be reduced to a purely combinatorial assignment problem over anonymous capacity units. It must account for the skill heterogeneity, communication</w:t>
      </w:r>
      <w:r>
        <w:rPr>
          <w:spacing w:val="-8"/>
          <w:sz w:val="20"/>
        </w:rPr>
        <w:t> </w:t>
      </w:r>
      <w:r>
        <w:rPr>
          <w:sz w:val="20"/>
        </w:rPr>
        <w:t>dynamics,</w:t>
      </w:r>
      <w:r>
        <w:rPr>
          <w:spacing w:val="-8"/>
          <w:sz w:val="20"/>
        </w:rPr>
        <w:t> </w:t>
      </w:r>
      <w:r>
        <w:rPr>
          <w:sz w:val="20"/>
        </w:rPr>
        <w:t>and</w:t>
      </w:r>
      <w:r>
        <w:rPr>
          <w:spacing w:val="-8"/>
          <w:sz w:val="20"/>
        </w:rPr>
        <w:t> </w:t>
      </w:r>
      <w:r>
        <w:rPr>
          <w:sz w:val="20"/>
        </w:rPr>
        <w:t>performance</w:t>
      </w:r>
      <w:r>
        <w:rPr>
          <w:spacing w:val="-8"/>
          <w:sz w:val="20"/>
        </w:rPr>
        <w:t> </w:t>
      </w:r>
      <w:r>
        <w:rPr>
          <w:sz w:val="20"/>
        </w:rPr>
        <w:t>variability</w:t>
      </w:r>
      <w:r>
        <w:rPr>
          <w:spacing w:val="-8"/>
          <w:sz w:val="20"/>
        </w:rPr>
        <w:t> </w:t>
      </w:r>
      <w:r>
        <w:rPr>
          <w:sz w:val="20"/>
        </w:rPr>
        <w:t>of</w:t>
      </w:r>
      <w:r>
        <w:rPr>
          <w:spacing w:val="-8"/>
          <w:sz w:val="20"/>
        </w:rPr>
        <w:t> </w:t>
      </w:r>
      <w:r>
        <w:rPr>
          <w:sz w:val="20"/>
        </w:rPr>
        <w:t>indi-vidual</w:t>
      </w:r>
      <w:r>
        <w:rPr>
          <w:spacing w:val="-2"/>
          <w:sz w:val="20"/>
        </w:rPr>
        <w:t> </w:t>
      </w:r>
      <w:r>
        <w:rPr>
          <w:sz w:val="20"/>
        </w:rPr>
        <w:t>practitioners</w:t>
      </w:r>
      <w:r>
        <w:rPr>
          <w:spacing w:val="-2"/>
          <w:sz w:val="20"/>
        </w:rPr>
        <w:t> </w:t>
      </w:r>
      <w:r>
        <w:rPr>
          <w:sz w:val="20"/>
        </w:rPr>
        <w:t>–</w:t>
      </w:r>
      <w:r>
        <w:rPr>
          <w:spacing w:val="-2"/>
          <w:sz w:val="20"/>
        </w:rPr>
        <w:t> </w:t>
      </w:r>
      <w:r>
        <w:rPr>
          <w:sz w:val="20"/>
        </w:rPr>
        <w:t>considerations</w:t>
      </w:r>
      <w:r>
        <w:rPr>
          <w:spacing w:val="-2"/>
          <w:sz w:val="20"/>
        </w:rPr>
        <w:t> </w:t>
      </w:r>
      <w:r>
        <w:rPr>
          <w:sz w:val="20"/>
        </w:rPr>
        <w:t>that</w:t>
      </w:r>
      <w:r>
        <w:rPr>
          <w:spacing w:val="-2"/>
          <w:sz w:val="20"/>
        </w:rPr>
        <w:t> </w:t>
      </w:r>
      <w:r>
        <w:rPr>
          <w:sz w:val="20"/>
        </w:rPr>
        <w:t>motivate</w:t>
      </w:r>
      <w:r>
        <w:rPr>
          <w:spacing w:val="-2"/>
          <w:sz w:val="20"/>
        </w:rPr>
        <w:t> </w:t>
      </w:r>
      <w:r>
        <w:rPr>
          <w:sz w:val="20"/>
        </w:rPr>
        <w:t>this</w:t>
      </w:r>
      <w:r>
        <w:rPr>
          <w:spacing w:val="-2"/>
          <w:sz w:val="20"/>
        </w:rPr>
        <w:t> </w:t>
      </w:r>
      <w:r>
        <w:rPr>
          <w:sz w:val="20"/>
        </w:rPr>
        <w:t>thesis’s use of practitioner survey data both to weight optimisation objectives and to segment the practitioner population via K-Means clustering.</w:t>
      </w:r>
    </w:p>
    <w:p>
      <w:pPr>
        <w:pStyle w:val="ListParagraph"/>
        <w:numPr>
          <w:ilvl w:val="0"/>
          <w:numId w:val="4"/>
        </w:numPr>
        <w:tabs>
          <w:tab w:pos="399" w:val="left" w:leader="none"/>
        </w:tabs>
        <w:spacing w:line="240" w:lineRule="auto" w:before="155" w:after="0"/>
        <w:ind w:left="399" w:right="0" w:hanging="270"/>
        <w:jc w:val="both"/>
        <w:rPr>
          <w:i/>
          <w:sz w:val="20"/>
        </w:rPr>
      </w:pPr>
      <w:bookmarkStart w:name="Metaheuristic Algorithms for Resource Al" w:id="36"/>
      <w:bookmarkEnd w:id="36"/>
      <w:r>
        <w:rPr/>
      </w:r>
      <w:r>
        <w:rPr>
          <w:i/>
          <w:sz w:val="20"/>
        </w:rPr>
        <w:t>Metaheuristic</w:t>
      </w:r>
      <w:r>
        <w:rPr>
          <w:i/>
          <w:spacing w:val="9"/>
          <w:sz w:val="20"/>
        </w:rPr>
        <w:t> </w:t>
      </w:r>
      <w:r>
        <w:rPr>
          <w:i/>
          <w:sz w:val="20"/>
        </w:rPr>
        <w:t>Algorithms</w:t>
      </w:r>
      <w:r>
        <w:rPr>
          <w:i/>
          <w:spacing w:val="10"/>
          <w:sz w:val="20"/>
        </w:rPr>
        <w:t> </w:t>
      </w:r>
      <w:r>
        <w:rPr>
          <w:i/>
          <w:sz w:val="20"/>
        </w:rPr>
        <w:t>for</w:t>
      </w:r>
      <w:r>
        <w:rPr>
          <w:i/>
          <w:spacing w:val="9"/>
          <w:sz w:val="20"/>
        </w:rPr>
        <w:t> </w:t>
      </w:r>
      <w:r>
        <w:rPr>
          <w:i/>
          <w:sz w:val="20"/>
        </w:rPr>
        <w:t>Resource</w:t>
      </w:r>
      <w:r>
        <w:rPr>
          <w:i/>
          <w:spacing w:val="10"/>
          <w:sz w:val="20"/>
        </w:rPr>
        <w:t> </w:t>
      </w:r>
      <w:r>
        <w:rPr>
          <w:i/>
          <w:spacing w:val="-2"/>
          <w:sz w:val="20"/>
        </w:rPr>
        <w:t>Allocation</w:t>
      </w:r>
    </w:p>
    <w:p>
      <w:pPr>
        <w:pStyle w:val="BodyText"/>
        <w:spacing w:line="249" w:lineRule="auto" w:before="81"/>
        <w:ind w:left="129" w:right="552" w:firstLine="199"/>
        <w:jc w:val="both"/>
      </w:pPr>
      <w:r>
        <w:rPr/>
        <w:t>After I have established in Section II-D the reason for choosing metaheuristics of exact optimisation methods, </w:t>
      </w:r>
      <w:r>
        <w:rPr/>
        <w:t>this section goes through in detail the five metaheuristic algo-rithms—GA, PSO, ACO, GWO and SA—used in this thesis.</w:t>
      </w:r>
      <w:r>
        <w:rPr>
          <w:spacing w:val="40"/>
        </w:rPr>
        <w:t> </w:t>
      </w:r>
      <w:r>
        <w:rPr/>
        <w:t>It</w:t>
      </w:r>
      <w:r>
        <w:rPr>
          <w:spacing w:val="40"/>
        </w:rPr>
        <w:t> </w:t>
      </w:r>
      <w:r>
        <w:rPr/>
        <w:t>then</w:t>
      </w:r>
      <w:r>
        <w:rPr>
          <w:spacing w:val="40"/>
        </w:rPr>
        <w:t> </w:t>
      </w:r>
      <w:r>
        <w:rPr/>
        <w:t>ends</w:t>
      </w:r>
      <w:r>
        <w:rPr>
          <w:spacing w:val="40"/>
        </w:rPr>
        <w:t> </w:t>
      </w:r>
      <w:r>
        <w:rPr/>
        <w:t>with</w:t>
      </w:r>
      <w:r>
        <w:rPr>
          <w:spacing w:val="40"/>
        </w:rPr>
        <w:t> </w:t>
      </w:r>
      <w:r>
        <w:rPr/>
        <w:t>a</w:t>
      </w:r>
      <w:r>
        <w:rPr>
          <w:spacing w:val="40"/>
        </w:rPr>
        <w:t> </w:t>
      </w:r>
      <w:r>
        <w:rPr/>
        <w:t>review</w:t>
      </w:r>
      <w:r>
        <w:rPr>
          <w:spacing w:val="40"/>
        </w:rPr>
        <w:t> </w:t>
      </w:r>
      <w:r>
        <w:rPr/>
        <w:t>of</w:t>
      </w:r>
      <w:r>
        <w:rPr>
          <w:spacing w:val="40"/>
        </w:rPr>
        <w:t> </w:t>
      </w:r>
      <w:r>
        <w:rPr/>
        <w:t>studies</w:t>
      </w:r>
      <w:r>
        <w:rPr>
          <w:spacing w:val="40"/>
        </w:rPr>
        <w:t> </w:t>
      </w:r>
      <w:r>
        <w:rPr/>
        <w:t>that</w:t>
      </w:r>
      <w:r>
        <w:rPr>
          <w:spacing w:val="40"/>
        </w:rPr>
        <w:t> </w:t>
      </w:r>
      <w:r>
        <w:rPr/>
        <w:t>directly</w:t>
      </w:r>
      <w:r>
        <w:rPr>
          <w:spacing w:val="40"/>
        </w:rPr>
        <w:t> </w:t>
      </w:r>
      <w:r>
        <w:rPr/>
        <w:t>informs the choice to evaluate multiple algorithms instead of a single </w:t>
      </w:r>
      <w:bookmarkStart w:name="Genetic Algorithm (GA)" w:id="37"/>
      <w:bookmarkEnd w:id="37"/>
      <w:r>
        <w:rPr>
          <w:spacing w:val="-2"/>
        </w:rPr>
        <w:t>algorithm.</w:t>
      </w:r>
    </w:p>
    <w:p>
      <w:pPr>
        <w:pStyle w:val="ListParagraph"/>
        <w:numPr>
          <w:ilvl w:val="1"/>
          <w:numId w:val="4"/>
        </w:numPr>
        <w:tabs>
          <w:tab w:pos="592" w:val="left" w:leader="none"/>
        </w:tabs>
        <w:spacing w:line="249" w:lineRule="auto" w:before="4" w:after="0"/>
        <w:ind w:left="129" w:right="552" w:firstLine="199"/>
        <w:jc w:val="both"/>
        <w:rPr>
          <w:i/>
          <w:sz w:val="20"/>
        </w:rPr>
      </w:pPr>
      <w:r>
        <w:rPr>
          <w:i/>
          <w:sz w:val="20"/>
        </w:rPr>
        <w:t>Genetic Algorithm (GA): </w:t>
      </w:r>
      <w:r>
        <w:rPr>
          <w:sz w:val="20"/>
        </w:rPr>
        <w:t>The Genetic Algorithm, </w:t>
      </w:r>
      <w:r>
        <w:rPr>
          <w:sz w:val="20"/>
        </w:rPr>
        <w:t>in-spired by the laws of biological genetics, encodes candidate solutions such as chromosomes, which undergo selection, crossover, and mutation within a population over generations.</w:t>
      </w:r>
    </w:p>
    <w:p>
      <w:pPr>
        <w:pStyle w:val="ListParagraph"/>
        <w:spacing w:after="0" w:line="249" w:lineRule="auto"/>
        <w:jc w:val="both"/>
        <w:rPr>
          <w:i/>
          <w:sz w:val="20"/>
        </w:rPr>
        <w:sectPr>
          <w:pgSz w:w="12240" w:h="15840"/>
          <w:pgMar w:top="920" w:bottom="280" w:left="850" w:right="425"/>
          <w:cols w:num="2" w:equalWidth="0">
            <w:col w:w="5191" w:space="69"/>
            <w:col w:w="5705"/>
          </w:cols>
        </w:sectPr>
      </w:pPr>
    </w:p>
    <w:p>
      <w:pPr>
        <w:spacing w:line="182" w:lineRule="exact" w:before="69"/>
        <w:ind w:left="0" w:right="424" w:firstLine="0"/>
        <w:jc w:val="center"/>
        <w:rPr>
          <w:sz w:val="16"/>
        </w:rPr>
      </w:pPr>
      <w:r>
        <w:rPr>
          <w:spacing w:val="-2"/>
          <w:sz w:val="16"/>
        </w:rPr>
        <w:t>TABLE</w:t>
      </w:r>
      <w:r>
        <w:rPr>
          <w:spacing w:val="4"/>
          <w:sz w:val="16"/>
        </w:rPr>
        <w:t> </w:t>
      </w:r>
      <w:r>
        <w:rPr>
          <w:spacing w:val="-5"/>
          <w:sz w:val="16"/>
        </w:rPr>
        <w:t>II</w:t>
      </w:r>
    </w:p>
    <w:p>
      <w:pPr>
        <w:spacing w:line="182" w:lineRule="exact" w:before="0"/>
        <w:ind w:left="0" w:right="422" w:firstLine="0"/>
        <w:jc w:val="center"/>
        <w:rPr>
          <w:sz w:val="16"/>
        </w:rPr>
      </w:pPr>
      <w:r>
        <w:rPr>
          <w:smallCaps/>
          <w:sz w:val="16"/>
        </w:rPr>
        <w:t>Comparison</w:t>
      </w:r>
      <w:r>
        <w:rPr>
          <w:smallCaps/>
          <w:spacing w:val="41"/>
          <w:sz w:val="16"/>
        </w:rPr>
        <w:t> </w:t>
      </w:r>
      <w:r>
        <w:rPr>
          <w:smallCaps/>
          <w:sz w:val="16"/>
        </w:rPr>
        <w:t>of</w:t>
      </w:r>
      <w:r>
        <w:rPr>
          <w:smallCaps/>
          <w:spacing w:val="41"/>
          <w:sz w:val="16"/>
        </w:rPr>
        <w:t> </w:t>
      </w:r>
      <w:r>
        <w:rPr>
          <w:smallCaps/>
          <w:sz w:val="16"/>
        </w:rPr>
        <w:t>Resource</w:t>
      </w:r>
      <w:r>
        <w:rPr>
          <w:smallCaps/>
          <w:spacing w:val="41"/>
          <w:sz w:val="16"/>
        </w:rPr>
        <w:t> </w:t>
      </w:r>
      <w:r>
        <w:rPr>
          <w:smallCaps/>
          <w:sz w:val="16"/>
        </w:rPr>
        <w:t>Allocation</w:t>
      </w:r>
      <w:r>
        <w:rPr>
          <w:smallCaps/>
          <w:spacing w:val="41"/>
          <w:sz w:val="16"/>
        </w:rPr>
        <w:t> </w:t>
      </w:r>
      <w:r>
        <w:rPr>
          <w:smallCaps/>
          <w:spacing w:val="-2"/>
          <w:sz w:val="16"/>
        </w:rPr>
        <w:t>Approaches</w:t>
      </w:r>
    </w:p>
    <w:p>
      <w:pPr>
        <w:pStyle w:val="BodyText"/>
        <w:spacing w:before="3" w:after="1"/>
        <w:rPr>
          <w:sz w:val="15"/>
        </w:rPr>
      </w:pPr>
    </w:p>
    <w:tbl>
      <w:tblPr>
        <w:tblW w:w="0" w:type="auto"/>
        <w:jc w:val="left"/>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4"/>
        <w:gridCol w:w="1834"/>
        <w:gridCol w:w="2061"/>
        <w:gridCol w:w="2061"/>
      </w:tblGrid>
      <w:tr>
        <w:trPr>
          <w:trHeight w:val="392" w:hRule="atLeast"/>
        </w:trPr>
        <w:tc>
          <w:tcPr>
            <w:tcW w:w="1494" w:type="dxa"/>
          </w:tcPr>
          <w:p>
            <w:pPr>
              <w:pStyle w:val="TableParagraph"/>
              <w:rPr>
                <w:b/>
                <w:sz w:val="16"/>
              </w:rPr>
            </w:pPr>
            <w:r>
              <w:rPr>
                <w:b/>
                <w:spacing w:val="-2"/>
                <w:sz w:val="16"/>
              </w:rPr>
              <w:t>Approach</w:t>
            </w:r>
          </w:p>
        </w:tc>
        <w:tc>
          <w:tcPr>
            <w:tcW w:w="1834" w:type="dxa"/>
          </w:tcPr>
          <w:p>
            <w:pPr>
              <w:pStyle w:val="TableParagraph"/>
              <w:spacing w:line="232" w:lineRule="auto" w:before="4"/>
              <w:rPr>
                <w:b/>
                <w:sz w:val="16"/>
              </w:rPr>
            </w:pPr>
            <w:r>
              <w:rPr>
                <w:b/>
                <w:spacing w:val="-2"/>
                <w:sz w:val="16"/>
              </w:rPr>
              <w:t>Representative</w:t>
            </w:r>
            <w:r>
              <w:rPr>
                <w:b/>
                <w:spacing w:val="40"/>
                <w:sz w:val="16"/>
              </w:rPr>
              <w:t> </w:t>
            </w:r>
            <w:r>
              <w:rPr>
                <w:b/>
                <w:spacing w:val="-2"/>
                <w:sz w:val="16"/>
              </w:rPr>
              <w:t>Techniques</w:t>
            </w:r>
          </w:p>
        </w:tc>
        <w:tc>
          <w:tcPr>
            <w:tcW w:w="2061" w:type="dxa"/>
          </w:tcPr>
          <w:p>
            <w:pPr>
              <w:pStyle w:val="TableParagraph"/>
              <w:ind w:left="123"/>
              <w:rPr>
                <w:b/>
                <w:sz w:val="16"/>
              </w:rPr>
            </w:pPr>
            <w:r>
              <w:rPr>
                <w:b/>
                <w:spacing w:val="-2"/>
                <w:sz w:val="16"/>
              </w:rPr>
              <w:t>Strengths</w:t>
            </w:r>
          </w:p>
        </w:tc>
        <w:tc>
          <w:tcPr>
            <w:tcW w:w="2061" w:type="dxa"/>
          </w:tcPr>
          <w:p>
            <w:pPr>
              <w:pStyle w:val="TableParagraph"/>
              <w:spacing w:line="232" w:lineRule="auto" w:before="4"/>
              <w:ind w:left="123" w:right="111"/>
              <w:rPr>
                <w:b/>
                <w:sz w:val="16"/>
              </w:rPr>
            </w:pPr>
            <w:r>
              <w:rPr>
                <w:b/>
                <w:sz w:val="16"/>
              </w:rPr>
              <w:t>Limitations</w:t>
            </w:r>
            <w:r>
              <w:rPr>
                <w:b/>
                <w:spacing w:val="66"/>
                <w:sz w:val="16"/>
              </w:rPr>
              <w:t> </w:t>
            </w:r>
            <w:r>
              <w:rPr>
                <w:b/>
                <w:sz w:val="16"/>
              </w:rPr>
              <w:t>for</w:t>
            </w:r>
            <w:r>
              <w:rPr>
                <w:b/>
                <w:spacing w:val="66"/>
                <w:sz w:val="16"/>
              </w:rPr>
              <w:t> </w:t>
            </w:r>
            <w:r>
              <w:rPr>
                <w:b/>
                <w:sz w:val="16"/>
              </w:rPr>
              <w:t>Concur-rent RA</w:t>
            </w:r>
          </w:p>
        </w:tc>
      </w:tr>
      <w:tr>
        <w:trPr>
          <w:trHeight w:val="751" w:hRule="atLeast"/>
        </w:trPr>
        <w:tc>
          <w:tcPr>
            <w:tcW w:w="1494" w:type="dxa"/>
          </w:tcPr>
          <w:p>
            <w:pPr>
              <w:pStyle w:val="TableParagraph"/>
              <w:spacing w:line="232" w:lineRule="auto" w:before="4"/>
              <w:ind w:right="653"/>
              <w:rPr>
                <w:sz w:val="16"/>
              </w:rPr>
            </w:pPr>
            <w:r>
              <w:rPr>
                <w:spacing w:val="-2"/>
                <w:sz w:val="16"/>
              </w:rPr>
              <w:t>Traditional</w:t>
            </w:r>
            <w:r>
              <w:rPr>
                <w:spacing w:val="40"/>
                <w:sz w:val="16"/>
              </w:rPr>
              <w:t> </w:t>
            </w:r>
            <w:r>
              <w:rPr>
                <w:spacing w:val="-2"/>
                <w:sz w:val="16"/>
              </w:rPr>
              <w:t>scheduling</w:t>
            </w:r>
          </w:p>
        </w:tc>
        <w:tc>
          <w:tcPr>
            <w:tcW w:w="1834" w:type="dxa"/>
          </w:tcPr>
          <w:p>
            <w:pPr>
              <w:pStyle w:val="TableParagraph"/>
              <w:tabs>
                <w:tab w:pos="723" w:val="left" w:leader="none"/>
                <w:tab w:pos="1355" w:val="left" w:leader="none"/>
              </w:tabs>
              <w:spacing w:line="182" w:lineRule="exact"/>
              <w:rPr>
                <w:sz w:val="16"/>
              </w:rPr>
            </w:pPr>
            <w:r>
              <w:rPr>
                <w:spacing w:val="-4"/>
                <w:sz w:val="16"/>
              </w:rPr>
              <w:t>CPM,</w:t>
            </w:r>
            <w:r>
              <w:rPr>
                <w:sz w:val="16"/>
              </w:rPr>
              <w:tab/>
            </w:r>
            <w:r>
              <w:rPr>
                <w:spacing w:val="-2"/>
                <w:sz w:val="16"/>
              </w:rPr>
              <w:t>PERT,</w:t>
            </w:r>
            <w:r>
              <w:rPr>
                <w:sz w:val="16"/>
              </w:rPr>
              <w:tab/>
            </w:r>
            <w:r>
              <w:rPr>
                <w:spacing w:val="-2"/>
                <w:sz w:val="16"/>
              </w:rPr>
              <w:t>Gantt</w:t>
            </w:r>
          </w:p>
          <w:p>
            <w:pPr>
              <w:pStyle w:val="TableParagraph"/>
              <w:spacing w:line="182" w:lineRule="exact"/>
              <w:rPr>
                <w:sz w:val="16"/>
              </w:rPr>
            </w:pPr>
            <w:r>
              <w:rPr>
                <w:spacing w:val="-2"/>
                <w:sz w:val="16"/>
              </w:rPr>
              <w:t>charts</w:t>
            </w:r>
          </w:p>
        </w:tc>
        <w:tc>
          <w:tcPr>
            <w:tcW w:w="2061" w:type="dxa"/>
          </w:tcPr>
          <w:p>
            <w:pPr>
              <w:pStyle w:val="TableParagraph"/>
              <w:tabs>
                <w:tab w:pos="1078" w:val="left" w:leader="none"/>
              </w:tabs>
              <w:spacing w:line="232" w:lineRule="auto" w:before="4"/>
              <w:ind w:left="123" w:right="111"/>
              <w:jc w:val="both"/>
              <w:rPr>
                <w:sz w:val="16"/>
              </w:rPr>
            </w:pPr>
            <w:r>
              <w:rPr>
                <w:spacing w:val="-2"/>
                <w:sz w:val="16"/>
              </w:rPr>
              <w:t>Intuitive</w:t>
            </w:r>
            <w:r>
              <w:rPr>
                <w:sz w:val="16"/>
              </w:rPr>
              <w:tab/>
            </w:r>
            <w:r>
              <w:rPr>
                <w:spacing w:val="-2"/>
                <w:sz w:val="16"/>
              </w:rPr>
              <w:t>visualization;</w:t>
            </w:r>
            <w:r>
              <w:rPr>
                <w:spacing w:val="40"/>
                <w:sz w:val="16"/>
              </w:rPr>
              <w:t> </w:t>
            </w:r>
            <w:r>
              <w:rPr>
                <w:sz w:val="16"/>
              </w:rPr>
              <w:t>well established; identifies</w:t>
            </w:r>
            <w:r>
              <w:rPr>
                <w:spacing w:val="40"/>
                <w:sz w:val="16"/>
              </w:rPr>
              <w:t> </w:t>
            </w:r>
            <w:r>
              <w:rPr>
                <w:sz w:val="16"/>
              </w:rPr>
              <w:t>schedule-critical activities</w:t>
            </w:r>
          </w:p>
        </w:tc>
        <w:tc>
          <w:tcPr>
            <w:tcW w:w="2061" w:type="dxa"/>
          </w:tcPr>
          <w:p>
            <w:pPr>
              <w:pStyle w:val="TableParagraph"/>
              <w:spacing w:line="232" w:lineRule="auto" w:before="4"/>
              <w:ind w:left="123" w:right="111"/>
              <w:jc w:val="both"/>
              <w:rPr>
                <w:sz w:val="16"/>
              </w:rPr>
            </w:pPr>
            <w:r>
              <w:rPr>
                <w:sz w:val="16"/>
              </w:rPr>
              <w:t>Single-project</w:t>
            </w:r>
            <w:r>
              <w:rPr>
                <w:spacing w:val="-2"/>
                <w:sz w:val="16"/>
              </w:rPr>
              <w:t> </w:t>
            </w:r>
            <w:r>
              <w:rPr>
                <w:sz w:val="16"/>
              </w:rPr>
              <w:t>focus;</w:t>
            </w:r>
            <w:r>
              <w:rPr>
                <w:spacing w:val="-2"/>
                <w:sz w:val="16"/>
              </w:rPr>
              <w:t> </w:t>
            </w:r>
            <w:r>
              <w:rPr>
                <w:sz w:val="16"/>
              </w:rPr>
              <w:t>no</w:t>
            </w:r>
            <w:r>
              <w:rPr>
                <w:spacing w:val="-2"/>
                <w:sz w:val="16"/>
              </w:rPr>
              <w:t> </w:t>
            </w:r>
            <w:r>
              <w:rPr>
                <w:sz w:val="16"/>
              </w:rPr>
              <w:t>na-tive multi-project resource</w:t>
            </w:r>
            <w:r>
              <w:rPr>
                <w:spacing w:val="40"/>
                <w:sz w:val="16"/>
              </w:rPr>
              <w:t> </w:t>
            </w:r>
            <w:r>
              <w:rPr>
                <w:sz w:val="16"/>
              </w:rPr>
              <w:t>conflict resolution; single-objective (time)</w:t>
            </w:r>
          </w:p>
        </w:tc>
      </w:tr>
      <w:tr>
        <w:trPr>
          <w:trHeight w:val="751" w:hRule="atLeast"/>
        </w:trPr>
        <w:tc>
          <w:tcPr>
            <w:tcW w:w="1494" w:type="dxa"/>
          </w:tcPr>
          <w:p>
            <w:pPr>
              <w:pStyle w:val="TableParagraph"/>
              <w:spacing w:line="232" w:lineRule="auto" w:before="4"/>
              <w:ind w:right="112"/>
              <w:rPr>
                <w:sz w:val="16"/>
              </w:rPr>
            </w:pPr>
            <w:r>
              <w:rPr>
                <w:sz w:val="16"/>
              </w:rPr>
              <w:t>Mathematical</w:t>
            </w:r>
            <w:r>
              <w:rPr>
                <w:spacing w:val="28"/>
                <w:sz w:val="16"/>
              </w:rPr>
              <w:t> </w:t>
            </w:r>
            <w:r>
              <w:rPr>
                <w:sz w:val="16"/>
              </w:rPr>
              <w:t>pro-</w:t>
            </w:r>
            <w:r>
              <w:rPr>
                <w:spacing w:val="-2"/>
                <w:sz w:val="16"/>
              </w:rPr>
              <w:t>gramming</w:t>
            </w:r>
          </w:p>
        </w:tc>
        <w:tc>
          <w:tcPr>
            <w:tcW w:w="1834" w:type="dxa"/>
          </w:tcPr>
          <w:p>
            <w:pPr>
              <w:pStyle w:val="TableParagraph"/>
              <w:spacing w:line="232" w:lineRule="auto" w:before="4"/>
              <w:ind w:right="111"/>
              <w:rPr>
                <w:sz w:val="16"/>
              </w:rPr>
            </w:pPr>
            <w:r>
              <w:rPr>
                <w:sz w:val="16"/>
              </w:rPr>
              <w:t>LP,</w:t>
            </w:r>
            <w:r>
              <w:rPr>
                <w:spacing w:val="9"/>
                <w:sz w:val="16"/>
              </w:rPr>
              <w:t> </w:t>
            </w:r>
            <w:r>
              <w:rPr>
                <w:sz w:val="16"/>
              </w:rPr>
              <w:t>ILP,</w:t>
            </w:r>
            <w:r>
              <w:rPr>
                <w:spacing w:val="9"/>
                <w:sz w:val="16"/>
              </w:rPr>
              <w:t> </w:t>
            </w:r>
            <w:r>
              <w:rPr>
                <w:sz w:val="16"/>
              </w:rPr>
              <w:t>MILP,</w:t>
            </w:r>
            <w:r>
              <w:rPr>
                <w:spacing w:val="10"/>
                <w:sz w:val="16"/>
              </w:rPr>
              <w:t> </w:t>
            </w:r>
            <w:r>
              <w:rPr>
                <w:sz w:val="16"/>
              </w:rPr>
              <w:t>branch-</w:t>
            </w:r>
            <w:r>
              <w:rPr>
                <w:spacing w:val="-2"/>
                <w:sz w:val="16"/>
              </w:rPr>
              <w:t>and-bound</w:t>
            </w:r>
          </w:p>
        </w:tc>
        <w:tc>
          <w:tcPr>
            <w:tcW w:w="2061" w:type="dxa"/>
          </w:tcPr>
          <w:p>
            <w:pPr>
              <w:pStyle w:val="TableParagraph"/>
              <w:spacing w:line="232" w:lineRule="auto" w:before="4"/>
              <w:ind w:left="123" w:right="111"/>
              <w:jc w:val="both"/>
              <w:rPr>
                <w:sz w:val="16"/>
              </w:rPr>
            </w:pPr>
            <w:r>
              <w:rPr>
                <w:sz w:val="16"/>
              </w:rPr>
              <w:t>Formal optimality </w:t>
            </w:r>
            <w:r>
              <w:rPr>
                <w:sz w:val="16"/>
              </w:rPr>
              <w:t>guaran-tees; can encode complex</w:t>
            </w:r>
            <w:r>
              <w:rPr>
                <w:spacing w:val="40"/>
                <w:sz w:val="16"/>
              </w:rPr>
              <w:t> </w:t>
            </w:r>
            <w:r>
              <w:rPr>
                <w:sz w:val="16"/>
              </w:rPr>
              <w:t>constraints (skills, stability,</w:t>
            </w:r>
            <w:r>
              <w:rPr>
                <w:spacing w:val="40"/>
                <w:sz w:val="16"/>
              </w:rPr>
              <w:t> </w:t>
            </w:r>
            <w:r>
              <w:rPr>
                <w:spacing w:val="-2"/>
                <w:sz w:val="16"/>
              </w:rPr>
              <w:t>cost)</w:t>
            </w:r>
          </w:p>
        </w:tc>
        <w:tc>
          <w:tcPr>
            <w:tcW w:w="2061" w:type="dxa"/>
          </w:tcPr>
          <w:p>
            <w:pPr>
              <w:pStyle w:val="TableParagraph"/>
              <w:spacing w:line="232" w:lineRule="auto" w:before="4"/>
              <w:ind w:left="123" w:right="111"/>
              <w:jc w:val="both"/>
              <w:rPr>
                <w:sz w:val="16"/>
              </w:rPr>
            </w:pPr>
            <w:r>
              <w:rPr>
                <w:sz w:val="16"/>
              </w:rPr>
              <w:t>Exponential worst-</w:t>
            </w:r>
            <w:r>
              <w:rPr>
                <w:sz w:val="16"/>
              </w:rPr>
              <w:t>case</w:t>
            </w:r>
            <w:r>
              <w:rPr>
                <w:spacing w:val="40"/>
                <w:sz w:val="16"/>
              </w:rPr>
              <w:t> </w:t>
            </w:r>
            <w:r>
              <w:rPr>
                <w:sz w:val="16"/>
              </w:rPr>
              <w:t>complexity; impractical for</w:t>
            </w:r>
            <w:r>
              <w:rPr>
                <w:spacing w:val="40"/>
                <w:sz w:val="16"/>
              </w:rPr>
              <w:t> </w:t>
            </w:r>
            <w:r>
              <w:rPr>
                <w:sz w:val="16"/>
              </w:rPr>
              <w:t>large, NP-hard concurrent</w:t>
            </w:r>
            <w:r>
              <w:rPr>
                <w:spacing w:val="40"/>
                <w:sz w:val="16"/>
              </w:rPr>
              <w:t> </w:t>
            </w:r>
            <w:r>
              <w:rPr>
                <w:sz w:val="16"/>
              </w:rPr>
              <w:t>allocation problems</w:t>
            </w:r>
          </w:p>
        </w:tc>
      </w:tr>
      <w:tr>
        <w:trPr>
          <w:trHeight w:val="751" w:hRule="atLeast"/>
        </w:trPr>
        <w:tc>
          <w:tcPr>
            <w:tcW w:w="1494" w:type="dxa"/>
          </w:tcPr>
          <w:p>
            <w:pPr>
              <w:pStyle w:val="TableParagraph"/>
              <w:spacing w:line="232" w:lineRule="auto" w:before="4"/>
              <w:ind w:right="112"/>
              <w:rPr>
                <w:sz w:val="16"/>
              </w:rPr>
            </w:pPr>
            <w:r>
              <w:rPr>
                <w:sz w:val="16"/>
              </w:rPr>
              <w:t>Metaheuristic</w:t>
            </w:r>
            <w:r>
              <w:rPr>
                <w:spacing w:val="4"/>
                <w:sz w:val="16"/>
              </w:rPr>
              <w:t> </w:t>
            </w:r>
            <w:r>
              <w:rPr>
                <w:sz w:val="16"/>
              </w:rPr>
              <w:t>opti-</w:t>
            </w:r>
            <w:r>
              <w:rPr>
                <w:spacing w:val="-2"/>
                <w:sz w:val="16"/>
              </w:rPr>
              <w:t>mization</w:t>
            </w:r>
          </w:p>
        </w:tc>
        <w:tc>
          <w:tcPr>
            <w:tcW w:w="1834" w:type="dxa"/>
          </w:tcPr>
          <w:p>
            <w:pPr>
              <w:pStyle w:val="TableParagraph"/>
              <w:spacing w:line="232" w:lineRule="auto" w:before="4"/>
              <w:rPr>
                <w:sz w:val="16"/>
              </w:rPr>
            </w:pPr>
            <w:r>
              <w:rPr>
                <w:sz w:val="16"/>
              </w:rPr>
              <w:t>GA,</w:t>
            </w:r>
            <w:r>
              <w:rPr>
                <w:spacing w:val="8"/>
                <w:sz w:val="16"/>
              </w:rPr>
              <w:t> </w:t>
            </w:r>
            <w:r>
              <w:rPr>
                <w:sz w:val="16"/>
              </w:rPr>
              <w:t>PSO,</w:t>
            </w:r>
            <w:r>
              <w:rPr>
                <w:spacing w:val="8"/>
                <w:sz w:val="16"/>
              </w:rPr>
              <w:t> </w:t>
            </w:r>
            <w:r>
              <w:rPr>
                <w:sz w:val="16"/>
              </w:rPr>
              <w:t>ACO,</w:t>
            </w:r>
            <w:r>
              <w:rPr>
                <w:spacing w:val="8"/>
                <w:sz w:val="16"/>
              </w:rPr>
              <w:t> </w:t>
            </w:r>
            <w:r>
              <w:rPr>
                <w:sz w:val="16"/>
              </w:rPr>
              <w:t>GWO,</w:t>
            </w:r>
            <w:r>
              <w:rPr>
                <w:spacing w:val="40"/>
                <w:sz w:val="16"/>
              </w:rPr>
              <w:t> </w:t>
            </w:r>
            <w:r>
              <w:rPr>
                <w:spacing w:val="-6"/>
                <w:sz w:val="16"/>
              </w:rPr>
              <w:t>SA</w:t>
            </w:r>
          </w:p>
        </w:tc>
        <w:tc>
          <w:tcPr>
            <w:tcW w:w="2061" w:type="dxa"/>
          </w:tcPr>
          <w:p>
            <w:pPr>
              <w:pStyle w:val="TableParagraph"/>
              <w:spacing w:line="232" w:lineRule="auto" w:before="4"/>
              <w:ind w:left="123" w:right="111"/>
              <w:jc w:val="both"/>
              <w:rPr>
                <w:sz w:val="16"/>
              </w:rPr>
            </w:pPr>
            <w:r>
              <w:rPr>
                <w:sz w:val="16"/>
              </w:rPr>
              <w:t>Scales to large, NP-</w:t>
            </w:r>
            <w:r>
              <w:rPr>
                <w:sz w:val="16"/>
              </w:rPr>
              <w:t>hard</w:t>
            </w:r>
            <w:r>
              <w:rPr>
                <w:spacing w:val="40"/>
                <w:sz w:val="16"/>
              </w:rPr>
              <w:t> </w:t>
            </w:r>
            <w:r>
              <w:rPr>
                <w:sz w:val="16"/>
              </w:rPr>
              <w:t>problems;</w:t>
            </w:r>
            <w:r>
              <w:rPr>
                <w:spacing w:val="-10"/>
                <w:sz w:val="16"/>
              </w:rPr>
              <w:t> </w:t>
            </w:r>
            <w:r>
              <w:rPr>
                <w:sz w:val="16"/>
              </w:rPr>
              <w:t>flexible</w:t>
            </w:r>
            <w:r>
              <w:rPr>
                <w:spacing w:val="-10"/>
                <w:sz w:val="16"/>
              </w:rPr>
              <w:t> </w:t>
            </w:r>
            <w:r>
              <w:rPr>
                <w:sz w:val="16"/>
              </w:rPr>
              <w:t>objective</w:t>
            </w:r>
            <w:r>
              <w:rPr>
                <w:spacing w:val="40"/>
                <w:sz w:val="16"/>
              </w:rPr>
              <w:t> </w:t>
            </w:r>
            <w:r>
              <w:rPr>
                <w:sz w:val="16"/>
              </w:rPr>
              <w:t>functions; practical compu-tation times</w:t>
            </w:r>
          </w:p>
        </w:tc>
        <w:tc>
          <w:tcPr>
            <w:tcW w:w="2061" w:type="dxa"/>
          </w:tcPr>
          <w:p>
            <w:pPr>
              <w:pStyle w:val="TableParagraph"/>
              <w:spacing w:line="232" w:lineRule="auto" w:before="4"/>
              <w:ind w:left="123" w:right="111"/>
              <w:jc w:val="both"/>
              <w:rPr>
                <w:sz w:val="16"/>
              </w:rPr>
            </w:pPr>
            <w:r>
              <w:rPr>
                <w:sz w:val="16"/>
              </w:rPr>
              <w:t>No optimality </w:t>
            </w:r>
            <w:r>
              <w:rPr>
                <w:sz w:val="16"/>
              </w:rPr>
              <w:t>guarantee;</w:t>
            </w:r>
            <w:r>
              <w:rPr>
                <w:spacing w:val="40"/>
                <w:sz w:val="16"/>
              </w:rPr>
              <w:t> </w:t>
            </w:r>
            <w:r>
              <w:rPr>
                <w:sz w:val="16"/>
              </w:rPr>
              <w:t>performance</w:t>
            </w:r>
            <w:r>
              <w:rPr>
                <w:spacing w:val="40"/>
                <w:sz w:val="16"/>
              </w:rPr>
              <w:t> </w:t>
            </w:r>
            <w:r>
              <w:rPr>
                <w:sz w:val="16"/>
              </w:rPr>
              <w:t>is</w:t>
            </w:r>
            <w:r>
              <w:rPr>
                <w:spacing w:val="40"/>
                <w:sz w:val="16"/>
              </w:rPr>
              <w:t> </w:t>
            </w:r>
            <w:r>
              <w:rPr>
                <w:sz w:val="16"/>
              </w:rPr>
              <w:t>problem-and parameter-dependent;</w:t>
            </w:r>
            <w:r>
              <w:rPr>
                <w:spacing w:val="40"/>
                <w:sz w:val="16"/>
              </w:rPr>
              <w:t> </w:t>
            </w:r>
            <w:r>
              <w:rPr>
                <w:sz w:val="16"/>
              </w:rPr>
              <w:t>requires tuning</w:t>
            </w:r>
          </w:p>
        </w:tc>
      </w:tr>
      <w:tr>
        <w:trPr>
          <w:trHeight w:val="751" w:hRule="atLeast"/>
        </w:trPr>
        <w:tc>
          <w:tcPr>
            <w:tcW w:w="1494" w:type="dxa"/>
          </w:tcPr>
          <w:p>
            <w:pPr>
              <w:pStyle w:val="TableParagraph"/>
              <w:spacing w:line="232" w:lineRule="auto" w:before="4"/>
              <w:ind w:right="112"/>
              <w:rPr>
                <w:sz w:val="16"/>
              </w:rPr>
            </w:pPr>
            <w:r>
              <w:rPr>
                <w:spacing w:val="-2"/>
                <w:sz w:val="16"/>
              </w:rPr>
              <w:t>Multi-objective</w:t>
            </w:r>
            <w:r>
              <w:rPr>
                <w:spacing w:val="-3"/>
                <w:sz w:val="16"/>
              </w:rPr>
              <w:t> </w:t>
            </w:r>
            <w:r>
              <w:rPr>
                <w:spacing w:val="-2"/>
                <w:sz w:val="16"/>
              </w:rPr>
              <w:t>op-timization</w:t>
            </w:r>
          </w:p>
        </w:tc>
        <w:tc>
          <w:tcPr>
            <w:tcW w:w="1834" w:type="dxa"/>
          </w:tcPr>
          <w:p>
            <w:pPr>
              <w:pStyle w:val="TableParagraph"/>
              <w:spacing w:line="232" w:lineRule="auto" w:before="4"/>
              <w:ind w:right="111"/>
              <w:jc w:val="both"/>
              <w:rPr>
                <w:sz w:val="16"/>
              </w:rPr>
            </w:pPr>
            <w:r>
              <w:rPr>
                <w:sz w:val="16"/>
              </w:rPr>
              <w:t>NSGA-II, NSGA-</w:t>
            </w:r>
            <w:r>
              <w:rPr>
                <w:sz w:val="16"/>
              </w:rPr>
              <w:t>III,</w:t>
            </w:r>
            <w:r>
              <w:rPr>
                <w:spacing w:val="40"/>
                <w:sz w:val="16"/>
              </w:rPr>
              <w:t> </w:t>
            </w:r>
            <w:r>
              <w:rPr>
                <w:sz w:val="16"/>
              </w:rPr>
              <w:t>MOEA/D, SPEA2,</w:t>
            </w:r>
            <w:r>
              <w:rPr>
                <w:spacing w:val="40"/>
                <w:sz w:val="16"/>
              </w:rPr>
              <w:t> </w:t>
            </w:r>
            <w:r>
              <w:rPr>
                <w:sz w:val="16"/>
              </w:rPr>
              <w:t>MOGA, MOPSO</w:t>
            </w:r>
          </w:p>
        </w:tc>
        <w:tc>
          <w:tcPr>
            <w:tcW w:w="2061" w:type="dxa"/>
          </w:tcPr>
          <w:p>
            <w:pPr>
              <w:pStyle w:val="TableParagraph"/>
              <w:spacing w:line="232" w:lineRule="auto" w:before="4"/>
              <w:ind w:left="123" w:right="111"/>
              <w:jc w:val="both"/>
              <w:rPr>
                <w:sz w:val="16"/>
              </w:rPr>
            </w:pPr>
            <w:r>
              <w:rPr>
                <w:sz w:val="16"/>
              </w:rPr>
              <w:t>Captures</w:t>
            </w:r>
            <w:r>
              <w:rPr>
                <w:spacing w:val="-1"/>
                <w:sz w:val="16"/>
              </w:rPr>
              <w:t> </w:t>
            </w:r>
            <w:r>
              <w:rPr>
                <w:sz w:val="16"/>
              </w:rPr>
              <w:t>genuine</w:t>
            </w:r>
            <w:r>
              <w:rPr>
                <w:spacing w:val="-1"/>
                <w:sz w:val="16"/>
              </w:rPr>
              <w:t> </w:t>
            </w:r>
            <w:r>
              <w:rPr>
                <w:sz w:val="16"/>
              </w:rPr>
              <w:t>trade-</w:t>
            </w:r>
            <w:r>
              <w:rPr>
                <w:sz w:val="16"/>
              </w:rPr>
              <w:t>offs</w:t>
            </w:r>
            <w:r>
              <w:rPr>
                <w:spacing w:val="40"/>
                <w:sz w:val="16"/>
              </w:rPr>
              <w:t> </w:t>
            </w:r>
            <w:r>
              <w:rPr>
                <w:sz w:val="16"/>
              </w:rPr>
              <w:t>(cost, time, quality); pro-duces a Pareto front rather</w:t>
            </w:r>
            <w:r>
              <w:rPr>
                <w:spacing w:val="40"/>
                <w:sz w:val="16"/>
              </w:rPr>
              <w:t> </w:t>
            </w:r>
            <w:r>
              <w:rPr>
                <w:sz w:val="16"/>
              </w:rPr>
              <w:t>than one solution</w:t>
            </w:r>
          </w:p>
        </w:tc>
        <w:tc>
          <w:tcPr>
            <w:tcW w:w="2061" w:type="dxa"/>
          </w:tcPr>
          <w:p>
            <w:pPr>
              <w:pStyle w:val="TableParagraph"/>
              <w:spacing w:line="232" w:lineRule="auto" w:before="4"/>
              <w:ind w:left="123" w:right="111"/>
              <w:jc w:val="both"/>
              <w:rPr>
                <w:sz w:val="16"/>
              </w:rPr>
            </w:pPr>
            <w:r>
              <w:rPr>
                <w:sz w:val="16"/>
              </w:rPr>
              <w:t>Objective</w:t>
            </w:r>
            <w:r>
              <w:rPr>
                <w:spacing w:val="-5"/>
                <w:sz w:val="16"/>
              </w:rPr>
              <w:t> </w:t>
            </w:r>
            <w:r>
              <w:rPr>
                <w:sz w:val="16"/>
              </w:rPr>
              <w:t>weights/priorities</w:t>
            </w:r>
            <w:r>
              <w:rPr>
                <w:spacing w:val="40"/>
                <w:sz w:val="16"/>
              </w:rPr>
              <w:t> </w:t>
            </w:r>
            <w:r>
              <w:rPr>
                <w:sz w:val="16"/>
              </w:rPr>
              <w:t>are often set arbitrarily by</w:t>
            </w:r>
            <w:r>
              <w:rPr>
                <w:spacing w:val="40"/>
                <w:sz w:val="16"/>
              </w:rPr>
              <w:t> </w:t>
            </w:r>
            <w:r>
              <w:rPr>
                <w:sz w:val="16"/>
              </w:rPr>
              <w:t>the researcher rather than</w:t>
            </w:r>
            <w:r>
              <w:rPr>
                <w:spacing w:val="40"/>
                <w:sz w:val="16"/>
              </w:rPr>
              <w:t> </w:t>
            </w:r>
            <w:r>
              <w:rPr>
                <w:sz w:val="16"/>
              </w:rPr>
              <w:t>empirically derived</w:t>
            </w:r>
          </w:p>
        </w:tc>
      </w:tr>
    </w:tbl>
    <w:p>
      <w:pPr>
        <w:pStyle w:val="BodyText"/>
        <w:spacing w:before="94"/>
      </w:pPr>
    </w:p>
    <w:p>
      <w:pPr>
        <w:pStyle w:val="BodyText"/>
        <w:spacing w:after="0"/>
        <w:sectPr>
          <w:pgSz w:w="12240" w:h="15840"/>
          <w:pgMar w:top="960" w:bottom="280" w:left="850" w:right="425"/>
        </w:sectPr>
      </w:pPr>
    </w:p>
    <w:p>
      <w:pPr>
        <w:pStyle w:val="BodyText"/>
        <w:spacing w:line="249" w:lineRule="auto" w:before="98"/>
        <w:ind w:left="129" w:right="38"/>
        <w:jc w:val="both"/>
      </w:pPr>
      <w:r>
        <w:rPr/>
        <w:t>Mohammed and Ameer’s GA-based approach to the </w:t>
      </w:r>
      <w:r>
        <w:rPr/>
        <w:t>resource allocation and leveling problem, which minimized resource moment using a custom C++ implementation, is one example of</w:t>
      </w:r>
      <w:r>
        <w:rPr>
          <w:spacing w:val="40"/>
        </w:rPr>
        <w:t> </w:t>
      </w:r>
      <w:r>
        <w:rPr/>
        <w:t>the</w:t>
      </w:r>
      <w:r>
        <w:rPr>
          <w:spacing w:val="40"/>
        </w:rPr>
        <w:t> </w:t>
      </w:r>
      <w:r>
        <w:rPr/>
        <w:t>algorithm’s</w:t>
      </w:r>
      <w:r>
        <w:rPr>
          <w:spacing w:val="40"/>
        </w:rPr>
        <w:t> </w:t>
      </w:r>
      <w:r>
        <w:rPr/>
        <w:t>ability</w:t>
      </w:r>
      <w:r>
        <w:rPr>
          <w:spacing w:val="40"/>
        </w:rPr>
        <w:t> </w:t>
      </w:r>
      <w:r>
        <w:rPr/>
        <w:t>to</w:t>
      </w:r>
      <w:r>
        <w:rPr>
          <w:spacing w:val="40"/>
        </w:rPr>
        <w:t> </w:t>
      </w:r>
      <w:r>
        <w:rPr/>
        <w:t>find</w:t>
      </w:r>
      <w:r>
        <w:rPr>
          <w:spacing w:val="40"/>
        </w:rPr>
        <w:t> </w:t>
      </w:r>
      <w:r>
        <w:rPr/>
        <w:t>a</w:t>
      </w:r>
      <w:r>
        <w:rPr>
          <w:spacing w:val="40"/>
        </w:rPr>
        <w:t> </w:t>
      </w:r>
      <w:r>
        <w:rPr/>
        <w:t>global</w:t>
      </w:r>
      <w:r>
        <w:rPr>
          <w:spacing w:val="40"/>
        </w:rPr>
        <w:t> </w:t>
      </w:r>
      <w:r>
        <w:rPr/>
        <w:t>optimum</w:t>
      </w:r>
      <w:r>
        <w:rPr>
          <w:spacing w:val="40"/>
        </w:rPr>
        <w:t> </w:t>
      </w:r>
      <w:r>
        <w:rPr/>
        <w:t>when the</w:t>
      </w:r>
      <w:r>
        <w:rPr>
          <w:spacing w:val="40"/>
        </w:rPr>
        <w:t> </w:t>
      </w:r>
      <w:r>
        <w:rPr/>
        <w:t>objective</w:t>
      </w:r>
      <w:r>
        <w:rPr>
          <w:spacing w:val="40"/>
        </w:rPr>
        <w:t> </w:t>
      </w:r>
      <w:r>
        <w:rPr/>
        <w:t>function</w:t>
      </w:r>
      <w:r>
        <w:rPr>
          <w:spacing w:val="40"/>
        </w:rPr>
        <w:t> </w:t>
      </w:r>
      <w:r>
        <w:rPr/>
        <w:t>is</w:t>
      </w:r>
      <w:r>
        <w:rPr>
          <w:spacing w:val="40"/>
        </w:rPr>
        <w:t> </w:t>
      </w:r>
      <w:r>
        <w:rPr/>
        <w:t>non-linear</w:t>
      </w:r>
      <w:r>
        <w:rPr>
          <w:spacing w:val="40"/>
        </w:rPr>
        <w:t> </w:t>
      </w:r>
      <w:r>
        <w:rPr/>
        <w:t>and</w:t>
      </w:r>
      <w:r>
        <w:rPr>
          <w:spacing w:val="40"/>
        </w:rPr>
        <w:t> </w:t>
      </w:r>
      <w:r>
        <w:rPr/>
        <w:t>decision</w:t>
      </w:r>
      <w:r>
        <w:rPr>
          <w:spacing w:val="40"/>
        </w:rPr>
        <w:t> </w:t>
      </w:r>
      <w:r>
        <w:rPr/>
        <w:t>variables are categorical/discrete (such as resource-task assignments over time). Similarly, the genetic algorithm used by Ge to solve the software project rescheduling problem, described in both Nguyen’s planning-related survey and Chiang and Lin’s allocation-focused paper, has a proven track record in the domain of project scheduling. Genetic Algorithm’s primary value in this domain lies in its population-based nature, which facilitates a diverse search and prevents premature conver-gence to a local optimum, although it comes at the cost of increased complexity due to its sensitivity to hyperparameters such as population size and mutation/crossover probabilities. Because</w:t>
      </w:r>
      <w:r>
        <w:rPr>
          <w:spacing w:val="-8"/>
        </w:rPr>
        <w:t> </w:t>
      </w:r>
      <w:r>
        <w:rPr/>
        <w:t>of</w:t>
      </w:r>
      <w:r>
        <w:rPr>
          <w:spacing w:val="-8"/>
        </w:rPr>
        <w:t> </w:t>
      </w:r>
      <w:r>
        <w:rPr/>
        <w:t>the</w:t>
      </w:r>
      <w:r>
        <w:rPr>
          <w:spacing w:val="-8"/>
        </w:rPr>
        <w:t> </w:t>
      </w:r>
      <w:r>
        <w:rPr/>
        <w:t>algorithm’s</w:t>
      </w:r>
      <w:r>
        <w:rPr>
          <w:spacing w:val="-8"/>
        </w:rPr>
        <w:t> </w:t>
      </w:r>
      <w:r>
        <w:rPr/>
        <w:t>overall</w:t>
      </w:r>
      <w:r>
        <w:rPr>
          <w:spacing w:val="-8"/>
        </w:rPr>
        <w:t> </w:t>
      </w:r>
      <w:r>
        <w:rPr/>
        <w:t>good</w:t>
      </w:r>
      <w:r>
        <w:rPr>
          <w:spacing w:val="-8"/>
        </w:rPr>
        <w:t> </w:t>
      </w:r>
      <w:r>
        <w:rPr/>
        <w:t>results</w:t>
      </w:r>
      <w:r>
        <w:rPr>
          <w:spacing w:val="-8"/>
        </w:rPr>
        <w:t> </w:t>
      </w:r>
      <w:r>
        <w:rPr/>
        <w:t>in</w:t>
      </w:r>
      <w:r>
        <w:rPr>
          <w:spacing w:val="-8"/>
        </w:rPr>
        <w:t> </w:t>
      </w:r>
      <w:r>
        <w:rPr/>
        <w:t>the</w:t>
      </w:r>
      <w:r>
        <w:rPr>
          <w:spacing w:val="-8"/>
        </w:rPr>
        <w:t> </w:t>
      </w:r>
      <w:r>
        <w:rPr/>
        <w:t>literature review and the potential for expansion into multi-objective optimization</w:t>
      </w:r>
      <w:r>
        <w:rPr>
          <w:spacing w:val="40"/>
        </w:rPr>
        <w:t> </w:t>
      </w:r>
      <w:r>
        <w:rPr/>
        <w:t>(see</w:t>
      </w:r>
      <w:r>
        <w:rPr>
          <w:spacing w:val="40"/>
        </w:rPr>
        <w:t> </w:t>
      </w:r>
      <w:r>
        <w:rPr/>
        <w:t>section</w:t>
      </w:r>
      <w:r>
        <w:rPr>
          <w:spacing w:val="40"/>
        </w:rPr>
        <w:t> </w:t>
      </w:r>
      <w:r>
        <w:rPr/>
        <w:t>II-D4),</w:t>
      </w:r>
      <w:r>
        <w:rPr>
          <w:spacing w:val="40"/>
        </w:rPr>
        <w:t> </w:t>
      </w:r>
      <w:r>
        <w:rPr/>
        <w:t>I</w:t>
      </w:r>
      <w:r>
        <w:rPr>
          <w:spacing w:val="40"/>
        </w:rPr>
        <w:t> </w:t>
      </w:r>
      <w:r>
        <w:rPr/>
        <w:t>chose</w:t>
      </w:r>
      <w:r>
        <w:rPr>
          <w:spacing w:val="40"/>
        </w:rPr>
        <w:t> </w:t>
      </w:r>
      <w:r>
        <w:rPr/>
        <w:t>it</w:t>
      </w:r>
      <w:r>
        <w:rPr>
          <w:spacing w:val="40"/>
        </w:rPr>
        <w:t> </w:t>
      </w:r>
      <w:r>
        <w:rPr/>
        <w:t>as</w:t>
      </w:r>
      <w:r>
        <w:rPr>
          <w:spacing w:val="40"/>
        </w:rPr>
        <w:t> </w:t>
      </w:r>
      <w:r>
        <w:rPr/>
        <w:t>the</w:t>
      </w:r>
      <w:r>
        <w:rPr>
          <w:spacing w:val="40"/>
        </w:rPr>
        <w:t> </w:t>
      </w:r>
      <w:r>
        <w:rPr/>
        <w:t>baseline for comparison.</w:t>
      </w:r>
    </w:p>
    <w:p>
      <w:pPr>
        <w:pStyle w:val="ListParagraph"/>
        <w:numPr>
          <w:ilvl w:val="1"/>
          <w:numId w:val="4"/>
        </w:numPr>
        <w:tabs>
          <w:tab w:pos="592" w:val="left" w:leader="none"/>
        </w:tabs>
        <w:spacing w:line="249" w:lineRule="auto" w:before="51" w:after="0"/>
        <w:ind w:left="129" w:right="38" w:firstLine="199"/>
        <w:jc w:val="both"/>
        <w:rPr>
          <w:i/>
          <w:sz w:val="20"/>
        </w:rPr>
      </w:pPr>
      <w:bookmarkStart w:name="Particle Swarm Optimization (PSO)" w:id="38"/>
      <w:bookmarkEnd w:id="38"/>
      <w:r>
        <w:rPr/>
      </w:r>
      <w:r>
        <w:rPr>
          <w:i/>
          <w:sz w:val="20"/>
        </w:rPr>
        <w:t>Particle Swarm Optimization (PSO): </w:t>
      </w:r>
      <w:r>
        <w:rPr>
          <w:sz w:val="20"/>
        </w:rPr>
        <w:t>Particle </w:t>
      </w:r>
      <w:r>
        <w:rPr>
          <w:sz w:val="20"/>
        </w:rPr>
        <w:t>Swarm Optimization</w:t>
      </w:r>
      <w:r>
        <w:rPr>
          <w:spacing w:val="40"/>
          <w:sz w:val="20"/>
        </w:rPr>
        <w:t> </w:t>
      </w:r>
      <w:r>
        <w:rPr>
          <w:sz w:val="20"/>
        </w:rPr>
        <w:t>models</w:t>
      </w:r>
      <w:r>
        <w:rPr>
          <w:spacing w:val="40"/>
          <w:sz w:val="20"/>
        </w:rPr>
        <w:t> </w:t>
      </w:r>
      <w:r>
        <w:rPr>
          <w:sz w:val="20"/>
        </w:rPr>
        <w:t>candidate</w:t>
      </w:r>
      <w:r>
        <w:rPr>
          <w:spacing w:val="40"/>
          <w:sz w:val="20"/>
        </w:rPr>
        <w:t> </w:t>
      </w:r>
      <w:r>
        <w:rPr>
          <w:sz w:val="20"/>
        </w:rPr>
        <w:t>solutions</w:t>
      </w:r>
      <w:r>
        <w:rPr>
          <w:spacing w:val="40"/>
          <w:sz w:val="20"/>
        </w:rPr>
        <w:t> </w:t>
      </w:r>
      <w:r>
        <w:rPr>
          <w:sz w:val="20"/>
        </w:rPr>
        <w:t>as</w:t>
      </w:r>
      <w:r>
        <w:rPr>
          <w:spacing w:val="40"/>
          <w:sz w:val="20"/>
        </w:rPr>
        <w:t> </w:t>
      </w:r>
      <w:r>
        <w:rPr>
          <w:sz w:val="20"/>
        </w:rPr>
        <w:t>particles</w:t>
      </w:r>
      <w:r>
        <w:rPr>
          <w:spacing w:val="40"/>
          <w:sz w:val="20"/>
        </w:rPr>
        <w:t> </w:t>
      </w:r>
      <w:r>
        <w:rPr>
          <w:sz w:val="20"/>
        </w:rPr>
        <w:t>mov-ing</w:t>
      </w:r>
      <w:r>
        <w:rPr>
          <w:spacing w:val="40"/>
          <w:sz w:val="20"/>
        </w:rPr>
        <w:t> </w:t>
      </w:r>
      <w:r>
        <w:rPr>
          <w:sz w:val="20"/>
        </w:rPr>
        <w:t>through</w:t>
      </w:r>
      <w:r>
        <w:rPr>
          <w:spacing w:val="40"/>
          <w:sz w:val="20"/>
        </w:rPr>
        <w:t> </w:t>
      </w:r>
      <w:r>
        <w:rPr>
          <w:sz w:val="20"/>
        </w:rPr>
        <w:t>the</w:t>
      </w:r>
      <w:r>
        <w:rPr>
          <w:spacing w:val="40"/>
          <w:sz w:val="20"/>
        </w:rPr>
        <w:t> </w:t>
      </w:r>
      <w:r>
        <w:rPr>
          <w:sz w:val="20"/>
        </w:rPr>
        <w:t>solution</w:t>
      </w:r>
      <w:r>
        <w:rPr>
          <w:spacing w:val="40"/>
          <w:sz w:val="20"/>
        </w:rPr>
        <w:t> </w:t>
      </w:r>
      <w:r>
        <w:rPr>
          <w:sz w:val="20"/>
        </w:rPr>
        <w:t>space,</w:t>
      </w:r>
      <w:r>
        <w:rPr>
          <w:spacing w:val="40"/>
          <w:sz w:val="20"/>
        </w:rPr>
        <w:t> </w:t>
      </w:r>
      <w:r>
        <w:rPr>
          <w:sz w:val="20"/>
        </w:rPr>
        <w:t>with</w:t>
      </w:r>
      <w:r>
        <w:rPr>
          <w:spacing w:val="40"/>
          <w:sz w:val="20"/>
        </w:rPr>
        <w:t> </w:t>
      </w:r>
      <w:r>
        <w:rPr>
          <w:sz w:val="20"/>
        </w:rPr>
        <w:t>each</w:t>
      </w:r>
      <w:r>
        <w:rPr>
          <w:spacing w:val="40"/>
          <w:sz w:val="20"/>
        </w:rPr>
        <w:t> </w:t>
      </w:r>
      <w:r>
        <w:rPr>
          <w:sz w:val="20"/>
        </w:rPr>
        <w:t>particle’s</w:t>
      </w:r>
      <w:r>
        <w:rPr>
          <w:spacing w:val="40"/>
          <w:sz w:val="20"/>
        </w:rPr>
        <w:t> </w:t>
      </w:r>
      <w:r>
        <w:rPr>
          <w:sz w:val="20"/>
        </w:rPr>
        <w:t>veloc-ity</w:t>
      </w:r>
      <w:r>
        <w:rPr>
          <w:spacing w:val="40"/>
          <w:sz w:val="20"/>
        </w:rPr>
        <w:t> </w:t>
      </w:r>
      <w:r>
        <w:rPr>
          <w:sz w:val="20"/>
        </w:rPr>
        <w:t>influenced</w:t>
      </w:r>
      <w:r>
        <w:rPr>
          <w:spacing w:val="40"/>
          <w:sz w:val="20"/>
        </w:rPr>
        <w:t> </w:t>
      </w:r>
      <w:r>
        <w:rPr>
          <w:sz w:val="20"/>
        </w:rPr>
        <w:t>by</w:t>
      </w:r>
      <w:r>
        <w:rPr>
          <w:spacing w:val="40"/>
          <w:sz w:val="20"/>
        </w:rPr>
        <w:t> </w:t>
      </w:r>
      <w:r>
        <w:rPr>
          <w:sz w:val="20"/>
        </w:rPr>
        <w:t>its</w:t>
      </w:r>
      <w:r>
        <w:rPr>
          <w:spacing w:val="40"/>
          <w:sz w:val="20"/>
        </w:rPr>
        <w:t> </w:t>
      </w:r>
      <w:r>
        <w:rPr>
          <w:sz w:val="20"/>
        </w:rPr>
        <w:t>own</w:t>
      </w:r>
      <w:r>
        <w:rPr>
          <w:spacing w:val="40"/>
          <w:sz w:val="20"/>
        </w:rPr>
        <w:t> </w:t>
      </w:r>
      <w:r>
        <w:rPr>
          <w:sz w:val="20"/>
        </w:rPr>
        <w:t>historical</w:t>
      </w:r>
      <w:r>
        <w:rPr>
          <w:spacing w:val="40"/>
          <w:sz w:val="20"/>
        </w:rPr>
        <w:t> </w:t>
      </w:r>
      <w:r>
        <w:rPr>
          <w:sz w:val="20"/>
        </w:rPr>
        <w:t>best</w:t>
      </w:r>
      <w:r>
        <w:rPr>
          <w:spacing w:val="40"/>
          <w:sz w:val="20"/>
        </w:rPr>
        <w:t> </w:t>
      </w:r>
      <w:r>
        <w:rPr>
          <w:sz w:val="20"/>
        </w:rPr>
        <w:t>position</w:t>
      </w:r>
      <w:r>
        <w:rPr>
          <w:spacing w:val="40"/>
          <w:sz w:val="20"/>
        </w:rPr>
        <w:t> </w:t>
      </w:r>
      <w:r>
        <w:rPr>
          <w:sz w:val="20"/>
        </w:rPr>
        <w:t>and</w:t>
      </w:r>
      <w:r>
        <w:rPr>
          <w:spacing w:val="40"/>
          <w:sz w:val="20"/>
        </w:rPr>
        <w:t> </w:t>
      </w:r>
      <w:r>
        <w:rPr>
          <w:sz w:val="20"/>
        </w:rPr>
        <w:t>the best position found by the swarm, inspired by the collective movement of bird flocks or fish schools. Bibi, Ahsan, and Anwar’s comparative study, discussed in Section II-D3, finds that a multi-objective variant of PSO (MOPSO) outperforms both a genetic-algorithm-based approach (MOGA) and an evolutionary-strategy-based approach (ENSES) on their re-source allocation benchmarks, which the authors attribute to PSO’s</w:t>
      </w:r>
      <w:r>
        <w:rPr>
          <w:spacing w:val="-5"/>
          <w:sz w:val="20"/>
        </w:rPr>
        <w:t> </w:t>
      </w:r>
      <w:r>
        <w:rPr>
          <w:sz w:val="20"/>
        </w:rPr>
        <w:t>efficient</w:t>
      </w:r>
      <w:r>
        <w:rPr>
          <w:spacing w:val="-5"/>
          <w:sz w:val="20"/>
        </w:rPr>
        <w:t> </w:t>
      </w:r>
      <w:r>
        <w:rPr>
          <w:sz w:val="20"/>
        </w:rPr>
        <w:t>exploitation</w:t>
      </w:r>
      <w:r>
        <w:rPr>
          <w:spacing w:val="-5"/>
          <w:sz w:val="20"/>
        </w:rPr>
        <w:t> </w:t>
      </w:r>
      <w:r>
        <w:rPr>
          <w:sz w:val="20"/>
        </w:rPr>
        <w:t>of</w:t>
      </w:r>
      <w:r>
        <w:rPr>
          <w:spacing w:val="-5"/>
          <w:sz w:val="20"/>
        </w:rPr>
        <w:t> </w:t>
      </w:r>
      <w:r>
        <w:rPr>
          <w:sz w:val="20"/>
        </w:rPr>
        <w:t>promising</w:t>
      </w:r>
      <w:r>
        <w:rPr>
          <w:spacing w:val="-5"/>
          <w:sz w:val="20"/>
        </w:rPr>
        <w:t> </w:t>
      </w:r>
      <w:r>
        <w:rPr>
          <w:sz w:val="20"/>
        </w:rPr>
        <w:t>regions</w:t>
      </w:r>
      <w:r>
        <w:rPr>
          <w:spacing w:val="-5"/>
          <w:sz w:val="20"/>
        </w:rPr>
        <w:t> </w:t>
      </w:r>
      <w:r>
        <w:rPr>
          <w:sz w:val="20"/>
        </w:rPr>
        <w:t>of</w:t>
      </w:r>
      <w:r>
        <w:rPr>
          <w:spacing w:val="-5"/>
          <w:sz w:val="20"/>
        </w:rPr>
        <w:t> </w:t>
      </w:r>
      <w:r>
        <w:rPr>
          <w:sz w:val="20"/>
        </w:rPr>
        <w:t>the</w:t>
      </w:r>
      <w:r>
        <w:rPr>
          <w:spacing w:val="-5"/>
          <w:sz w:val="20"/>
        </w:rPr>
        <w:t> </w:t>
      </w:r>
      <w:r>
        <w:rPr>
          <w:sz w:val="20"/>
        </w:rPr>
        <w:t>search space once identified.</w:t>
      </w:r>
    </w:p>
    <w:p>
      <w:pPr>
        <w:pStyle w:val="BodyText"/>
        <w:spacing w:line="249" w:lineRule="auto" w:before="34"/>
        <w:ind w:left="129" w:right="38" w:firstLine="199"/>
        <w:jc w:val="both"/>
      </w:pPr>
      <w:r>
        <w:rPr/>
        <w:t>PSO’s principal strength is its comparatively rapid </w:t>
      </w:r>
      <w:r>
        <w:rPr/>
        <w:t>con-vergence, driven by the direct, continuous velocity-update mechanism, which typically requires fewer objective function evaluations</w:t>
      </w:r>
      <w:r>
        <w:rPr>
          <w:spacing w:val="30"/>
        </w:rPr>
        <w:t> </w:t>
      </w:r>
      <w:r>
        <w:rPr/>
        <w:t>than</w:t>
      </w:r>
      <w:r>
        <w:rPr>
          <w:spacing w:val="30"/>
        </w:rPr>
        <w:t> </w:t>
      </w:r>
      <w:r>
        <w:rPr/>
        <w:t>GA</w:t>
      </w:r>
      <w:r>
        <w:rPr>
          <w:spacing w:val="30"/>
        </w:rPr>
        <w:t> </w:t>
      </w:r>
      <w:r>
        <w:rPr/>
        <w:t>to</w:t>
      </w:r>
      <w:r>
        <w:rPr>
          <w:spacing w:val="30"/>
        </w:rPr>
        <w:t> </w:t>
      </w:r>
      <w:r>
        <w:rPr/>
        <w:t>reach</w:t>
      </w:r>
      <w:r>
        <w:rPr>
          <w:spacing w:val="30"/>
        </w:rPr>
        <w:t> </w:t>
      </w:r>
      <w:r>
        <w:rPr/>
        <w:t>a</w:t>
      </w:r>
      <w:r>
        <w:rPr>
          <w:spacing w:val="30"/>
        </w:rPr>
        <w:t> </w:t>
      </w:r>
      <w:r>
        <w:rPr/>
        <w:t>comparable</w:t>
      </w:r>
      <w:r>
        <w:rPr>
          <w:spacing w:val="30"/>
        </w:rPr>
        <w:t> </w:t>
      </w:r>
      <w:r>
        <w:rPr/>
        <w:t>solution</w:t>
      </w:r>
      <w:r>
        <w:rPr>
          <w:spacing w:val="30"/>
        </w:rPr>
        <w:t> </w:t>
      </w:r>
      <w:r>
        <w:rPr>
          <w:spacing w:val="-2"/>
        </w:rPr>
        <w:t>quality</w:t>
      </w:r>
    </w:p>
    <w:p>
      <w:pPr>
        <w:pStyle w:val="BodyText"/>
        <w:spacing w:line="249" w:lineRule="auto" w:before="98"/>
        <w:ind w:left="129" w:right="552"/>
        <w:jc w:val="both"/>
      </w:pPr>
      <w:r>
        <w:rPr/>
        <w:br w:type="column"/>
      </w:r>
      <w:r>
        <w:rPr/>
        <w:t>on continuous or near-continuous problems. The same </w:t>
      </w:r>
      <w:r>
        <w:rPr/>
        <w:t>mech-anism, however, is the source of PSO’s principal weakness: because</w:t>
      </w:r>
      <w:r>
        <w:rPr>
          <w:spacing w:val="-2"/>
        </w:rPr>
        <w:t> </w:t>
      </w:r>
      <w:r>
        <w:rPr/>
        <w:t>particle</w:t>
      </w:r>
      <w:r>
        <w:rPr>
          <w:spacing w:val="-2"/>
        </w:rPr>
        <w:t> </w:t>
      </w:r>
      <w:r>
        <w:rPr/>
        <w:t>movement</w:t>
      </w:r>
      <w:r>
        <w:rPr>
          <w:spacing w:val="-2"/>
        </w:rPr>
        <w:t> </w:t>
      </w:r>
      <w:r>
        <w:rPr/>
        <w:t>is</w:t>
      </w:r>
      <w:r>
        <w:rPr>
          <w:spacing w:val="-2"/>
        </w:rPr>
        <w:t> </w:t>
      </w:r>
      <w:r>
        <w:rPr/>
        <w:t>guided</w:t>
      </w:r>
      <w:r>
        <w:rPr>
          <w:spacing w:val="-2"/>
        </w:rPr>
        <w:t> </w:t>
      </w:r>
      <w:r>
        <w:rPr/>
        <w:t>strongly</w:t>
      </w:r>
      <w:r>
        <w:rPr>
          <w:spacing w:val="-2"/>
        </w:rPr>
        <w:t> </w:t>
      </w:r>
      <w:r>
        <w:rPr/>
        <w:t>toward</w:t>
      </w:r>
      <w:r>
        <w:rPr>
          <w:spacing w:val="-2"/>
        </w:rPr>
        <w:t> </w:t>
      </w:r>
      <w:r>
        <w:rPr/>
        <w:t>the</w:t>
      </w:r>
      <w:r>
        <w:rPr>
          <w:spacing w:val="-2"/>
        </w:rPr>
        <w:t> </w:t>
      </w:r>
      <w:r>
        <w:rPr/>
        <w:t>best-known positions, the swarm can converge prematurely on a local optimum, particularly in resource allocation landscapes with</w:t>
      </w:r>
      <w:r>
        <w:rPr>
          <w:spacing w:val="40"/>
        </w:rPr>
        <w:t> </w:t>
      </w:r>
      <w:r>
        <w:rPr/>
        <w:t>many</w:t>
      </w:r>
      <w:r>
        <w:rPr>
          <w:spacing w:val="40"/>
        </w:rPr>
        <w:t> </w:t>
      </w:r>
      <w:r>
        <w:rPr/>
        <w:t>local</w:t>
      </w:r>
      <w:r>
        <w:rPr>
          <w:spacing w:val="40"/>
        </w:rPr>
        <w:t> </w:t>
      </w:r>
      <w:r>
        <w:rPr/>
        <w:t>optima</w:t>
      </w:r>
      <w:r>
        <w:rPr>
          <w:spacing w:val="40"/>
        </w:rPr>
        <w:t> </w:t>
      </w:r>
      <w:r>
        <w:rPr/>
        <w:t>arising</w:t>
      </w:r>
      <w:r>
        <w:rPr>
          <w:spacing w:val="40"/>
        </w:rPr>
        <w:t> </w:t>
      </w:r>
      <w:r>
        <w:rPr/>
        <w:t>from</w:t>
      </w:r>
      <w:r>
        <w:rPr>
          <w:spacing w:val="40"/>
        </w:rPr>
        <w:t> </w:t>
      </w:r>
      <w:r>
        <w:rPr/>
        <w:t>discrete,</w:t>
      </w:r>
      <w:r>
        <w:rPr>
          <w:spacing w:val="40"/>
        </w:rPr>
        <w:t> </w:t>
      </w:r>
      <w:r>
        <w:rPr/>
        <w:t>combinato-rial constraints (such as resource-unit assignment), unless additional diversity-preserving mechanisms are incorporated. PSO’s relative simplicity of implementation, requiring fewer distinct operators than GA, is an attractive practical property for</w:t>
      </w:r>
      <w:r>
        <w:rPr>
          <w:spacing w:val="10"/>
        </w:rPr>
        <w:t> </w:t>
      </w:r>
      <w:r>
        <w:rPr/>
        <w:t>the</w:t>
      </w:r>
      <w:r>
        <w:rPr>
          <w:spacing w:val="10"/>
        </w:rPr>
        <w:t> </w:t>
      </w:r>
      <w:r>
        <w:rPr/>
        <w:t>comparative</w:t>
      </w:r>
      <w:r>
        <w:rPr>
          <w:spacing w:val="10"/>
        </w:rPr>
        <w:t> </w:t>
      </w:r>
      <w:r>
        <w:rPr/>
        <w:t>multi-algorithm</w:t>
      </w:r>
      <w:r>
        <w:rPr>
          <w:spacing w:val="10"/>
        </w:rPr>
        <w:t> </w:t>
      </w:r>
      <w:r>
        <w:rPr/>
        <w:t>framework</w:t>
      </w:r>
      <w:r>
        <w:rPr>
          <w:spacing w:val="10"/>
        </w:rPr>
        <w:t> </w:t>
      </w:r>
      <w:r>
        <w:rPr/>
        <w:t>of</w:t>
      </w:r>
      <w:r>
        <w:rPr>
          <w:spacing w:val="10"/>
        </w:rPr>
        <w:t> </w:t>
      </w:r>
      <w:r>
        <w:rPr/>
        <w:t>this</w:t>
      </w:r>
      <w:r>
        <w:rPr>
          <w:spacing w:val="10"/>
        </w:rPr>
        <w:t> </w:t>
      </w:r>
      <w:r>
        <w:rPr>
          <w:spacing w:val="-2"/>
        </w:rPr>
        <w:t>thesis.</w:t>
      </w:r>
    </w:p>
    <w:p>
      <w:pPr>
        <w:pStyle w:val="ListParagraph"/>
        <w:numPr>
          <w:ilvl w:val="1"/>
          <w:numId w:val="4"/>
        </w:numPr>
        <w:tabs>
          <w:tab w:pos="592" w:val="left" w:leader="none"/>
        </w:tabs>
        <w:spacing w:line="249" w:lineRule="auto" w:before="52" w:after="0"/>
        <w:ind w:left="129" w:right="552" w:firstLine="199"/>
        <w:jc w:val="both"/>
        <w:rPr>
          <w:i/>
          <w:sz w:val="20"/>
        </w:rPr>
      </w:pPr>
      <w:bookmarkStart w:name="Ant Colony Optimization (ACO)" w:id="39"/>
      <w:bookmarkEnd w:id="39"/>
      <w:r>
        <w:rPr/>
      </w:r>
      <w:r>
        <w:rPr>
          <w:i/>
          <w:sz w:val="20"/>
        </w:rPr>
        <w:t>Ant Colony Optimization (ACO):</w:t>
      </w:r>
      <w:r>
        <w:rPr>
          <w:i/>
          <w:spacing w:val="40"/>
          <w:sz w:val="20"/>
        </w:rPr>
        <w:t> </w:t>
      </w:r>
      <w:r>
        <w:rPr>
          <w:sz w:val="20"/>
        </w:rPr>
        <w:t>The Ant Colony </w:t>
      </w:r>
      <w:r>
        <w:rPr>
          <w:sz w:val="20"/>
        </w:rPr>
        <w:t>Op-timisation algorithm draws inspiration from the foraging be-haviour of ant colonies, in which ants lay down pheromone ”trails” that bias the path selection of subsequent ants, leading after multiple iterations to trails that favor efficient paths and evaporate inefficient ones. None of the resource allocation studies analyzed in Section II-D employ ACO directly, but</w:t>
      </w:r>
      <w:r>
        <w:rPr>
          <w:spacing w:val="80"/>
          <w:sz w:val="20"/>
        </w:rPr>
        <w:t> </w:t>
      </w:r>
      <w:r>
        <w:rPr>
          <w:sz w:val="20"/>
        </w:rPr>
        <w:t>the</w:t>
      </w:r>
      <w:r>
        <w:rPr>
          <w:spacing w:val="40"/>
          <w:sz w:val="20"/>
        </w:rPr>
        <w:t> </w:t>
      </w:r>
      <w:r>
        <w:rPr>
          <w:sz w:val="20"/>
        </w:rPr>
        <w:t>algorithm</w:t>
      </w:r>
      <w:r>
        <w:rPr>
          <w:spacing w:val="40"/>
          <w:sz w:val="20"/>
        </w:rPr>
        <w:t> </w:t>
      </w:r>
      <w:r>
        <w:rPr>
          <w:sz w:val="20"/>
        </w:rPr>
        <w:t>is</w:t>
      </w:r>
      <w:r>
        <w:rPr>
          <w:spacing w:val="40"/>
          <w:sz w:val="20"/>
        </w:rPr>
        <w:t> </w:t>
      </w:r>
      <w:r>
        <w:rPr>
          <w:sz w:val="20"/>
        </w:rPr>
        <w:t>well</w:t>
      </w:r>
      <w:r>
        <w:rPr>
          <w:spacing w:val="40"/>
          <w:sz w:val="20"/>
        </w:rPr>
        <w:t> </w:t>
      </w:r>
      <w:r>
        <w:rPr>
          <w:sz w:val="20"/>
        </w:rPr>
        <w:t>established</w:t>
      </w:r>
      <w:r>
        <w:rPr>
          <w:spacing w:val="40"/>
          <w:sz w:val="20"/>
        </w:rPr>
        <w:t> </w:t>
      </w:r>
      <w:r>
        <w:rPr>
          <w:sz w:val="20"/>
        </w:rPr>
        <w:t>in</w:t>
      </w:r>
      <w:r>
        <w:rPr>
          <w:spacing w:val="40"/>
          <w:sz w:val="20"/>
        </w:rPr>
        <w:t> </w:t>
      </w:r>
      <w:r>
        <w:rPr>
          <w:sz w:val="20"/>
        </w:rPr>
        <w:t>the</w:t>
      </w:r>
      <w:r>
        <w:rPr>
          <w:spacing w:val="40"/>
          <w:sz w:val="20"/>
        </w:rPr>
        <w:t> </w:t>
      </w:r>
      <w:r>
        <w:rPr>
          <w:sz w:val="20"/>
        </w:rPr>
        <w:t>project</w:t>
      </w:r>
      <w:r>
        <w:rPr>
          <w:spacing w:val="40"/>
          <w:sz w:val="20"/>
        </w:rPr>
        <w:t> </w:t>
      </w:r>
      <w:r>
        <w:rPr>
          <w:sz w:val="20"/>
        </w:rPr>
        <w:t>scheduling and combinatorial optimization literature for problems that</w:t>
      </w:r>
      <w:r>
        <w:rPr>
          <w:spacing w:val="40"/>
          <w:sz w:val="20"/>
        </w:rPr>
        <w:t> </w:t>
      </w:r>
      <w:r>
        <w:rPr>
          <w:sz w:val="20"/>
        </w:rPr>
        <w:t>can be expressed naturally as a construction process over a graph, such as sequentially allocating resources to each task along a dependency network (where the trail is a metaphor for assigning resources to tasks in sequence).</w:t>
      </w:r>
    </w:p>
    <w:p>
      <w:pPr>
        <w:pStyle w:val="BodyText"/>
        <w:spacing w:line="249" w:lineRule="auto" w:before="34"/>
        <w:ind w:left="129" w:right="552" w:firstLine="199"/>
        <w:jc w:val="both"/>
      </w:pPr>
      <w:r>
        <w:rPr/>
        <w:t>ACO’s</w:t>
      </w:r>
      <w:r>
        <w:rPr>
          <w:spacing w:val="40"/>
        </w:rPr>
        <w:t> </w:t>
      </w:r>
      <w:r>
        <w:rPr/>
        <w:t>primary</w:t>
      </w:r>
      <w:r>
        <w:rPr>
          <w:spacing w:val="40"/>
        </w:rPr>
        <w:t> </w:t>
      </w:r>
      <w:r>
        <w:rPr/>
        <w:t>strength</w:t>
      </w:r>
      <w:r>
        <w:rPr>
          <w:spacing w:val="40"/>
        </w:rPr>
        <w:t> </w:t>
      </w:r>
      <w:r>
        <w:rPr/>
        <w:t>is</w:t>
      </w:r>
      <w:r>
        <w:rPr>
          <w:spacing w:val="40"/>
        </w:rPr>
        <w:t> </w:t>
      </w:r>
      <w:r>
        <w:rPr/>
        <w:t>its</w:t>
      </w:r>
      <w:r>
        <w:rPr>
          <w:spacing w:val="40"/>
        </w:rPr>
        <w:t> </w:t>
      </w:r>
      <w:r>
        <w:rPr/>
        <w:t>ability</w:t>
      </w:r>
      <w:r>
        <w:rPr>
          <w:spacing w:val="40"/>
        </w:rPr>
        <w:t> </w:t>
      </w:r>
      <w:r>
        <w:rPr/>
        <w:t>to</w:t>
      </w:r>
      <w:r>
        <w:rPr>
          <w:spacing w:val="40"/>
        </w:rPr>
        <w:t> </w:t>
      </w:r>
      <w:r>
        <w:rPr/>
        <w:t>solve</w:t>
      </w:r>
      <w:r>
        <w:rPr>
          <w:spacing w:val="40"/>
        </w:rPr>
        <w:t> </w:t>
      </w:r>
      <w:r>
        <w:rPr/>
        <w:t>problems that are structured as graphs, and its ability to search in a distributed and parallelizable way, which can be beneficial</w:t>
      </w:r>
      <w:r>
        <w:rPr>
          <w:spacing w:val="80"/>
          <w:w w:val="150"/>
        </w:rPr>
        <w:t> </w:t>
      </w:r>
      <w:r>
        <w:rPr/>
        <w:t>for large resource-allocating problems with complex task dependencies such as ones that appear in concurrent multi-project environments. Its primary weakness is the generally lower convergence speed compared to PSO, as well as the sensitivity</w:t>
      </w:r>
      <w:r>
        <w:rPr>
          <w:spacing w:val="-8"/>
        </w:rPr>
        <w:t> </w:t>
      </w:r>
      <w:r>
        <w:rPr/>
        <w:t>to</w:t>
      </w:r>
      <w:r>
        <w:rPr>
          <w:spacing w:val="-9"/>
        </w:rPr>
        <w:t> </w:t>
      </w:r>
      <w:r>
        <w:rPr/>
        <w:t>hyperparameters</w:t>
      </w:r>
      <w:r>
        <w:rPr>
          <w:spacing w:val="-8"/>
        </w:rPr>
        <w:t> </w:t>
      </w:r>
      <w:r>
        <w:rPr/>
        <w:t>related</w:t>
      </w:r>
      <w:r>
        <w:rPr>
          <w:spacing w:val="-8"/>
        </w:rPr>
        <w:t> </w:t>
      </w:r>
      <w:r>
        <w:rPr/>
        <w:t>to</w:t>
      </w:r>
      <w:r>
        <w:rPr>
          <w:spacing w:val="-8"/>
        </w:rPr>
        <w:t> </w:t>
      </w:r>
      <w:r>
        <w:rPr/>
        <w:t>the</w:t>
      </w:r>
      <w:r>
        <w:rPr>
          <w:spacing w:val="-9"/>
        </w:rPr>
        <w:t> </w:t>
      </w:r>
      <w:r>
        <w:rPr/>
        <w:t>pheromone</w:t>
      </w:r>
      <w:r>
        <w:rPr>
          <w:spacing w:val="-8"/>
        </w:rPr>
        <w:t> </w:t>
      </w:r>
      <w:r>
        <w:rPr/>
        <w:t>update process (evaporation rate, deposit magnitude), which governs the trade-off between exploration and exploitation and often require careful, problem-specific tuning. ACO’s inclusion in this</w:t>
      </w:r>
      <w:r>
        <w:rPr>
          <w:spacing w:val="-1"/>
        </w:rPr>
        <w:t> </w:t>
      </w:r>
      <w:r>
        <w:rPr/>
        <w:t>thesis’s</w:t>
      </w:r>
      <w:r>
        <w:rPr>
          <w:spacing w:val="-2"/>
        </w:rPr>
        <w:t> </w:t>
      </w:r>
      <w:r>
        <w:rPr/>
        <w:t>set</w:t>
      </w:r>
      <w:r>
        <w:rPr>
          <w:spacing w:val="-1"/>
        </w:rPr>
        <w:t> </w:t>
      </w:r>
      <w:r>
        <w:rPr/>
        <w:t>of</w:t>
      </w:r>
      <w:r>
        <w:rPr>
          <w:spacing w:val="-1"/>
        </w:rPr>
        <w:t> </w:t>
      </w:r>
      <w:r>
        <w:rPr/>
        <w:t>algorithms</w:t>
      </w:r>
      <w:r>
        <w:rPr>
          <w:spacing w:val="-2"/>
        </w:rPr>
        <w:t> </w:t>
      </w:r>
      <w:r>
        <w:rPr/>
        <w:t>to</w:t>
      </w:r>
      <w:r>
        <w:rPr>
          <w:spacing w:val="-1"/>
        </w:rPr>
        <w:t> </w:t>
      </w:r>
      <w:r>
        <w:rPr/>
        <w:t>compare</w:t>
      </w:r>
      <w:r>
        <w:rPr>
          <w:spacing w:val="-1"/>
        </w:rPr>
        <w:t> </w:t>
      </w:r>
      <w:r>
        <w:rPr/>
        <w:t>stems</w:t>
      </w:r>
      <w:r>
        <w:rPr>
          <w:spacing w:val="-2"/>
        </w:rPr>
        <w:t> </w:t>
      </w:r>
      <w:r>
        <w:rPr/>
        <w:t>precisely</w:t>
      </w:r>
      <w:r>
        <w:rPr>
          <w:spacing w:val="-1"/>
        </w:rPr>
        <w:t> </w:t>
      </w:r>
      <w:r>
        <w:rPr/>
        <w:t>from its</w:t>
      </w:r>
      <w:r>
        <w:rPr>
          <w:spacing w:val="20"/>
        </w:rPr>
        <w:t> </w:t>
      </w:r>
      <w:r>
        <w:rPr/>
        <w:t>ability</w:t>
      </w:r>
      <w:r>
        <w:rPr>
          <w:spacing w:val="20"/>
        </w:rPr>
        <w:t> </w:t>
      </w:r>
      <w:r>
        <w:rPr/>
        <w:t>to</w:t>
      </w:r>
      <w:r>
        <w:rPr>
          <w:spacing w:val="21"/>
        </w:rPr>
        <w:t> </w:t>
      </w:r>
      <w:r>
        <w:rPr/>
        <w:t>tackle</w:t>
      </w:r>
      <w:r>
        <w:rPr>
          <w:spacing w:val="20"/>
        </w:rPr>
        <w:t> </w:t>
      </w:r>
      <w:r>
        <w:rPr/>
        <w:t>the</w:t>
      </w:r>
      <w:r>
        <w:rPr>
          <w:spacing w:val="21"/>
        </w:rPr>
        <w:t> </w:t>
      </w:r>
      <w:r>
        <w:rPr/>
        <w:t>graph-like</w:t>
      </w:r>
      <w:r>
        <w:rPr>
          <w:spacing w:val="20"/>
        </w:rPr>
        <w:t> </w:t>
      </w:r>
      <w:r>
        <w:rPr/>
        <w:t>and</w:t>
      </w:r>
      <w:r>
        <w:rPr>
          <w:spacing w:val="21"/>
        </w:rPr>
        <w:t> </w:t>
      </w:r>
      <w:r>
        <w:rPr/>
        <w:t>complex</w:t>
      </w:r>
      <w:r>
        <w:rPr>
          <w:spacing w:val="20"/>
        </w:rPr>
        <w:t> </w:t>
      </w:r>
      <w:r>
        <w:rPr/>
        <w:t>nature</w:t>
      </w:r>
      <w:r>
        <w:rPr>
          <w:spacing w:val="21"/>
        </w:rPr>
        <w:t> </w:t>
      </w:r>
      <w:r>
        <w:rPr/>
        <w:t>of</w:t>
      </w:r>
      <w:r>
        <w:rPr>
          <w:spacing w:val="20"/>
        </w:rPr>
        <w:t> </w:t>
      </w:r>
      <w:r>
        <w:rPr>
          <w:spacing w:val="-5"/>
        </w:rPr>
        <w:t>the</w:t>
      </w:r>
    </w:p>
    <w:p>
      <w:pPr>
        <w:pStyle w:val="BodyText"/>
        <w:spacing w:after="0" w:line="249" w:lineRule="auto"/>
        <w:jc w:val="both"/>
        <w:sectPr>
          <w:type w:val="continuous"/>
          <w:pgSz w:w="12240" w:h="15840"/>
          <w:pgMar w:top="1440" w:bottom="280" w:left="850" w:right="425"/>
          <w:cols w:num="2" w:equalWidth="0">
            <w:col w:w="5191" w:space="69"/>
            <w:col w:w="5705"/>
          </w:cols>
        </w:sectPr>
      </w:pPr>
    </w:p>
    <w:p>
      <w:pPr>
        <w:pStyle w:val="BodyText"/>
        <w:spacing w:line="249" w:lineRule="auto" w:before="71"/>
        <w:ind w:left="129" w:right="38"/>
        <w:jc w:val="both"/>
      </w:pPr>
      <w:r>
        <w:rPr/>
        <w:t>concurrent</w:t>
      </w:r>
      <w:r>
        <w:rPr>
          <w:spacing w:val="-2"/>
        </w:rPr>
        <w:t> </w:t>
      </w:r>
      <w:r>
        <w:rPr/>
        <w:t>software</w:t>
      </w:r>
      <w:r>
        <w:rPr>
          <w:spacing w:val="-2"/>
        </w:rPr>
        <w:t> </w:t>
      </w:r>
      <w:r>
        <w:rPr/>
        <w:t>project</w:t>
      </w:r>
      <w:r>
        <w:rPr>
          <w:spacing w:val="-2"/>
        </w:rPr>
        <w:t> </w:t>
      </w:r>
      <w:r>
        <w:rPr/>
        <w:t>task</w:t>
      </w:r>
      <w:r>
        <w:rPr>
          <w:spacing w:val="-2"/>
        </w:rPr>
        <w:t> </w:t>
      </w:r>
      <w:r>
        <w:rPr/>
        <w:t>networks,</w:t>
      </w:r>
      <w:r>
        <w:rPr>
          <w:spacing w:val="-2"/>
        </w:rPr>
        <w:t> </w:t>
      </w:r>
      <w:r>
        <w:rPr/>
        <w:t>complementing</w:t>
      </w:r>
      <w:r>
        <w:rPr>
          <w:spacing w:val="-2"/>
        </w:rPr>
        <w:t> </w:t>
      </w:r>
      <w:r>
        <w:rPr/>
        <w:t>the </w:t>
      </w:r>
      <w:bookmarkStart w:name="Grey Wolf Optimizer (GWO)" w:id="40"/>
      <w:bookmarkEnd w:id="40"/>
      <w:r>
        <w:rPr/>
        <w:t>more</w:t>
      </w:r>
      <w:r>
        <w:rPr/>
        <w:t> general searching abilities of GA and PSO.</w:t>
      </w:r>
    </w:p>
    <w:p>
      <w:pPr>
        <w:pStyle w:val="ListParagraph"/>
        <w:numPr>
          <w:ilvl w:val="1"/>
          <w:numId w:val="4"/>
        </w:numPr>
        <w:tabs>
          <w:tab w:pos="592" w:val="left" w:leader="none"/>
        </w:tabs>
        <w:spacing w:line="249" w:lineRule="auto" w:before="0" w:after="0"/>
        <w:ind w:left="129" w:right="38" w:firstLine="199"/>
        <w:jc w:val="both"/>
        <w:rPr>
          <w:i/>
          <w:sz w:val="20"/>
        </w:rPr>
      </w:pPr>
      <w:r>
        <w:rPr>
          <w:i/>
          <w:sz w:val="20"/>
        </w:rPr>
        <w:t>Grey</w:t>
      </w:r>
      <w:r>
        <w:rPr>
          <w:i/>
          <w:spacing w:val="-3"/>
          <w:sz w:val="20"/>
        </w:rPr>
        <w:t> </w:t>
      </w:r>
      <w:r>
        <w:rPr>
          <w:i/>
          <w:sz w:val="20"/>
        </w:rPr>
        <w:t>Wolf</w:t>
      </w:r>
      <w:r>
        <w:rPr>
          <w:i/>
          <w:spacing w:val="-3"/>
          <w:sz w:val="20"/>
        </w:rPr>
        <w:t> </w:t>
      </w:r>
      <w:r>
        <w:rPr>
          <w:i/>
          <w:sz w:val="20"/>
        </w:rPr>
        <w:t>Optimizer</w:t>
      </w:r>
      <w:r>
        <w:rPr>
          <w:i/>
          <w:spacing w:val="-3"/>
          <w:sz w:val="20"/>
        </w:rPr>
        <w:t> </w:t>
      </w:r>
      <w:r>
        <w:rPr>
          <w:i/>
          <w:sz w:val="20"/>
        </w:rPr>
        <w:t>(GWO):</w:t>
      </w:r>
      <w:r>
        <w:rPr>
          <w:i/>
          <w:spacing w:val="22"/>
          <w:sz w:val="20"/>
        </w:rPr>
        <w:t> </w:t>
      </w:r>
      <w:r>
        <w:rPr>
          <w:sz w:val="20"/>
        </w:rPr>
        <w:t>The</w:t>
      </w:r>
      <w:r>
        <w:rPr>
          <w:spacing w:val="-3"/>
          <w:sz w:val="20"/>
        </w:rPr>
        <w:t> </w:t>
      </w:r>
      <w:r>
        <w:rPr>
          <w:sz w:val="20"/>
        </w:rPr>
        <w:t>Grey</w:t>
      </w:r>
      <w:r>
        <w:rPr>
          <w:spacing w:val="-3"/>
          <w:sz w:val="20"/>
        </w:rPr>
        <w:t> </w:t>
      </w:r>
      <w:r>
        <w:rPr>
          <w:sz w:val="20"/>
        </w:rPr>
        <w:t>Wolf</w:t>
      </w:r>
      <w:r>
        <w:rPr>
          <w:spacing w:val="-3"/>
          <w:sz w:val="20"/>
        </w:rPr>
        <w:t> </w:t>
      </w:r>
      <w:r>
        <w:rPr>
          <w:sz w:val="20"/>
        </w:rPr>
        <w:t>Optimizer is a younger algorithm which attempts to model the hierarchy and pack behaviors of grey wolves. In this algorithm, a small number of the “alpha,” “beta,” and “delta” wolves guide the search of the solution space by directing the less experienced “omega” wolves to promising areas. While GWO has not, to the same extend as GA or PSO, been directly applied to the software resource allocation literature reviewed in Section II-D, it has shown good performance on a large number of engi-neering optimization benchmarks in the broader metaheuristic literature, and its inclusion in this thesis reflects a desire to evaluate a younger algorithm together with more established </w:t>
      </w:r>
      <w:r>
        <w:rPr>
          <w:spacing w:val="-2"/>
          <w:sz w:val="20"/>
        </w:rPr>
        <w:t>ones.</w:t>
      </w:r>
    </w:p>
    <w:p>
      <w:pPr>
        <w:pStyle w:val="BodyText"/>
        <w:spacing w:line="249" w:lineRule="auto"/>
        <w:ind w:left="129" w:right="38" w:firstLine="199"/>
        <w:jc w:val="both"/>
      </w:pPr>
      <w:r>
        <w:rPr/>
        <w:t>GWO’s</w:t>
      </w:r>
      <w:r>
        <w:rPr>
          <w:spacing w:val="-11"/>
        </w:rPr>
        <w:t> </w:t>
      </w:r>
      <w:r>
        <w:rPr/>
        <w:t>primary</w:t>
      </w:r>
      <w:r>
        <w:rPr>
          <w:spacing w:val="-11"/>
        </w:rPr>
        <w:t> </w:t>
      </w:r>
      <w:r>
        <w:rPr/>
        <w:t>strength</w:t>
      </w:r>
      <w:r>
        <w:rPr>
          <w:spacing w:val="-11"/>
        </w:rPr>
        <w:t> </w:t>
      </w:r>
      <w:r>
        <w:rPr/>
        <w:t>is</w:t>
      </w:r>
      <w:r>
        <w:rPr>
          <w:spacing w:val="-11"/>
        </w:rPr>
        <w:t> </w:t>
      </w:r>
      <w:r>
        <w:rPr/>
        <w:t>the</w:t>
      </w:r>
      <w:r>
        <w:rPr>
          <w:spacing w:val="-11"/>
        </w:rPr>
        <w:t> </w:t>
      </w:r>
      <w:r>
        <w:rPr/>
        <w:t>good</w:t>
      </w:r>
      <w:r>
        <w:rPr>
          <w:spacing w:val="-11"/>
        </w:rPr>
        <w:t> </w:t>
      </w:r>
      <w:r>
        <w:rPr/>
        <w:t>balance</w:t>
      </w:r>
      <w:r>
        <w:rPr>
          <w:spacing w:val="-11"/>
        </w:rPr>
        <w:t> </w:t>
      </w:r>
      <w:r>
        <w:rPr/>
        <w:t>between</w:t>
      </w:r>
      <w:r>
        <w:rPr>
          <w:spacing w:val="-11"/>
        </w:rPr>
        <w:t> </w:t>
      </w:r>
      <w:r>
        <w:rPr/>
        <w:t>explo-ration</w:t>
      </w:r>
      <w:r>
        <w:rPr>
          <w:spacing w:val="-8"/>
        </w:rPr>
        <w:t> </w:t>
      </w:r>
      <w:r>
        <w:rPr/>
        <w:t>and</w:t>
      </w:r>
      <w:r>
        <w:rPr>
          <w:spacing w:val="-7"/>
        </w:rPr>
        <w:t> </w:t>
      </w:r>
      <w:r>
        <w:rPr/>
        <w:t>exploitation</w:t>
      </w:r>
      <w:r>
        <w:rPr>
          <w:spacing w:val="-8"/>
        </w:rPr>
        <w:t> </w:t>
      </w:r>
      <w:r>
        <w:rPr/>
        <w:t>that</w:t>
      </w:r>
      <w:r>
        <w:rPr>
          <w:spacing w:val="-8"/>
        </w:rPr>
        <w:t> </w:t>
      </w:r>
      <w:r>
        <w:rPr/>
        <w:t>it</w:t>
      </w:r>
      <w:r>
        <w:rPr>
          <w:spacing w:val="-7"/>
        </w:rPr>
        <w:t> </w:t>
      </w:r>
      <w:r>
        <w:rPr/>
        <w:t>provides</w:t>
      </w:r>
      <w:r>
        <w:rPr>
          <w:spacing w:val="-8"/>
        </w:rPr>
        <w:t> </w:t>
      </w:r>
      <w:r>
        <w:rPr/>
        <w:t>via</w:t>
      </w:r>
      <w:r>
        <w:rPr>
          <w:spacing w:val="-8"/>
        </w:rPr>
        <w:t> </w:t>
      </w:r>
      <w:r>
        <w:rPr/>
        <w:t>its</w:t>
      </w:r>
      <w:r>
        <w:rPr>
          <w:spacing w:val="-7"/>
        </w:rPr>
        <w:t> </w:t>
      </w:r>
      <w:r>
        <w:rPr/>
        <w:t>leadership</w:t>
      </w:r>
      <w:r>
        <w:rPr>
          <w:spacing w:val="-8"/>
        </w:rPr>
        <w:t> </w:t>
      </w:r>
      <w:r>
        <w:rPr/>
        <w:t>hierar-chy, as well as a lower need for parameter tuning compared to GA,</w:t>
      </w:r>
      <w:r>
        <w:rPr>
          <w:spacing w:val="-9"/>
        </w:rPr>
        <w:t> </w:t>
      </w:r>
      <w:r>
        <w:rPr/>
        <w:t>due</w:t>
      </w:r>
      <w:r>
        <w:rPr>
          <w:spacing w:val="-9"/>
        </w:rPr>
        <w:t> </w:t>
      </w:r>
      <w:r>
        <w:rPr/>
        <w:t>to</w:t>
      </w:r>
      <w:r>
        <w:rPr>
          <w:spacing w:val="-9"/>
        </w:rPr>
        <w:t> </w:t>
      </w:r>
      <w:r>
        <w:rPr/>
        <w:t>a</w:t>
      </w:r>
      <w:r>
        <w:rPr>
          <w:spacing w:val="-9"/>
        </w:rPr>
        <w:t> </w:t>
      </w:r>
      <w:r>
        <w:rPr/>
        <w:t>smaller</w:t>
      </w:r>
      <w:r>
        <w:rPr>
          <w:spacing w:val="-9"/>
        </w:rPr>
        <w:t> </w:t>
      </w:r>
      <w:r>
        <w:rPr/>
        <w:t>number</w:t>
      </w:r>
      <w:r>
        <w:rPr>
          <w:spacing w:val="-9"/>
        </w:rPr>
        <w:t> </w:t>
      </w:r>
      <w:r>
        <w:rPr/>
        <w:t>of</w:t>
      </w:r>
      <w:r>
        <w:rPr>
          <w:spacing w:val="-9"/>
        </w:rPr>
        <w:t> </w:t>
      </w:r>
      <w:r>
        <w:rPr/>
        <w:t>control</w:t>
      </w:r>
      <w:r>
        <w:rPr>
          <w:spacing w:val="-9"/>
        </w:rPr>
        <w:t> </w:t>
      </w:r>
      <w:r>
        <w:rPr/>
        <w:t>parameters.</w:t>
      </w:r>
      <w:r>
        <w:rPr>
          <w:spacing w:val="-9"/>
        </w:rPr>
        <w:t> </w:t>
      </w:r>
      <w:r>
        <w:rPr/>
        <w:t>Its</w:t>
      </w:r>
      <w:r>
        <w:rPr>
          <w:spacing w:val="-9"/>
        </w:rPr>
        <w:t> </w:t>
      </w:r>
      <w:r>
        <w:rPr/>
        <w:t>primary weakness,</w:t>
      </w:r>
      <w:r>
        <w:rPr>
          <w:spacing w:val="40"/>
        </w:rPr>
        <w:t> </w:t>
      </w:r>
      <w:r>
        <w:rPr/>
        <w:t>stemming</w:t>
      </w:r>
      <w:r>
        <w:rPr>
          <w:spacing w:val="40"/>
        </w:rPr>
        <w:t> </w:t>
      </w:r>
      <w:r>
        <w:rPr/>
        <w:t>from</w:t>
      </w:r>
      <w:r>
        <w:rPr>
          <w:spacing w:val="40"/>
        </w:rPr>
        <w:t> </w:t>
      </w:r>
      <w:r>
        <w:rPr/>
        <w:t>it</w:t>
      </w:r>
      <w:r>
        <w:rPr>
          <w:spacing w:val="40"/>
        </w:rPr>
        <w:t> </w:t>
      </w:r>
      <w:r>
        <w:rPr/>
        <w:t>being</w:t>
      </w:r>
      <w:r>
        <w:rPr>
          <w:spacing w:val="40"/>
        </w:rPr>
        <w:t> </w:t>
      </w:r>
      <w:r>
        <w:rPr/>
        <w:t>a</w:t>
      </w:r>
      <w:r>
        <w:rPr>
          <w:spacing w:val="40"/>
        </w:rPr>
        <w:t> </w:t>
      </w:r>
      <w:r>
        <w:rPr/>
        <w:t>younger</w:t>
      </w:r>
      <w:r>
        <w:rPr>
          <w:spacing w:val="40"/>
        </w:rPr>
        <w:t> </w:t>
      </w:r>
      <w:r>
        <w:rPr/>
        <w:t>algorithm,</w:t>
      </w:r>
      <w:r>
        <w:rPr>
          <w:spacing w:val="40"/>
        </w:rPr>
        <w:t> </w:t>
      </w:r>
      <w:r>
        <w:rPr/>
        <w:t>is the lack of applications specifically in the realm of software resource allocation, making its relative performance on this problem</w:t>
      </w:r>
      <w:r>
        <w:rPr>
          <w:spacing w:val="40"/>
        </w:rPr>
        <w:t> </w:t>
      </w:r>
      <w:r>
        <w:rPr/>
        <w:t>class</w:t>
      </w:r>
      <w:r>
        <w:rPr>
          <w:spacing w:val="40"/>
        </w:rPr>
        <w:t> </w:t>
      </w:r>
      <w:r>
        <w:rPr/>
        <w:t>not</w:t>
      </w:r>
      <w:r>
        <w:rPr>
          <w:spacing w:val="40"/>
        </w:rPr>
        <w:t> </w:t>
      </w:r>
      <w:r>
        <w:rPr/>
        <w:t>as</w:t>
      </w:r>
      <w:r>
        <w:rPr>
          <w:spacing w:val="40"/>
        </w:rPr>
        <w:t> </w:t>
      </w:r>
      <w:r>
        <w:rPr/>
        <w:t>well</w:t>
      </w:r>
      <w:r>
        <w:rPr>
          <w:spacing w:val="40"/>
        </w:rPr>
        <w:t> </w:t>
      </w:r>
      <w:r>
        <w:rPr/>
        <w:t>established</w:t>
      </w:r>
      <w:r>
        <w:rPr>
          <w:spacing w:val="40"/>
        </w:rPr>
        <w:t> </w:t>
      </w:r>
      <w:r>
        <w:rPr/>
        <w:t>in</w:t>
      </w:r>
      <w:r>
        <w:rPr>
          <w:spacing w:val="40"/>
        </w:rPr>
        <w:t> </w:t>
      </w:r>
      <w:r>
        <w:rPr/>
        <w:t>the</w:t>
      </w:r>
      <w:r>
        <w:rPr>
          <w:spacing w:val="40"/>
        </w:rPr>
        <w:t> </w:t>
      </w:r>
      <w:r>
        <w:rPr/>
        <w:t>literature</w:t>
      </w:r>
      <w:r>
        <w:rPr>
          <w:spacing w:val="40"/>
        </w:rPr>
        <w:t> </w:t>
      </w:r>
      <w:r>
        <w:rPr/>
        <w:t>and an area to which this thesis’s comparative evaluation directly </w:t>
      </w:r>
      <w:bookmarkStart w:name="Simulated Annealing (SA)" w:id="41"/>
      <w:bookmarkEnd w:id="41"/>
      <w:r>
        <w:rPr>
          <w:spacing w:val="-2"/>
        </w:rPr>
        <w:t>addresses.</w:t>
      </w:r>
    </w:p>
    <w:p>
      <w:pPr>
        <w:pStyle w:val="ListParagraph"/>
        <w:numPr>
          <w:ilvl w:val="1"/>
          <w:numId w:val="4"/>
        </w:numPr>
        <w:tabs>
          <w:tab w:pos="592" w:val="left" w:leader="none"/>
        </w:tabs>
        <w:spacing w:line="249" w:lineRule="auto" w:before="0" w:after="0"/>
        <w:ind w:left="129" w:right="38" w:firstLine="199"/>
        <w:jc w:val="both"/>
        <w:rPr>
          <w:i/>
          <w:sz w:val="20"/>
        </w:rPr>
      </w:pPr>
      <w:r>
        <w:rPr>
          <w:i/>
          <w:sz w:val="20"/>
        </w:rPr>
        <w:t>Simulated Annealing (SA): </w:t>
      </w:r>
      <w:r>
        <w:rPr>
          <w:sz w:val="20"/>
        </w:rPr>
        <w:t>Simulated Annealing </w:t>
      </w:r>
      <w:r>
        <w:rPr>
          <w:sz w:val="20"/>
        </w:rPr>
        <w:t>draws its</w:t>
      </w:r>
      <w:r>
        <w:rPr>
          <w:spacing w:val="-3"/>
          <w:sz w:val="20"/>
        </w:rPr>
        <w:t> </w:t>
      </w:r>
      <w:r>
        <w:rPr>
          <w:sz w:val="20"/>
        </w:rPr>
        <w:t>inspiration</w:t>
      </w:r>
      <w:r>
        <w:rPr>
          <w:spacing w:val="-3"/>
          <w:sz w:val="20"/>
        </w:rPr>
        <w:t> </w:t>
      </w:r>
      <w:r>
        <w:rPr>
          <w:sz w:val="20"/>
        </w:rPr>
        <w:t>from</w:t>
      </w:r>
      <w:r>
        <w:rPr>
          <w:spacing w:val="-3"/>
          <w:sz w:val="20"/>
        </w:rPr>
        <w:t> </w:t>
      </w:r>
      <w:r>
        <w:rPr>
          <w:sz w:val="20"/>
        </w:rPr>
        <w:t>the</w:t>
      </w:r>
      <w:r>
        <w:rPr>
          <w:spacing w:val="-3"/>
          <w:sz w:val="20"/>
        </w:rPr>
        <w:t> </w:t>
      </w:r>
      <w:r>
        <w:rPr>
          <w:sz w:val="20"/>
        </w:rPr>
        <w:t>physical</w:t>
      </w:r>
      <w:r>
        <w:rPr>
          <w:spacing w:val="-3"/>
          <w:sz w:val="20"/>
        </w:rPr>
        <w:t> </w:t>
      </w:r>
      <w:r>
        <w:rPr>
          <w:sz w:val="20"/>
        </w:rPr>
        <w:t>process</w:t>
      </w:r>
      <w:r>
        <w:rPr>
          <w:spacing w:val="-3"/>
          <w:sz w:val="20"/>
        </w:rPr>
        <w:t> </w:t>
      </w:r>
      <w:r>
        <w:rPr>
          <w:sz w:val="20"/>
        </w:rPr>
        <w:t>of</w:t>
      </w:r>
      <w:r>
        <w:rPr>
          <w:spacing w:val="-3"/>
          <w:sz w:val="20"/>
        </w:rPr>
        <w:t> </w:t>
      </w:r>
      <w:r>
        <w:rPr>
          <w:sz w:val="20"/>
        </w:rPr>
        <w:t>annealing</w:t>
      </w:r>
      <w:r>
        <w:rPr>
          <w:spacing w:val="-3"/>
          <w:sz w:val="20"/>
        </w:rPr>
        <w:t> </w:t>
      </w:r>
      <w:r>
        <w:rPr>
          <w:sz w:val="20"/>
        </w:rPr>
        <w:t>in</w:t>
      </w:r>
      <w:r>
        <w:rPr>
          <w:spacing w:val="-3"/>
          <w:sz w:val="20"/>
        </w:rPr>
        <w:t> </w:t>
      </w:r>
      <w:r>
        <w:rPr>
          <w:sz w:val="20"/>
        </w:rPr>
        <w:t>metal-lurgy, in which a material is heated and then slowly cooled to reduce</w:t>
      </w:r>
      <w:r>
        <w:rPr>
          <w:spacing w:val="-1"/>
          <w:sz w:val="20"/>
        </w:rPr>
        <w:t> </w:t>
      </w:r>
      <w:r>
        <w:rPr>
          <w:sz w:val="20"/>
        </w:rPr>
        <w:t>defects</w:t>
      </w:r>
      <w:r>
        <w:rPr>
          <w:spacing w:val="-1"/>
          <w:sz w:val="20"/>
        </w:rPr>
        <w:t> </w:t>
      </w:r>
      <w:r>
        <w:rPr>
          <w:sz w:val="20"/>
        </w:rPr>
        <w:t>and</w:t>
      </w:r>
      <w:r>
        <w:rPr>
          <w:spacing w:val="-1"/>
          <w:sz w:val="20"/>
        </w:rPr>
        <w:t> </w:t>
      </w:r>
      <w:r>
        <w:rPr>
          <w:sz w:val="20"/>
        </w:rPr>
        <w:t>reach</w:t>
      </w:r>
      <w:r>
        <w:rPr>
          <w:spacing w:val="-1"/>
          <w:sz w:val="20"/>
        </w:rPr>
        <w:t> </w:t>
      </w:r>
      <w:r>
        <w:rPr>
          <w:sz w:val="20"/>
        </w:rPr>
        <w:t>a</w:t>
      </w:r>
      <w:r>
        <w:rPr>
          <w:spacing w:val="-1"/>
          <w:sz w:val="20"/>
        </w:rPr>
        <w:t> </w:t>
      </w:r>
      <w:r>
        <w:rPr>
          <w:sz w:val="20"/>
        </w:rPr>
        <w:t>low-energy</w:t>
      </w:r>
      <w:r>
        <w:rPr>
          <w:spacing w:val="-1"/>
          <w:sz w:val="20"/>
        </w:rPr>
        <w:t> </w:t>
      </w:r>
      <w:r>
        <w:rPr>
          <w:sz w:val="20"/>
        </w:rPr>
        <w:t>crystalline</w:t>
      </w:r>
      <w:r>
        <w:rPr>
          <w:spacing w:val="-1"/>
          <w:sz w:val="20"/>
        </w:rPr>
        <w:t> </w:t>
      </w:r>
      <w:r>
        <w:rPr>
          <w:sz w:val="20"/>
        </w:rPr>
        <w:t>state.</w:t>
      </w:r>
      <w:r>
        <w:rPr>
          <w:spacing w:val="-1"/>
          <w:sz w:val="20"/>
        </w:rPr>
        <w:t> </w:t>
      </w:r>
      <w:r>
        <w:rPr>
          <w:sz w:val="20"/>
        </w:rPr>
        <w:t>In</w:t>
      </w:r>
      <w:r>
        <w:rPr>
          <w:spacing w:val="-1"/>
          <w:sz w:val="20"/>
        </w:rPr>
        <w:t> </w:t>
      </w:r>
      <w:r>
        <w:rPr>
          <w:sz w:val="20"/>
        </w:rPr>
        <w:t>SA, candidate solutions are perturbed stochastically, with moves that worsen the objective function accepted probabilistically according</w:t>
      </w:r>
      <w:r>
        <w:rPr>
          <w:spacing w:val="40"/>
          <w:sz w:val="20"/>
        </w:rPr>
        <w:t> </w:t>
      </w:r>
      <w:r>
        <w:rPr>
          <w:sz w:val="20"/>
        </w:rPr>
        <w:t>to</w:t>
      </w:r>
      <w:r>
        <w:rPr>
          <w:spacing w:val="40"/>
          <w:sz w:val="20"/>
        </w:rPr>
        <w:t> </w:t>
      </w:r>
      <w:r>
        <w:rPr>
          <w:sz w:val="20"/>
        </w:rPr>
        <w:t>a</w:t>
      </w:r>
      <w:r>
        <w:rPr>
          <w:spacing w:val="40"/>
          <w:sz w:val="20"/>
        </w:rPr>
        <w:t> </w:t>
      </w:r>
      <w:r>
        <w:rPr>
          <w:sz w:val="20"/>
        </w:rPr>
        <w:t>temperature</w:t>
      </w:r>
      <w:r>
        <w:rPr>
          <w:spacing w:val="40"/>
          <w:sz w:val="20"/>
        </w:rPr>
        <w:t> </w:t>
      </w:r>
      <w:r>
        <w:rPr>
          <w:sz w:val="20"/>
        </w:rPr>
        <w:t>parameter</w:t>
      </w:r>
      <w:r>
        <w:rPr>
          <w:spacing w:val="40"/>
          <w:sz w:val="20"/>
        </w:rPr>
        <w:t> </w:t>
      </w:r>
      <w:r>
        <w:rPr>
          <w:sz w:val="20"/>
        </w:rPr>
        <w:t>that</w:t>
      </w:r>
      <w:r>
        <w:rPr>
          <w:spacing w:val="40"/>
          <w:sz w:val="20"/>
        </w:rPr>
        <w:t> </w:t>
      </w:r>
      <w:r>
        <w:rPr>
          <w:sz w:val="20"/>
        </w:rPr>
        <w:t>decreases</w:t>
      </w:r>
      <w:r>
        <w:rPr>
          <w:spacing w:val="40"/>
          <w:sz w:val="20"/>
        </w:rPr>
        <w:t> </w:t>
      </w:r>
      <w:r>
        <w:rPr>
          <w:sz w:val="20"/>
        </w:rPr>
        <w:t>over the course of the search, allowing the algorithm to escape</w:t>
      </w:r>
      <w:r>
        <w:rPr>
          <w:spacing w:val="40"/>
          <w:sz w:val="20"/>
        </w:rPr>
        <w:t> </w:t>
      </w:r>
      <w:r>
        <w:rPr>
          <w:sz w:val="20"/>
        </w:rPr>
        <w:t>local optima early in the search while converging toward exploitation of a promising region as the temperature cools.</w:t>
      </w:r>
    </w:p>
    <w:p>
      <w:pPr>
        <w:pStyle w:val="BodyText"/>
        <w:spacing w:line="249" w:lineRule="auto"/>
        <w:ind w:left="129" w:right="38" w:firstLine="199"/>
        <w:jc w:val="both"/>
      </w:pPr>
      <w:r>
        <w:rPr/>
        <w:t>SA’s principal strength is its conceptual simplicity and </w:t>
      </w:r>
      <w:r>
        <w:rPr/>
        <w:t>its single-solution (rather than population-based) search mecha-nism, which makes it considerably less computationally ex-pensive per iteration than population-based methods such as GA or PSO, and which gives it a well-understood theoretical guarantee of convergence to a global optimum under an appropriately</w:t>
      </w:r>
      <w:r>
        <w:rPr>
          <w:spacing w:val="35"/>
        </w:rPr>
        <w:t> </w:t>
      </w:r>
      <w:r>
        <w:rPr/>
        <w:t>slow</w:t>
      </w:r>
      <w:r>
        <w:rPr>
          <w:spacing w:val="35"/>
        </w:rPr>
        <w:t> </w:t>
      </w:r>
      <w:r>
        <w:rPr/>
        <w:t>cooling</w:t>
      </w:r>
      <w:r>
        <w:rPr>
          <w:spacing w:val="35"/>
        </w:rPr>
        <w:t> </w:t>
      </w:r>
      <w:r>
        <w:rPr/>
        <w:t>schedule.</w:t>
      </w:r>
      <w:r>
        <w:rPr>
          <w:spacing w:val="35"/>
        </w:rPr>
        <w:t> </w:t>
      </w:r>
      <w:r>
        <w:rPr/>
        <w:t>Its</w:t>
      </w:r>
      <w:r>
        <w:rPr>
          <w:spacing w:val="35"/>
        </w:rPr>
        <w:t> </w:t>
      </w:r>
      <w:r>
        <w:rPr/>
        <w:t>principal</w:t>
      </w:r>
      <w:r>
        <w:rPr>
          <w:spacing w:val="35"/>
        </w:rPr>
        <w:t> </w:t>
      </w:r>
      <w:r>
        <w:rPr/>
        <w:t>weakness is precisely this cooling-schedule dependency in practice: convergence to a high-quality solution within a realistic com-putational budget requires a carefully tuned cooling schedule, and</w:t>
      </w:r>
      <w:r>
        <w:rPr>
          <w:spacing w:val="-6"/>
        </w:rPr>
        <w:t> </w:t>
      </w:r>
      <w:r>
        <w:rPr/>
        <w:t>an</w:t>
      </w:r>
      <w:r>
        <w:rPr>
          <w:spacing w:val="-6"/>
        </w:rPr>
        <w:t> </w:t>
      </w:r>
      <w:r>
        <w:rPr/>
        <w:t>inappropriately</w:t>
      </w:r>
      <w:r>
        <w:rPr>
          <w:spacing w:val="-6"/>
        </w:rPr>
        <w:t> </w:t>
      </w:r>
      <w:r>
        <w:rPr/>
        <w:t>fast</w:t>
      </w:r>
      <w:r>
        <w:rPr>
          <w:spacing w:val="-6"/>
        </w:rPr>
        <w:t> </w:t>
      </w:r>
      <w:r>
        <w:rPr/>
        <w:t>schedule</w:t>
      </w:r>
      <w:r>
        <w:rPr>
          <w:spacing w:val="-6"/>
        </w:rPr>
        <w:t> </w:t>
      </w:r>
      <w:r>
        <w:rPr/>
        <w:t>can</w:t>
      </w:r>
      <w:r>
        <w:rPr>
          <w:spacing w:val="-6"/>
        </w:rPr>
        <w:t> </w:t>
      </w:r>
      <w:r>
        <w:rPr/>
        <w:t>cause</w:t>
      </w:r>
      <w:r>
        <w:rPr>
          <w:spacing w:val="-6"/>
        </w:rPr>
        <w:t> </w:t>
      </w:r>
      <w:r>
        <w:rPr/>
        <w:t>the</w:t>
      </w:r>
      <w:r>
        <w:rPr>
          <w:spacing w:val="-6"/>
        </w:rPr>
        <w:t> </w:t>
      </w:r>
      <w:r>
        <w:rPr/>
        <w:t>algorithm</w:t>
      </w:r>
      <w:r>
        <w:rPr>
          <w:spacing w:val="-6"/>
        </w:rPr>
        <w:t> </w:t>
      </w:r>
      <w:r>
        <w:rPr/>
        <w:t>to converge prematurely, while an inappropriately slow schedule can render the algorithm impractically slow for time-sensitive resource allocation decisions. SA’s inclusion in this thesis’s algorithm suite provides an important single-solution baseline against which the relative benefits of the population-based algorithms (GA, PSO) and the swarm/pack-based algorithms </w:t>
      </w:r>
      <w:bookmarkStart w:name="Comparative studies of metaheuristics" w:id="42"/>
      <w:bookmarkEnd w:id="42"/>
      <w:r>
        <w:rPr/>
        <w:t>(</w:t>
      </w:r>
      <w:r>
        <w:rPr/>
        <w:t>ACO, GWO) can be assessed.</w:t>
      </w:r>
    </w:p>
    <w:p>
      <w:pPr>
        <w:pStyle w:val="ListParagraph"/>
        <w:numPr>
          <w:ilvl w:val="1"/>
          <w:numId w:val="4"/>
        </w:numPr>
        <w:tabs>
          <w:tab w:pos="592" w:val="left" w:leader="none"/>
        </w:tabs>
        <w:spacing w:line="249" w:lineRule="auto" w:before="0" w:after="0"/>
        <w:ind w:left="129" w:right="38" w:firstLine="199"/>
        <w:jc w:val="both"/>
        <w:rPr>
          <w:i/>
          <w:sz w:val="20"/>
        </w:rPr>
      </w:pPr>
      <w:r>
        <w:rPr>
          <w:i/>
          <w:sz w:val="20"/>
        </w:rPr>
        <w:t>Comparative studies of metaheuristics: </w:t>
      </w:r>
      <w:r>
        <w:rPr>
          <w:sz w:val="20"/>
        </w:rPr>
        <w:t>Direct </w:t>
      </w:r>
      <w:r>
        <w:rPr>
          <w:sz w:val="20"/>
        </w:rPr>
        <w:t>compar-isons of multiple meta-heuristics applied to resource alloca-tion,</w:t>
      </w:r>
      <w:r>
        <w:rPr>
          <w:spacing w:val="18"/>
          <w:sz w:val="20"/>
        </w:rPr>
        <w:t> </w:t>
      </w:r>
      <w:r>
        <w:rPr>
          <w:sz w:val="20"/>
        </w:rPr>
        <w:t>and</w:t>
      </w:r>
      <w:r>
        <w:rPr>
          <w:spacing w:val="18"/>
          <w:sz w:val="20"/>
        </w:rPr>
        <w:t> </w:t>
      </w:r>
      <w:r>
        <w:rPr>
          <w:sz w:val="20"/>
        </w:rPr>
        <w:t>related</w:t>
      </w:r>
      <w:r>
        <w:rPr>
          <w:spacing w:val="18"/>
          <w:sz w:val="20"/>
        </w:rPr>
        <w:t> </w:t>
      </w:r>
      <w:r>
        <w:rPr>
          <w:sz w:val="20"/>
        </w:rPr>
        <w:t>software</w:t>
      </w:r>
      <w:r>
        <w:rPr>
          <w:spacing w:val="18"/>
          <w:sz w:val="20"/>
        </w:rPr>
        <w:t> </w:t>
      </w:r>
      <w:r>
        <w:rPr>
          <w:sz w:val="20"/>
        </w:rPr>
        <w:t>engineering</w:t>
      </w:r>
      <w:r>
        <w:rPr>
          <w:spacing w:val="18"/>
          <w:sz w:val="20"/>
        </w:rPr>
        <w:t> </w:t>
      </w:r>
      <w:r>
        <w:rPr>
          <w:sz w:val="20"/>
        </w:rPr>
        <w:t>optimisation</w:t>
      </w:r>
      <w:r>
        <w:rPr>
          <w:spacing w:val="18"/>
          <w:sz w:val="20"/>
        </w:rPr>
        <w:t> </w:t>
      </w:r>
      <w:r>
        <w:rPr>
          <w:sz w:val="20"/>
        </w:rPr>
        <w:t>problems</w:t>
      </w:r>
    </w:p>
    <w:p>
      <w:pPr>
        <w:pStyle w:val="BodyText"/>
        <w:spacing w:line="249" w:lineRule="auto" w:before="71"/>
        <w:ind w:left="129" w:right="552"/>
        <w:jc w:val="both"/>
      </w:pPr>
      <w:r>
        <w:rPr/>
        <w:br w:type="column"/>
      </w:r>
      <w:r>
        <w:rPr/>
        <w:t>provide empirical grounding for deciding to evaluate </w:t>
      </w:r>
      <w:r>
        <w:rPr/>
        <w:t>GA, PSO, ACO, GWO and SA jointly in this thesis, rather than choosing one algorithm. Bibi, Ahsan and Anwar, when com-paring MOGA, MOPSO and ENSES for resource allocation optimization (referenced above), found that MOPSO was the best</w:t>
      </w:r>
      <w:r>
        <w:rPr>
          <w:spacing w:val="40"/>
        </w:rPr>
        <w:t> </w:t>
      </w:r>
      <w:r>
        <w:rPr/>
        <w:t>performer</w:t>
      </w:r>
      <w:r>
        <w:rPr>
          <w:spacing w:val="40"/>
        </w:rPr>
        <w:t> </w:t>
      </w:r>
      <w:r>
        <w:rPr/>
        <w:t>on</w:t>
      </w:r>
      <w:r>
        <w:rPr>
          <w:spacing w:val="40"/>
        </w:rPr>
        <w:t> </w:t>
      </w:r>
      <w:r>
        <w:rPr/>
        <w:t>their</w:t>
      </w:r>
      <w:r>
        <w:rPr>
          <w:spacing w:val="40"/>
        </w:rPr>
        <w:t> </w:t>
      </w:r>
      <w:r>
        <w:rPr/>
        <w:t>benchmarks,</w:t>
      </w:r>
      <w:r>
        <w:rPr>
          <w:spacing w:val="40"/>
        </w:rPr>
        <w:t> </w:t>
      </w:r>
      <w:r>
        <w:rPr/>
        <w:t>but</w:t>
      </w:r>
      <w:r>
        <w:rPr>
          <w:spacing w:val="40"/>
        </w:rPr>
        <w:t> </w:t>
      </w:r>
      <w:r>
        <w:rPr/>
        <w:t>noted</w:t>
      </w:r>
      <w:r>
        <w:rPr>
          <w:spacing w:val="40"/>
        </w:rPr>
        <w:t> </w:t>
      </w:r>
      <w:r>
        <w:rPr/>
        <w:t>that</w:t>
      </w:r>
      <w:r>
        <w:rPr>
          <w:spacing w:val="40"/>
        </w:rPr>
        <w:t> </w:t>
      </w:r>
      <w:r>
        <w:rPr/>
        <w:t>rela-tive performance varied significantly depending on instance characteristics</w:t>
      </w:r>
      <w:r>
        <w:rPr>
          <w:spacing w:val="40"/>
        </w:rPr>
        <w:t> </w:t>
      </w:r>
      <w:r>
        <w:rPr/>
        <w:t>and</w:t>
      </w:r>
      <w:r>
        <w:rPr>
          <w:spacing w:val="40"/>
        </w:rPr>
        <w:t> </w:t>
      </w:r>
      <w:r>
        <w:rPr/>
        <w:t>objective</w:t>
      </w:r>
      <w:r>
        <w:rPr>
          <w:spacing w:val="40"/>
        </w:rPr>
        <w:t> </w:t>
      </w:r>
      <w:r>
        <w:rPr/>
        <w:t>weighting,</w:t>
      </w:r>
      <w:r>
        <w:rPr>
          <w:spacing w:val="40"/>
        </w:rPr>
        <w:t> </w:t>
      </w:r>
      <w:r>
        <w:rPr/>
        <w:t>which</w:t>
      </w:r>
      <w:r>
        <w:rPr>
          <w:spacing w:val="40"/>
        </w:rPr>
        <w:t> </w:t>
      </w:r>
      <w:r>
        <w:rPr/>
        <w:t>is</w:t>
      </w:r>
      <w:r>
        <w:rPr>
          <w:spacing w:val="40"/>
        </w:rPr>
        <w:t> </w:t>
      </w:r>
      <w:r>
        <w:rPr/>
        <w:t>pertinent to the multi-objective, empirically weighted approach taken</w:t>
      </w:r>
      <w:r>
        <w:rPr>
          <w:spacing w:val="80"/>
        </w:rPr>
        <w:t> </w:t>
      </w:r>
      <w:r>
        <w:rPr/>
        <w:t>in this thesis. Jamil, Nour, Alotaibi, Hussain, Hussaini and Naseer’s broader comparison of IBEA, MOEA/D, NSGA-II, NSGA-III and SPEA2 for software product line maintenance (referenced above) also found no universally best algorithm across hyper-volume and spacing indicators. This reflects the ”no free lunch” intuition behind many papers in the meta-heuristic optimization literature; that relative effectiveness of each</w:t>
      </w:r>
      <w:r>
        <w:rPr>
          <w:spacing w:val="-8"/>
        </w:rPr>
        <w:t> </w:t>
      </w:r>
      <w:r>
        <w:rPr/>
        <w:t>algorithm</w:t>
      </w:r>
      <w:r>
        <w:rPr>
          <w:spacing w:val="-8"/>
        </w:rPr>
        <w:t> </w:t>
      </w:r>
      <w:r>
        <w:rPr/>
        <w:t>depends</w:t>
      </w:r>
      <w:r>
        <w:rPr>
          <w:spacing w:val="-8"/>
        </w:rPr>
        <w:t> </w:t>
      </w:r>
      <w:r>
        <w:rPr/>
        <w:t>on</w:t>
      </w:r>
      <w:r>
        <w:rPr>
          <w:spacing w:val="-8"/>
        </w:rPr>
        <w:t> </w:t>
      </w:r>
      <w:r>
        <w:rPr/>
        <w:t>the</w:t>
      </w:r>
      <w:r>
        <w:rPr>
          <w:spacing w:val="-8"/>
        </w:rPr>
        <w:t> </w:t>
      </w:r>
      <w:r>
        <w:rPr/>
        <w:t>instance</w:t>
      </w:r>
      <w:r>
        <w:rPr>
          <w:spacing w:val="-8"/>
        </w:rPr>
        <w:t> </w:t>
      </w:r>
      <w:r>
        <w:rPr/>
        <w:t>and</w:t>
      </w:r>
      <w:r>
        <w:rPr>
          <w:spacing w:val="-8"/>
        </w:rPr>
        <w:t> </w:t>
      </w:r>
      <w:r>
        <w:rPr/>
        <w:t>cannot</w:t>
      </w:r>
      <w:r>
        <w:rPr>
          <w:spacing w:val="-8"/>
        </w:rPr>
        <w:t> </w:t>
      </w:r>
      <w:r>
        <w:rPr/>
        <w:t>be</w:t>
      </w:r>
      <w:r>
        <w:rPr>
          <w:spacing w:val="-8"/>
        </w:rPr>
        <w:t> </w:t>
      </w:r>
      <w:r>
        <w:rPr/>
        <w:t>assumed a priori.</w:t>
      </w:r>
    </w:p>
    <w:p>
      <w:pPr>
        <w:pStyle w:val="BodyText"/>
        <w:spacing w:line="249" w:lineRule="auto" w:before="2"/>
        <w:ind w:left="129" w:right="552" w:firstLine="199"/>
        <w:jc w:val="both"/>
      </w:pPr>
      <w:r>
        <w:rPr/>
        <w:t>This</w:t>
      </w:r>
      <w:r>
        <w:rPr>
          <w:spacing w:val="40"/>
        </w:rPr>
        <w:t> </w:t>
      </w:r>
      <w:r>
        <w:rPr/>
        <w:t>has</w:t>
      </w:r>
      <w:r>
        <w:rPr>
          <w:spacing w:val="40"/>
        </w:rPr>
        <w:t> </w:t>
      </w:r>
      <w:r>
        <w:rPr/>
        <w:t>a</w:t>
      </w:r>
      <w:r>
        <w:rPr>
          <w:spacing w:val="40"/>
        </w:rPr>
        <w:t> </w:t>
      </w:r>
      <w:r>
        <w:rPr/>
        <w:t>direct</w:t>
      </w:r>
      <w:r>
        <w:rPr>
          <w:spacing w:val="40"/>
        </w:rPr>
        <w:t> </w:t>
      </w:r>
      <w:r>
        <w:rPr/>
        <w:t>implication</w:t>
      </w:r>
      <w:r>
        <w:rPr>
          <w:spacing w:val="40"/>
        </w:rPr>
        <w:t> </w:t>
      </w:r>
      <w:r>
        <w:rPr/>
        <w:t>for</w:t>
      </w:r>
      <w:r>
        <w:rPr>
          <w:spacing w:val="40"/>
        </w:rPr>
        <w:t> </w:t>
      </w:r>
      <w:r>
        <w:rPr/>
        <w:t>the</w:t>
      </w:r>
      <w:r>
        <w:rPr>
          <w:spacing w:val="40"/>
        </w:rPr>
        <w:t> </w:t>
      </w:r>
      <w:r>
        <w:rPr/>
        <w:t>methodology</w:t>
      </w:r>
      <w:r>
        <w:rPr>
          <w:spacing w:val="40"/>
        </w:rPr>
        <w:t> </w:t>
      </w:r>
      <w:r>
        <w:rPr/>
        <w:t>used in this thesis. To choose between different meta-heuristics,</w:t>
      </w:r>
      <w:r>
        <w:rPr>
          <w:spacing w:val="80"/>
        </w:rPr>
        <w:t> </w:t>
      </w:r>
      <w:r>
        <w:rPr/>
        <w:t>the relative performance should be compared on the specific resource allocation optimization problem of concurrent soft-ware development projects. The choice of algorithm should not be made based on general reputation or success in a loosely</w:t>
      </w:r>
      <w:r>
        <w:rPr>
          <w:spacing w:val="-3"/>
        </w:rPr>
        <w:t> </w:t>
      </w:r>
      <w:r>
        <w:rPr/>
        <w:t>related</w:t>
      </w:r>
      <w:r>
        <w:rPr>
          <w:spacing w:val="-3"/>
        </w:rPr>
        <w:t> </w:t>
      </w:r>
      <w:r>
        <w:rPr/>
        <w:t>problem</w:t>
      </w:r>
      <w:r>
        <w:rPr>
          <w:spacing w:val="-3"/>
        </w:rPr>
        <w:t> </w:t>
      </w:r>
      <w:r>
        <w:rPr/>
        <w:t>domain.</w:t>
      </w:r>
      <w:r>
        <w:rPr>
          <w:spacing w:val="-3"/>
        </w:rPr>
        <w:t> </w:t>
      </w:r>
      <w:r>
        <w:rPr/>
        <w:t>Instead,</w:t>
      </w:r>
      <w:r>
        <w:rPr>
          <w:spacing w:val="-3"/>
        </w:rPr>
        <w:t> </w:t>
      </w:r>
      <w:r>
        <w:rPr/>
        <w:t>a</w:t>
      </w:r>
      <w:r>
        <w:rPr>
          <w:spacing w:val="-3"/>
        </w:rPr>
        <w:t> </w:t>
      </w:r>
      <w:r>
        <w:rPr/>
        <w:t>rigorous</w:t>
      </w:r>
      <w:r>
        <w:rPr>
          <w:spacing w:val="-3"/>
        </w:rPr>
        <w:t> </w:t>
      </w:r>
      <w:r>
        <w:rPr/>
        <w:t>evaluation of</w:t>
      </w:r>
      <w:r>
        <w:rPr>
          <w:spacing w:val="-8"/>
        </w:rPr>
        <w:t> </w:t>
      </w:r>
      <w:r>
        <w:rPr/>
        <w:t>multiple</w:t>
      </w:r>
      <w:r>
        <w:rPr>
          <w:spacing w:val="-8"/>
        </w:rPr>
        <w:t> </w:t>
      </w:r>
      <w:r>
        <w:rPr/>
        <w:t>algorithms</w:t>
      </w:r>
      <w:r>
        <w:rPr>
          <w:spacing w:val="-8"/>
        </w:rPr>
        <w:t> </w:t>
      </w:r>
      <w:r>
        <w:rPr/>
        <w:t>using</w:t>
      </w:r>
      <w:r>
        <w:rPr>
          <w:spacing w:val="-8"/>
        </w:rPr>
        <w:t> </w:t>
      </w:r>
      <w:r>
        <w:rPr/>
        <w:t>consistent</w:t>
      </w:r>
      <w:r>
        <w:rPr>
          <w:spacing w:val="-8"/>
        </w:rPr>
        <w:t> </w:t>
      </w:r>
      <w:r>
        <w:rPr/>
        <w:t>objective</w:t>
      </w:r>
      <w:r>
        <w:rPr>
          <w:spacing w:val="-8"/>
        </w:rPr>
        <w:t> </w:t>
      </w:r>
      <w:r>
        <w:rPr/>
        <w:t>functions</w:t>
      </w:r>
      <w:r>
        <w:rPr>
          <w:spacing w:val="-8"/>
        </w:rPr>
        <w:t> </w:t>
      </w:r>
      <w:r>
        <w:rPr/>
        <w:t>and evaluation criteria (derived from the multi-objective, survey-weighted framework used in this thesis) should be conducted. This is exactly what this thesis does in its methodology, and the absence of such a five algorithm (GA, PSO, ACO, GWO, SA) evaluation in the concurrent software resource allocation literature</w:t>
      </w:r>
      <w:r>
        <w:rPr>
          <w:spacing w:val="-2"/>
        </w:rPr>
        <w:t> </w:t>
      </w:r>
      <w:r>
        <w:rPr/>
        <w:t>is</w:t>
      </w:r>
      <w:r>
        <w:rPr>
          <w:spacing w:val="-1"/>
        </w:rPr>
        <w:t> </w:t>
      </w:r>
      <w:r>
        <w:rPr/>
        <w:t>one</w:t>
      </w:r>
      <w:r>
        <w:rPr>
          <w:spacing w:val="-1"/>
        </w:rPr>
        <w:t> </w:t>
      </w:r>
      <w:r>
        <w:rPr/>
        <w:t>of</w:t>
      </w:r>
      <w:r>
        <w:rPr>
          <w:spacing w:val="-1"/>
        </w:rPr>
        <w:t> </w:t>
      </w:r>
      <w:r>
        <w:rPr/>
        <w:t>the</w:t>
      </w:r>
      <w:r>
        <w:rPr>
          <w:spacing w:val="-1"/>
        </w:rPr>
        <w:t> </w:t>
      </w:r>
      <w:r>
        <w:rPr/>
        <w:t>research</w:t>
      </w:r>
      <w:r>
        <w:rPr>
          <w:spacing w:val="-2"/>
        </w:rPr>
        <w:t> </w:t>
      </w:r>
      <w:r>
        <w:rPr/>
        <w:t>gaps</w:t>
      </w:r>
      <w:r>
        <w:rPr>
          <w:spacing w:val="-1"/>
        </w:rPr>
        <w:t> </w:t>
      </w:r>
      <w:r>
        <w:rPr/>
        <w:t>identified</w:t>
      </w:r>
      <w:r>
        <w:rPr>
          <w:spacing w:val="-1"/>
        </w:rPr>
        <w:t> </w:t>
      </w:r>
      <w:r>
        <w:rPr/>
        <w:t>in</w:t>
      </w:r>
      <w:r>
        <w:rPr>
          <w:spacing w:val="-1"/>
        </w:rPr>
        <w:t> </w:t>
      </w:r>
      <w:r>
        <w:rPr/>
        <w:t>Section</w:t>
      </w:r>
      <w:r>
        <w:rPr>
          <w:spacing w:val="-1"/>
        </w:rPr>
        <w:t> </w:t>
      </w:r>
      <w:r>
        <w:rPr/>
        <w:t>II-</w:t>
      </w:r>
      <w:r>
        <w:rPr>
          <w:spacing w:val="-5"/>
        </w:rPr>
        <w:t>G.</w:t>
      </w:r>
    </w:p>
    <w:p>
      <w:pPr>
        <w:pStyle w:val="ListParagraph"/>
        <w:numPr>
          <w:ilvl w:val="0"/>
          <w:numId w:val="4"/>
        </w:numPr>
        <w:tabs>
          <w:tab w:pos="328" w:val="left" w:leader="none"/>
          <w:tab w:pos="371" w:val="left" w:leader="none"/>
        </w:tabs>
        <w:spacing w:line="240" w:lineRule="auto" w:before="158" w:after="0"/>
        <w:ind w:left="371" w:right="0" w:hanging="243"/>
        <w:jc w:val="both"/>
        <w:rPr>
          <w:i/>
          <w:sz w:val="20"/>
        </w:rPr>
      </w:pPr>
      <w:bookmarkStart w:name="Survey-Based Empirical Research in Softw" w:id="43"/>
      <w:bookmarkEnd w:id="43"/>
      <w:r>
        <w:rPr/>
      </w:r>
      <w:r>
        <w:rPr>
          <w:i/>
          <w:sz w:val="20"/>
        </w:rPr>
        <w:tab/>
        <w:t>Survey-Based Empirical</w:t>
      </w:r>
      <w:r>
        <w:rPr>
          <w:i/>
          <w:spacing w:val="1"/>
          <w:sz w:val="20"/>
        </w:rPr>
        <w:t> </w:t>
      </w:r>
      <w:r>
        <w:rPr>
          <w:i/>
          <w:sz w:val="20"/>
        </w:rPr>
        <w:t>Research</w:t>
      </w:r>
      <w:r>
        <w:rPr>
          <w:i/>
          <w:spacing w:val="1"/>
          <w:sz w:val="20"/>
        </w:rPr>
        <w:t> </w:t>
      </w:r>
      <w:r>
        <w:rPr>
          <w:i/>
          <w:sz w:val="20"/>
        </w:rPr>
        <w:t>in</w:t>
      </w:r>
      <w:r>
        <w:rPr>
          <w:i/>
          <w:spacing w:val="1"/>
          <w:sz w:val="20"/>
        </w:rPr>
        <w:t> </w:t>
      </w:r>
      <w:r>
        <w:rPr>
          <w:i/>
          <w:sz w:val="20"/>
        </w:rPr>
        <w:t>Software</w:t>
      </w:r>
      <w:r>
        <w:rPr>
          <w:i/>
          <w:spacing w:val="1"/>
          <w:sz w:val="20"/>
        </w:rPr>
        <w:t> </w:t>
      </w:r>
      <w:r>
        <w:rPr>
          <w:i/>
          <w:spacing w:val="-2"/>
          <w:sz w:val="20"/>
        </w:rPr>
        <w:t>Engineering</w:t>
      </w:r>
    </w:p>
    <w:p>
      <w:pPr>
        <w:pStyle w:val="BodyText"/>
        <w:spacing w:line="249" w:lineRule="auto" w:before="82"/>
        <w:ind w:left="129" w:right="552" w:firstLine="199"/>
        <w:jc w:val="both"/>
      </w:pPr>
      <w:r>
        <w:rPr/>
        <w:t>Section</w:t>
      </w:r>
      <w:r>
        <w:rPr>
          <w:spacing w:val="-5"/>
        </w:rPr>
        <w:t> </w:t>
      </w:r>
      <w:r>
        <w:rPr/>
        <w:t>II-D4</w:t>
      </w:r>
      <w:r>
        <w:rPr>
          <w:spacing w:val="-5"/>
        </w:rPr>
        <w:t> </w:t>
      </w:r>
      <w:r>
        <w:rPr/>
        <w:t>points</w:t>
      </w:r>
      <w:r>
        <w:rPr>
          <w:spacing w:val="-5"/>
        </w:rPr>
        <w:t> </w:t>
      </w:r>
      <w:r>
        <w:rPr/>
        <w:t>out</w:t>
      </w:r>
      <w:r>
        <w:rPr>
          <w:spacing w:val="-5"/>
        </w:rPr>
        <w:t> </w:t>
      </w:r>
      <w:r>
        <w:rPr/>
        <w:t>an</w:t>
      </w:r>
      <w:r>
        <w:rPr>
          <w:spacing w:val="-5"/>
        </w:rPr>
        <w:t> </w:t>
      </w:r>
      <w:r>
        <w:rPr/>
        <w:t>unanswered</w:t>
      </w:r>
      <w:r>
        <w:rPr>
          <w:spacing w:val="-5"/>
        </w:rPr>
        <w:t> </w:t>
      </w:r>
      <w:r>
        <w:rPr/>
        <w:t>question</w:t>
      </w:r>
      <w:r>
        <w:rPr>
          <w:spacing w:val="-5"/>
        </w:rPr>
        <w:t> </w:t>
      </w:r>
      <w:r>
        <w:rPr/>
        <w:t>in</w:t>
      </w:r>
      <w:r>
        <w:rPr>
          <w:spacing w:val="-5"/>
        </w:rPr>
        <w:t> </w:t>
      </w:r>
      <w:r>
        <w:rPr/>
        <w:t>the</w:t>
      </w:r>
      <w:r>
        <w:rPr>
          <w:spacing w:val="-5"/>
        </w:rPr>
        <w:t> </w:t>
      </w:r>
      <w:r>
        <w:rPr/>
        <w:t>field of multi-objective resource allocation: how can we determine the relative importance of different objectives in a way that truly reflects what real project stakeholders care about? This</w:t>
      </w:r>
      <w:r>
        <w:rPr>
          <w:spacing w:val="80"/>
        </w:rPr>
        <w:t> </w:t>
      </w:r>
      <w:r>
        <w:rPr/>
        <w:t>is an issue because projects often have multiple goals—like cost, time and quality—and each stakeholder may value them differently.</w:t>
      </w:r>
      <w:r>
        <w:rPr>
          <w:spacing w:val="-12"/>
        </w:rPr>
        <w:t> </w:t>
      </w:r>
      <w:r>
        <w:rPr/>
        <w:t>The</w:t>
      </w:r>
      <w:r>
        <w:rPr>
          <w:spacing w:val="-12"/>
        </w:rPr>
        <w:t> </w:t>
      </w:r>
      <w:r>
        <w:rPr/>
        <w:t>challenge</w:t>
      </w:r>
      <w:r>
        <w:rPr>
          <w:spacing w:val="-12"/>
        </w:rPr>
        <w:t> </w:t>
      </w:r>
      <w:r>
        <w:rPr/>
        <w:t>lies</w:t>
      </w:r>
      <w:r>
        <w:rPr>
          <w:spacing w:val="-12"/>
        </w:rPr>
        <w:t> </w:t>
      </w:r>
      <w:r>
        <w:rPr/>
        <w:t>in</w:t>
      </w:r>
      <w:r>
        <w:rPr>
          <w:spacing w:val="-12"/>
        </w:rPr>
        <w:t> </w:t>
      </w:r>
      <w:r>
        <w:rPr/>
        <w:t>finding</w:t>
      </w:r>
      <w:r>
        <w:rPr>
          <w:spacing w:val="-12"/>
        </w:rPr>
        <w:t> </w:t>
      </w:r>
      <w:r>
        <w:rPr/>
        <w:t>a</w:t>
      </w:r>
      <w:r>
        <w:rPr>
          <w:spacing w:val="-12"/>
        </w:rPr>
        <w:t> </w:t>
      </w:r>
      <w:r>
        <w:rPr/>
        <w:t>method</w:t>
      </w:r>
      <w:r>
        <w:rPr>
          <w:spacing w:val="-12"/>
        </w:rPr>
        <w:t> </w:t>
      </w:r>
      <w:r>
        <w:rPr/>
        <w:t>that</w:t>
      </w:r>
      <w:r>
        <w:rPr>
          <w:spacing w:val="-12"/>
        </w:rPr>
        <w:t> </w:t>
      </w:r>
      <w:r>
        <w:rPr/>
        <w:t>captures these priorities in a fair and practical way. Survey-based empirical research can help solve this by collecting data from stakeholders to understand their preferences. This approach allows</w:t>
      </w:r>
      <w:r>
        <w:rPr>
          <w:spacing w:val="-8"/>
        </w:rPr>
        <w:t> </w:t>
      </w:r>
      <w:r>
        <w:rPr/>
        <w:t>researchers</w:t>
      </w:r>
      <w:r>
        <w:rPr>
          <w:spacing w:val="-8"/>
        </w:rPr>
        <w:t> </w:t>
      </w:r>
      <w:r>
        <w:rPr/>
        <w:t>to</w:t>
      </w:r>
      <w:r>
        <w:rPr>
          <w:spacing w:val="-8"/>
        </w:rPr>
        <w:t> </w:t>
      </w:r>
      <w:r>
        <w:rPr/>
        <w:t>gather</w:t>
      </w:r>
      <w:r>
        <w:rPr>
          <w:spacing w:val="-8"/>
        </w:rPr>
        <w:t> </w:t>
      </w:r>
      <w:r>
        <w:rPr/>
        <w:t>real-world</w:t>
      </w:r>
      <w:r>
        <w:rPr>
          <w:spacing w:val="-8"/>
        </w:rPr>
        <w:t> </w:t>
      </w:r>
      <w:r>
        <w:rPr/>
        <w:t>insights</w:t>
      </w:r>
      <w:r>
        <w:rPr>
          <w:spacing w:val="-8"/>
        </w:rPr>
        <w:t> </w:t>
      </w:r>
      <w:r>
        <w:rPr/>
        <w:t>than</w:t>
      </w:r>
      <w:r>
        <w:rPr>
          <w:spacing w:val="-8"/>
        </w:rPr>
        <w:t> </w:t>
      </w:r>
      <w:r>
        <w:rPr/>
        <w:t>relying</w:t>
      </w:r>
      <w:r>
        <w:rPr>
          <w:spacing w:val="-8"/>
        </w:rPr>
        <w:t> </w:t>
      </w:r>
      <w:r>
        <w:rPr/>
        <w:t>on assumptions</w:t>
      </w:r>
      <w:r>
        <w:rPr>
          <w:spacing w:val="-9"/>
        </w:rPr>
        <w:t> </w:t>
      </w:r>
      <w:r>
        <w:rPr/>
        <w:t>or</w:t>
      </w:r>
      <w:r>
        <w:rPr>
          <w:spacing w:val="-9"/>
        </w:rPr>
        <w:t> </w:t>
      </w:r>
      <w:r>
        <w:rPr/>
        <w:t>theoretical</w:t>
      </w:r>
      <w:r>
        <w:rPr>
          <w:spacing w:val="-9"/>
        </w:rPr>
        <w:t> </w:t>
      </w:r>
      <w:r>
        <w:rPr/>
        <w:t>models.</w:t>
      </w:r>
      <w:r>
        <w:rPr>
          <w:spacing w:val="-9"/>
        </w:rPr>
        <w:t> </w:t>
      </w:r>
      <w:r>
        <w:rPr/>
        <w:t>By</w:t>
      </w:r>
      <w:r>
        <w:rPr>
          <w:spacing w:val="-9"/>
        </w:rPr>
        <w:t> </w:t>
      </w:r>
      <w:r>
        <w:rPr/>
        <w:t>analyzing</w:t>
      </w:r>
      <w:r>
        <w:rPr>
          <w:spacing w:val="-9"/>
        </w:rPr>
        <w:t> </w:t>
      </w:r>
      <w:r>
        <w:rPr/>
        <w:t>survey</w:t>
      </w:r>
      <w:r>
        <w:rPr>
          <w:spacing w:val="-9"/>
        </w:rPr>
        <w:t> </w:t>
      </w:r>
      <w:r>
        <w:rPr/>
        <w:t>results we can identify patterns in how people weigh objectives and develop allocation strategies that better match actual project needs. In this way survey-based research becomes a tool for bridging the gap between theory and practice in software </w:t>
      </w:r>
      <w:bookmarkStart w:name="Questionnaire design and Likert scales" w:id="44"/>
      <w:bookmarkEnd w:id="44"/>
      <w:r>
        <w:rPr>
          <w:spacing w:val="-2"/>
        </w:rPr>
        <w:t>engineering.</w:t>
      </w:r>
    </w:p>
    <w:p>
      <w:pPr>
        <w:pStyle w:val="ListParagraph"/>
        <w:numPr>
          <w:ilvl w:val="1"/>
          <w:numId w:val="4"/>
        </w:numPr>
        <w:tabs>
          <w:tab w:pos="592" w:val="left" w:leader="none"/>
        </w:tabs>
        <w:spacing w:line="249" w:lineRule="auto" w:before="3" w:after="0"/>
        <w:ind w:left="129" w:right="552" w:firstLine="199"/>
        <w:jc w:val="both"/>
        <w:rPr>
          <w:i/>
          <w:sz w:val="20"/>
        </w:rPr>
      </w:pPr>
      <w:r>
        <w:rPr>
          <w:i/>
          <w:sz w:val="20"/>
        </w:rPr>
        <w:t>Questionnaire design and Likert scales: </w:t>
      </w:r>
      <w:r>
        <w:rPr>
          <w:sz w:val="20"/>
        </w:rPr>
        <w:t>Survey-</w:t>
      </w:r>
      <w:r>
        <w:rPr>
          <w:sz w:val="20"/>
        </w:rPr>
        <w:t>based empirical research in software engineering often involves structured questionnaires using Likert-type rating scales to capture practitioners’ perceptions, priorities, and experiences in</w:t>
      </w:r>
      <w:r>
        <w:rPr>
          <w:spacing w:val="40"/>
          <w:sz w:val="20"/>
        </w:rPr>
        <w:t> </w:t>
      </w:r>
      <w:r>
        <w:rPr>
          <w:sz w:val="20"/>
        </w:rPr>
        <w:t>a</w:t>
      </w:r>
      <w:r>
        <w:rPr>
          <w:spacing w:val="40"/>
          <w:sz w:val="20"/>
        </w:rPr>
        <w:t> </w:t>
      </w:r>
      <w:r>
        <w:rPr>
          <w:sz w:val="20"/>
        </w:rPr>
        <w:t>manner</w:t>
      </w:r>
      <w:r>
        <w:rPr>
          <w:spacing w:val="40"/>
          <w:sz w:val="20"/>
        </w:rPr>
        <w:t> </w:t>
      </w:r>
      <w:r>
        <w:rPr>
          <w:sz w:val="20"/>
        </w:rPr>
        <w:t>amenable</w:t>
      </w:r>
      <w:r>
        <w:rPr>
          <w:spacing w:val="40"/>
          <w:sz w:val="20"/>
        </w:rPr>
        <w:t> </w:t>
      </w:r>
      <w:r>
        <w:rPr>
          <w:sz w:val="20"/>
        </w:rPr>
        <w:t>to</w:t>
      </w:r>
      <w:r>
        <w:rPr>
          <w:spacing w:val="40"/>
          <w:sz w:val="20"/>
        </w:rPr>
        <w:t> </w:t>
      </w:r>
      <w:r>
        <w:rPr>
          <w:sz w:val="20"/>
        </w:rPr>
        <w:t>quantitative</w:t>
      </w:r>
      <w:r>
        <w:rPr>
          <w:spacing w:val="40"/>
          <w:sz w:val="20"/>
        </w:rPr>
        <w:t> </w:t>
      </w:r>
      <w:r>
        <w:rPr>
          <w:sz w:val="20"/>
        </w:rPr>
        <w:t>analysis.</w:t>
      </w:r>
      <w:r>
        <w:rPr>
          <w:spacing w:val="40"/>
          <w:sz w:val="20"/>
        </w:rPr>
        <w:t> </w:t>
      </w:r>
      <w:r>
        <w:rPr>
          <w:sz w:val="20"/>
        </w:rPr>
        <w:t>Nguyen’s</w:t>
      </w:r>
    </w:p>
    <w:p>
      <w:pPr>
        <w:pStyle w:val="ListParagraph"/>
        <w:spacing w:after="0" w:line="249" w:lineRule="auto"/>
        <w:jc w:val="both"/>
        <w:rPr>
          <w:i/>
          <w:sz w:val="20"/>
        </w:rPr>
        <w:sectPr>
          <w:pgSz w:w="12240" w:h="15840"/>
          <w:pgMar w:top="920" w:bottom="280" w:left="850" w:right="425"/>
          <w:cols w:num="2" w:equalWidth="0">
            <w:col w:w="5191" w:space="69"/>
            <w:col w:w="5705"/>
          </w:cols>
        </w:sectPr>
      </w:pPr>
    </w:p>
    <w:p>
      <w:pPr>
        <w:spacing w:line="182" w:lineRule="exact" w:before="69"/>
        <w:ind w:left="0" w:right="424" w:firstLine="0"/>
        <w:jc w:val="center"/>
        <w:rPr>
          <w:sz w:val="16"/>
        </w:rPr>
      </w:pPr>
      <w:r>
        <w:rPr>
          <w:spacing w:val="-2"/>
          <w:sz w:val="16"/>
        </w:rPr>
        <w:t>TABLE</w:t>
      </w:r>
      <w:r>
        <w:rPr>
          <w:spacing w:val="4"/>
          <w:sz w:val="16"/>
        </w:rPr>
        <w:t> </w:t>
      </w:r>
      <w:r>
        <w:rPr>
          <w:spacing w:val="-5"/>
          <w:sz w:val="16"/>
        </w:rPr>
        <w:t>III</w:t>
      </w:r>
    </w:p>
    <w:p>
      <w:pPr>
        <w:spacing w:line="182" w:lineRule="exact" w:before="0"/>
        <w:ind w:left="0" w:right="422" w:firstLine="0"/>
        <w:jc w:val="center"/>
        <w:rPr>
          <w:sz w:val="16"/>
        </w:rPr>
      </w:pPr>
      <w:r>
        <w:rPr>
          <w:smallCaps/>
          <w:sz w:val="16"/>
        </w:rPr>
        <w:t>Comparison</w:t>
      </w:r>
      <w:r>
        <w:rPr>
          <w:smallCaps/>
          <w:spacing w:val="44"/>
          <w:sz w:val="16"/>
        </w:rPr>
        <w:t> </w:t>
      </w:r>
      <w:r>
        <w:rPr>
          <w:smallCaps/>
          <w:sz w:val="16"/>
        </w:rPr>
        <w:t>of</w:t>
      </w:r>
      <w:r>
        <w:rPr>
          <w:smallCaps/>
          <w:spacing w:val="45"/>
          <w:sz w:val="16"/>
        </w:rPr>
        <w:t> </w:t>
      </w:r>
      <w:r>
        <w:rPr>
          <w:smallCaps/>
          <w:sz w:val="16"/>
        </w:rPr>
        <w:t>Metaheuristic</w:t>
      </w:r>
      <w:r>
        <w:rPr>
          <w:smallCaps/>
          <w:spacing w:val="45"/>
          <w:sz w:val="16"/>
        </w:rPr>
        <w:t> </w:t>
      </w:r>
      <w:r>
        <w:rPr>
          <w:smallCaps/>
          <w:spacing w:val="-2"/>
          <w:sz w:val="16"/>
        </w:rPr>
        <w:t>Algorithms</w:t>
      </w:r>
    </w:p>
    <w:p>
      <w:pPr>
        <w:pStyle w:val="BodyText"/>
        <w:spacing w:before="3" w:after="1"/>
        <w:rPr>
          <w:sz w:val="15"/>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4"/>
        <w:gridCol w:w="1664"/>
        <w:gridCol w:w="1947"/>
        <w:gridCol w:w="1947"/>
        <w:gridCol w:w="1664"/>
      </w:tblGrid>
      <w:tr>
        <w:trPr>
          <w:trHeight w:val="213" w:hRule="atLeast"/>
        </w:trPr>
        <w:tc>
          <w:tcPr>
            <w:tcW w:w="1494" w:type="dxa"/>
          </w:tcPr>
          <w:p>
            <w:pPr>
              <w:pStyle w:val="TableParagraph"/>
              <w:rPr>
                <w:b/>
                <w:sz w:val="16"/>
              </w:rPr>
            </w:pPr>
            <w:r>
              <w:rPr>
                <w:b/>
                <w:spacing w:val="-2"/>
                <w:sz w:val="16"/>
              </w:rPr>
              <w:t>Algorithm</w:t>
            </w:r>
          </w:p>
        </w:tc>
        <w:tc>
          <w:tcPr>
            <w:tcW w:w="1664" w:type="dxa"/>
          </w:tcPr>
          <w:p>
            <w:pPr>
              <w:pStyle w:val="TableParagraph"/>
              <w:rPr>
                <w:b/>
                <w:sz w:val="16"/>
              </w:rPr>
            </w:pPr>
            <w:r>
              <w:rPr>
                <w:b/>
                <w:spacing w:val="-2"/>
                <w:sz w:val="16"/>
              </w:rPr>
              <w:t>Inspiration</w:t>
            </w:r>
          </w:p>
        </w:tc>
        <w:tc>
          <w:tcPr>
            <w:tcW w:w="1947" w:type="dxa"/>
          </w:tcPr>
          <w:p>
            <w:pPr>
              <w:pStyle w:val="TableParagraph"/>
              <w:ind w:left="123"/>
              <w:rPr>
                <w:b/>
                <w:sz w:val="16"/>
              </w:rPr>
            </w:pPr>
            <w:r>
              <w:rPr>
                <w:b/>
                <w:spacing w:val="-2"/>
                <w:sz w:val="16"/>
              </w:rPr>
              <w:t>Strengths</w:t>
            </w:r>
          </w:p>
        </w:tc>
        <w:tc>
          <w:tcPr>
            <w:tcW w:w="1947" w:type="dxa"/>
          </w:tcPr>
          <w:p>
            <w:pPr>
              <w:pStyle w:val="TableParagraph"/>
              <w:ind w:left="124"/>
              <w:rPr>
                <w:b/>
                <w:sz w:val="16"/>
              </w:rPr>
            </w:pPr>
            <w:r>
              <w:rPr>
                <w:b/>
                <w:spacing w:val="-2"/>
                <w:sz w:val="16"/>
              </w:rPr>
              <w:t>Weaknesses</w:t>
            </w:r>
          </w:p>
        </w:tc>
        <w:tc>
          <w:tcPr>
            <w:tcW w:w="1664" w:type="dxa"/>
          </w:tcPr>
          <w:p>
            <w:pPr>
              <w:pStyle w:val="TableParagraph"/>
              <w:ind w:left="124"/>
              <w:rPr>
                <w:b/>
                <w:sz w:val="16"/>
              </w:rPr>
            </w:pPr>
            <w:r>
              <w:rPr>
                <w:b/>
                <w:sz w:val="16"/>
              </w:rPr>
              <w:t>Application</w:t>
            </w:r>
            <w:r>
              <w:rPr>
                <w:b/>
                <w:spacing w:val="12"/>
                <w:sz w:val="16"/>
              </w:rPr>
              <w:t> </w:t>
            </w:r>
            <w:r>
              <w:rPr>
                <w:b/>
                <w:sz w:val="16"/>
              </w:rPr>
              <w:t>to</w:t>
            </w:r>
            <w:r>
              <w:rPr>
                <w:b/>
                <w:spacing w:val="12"/>
                <w:sz w:val="16"/>
              </w:rPr>
              <w:t> </w:t>
            </w:r>
            <w:r>
              <w:rPr>
                <w:b/>
                <w:spacing w:val="-5"/>
                <w:sz w:val="16"/>
              </w:rPr>
              <w:t>RA</w:t>
            </w:r>
          </w:p>
        </w:tc>
      </w:tr>
      <w:tr>
        <w:trPr>
          <w:trHeight w:val="930" w:hRule="atLeast"/>
        </w:trPr>
        <w:tc>
          <w:tcPr>
            <w:tcW w:w="1494" w:type="dxa"/>
          </w:tcPr>
          <w:p>
            <w:pPr>
              <w:pStyle w:val="TableParagraph"/>
              <w:spacing w:line="232" w:lineRule="auto" w:before="4"/>
              <w:rPr>
                <w:sz w:val="16"/>
              </w:rPr>
            </w:pPr>
            <w:r>
              <w:rPr>
                <w:sz w:val="16"/>
              </w:rPr>
              <w:t>Genetic</w:t>
            </w:r>
            <w:r>
              <w:rPr>
                <w:spacing w:val="16"/>
                <w:sz w:val="16"/>
              </w:rPr>
              <w:t> </w:t>
            </w:r>
            <w:r>
              <w:rPr>
                <w:sz w:val="16"/>
              </w:rPr>
              <w:t>Algorithm</w:t>
            </w:r>
            <w:r>
              <w:rPr>
                <w:spacing w:val="40"/>
                <w:sz w:val="16"/>
              </w:rPr>
              <w:t> </w:t>
            </w:r>
            <w:r>
              <w:rPr>
                <w:spacing w:val="-4"/>
                <w:sz w:val="16"/>
              </w:rPr>
              <w:t>(GA)</w:t>
            </w:r>
          </w:p>
        </w:tc>
        <w:tc>
          <w:tcPr>
            <w:tcW w:w="1664" w:type="dxa"/>
          </w:tcPr>
          <w:p>
            <w:pPr>
              <w:pStyle w:val="TableParagraph"/>
              <w:tabs>
                <w:tab w:pos="973" w:val="left" w:leader="none"/>
              </w:tabs>
              <w:spacing w:line="182" w:lineRule="exact"/>
              <w:rPr>
                <w:sz w:val="16"/>
              </w:rPr>
            </w:pPr>
            <w:r>
              <w:rPr>
                <w:spacing w:val="-2"/>
                <w:sz w:val="16"/>
              </w:rPr>
              <w:t>Natural</w:t>
            </w:r>
            <w:r>
              <w:rPr>
                <w:sz w:val="16"/>
              </w:rPr>
              <w:tab/>
            </w:r>
            <w:r>
              <w:rPr>
                <w:spacing w:val="-2"/>
                <w:sz w:val="16"/>
              </w:rPr>
              <w:t>selection</w:t>
            </w:r>
          </w:p>
          <w:p>
            <w:pPr>
              <w:pStyle w:val="TableParagraph"/>
              <w:tabs>
                <w:tab w:pos="1079" w:val="left" w:leader="none"/>
              </w:tabs>
              <w:spacing w:line="179" w:lineRule="exact"/>
              <w:rPr>
                <w:sz w:val="16"/>
              </w:rPr>
            </w:pPr>
            <w:r>
              <w:rPr>
                <w:spacing w:val="-5"/>
                <w:sz w:val="16"/>
              </w:rPr>
              <w:t>and</w:t>
            </w:r>
            <w:r>
              <w:rPr>
                <w:sz w:val="16"/>
              </w:rPr>
              <w:tab/>
            </w:r>
            <w:r>
              <w:rPr>
                <w:spacing w:val="-2"/>
                <w:sz w:val="16"/>
              </w:rPr>
              <w:t>genetic</w:t>
            </w:r>
          </w:p>
          <w:p>
            <w:pPr>
              <w:pStyle w:val="TableParagraph"/>
              <w:spacing w:line="182" w:lineRule="exact"/>
              <w:rPr>
                <w:sz w:val="16"/>
              </w:rPr>
            </w:pPr>
            <w:r>
              <w:rPr>
                <w:spacing w:val="-2"/>
                <w:sz w:val="16"/>
              </w:rPr>
              <w:t>recombination</w:t>
            </w:r>
          </w:p>
        </w:tc>
        <w:tc>
          <w:tcPr>
            <w:tcW w:w="1947" w:type="dxa"/>
          </w:tcPr>
          <w:p>
            <w:pPr>
              <w:pStyle w:val="TableParagraph"/>
              <w:tabs>
                <w:tab w:pos="943" w:val="left" w:leader="none"/>
                <w:tab w:pos="985" w:val="left" w:leader="none"/>
                <w:tab w:pos="1699" w:val="left" w:leader="none"/>
              </w:tabs>
              <w:spacing w:line="232" w:lineRule="auto" w:before="4"/>
              <w:ind w:left="123" w:right="110"/>
              <w:rPr>
                <w:sz w:val="16"/>
              </w:rPr>
            </w:pPr>
            <w:r>
              <w:rPr>
                <w:spacing w:val="-2"/>
                <w:sz w:val="16"/>
              </w:rPr>
              <w:t>Population-based</w:t>
            </w:r>
            <w:r>
              <w:rPr>
                <w:spacing w:val="80"/>
                <w:sz w:val="16"/>
              </w:rPr>
              <w:t> </w:t>
            </w:r>
            <w:r>
              <w:rPr>
                <w:spacing w:val="-2"/>
                <w:sz w:val="16"/>
              </w:rPr>
              <w:t>diversity;</w:t>
            </w:r>
            <w:r>
              <w:rPr>
                <w:sz w:val="16"/>
              </w:rPr>
              <w:tab/>
            </w:r>
            <w:r>
              <w:rPr>
                <w:spacing w:val="-2"/>
                <w:sz w:val="16"/>
              </w:rPr>
              <w:t>resistant</w:t>
            </w:r>
            <w:r>
              <w:rPr>
                <w:sz w:val="16"/>
              </w:rPr>
              <w:tab/>
            </w:r>
            <w:r>
              <w:rPr>
                <w:spacing w:val="-6"/>
                <w:sz w:val="16"/>
              </w:rPr>
              <w:t>to</w:t>
            </w:r>
            <w:r>
              <w:rPr>
                <w:spacing w:val="40"/>
                <w:sz w:val="16"/>
              </w:rPr>
              <w:t> </w:t>
            </w:r>
            <w:r>
              <w:rPr>
                <w:spacing w:val="-2"/>
                <w:sz w:val="16"/>
              </w:rPr>
              <w:t>premature</w:t>
            </w:r>
            <w:r>
              <w:rPr>
                <w:sz w:val="16"/>
              </w:rPr>
              <w:tab/>
              <w:tab/>
            </w:r>
            <w:r>
              <w:rPr>
                <w:spacing w:val="-2"/>
                <w:sz w:val="16"/>
              </w:rPr>
              <w:t>convergence;</w:t>
            </w:r>
            <w:r>
              <w:rPr>
                <w:spacing w:val="40"/>
                <w:sz w:val="16"/>
              </w:rPr>
              <w:t> </w:t>
            </w:r>
            <w:r>
              <w:rPr>
                <w:sz w:val="16"/>
              </w:rPr>
              <w:t>extends</w:t>
            </w:r>
            <w:r>
              <w:rPr>
                <w:spacing w:val="-10"/>
                <w:sz w:val="16"/>
              </w:rPr>
              <w:t> </w:t>
            </w:r>
            <w:r>
              <w:rPr>
                <w:sz w:val="16"/>
              </w:rPr>
              <w:t>naturally</w:t>
            </w:r>
            <w:r>
              <w:rPr>
                <w:spacing w:val="-10"/>
                <w:sz w:val="16"/>
              </w:rPr>
              <w:t> </w:t>
            </w:r>
            <w:r>
              <w:rPr>
                <w:sz w:val="16"/>
              </w:rPr>
              <w:t>to</w:t>
            </w:r>
            <w:r>
              <w:rPr>
                <w:spacing w:val="-10"/>
                <w:sz w:val="16"/>
              </w:rPr>
              <w:t> </w:t>
            </w:r>
            <w:r>
              <w:rPr>
                <w:sz w:val="16"/>
              </w:rPr>
              <w:t>multi-objective variants</w:t>
            </w:r>
          </w:p>
        </w:tc>
        <w:tc>
          <w:tcPr>
            <w:tcW w:w="1947" w:type="dxa"/>
          </w:tcPr>
          <w:p>
            <w:pPr>
              <w:pStyle w:val="TableParagraph"/>
              <w:spacing w:line="232" w:lineRule="auto" w:before="4"/>
              <w:ind w:left="124" w:right="110"/>
              <w:jc w:val="both"/>
              <w:rPr>
                <w:sz w:val="16"/>
              </w:rPr>
            </w:pPr>
            <w:r>
              <w:rPr>
                <w:sz w:val="16"/>
              </w:rPr>
              <w:t>Higher</w:t>
            </w:r>
            <w:r>
              <w:rPr>
                <w:spacing w:val="-10"/>
                <w:sz w:val="16"/>
              </w:rPr>
              <w:t> </w:t>
            </w:r>
            <w:r>
              <w:rPr>
                <w:sz w:val="16"/>
              </w:rPr>
              <w:t>computational</w:t>
            </w:r>
            <w:r>
              <w:rPr>
                <w:spacing w:val="-10"/>
                <w:sz w:val="16"/>
              </w:rPr>
              <w:t> </w:t>
            </w:r>
            <w:r>
              <w:rPr>
                <w:sz w:val="16"/>
              </w:rPr>
              <w:t>cost</w:t>
            </w:r>
            <w:r>
              <w:rPr>
                <w:spacing w:val="40"/>
                <w:sz w:val="16"/>
              </w:rPr>
              <w:t> </w:t>
            </w:r>
            <w:r>
              <w:rPr>
                <w:sz w:val="16"/>
              </w:rPr>
              <w:t>per generation; sensitive</w:t>
            </w:r>
            <w:r>
              <w:rPr>
                <w:spacing w:val="40"/>
                <w:sz w:val="16"/>
              </w:rPr>
              <w:t> </w:t>
            </w:r>
            <w:r>
              <w:rPr>
                <w:sz w:val="16"/>
              </w:rPr>
              <w:t>to</w:t>
            </w:r>
            <w:r>
              <w:rPr>
                <w:spacing w:val="-10"/>
                <w:sz w:val="16"/>
              </w:rPr>
              <w:t> </w:t>
            </w:r>
            <w:r>
              <w:rPr>
                <w:sz w:val="16"/>
              </w:rPr>
              <w:t>crossover/mutation</w:t>
            </w:r>
            <w:r>
              <w:rPr>
                <w:spacing w:val="-10"/>
                <w:sz w:val="16"/>
              </w:rPr>
              <w:t> </w:t>
            </w:r>
            <w:r>
              <w:rPr>
                <w:sz w:val="16"/>
              </w:rPr>
              <w:t>tun-</w:t>
            </w:r>
            <w:r>
              <w:rPr>
                <w:spacing w:val="-4"/>
                <w:sz w:val="16"/>
              </w:rPr>
              <w:t>ing</w:t>
            </w:r>
          </w:p>
        </w:tc>
        <w:tc>
          <w:tcPr>
            <w:tcW w:w="1664" w:type="dxa"/>
          </w:tcPr>
          <w:p>
            <w:pPr>
              <w:pStyle w:val="TableParagraph"/>
              <w:tabs>
                <w:tab w:pos="1418" w:val="left" w:leader="none"/>
              </w:tabs>
              <w:spacing w:line="232" w:lineRule="auto" w:before="4"/>
              <w:ind w:left="124" w:right="109"/>
              <w:jc w:val="both"/>
              <w:rPr>
                <w:sz w:val="16"/>
              </w:rPr>
            </w:pPr>
            <w:r>
              <w:rPr>
                <w:sz w:val="16"/>
              </w:rPr>
              <w:t>Resource </w:t>
            </w:r>
            <w:r>
              <w:rPr>
                <w:sz w:val="16"/>
              </w:rPr>
              <w:t>leveling</w:t>
            </w:r>
            <w:r>
              <w:rPr>
                <w:spacing w:val="40"/>
                <w:sz w:val="16"/>
              </w:rPr>
              <w:t> </w:t>
            </w:r>
            <w:r>
              <w:rPr>
                <w:spacing w:val="-2"/>
                <w:sz w:val="16"/>
              </w:rPr>
              <w:t>(Mohammed</w:t>
            </w:r>
            <w:r>
              <w:rPr>
                <w:sz w:val="16"/>
              </w:rPr>
              <w:tab/>
            </w:r>
            <w:r>
              <w:rPr>
                <w:spacing w:val="-10"/>
                <w:sz w:val="16"/>
              </w:rPr>
              <w:t>&amp;</w:t>
            </w:r>
            <w:r>
              <w:rPr>
                <w:spacing w:val="40"/>
                <w:sz w:val="16"/>
              </w:rPr>
              <w:t> </w:t>
            </w:r>
            <w:r>
              <w:rPr>
                <w:sz w:val="16"/>
              </w:rPr>
              <w:t>Ameer);</w:t>
            </w:r>
            <w:r>
              <w:rPr>
                <w:spacing w:val="-10"/>
                <w:sz w:val="16"/>
              </w:rPr>
              <w:t> </w:t>
            </w:r>
            <w:r>
              <w:rPr>
                <w:sz w:val="16"/>
              </w:rPr>
              <w:t>rescheduling</w:t>
            </w:r>
            <w:r>
              <w:rPr>
                <w:spacing w:val="40"/>
                <w:sz w:val="16"/>
              </w:rPr>
              <w:t> </w:t>
            </w:r>
            <w:r>
              <w:rPr>
                <w:sz w:val="16"/>
              </w:rPr>
              <w:t>(Ge); multi-objective</w:t>
            </w:r>
            <w:r>
              <w:rPr>
                <w:spacing w:val="40"/>
                <w:sz w:val="16"/>
              </w:rPr>
              <w:t> </w:t>
            </w:r>
            <w:r>
              <w:rPr>
                <w:sz w:val="16"/>
              </w:rPr>
              <w:t>RA (MOGA)</w:t>
            </w:r>
          </w:p>
        </w:tc>
      </w:tr>
      <w:tr>
        <w:trPr>
          <w:trHeight w:val="1109" w:hRule="atLeast"/>
        </w:trPr>
        <w:tc>
          <w:tcPr>
            <w:tcW w:w="1494" w:type="dxa"/>
          </w:tcPr>
          <w:p>
            <w:pPr>
              <w:pStyle w:val="TableParagraph"/>
              <w:tabs>
                <w:tab w:pos="919" w:val="left" w:leader="none"/>
              </w:tabs>
              <w:spacing w:line="232" w:lineRule="auto" w:before="4"/>
              <w:ind w:right="112"/>
              <w:rPr>
                <w:sz w:val="16"/>
              </w:rPr>
            </w:pPr>
            <w:r>
              <w:rPr>
                <w:spacing w:val="-2"/>
                <w:sz w:val="16"/>
              </w:rPr>
              <w:t>Particle</w:t>
            </w:r>
            <w:r>
              <w:rPr>
                <w:sz w:val="16"/>
              </w:rPr>
              <w:tab/>
            </w:r>
            <w:r>
              <w:rPr>
                <w:spacing w:val="-4"/>
                <w:sz w:val="16"/>
              </w:rPr>
              <w:t>Swarm</w:t>
            </w:r>
            <w:r>
              <w:rPr>
                <w:spacing w:val="40"/>
                <w:sz w:val="16"/>
              </w:rPr>
              <w:t> </w:t>
            </w:r>
            <w:r>
              <w:rPr>
                <w:spacing w:val="-2"/>
                <w:sz w:val="16"/>
              </w:rPr>
              <w:t>Optimization</w:t>
            </w:r>
            <w:r>
              <w:rPr>
                <w:spacing w:val="40"/>
                <w:sz w:val="16"/>
              </w:rPr>
              <w:t> </w:t>
            </w:r>
            <w:r>
              <w:rPr>
                <w:spacing w:val="-2"/>
                <w:sz w:val="16"/>
              </w:rPr>
              <w:t>(PSO)</w:t>
            </w:r>
          </w:p>
        </w:tc>
        <w:tc>
          <w:tcPr>
            <w:tcW w:w="1664" w:type="dxa"/>
          </w:tcPr>
          <w:p>
            <w:pPr>
              <w:pStyle w:val="TableParagraph"/>
              <w:spacing w:line="232" w:lineRule="auto" w:before="4"/>
              <w:ind w:right="111"/>
              <w:jc w:val="both"/>
              <w:rPr>
                <w:sz w:val="16"/>
              </w:rPr>
            </w:pPr>
            <w:r>
              <w:rPr>
                <w:sz w:val="16"/>
              </w:rPr>
              <w:t>Collective </w:t>
            </w:r>
            <w:r>
              <w:rPr>
                <w:sz w:val="16"/>
              </w:rPr>
              <w:t>movement</w:t>
            </w:r>
            <w:r>
              <w:rPr>
                <w:spacing w:val="40"/>
                <w:sz w:val="16"/>
              </w:rPr>
              <w:t> </w:t>
            </w:r>
            <w:r>
              <w:rPr>
                <w:sz w:val="16"/>
              </w:rPr>
              <w:t>of bird flocks / fish</w:t>
            </w:r>
            <w:r>
              <w:rPr>
                <w:spacing w:val="40"/>
                <w:sz w:val="16"/>
              </w:rPr>
              <w:t> </w:t>
            </w:r>
            <w:r>
              <w:rPr>
                <w:spacing w:val="-2"/>
                <w:sz w:val="16"/>
              </w:rPr>
              <w:t>schools</w:t>
            </w:r>
          </w:p>
        </w:tc>
        <w:tc>
          <w:tcPr>
            <w:tcW w:w="1947" w:type="dxa"/>
          </w:tcPr>
          <w:p>
            <w:pPr>
              <w:pStyle w:val="TableParagraph"/>
              <w:spacing w:line="232" w:lineRule="auto" w:before="4"/>
              <w:ind w:left="123" w:right="110"/>
              <w:jc w:val="both"/>
              <w:rPr>
                <w:sz w:val="16"/>
              </w:rPr>
            </w:pPr>
            <w:r>
              <w:rPr>
                <w:sz w:val="16"/>
              </w:rPr>
              <w:t>Fast convergence; </w:t>
            </w:r>
            <w:r>
              <w:rPr>
                <w:sz w:val="16"/>
              </w:rPr>
              <w:t>simple</w:t>
            </w:r>
            <w:r>
              <w:rPr>
                <w:spacing w:val="40"/>
                <w:sz w:val="16"/>
              </w:rPr>
              <w:t> </w:t>
            </w:r>
            <w:r>
              <w:rPr>
                <w:sz w:val="16"/>
              </w:rPr>
              <w:t>to implement; few opera-</w:t>
            </w:r>
            <w:r>
              <w:rPr>
                <w:spacing w:val="-4"/>
                <w:sz w:val="16"/>
              </w:rPr>
              <w:t>tors</w:t>
            </w:r>
          </w:p>
        </w:tc>
        <w:tc>
          <w:tcPr>
            <w:tcW w:w="1947" w:type="dxa"/>
          </w:tcPr>
          <w:p>
            <w:pPr>
              <w:pStyle w:val="TableParagraph"/>
              <w:spacing w:line="232" w:lineRule="auto" w:before="4"/>
              <w:ind w:left="124" w:right="110"/>
              <w:jc w:val="both"/>
              <w:rPr>
                <w:sz w:val="16"/>
              </w:rPr>
            </w:pPr>
            <w:r>
              <w:rPr>
                <w:sz w:val="16"/>
              </w:rPr>
              <w:t>Prone to premature </w:t>
            </w:r>
            <w:r>
              <w:rPr>
                <w:sz w:val="16"/>
              </w:rPr>
              <w:t>con-vergence on local optima</w:t>
            </w:r>
            <w:r>
              <w:rPr>
                <w:spacing w:val="40"/>
                <w:sz w:val="16"/>
              </w:rPr>
              <w:t> </w:t>
            </w:r>
            <w:r>
              <w:rPr>
                <w:sz w:val="16"/>
              </w:rPr>
              <w:t>in discrete, constrained</w:t>
            </w:r>
            <w:r>
              <w:rPr>
                <w:spacing w:val="40"/>
                <w:sz w:val="16"/>
              </w:rPr>
              <w:t> </w:t>
            </w:r>
            <w:r>
              <w:rPr>
                <w:spacing w:val="-2"/>
                <w:sz w:val="16"/>
              </w:rPr>
              <w:t>landscapes</w:t>
            </w:r>
          </w:p>
        </w:tc>
        <w:tc>
          <w:tcPr>
            <w:tcW w:w="1664" w:type="dxa"/>
          </w:tcPr>
          <w:p>
            <w:pPr>
              <w:pStyle w:val="TableParagraph"/>
              <w:tabs>
                <w:tab w:pos="904" w:val="left" w:leader="none"/>
              </w:tabs>
              <w:spacing w:line="232" w:lineRule="auto" w:before="4"/>
              <w:ind w:left="124" w:right="-87"/>
              <w:rPr>
                <w:sz w:val="16"/>
              </w:rPr>
            </w:pPr>
            <w:r>
              <w:rPr>
                <w:spacing w:val="-4"/>
                <w:sz w:val="16"/>
              </w:rPr>
              <w:t>Best</w:t>
            </w:r>
            <w:r>
              <w:rPr>
                <w:sz w:val="16"/>
              </w:rPr>
              <w:tab/>
            </w:r>
            <w:r>
              <w:rPr>
                <w:spacing w:val="-2"/>
                <w:sz w:val="16"/>
              </w:rPr>
              <w:t>performer</w:t>
            </w:r>
            <w:r>
              <w:rPr>
                <w:spacing w:val="40"/>
                <w:sz w:val="16"/>
              </w:rPr>
              <w:t> </w:t>
            </w:r>
            <w:r>
              <w:rPr>
                <w:spacing w:val="-2"/>
                <w:sz w:val="16"/>
              </w:rPr>
              <w:t>among</w:t>
            </w:r>
            <w:r>
              <w:rPr>
                <w:spacing w:val="40"/>
                <w:sz w:val="16"/>
              </w:rPr>
              <w:t> </w:t>
            </w:r>
            <w:r>
              <w:rPr>
                <w:spacing w:val="-2"/>
                <w:sz w:val="16"/>
              </w:rPr>
              <w:t>MOGA/MOPSO/ENSES</w:t>
            </w:r>
          </w:p>
          <w:p>
            <w:pPr>
              <w:pStyle w:val="TableParagraph"/>
              <w:spacing w:line="232" w:lineRule="auto" w:before="3"/>
              <w:ind w:left="124" w:right="109"/>
              <w:jc w:val="both"/>
              <w:rPr>
                <w:sz w:val="16"/>
              </w:rPr>
            </w:pPr>
            <w:r>
              <w:rPr>
                <w:sz w:val="16"/>
              </w:rPr>
              <w:t>for skill-based </w:t>
            </w:r>
            <w:r>
              <w:rPr>
                <w:sz w:val="16"/>
              </w:rPr>
              <w:t>RA</w:t>
            </w:r>
            <w:r>
              <w:rPr>
                <w:spacing w:val="40"/>
                <w:sz w:val="16"/>
              </w:rPr>
              <w:t> </w:t>
            </w:r>
            <w:r>
              <w:rPr>
                <w:sz w:val="16"/>
              </w:rPr>
              <w:t>(Bibi, Ahsan &amp;</w:t>
            </w:r>
            <w:r>
              <w:rPr>
                <w:spacing w:val="40"/>
                <w:sz w:val="16"/>
              </w:rPr>
              <w:t> </w:t>
            </w:r>
            <w:r>
              <w:rPr>
                <w:spacing w:val="-2"/>
                <w:sz w:val="16"/>
              </w:rPr>
              <w:t>Anwar)</w:t>
            </w:r>
          </w:p>
        </w:tc>
      </w:tr>
      <w:tr>
        <w:trPr>
          <w:trHeight w:val="930" w:hRule="atLeast"/>
        </w:trPr>
        <w:tc>
          <w:tcPr>
            <w:tcW w:w="1494" w:type="dxa"/>
          </w:tcPr>
          <w:p>
            <w:pPr>
              <w:pStyle w:val="TableParagraph"/>
              <w:spacing w:line="232" w:lineRule="auto" w:before="4"/>
              <w:ind w:right="112"/>
              <w:rPr>
                <w:sz w:val="16"/>
              </w:rPr>
            </w:pPr>
            <w:r>
              <w:rPr>
                <w:sz w:val="16"/>
              </w:rPr>
              <w:t>Ant</w:t>
            </w:r>
            <w:r>
              <w:rPr>
                <w:spacing w:val="40"/>
                <w:sz w:val="16"/>
              </w:rPr>
              <w:t> </w:t>
            </w:r>
            <w:r>
              <w:rPr>
                <w:sz w:val="16"/>
              </w:rPr>
              <w:t>Colony</w:t>
            </w:r>
            <w:r>
              <w:rPr>
                <w:spacing w:val="40"/>
                <w:sz w:val="16"/>
              </w:rPr>
              <w:t> </w:t>
            </w:r>
            <w:r>
              <w:rPr>
                <w:sz w:val="16"/>
              </w:rPr>
              <w:t>Opti-mization (ACO)</w:t>
            </w:r>
          </w:p>
        </w:tc>
        <w:tc>
          <w:tcPr>
            <w:tcW w:w="1664" w:type="dxa"/>
          </w:tcPr>
          <w:p>
            <w:pPr>
              <w:pStyle w:val="TableParagraph"/>
              <w:spacing w:line="232" w:lineRule="auto" w:before="4"/>
              <w:rPr>
                <w:sz w:val="16"/>
              </w:rPr>
            </w:pPr>
            <w:r>
              <w:rPr>
                <w:spacing w:val="-2"/>
                <w:sz w:val="16"/>
              </w:rPr>
              <w:t>Pheromone-mediated</w:t>
            </w:r>
            <w:r>
              <w:rPr>
                <w:spacing w:val="40"/>
                <w:sz w:val="16"/>
              </w:rPr>
              <w:t> </w:t>
            </w:r>
            <w:r>
              <w:rPr>
                <w:sz w:val="16"/>
              </w:rPr>
              <w:t>foraging</w:t>
            </w:r>
            <w:r>
              <w:rPr>
                <w:spacing w:val="33"/>
                <w:sz w:val="16"/>
              </w:rPr>
              <w:t> </w:t>
            </w:r>
            <w:r>
              <w:rPr>
                <w:sz w:val="16"/>
              </w:rPr>
              <w:t>behavior</w:t>
            </w:r>
            <w:r>
              <w:rPr>
                <w:spacing w:val="32"/>
                <w:sz w:val="16"/>
              </w:rPr>
              <w:t> </w:t>
            </w:r>
            <w:r>
              <w:rPr>
                <w:sz w:val="16"/>
              </w:rPr>
              <w:t>of</w:t>
            </w:r>
            <w:r>
              <w:rPr>
                <w:spacing w:val="40"/>
                <w:sz w:val="16"/>
              </w:rPr>
              <w:t> </w:t>
            </w:r>
            <w:r>
              <w:rPr>
                <w:spacing w:val="-4"/>
                <w:sz w:val="16"/>
              </w:rPr>
              <w:t>ants</w:t>
            </w:r>
          </w:p>
        </w:tc>
        <w:tc>
          <w:tcPr>
            <w:tcW w:w="1947" w:type="dxa"/>
          </w:tcPr>
          <w:p>
            <w:pPr>
              <w:pStyle w:val="TableParagraph"/>
              <w:tabs>
                <w:tab w:pos="1664" w:val="left" w:leader="none"/>
              </w:tabs>
              <w:spacing w:line="182" w:lineRule="exact"/>
              <w:ind w:left="123"/>
              <w:rPr>
                <w:sz w:val="16"/>
              </w:rPr>
            </w:pPr>
            <w:r>
              <w:rPr>
                <w:spacing w:val="-2"/>
                <w:sz w:val="16"/>
              </w:rPr>
              <w:t>Effective</w:t>
            </w:r>
            <w:r>
              <w:rPr>
                <w:sz w:val="16"/>
              </w:rPr>
              <w:tab/>
            </w:r>
            <w:r>
              <w:rPr>
                <w:spacing w:val="-5"/>
                <w:sz w:val="16"/>
              </w:rPr>
              <w:t>on</w:t>
            </w:r>
          </w:p>
          <w:p>
            <w:pPr>
              <w:pStyle w:val="TableParagraph"/>
              <w:tabs>
                <w:tab w:pos="1186" w:val="left" w:leader="none"/>
              </w:tabs>
              <w:spacing w:line="232" w:lineRule="auto" w:before="2"/>
              <w:ind w:left="123" w:right="110"/>
              <w:rPr>
                <w:sz w:val="16"/>
              </w:rPr>
            </w:pPr>
            <w:r>
              <w:rPr>
                <w:sz w:val="16"/>
              </w:rPr>
              <w:t>graph/dependency-</w:t>
            </w:r>
            <w:r>
              <w:rPr>
                <w:spacing w:val="-2"/>
                <w:sz w:val="16"/>
              </w:rPr>
              <w:t>structured</w:t>
            </w:r>
            <w:r>
              <w:rPr>
                <w:sz w:val="16"/>
              </w:rPr>
              <w:tab/>
            </w:r>
            <w:r>
              <w:rPr>
                <w:spacing w:val="-2"/>
                <w:sz w:val="16"/>
              </w:rPr>
              <w:t>problems;</w:t>
            </w:r>
            <w:r>
              <w:rPr>
                <w:spacing w:val="40"/>
                <w:sz w:val="16"/>
              </w:rPr>
              <w:t> </w:t>
            </w:r>
            <w:r>
              <w:rPr>
                <w:sz w:val="16"/>
              </w:rPr>
              <w:t>distributed,</w:t>
            </w:r>
            <w:r>
              <w:rPr>
                <w:spacing w:val="39"/>
                <w:sz w:val="16"/>
              </w:rPr>
              <w:t> </w:t>
            </w:r>
            <w:r>
              <w:rPr>
                <w:sz w:val="16"/>
              </w:rPr>
              <w:t>parallelizable</w:t>
            </w:r>
            <w:r>
              <w:rPr>
                <w:spacing w:val="40"/>
                <w:sz w:val="16"/>
              </w:rPr>
              <w:t> </w:t>
            </w:r>
            <w:r>
              <w:rPr>
                <w:spacing w:val="-2"/>
                <w:sz w:val="16"/>
              </w:rPr>
              <w:t>search</w:t>
            </w:r>
          </w:p>
        </w:tc>
        <w:tc>
          <w:tcPr>
            <w:tcW w:w="1947" w:type="dxa"/>
          </w:tcPr>
          <w:p>
            <w:pPr>
              <w:pStyle w:val="TableParagraph"/>
              <w:spacing w:line="232" w:lineRule="auto" w:before="4"/>
              <w:ind w:left="124" w:right="110"/>
              <w:jc w:val="both"/>
              <w:rPr>
                <w:sz w:val="16"/>
              </w:rPr>
            </w:pPr>
            <w:r>
              <w:rPr>
                <w:sz w:val="16"/>
              </w:rPr>
              <w:t>Slower convergence; </w:t>
            </w:r>
            <w:r>
              <w:rPr>
                <w:sz w:val="16"/>
              </w:rPr>
              <w:t>sen-sitive</w:t>
            </w:r>
            <w:r>
              <w:rPr>
                <w:spacing w:val="-2"/>
                <w:sz w:val="16"/>
              </w:rPr>
              <w:t> </w:t>
            </w:r>
            <w:r>
              <w:rPr>
                <w:sz w:val="16"/>
              </w:rPr>
              <w:t>to</w:t>
            </w:r>
            <w:r>
              <w:rPr>
                <w:spacing w:val="-2"/>
                <w:sz w:val="16"/>
              </w:rPr>
              <w:t> </w:t>
            </w:r>
            <w:r>
              <w:rPr>
                <w:sz w:val="16"/>
              </w:rPr>
              <w:t>pheromone</w:t>
            </w:r>
            <w:r>
              <w:rPr>
                <w:spacing w:val="-2"/>
                <w:sz w:val="16"/>
              </w:rPr>
              <w:t> </w:t>
            </w:r>
            <w:r>
              <w:rPr>
                <w:sz w:val="16"/>
              </w:rPr>
              <w:t>evap-oration/deposit</w:t>
            </w:r>
            <w:r>
              <w:rPr>
                <w:spacing w:val="-5"/>
                <w:sz w:val="16"/>
              </w:rPr>
              <w:t> </w:t>
            </w:r>
            <w:r>
              <w:rPr>
                <w:spacing w:val="-2"/>
                <w:sz w:val="16"/>
              </w:rPr>
              <w:t>parameters</w:t>
            </w:r>
          </w:p>
        </w:tc>
        <w:tc>
          <w:tcPr>
            <w:tcW w:w="1664" w:type="dxa"/>
          </w:tcPr>
          <w:p>
            <w:pPr>
              <w:pStyle w:val="TableParagraph"/>
              <w:spacing w:line="232" w:lineRule="auto" w:before="4"/>
              <w:ind w:left="124" w:right="109"/>
              <w:jc w:val="both"/>
              <w:rPr>
                <w:sz w:val="16"/>
              </w:rPr>
            </w:pPr>
            <w:r>
              <w:rPr>
                <w:sz w:val="16"/>
              </w:rPr>
              <w:t>Well suited to </w:t>
            </w:r>
            <w:r>
              <w:rPr>
                <w:sz w:val="16"/>
              </w:rPr>
              <w:t>task-dependency</w:t>
            </w:r>
            <w:r>
              <w:rPr>
                <w:spacing w:val="-10"/>
                <w:sz w:val="16"/>
              </w:rPr>
              <w:t> </w:t>
            </w:r>
            <w:r>
              <w:rPr>
                <w:sz w:val="16"/>
              </w:rPr>
              <w:t>networks</w:t>
            </w:r>
            <w:r>
              <w:rPr>
                <w:spacing w:val="40"/>
                <w:sz w:val="16"/>
              </w:rPr>
              <w:t> </w:t>
            </w:r>
            <w:r>
              <w:rPr>
                <w:sz w:val="16"/>
              </w:rPr>
              <w:t>in concurrent multi-project scheduling</w:t>
            </w:r>
          </w:p>
        </w:tc>
      </w:tr>
      <w:tr>
        <w:trPr>
          <w:trHeight w:val="1109" w:hRule="atLeast"/>
        </w:trPr>
        <w:tc>
          <w:tcPr>
            <w:tcW w:w="1494" w:type="dxa"/>
          </w:tcPr>
          <w:p>
            <w:pPr>
              <w:pStyle w:val="TableParagraph"/>
              <w:spacing w:line="232" w:lineRule="auto" w:before="4"/>
              <w:ind w:right="112"/>
              <w:rPr>
                <w:sz w:val="16"/>
              </w:rPr>
            </w:pPr>
            <w:r>
              <w:rPr>
                <w:sz w:val="16"/>
              </w:rPr>
              <w:t>Grey</w:t>
            </w:r>
            <w:r>
              <w:rPr>
                <w:spacing w:val="71"/>
                <w:sz w:val="16"/>
              </w:rPr>
              <w:t> </w:t>
            </w:r>
            <w:r>
              <w:rPr>
                <w:sz w:val="16"/>
              </w:rPr>
              <w:t>Wolf</w:t>
            </w:r>
            <w:r>
              <w:rPr>
                <w:spacing w:val="71"/>
                <w:sz w:val="16"/>
              </w:rPr>
              <w:t> </w:t>
            </w:r>
            <w:r>
              <w:rPr>
                <w:sz w:val="16"/>
              </w:rPr>
              <w:t>Opti-mizer (GWO)</w:t>
            </w:r>
          </w:p>
        </w:tc>
        <w:tc>
          <w:tcPr>
            <w:tcW w:w="1664" w:type="dxa"/>
          </w:tcPr>
          <w:p>
            <w:pPr>
              <w:pStyle w:val="TableParagraph"/>
              <w:tabs>
                <w:tab w:pos="802" w:val="left" w:leader="none"/>
              </w:tabs>
              <w:spacing w:line="232" w:lineRule="auto" w:before="4"/>
              <w:ind w:right="111"/>
              <w:jc w:val="both"/>
              <w:rPr>
                <w:sz w:val="16"/>
              </w:rPr>
            </w:pPr>
            <w:r>
              <w:rPr>
                <w:sz w:val="16"/>
              </w:rPr>
              <w:t>Leadership </w:t>
            </w:r>
            <w:r>
              <w:rPr>
                <w:sz w:val="16"/>
              </w:rPr>
              <w:t>hierarchy</w:t>
            </w:r>
            <w:r>
              <w:rPr>
                <w:spacing w:val="40"/>
                <w:sz w:val="16"/>
              </w:rPr>
              <w:t> </w:t>
            </w:r>
            <w:r>
              <w:rPr>
                <w:spacing w:val="-4"/>
                <w:sz w:val="16"/>
              </w:rPr>
              <w:t>and</w:t>
            </w:r>
            <w:r>
              <w:rPr>
                <w:sz w:val="16"/>
              </w:rPr>
              <w:tab/>
            </w:r>
            <w:r>
              <w:rPr>
                <w:spacing w:val="-2"/>
                <w:sz w:val="16"/>
              </w:rPr>
              <w:t>cooperative</w:t>
            </w:r>
            <w:r>
              <w:rPr>
                <w:spacing w:val="40"/>
                <w:sz w:val="16"/>
              </w:rPr>
              <w:t> </w:t>
            </w:r>
            <w:r>
              <w:rPr>
                <w:sz w:val="16"/>
              </w:rPr>
              <w:t>hunting of grey wolf</w:t>
            </w:r>
            <w:r>
              <w:rPr>
                <w:spacing w:val="40"/>
                <w:sz w:val="16"/>
              </w:rPr>
              <w:t> </w:t>
            </w:r>
            <w:r>
              <w:rPr>
                <w:spacing w:val="-2"/>
                <w:sz w:val="16"/>
              </w:rPr>
              <w:t>packs</w:t>
            </w:r>
          </w:p>
        </w:tc>
        <w:tc>
          <w:tcPr>
            <w:tcW w:w="1947" w:type="dxa"/>
          </w:tcPr>
          <w:p>
            <w:pPr>
              <w:pStyle w:val="TableParagraph"/>
              <w:tabs>
                <w:tab w:pos="1047" w:val="left" w:leader="none"/>
              </w:tabs>
              <w:spacing w:line="232" w:lineRule="auto" w:before="4"/>
              <w:ind w:left="123" w:right="110"/>
              <w:jc w:val="both"/>
              <w:rPr>
                <w:sz w:val="16"/>
              </w:rPr>
            </w:pPr>
            <w:r>
              <w:rPr>
                <w:spacing w:val="-4"/>
                <w:sz w:val="16"/>
              </w:rPr>
              <w:t>Good</w:t>
            </w:r>
            <w:r>
              <w:rPr>
                <w:sz w:val="16"/>
              </w:rPr>
              <w:tab/>
            </w:r>
            <w:r>
              <w:rPr>
                <w:spacing w:val="-2"/>
                <w:sz w:val="16"/>
              </w:rPr>
              <w:t>exploration-</w:t>
            </w:r>
            <w:r>
              <w:rPr>
                <w:sz w:val="16"/>
              </w:rPr>
              <w:t>exploitation</w:t>
            </w:r>
            <w:r>
              <w:rPr>
                <w:spacing w:val="80"/>
                <w:sz w:val="16"/>
              </w:rPr>
              <w:t> </w:t>
            </w:r>
            <w:r>
              <w:rPr>
                <w:sz w:val="16"/>
              </w:rPr>
              <w:t>balance;</w:t>
            </w:r>
            <w:r>
              <w:rPr>
                <w:spacing w:val="80"/>
                <w:sz w:val="16"/>
              </w:rPr>
              <w:t> </w:t>
            </w:r>
            <w:r>
              <w:rPr>
                <w:sz w:val="16"/>
              </w:rPr>
              <w:t>few control parameters</w:t>
            </w:r>
          </w:p>
        </w:tc>
        <w:tc>
          <w:tcPr>
            <w:tcW w:w="1947" w:type="dxa"/>
          </w:tcPr>
          <w:p>
            <w:pPr>
              <w:pStyle w:val="TableParagraph"/>
              <w:spacing w:line="232" w:lineRule="auto" w:before="4"/>
              <w:ind w:left="124" w:right="110"/>
              <w:jc w:val="both"/>
              <w:rPr>
                <w:sz w:val="16"/>
              </w:rPr>
            </w:pPr>
            <w:r>
              <w:rPr>
                <w:sz w:val="16"/>
              </w:rPr>
              <w:t>Smaller body of </w:t>
            </w:r>
            <w:r>
              <w:rPr>
                <w:sz w:val="16"/>
              </w:rPr>
              <w:t>validated</w:t>
            </w:r>
            <w:r>
              <w:rPr>
                <w:spacing w:val="40"/>
                <w:sz w:val="16"/>
              </w:rPr>
              <w:t> </w:t>
            </w:r>
            <w:r>
              <w:rPr>
                <w:sz w:val="16"/>
              </w:rPr>
              <w:t>RA applications; less-characterized</w:t>
            </w:r>
            <w:r>
              <w:rPr>
                <w:spacing w:val="-10"/>
                <w:sz w:val="16"/>
              </w:rPr>
              <w:t> </w:t>
            </w:r>
            <w:r>
              <w:rPr>
                <w:sz w:val="16"/>
              </w:rPr>
              <w:t>performance</w:t>
            </w:r>
            <w:r>
              <w:rPr>
                <w:spacing w:val="40"/>
                <w:sz w:val="16"/>
              </w:rPr>
              <w:t> </w:t>
            </w:r>
            <w:r>
              <w:rPr>
                <w:sz w:val="16"/>
              </w:rPr>
              <w:t>on this problem class</w:t>
            </w:r>
          </w:p>
        </w:tc>
        <w:tc>
          <w:tcPr>
            <w:tcW w:w="1664" w:type="dxa"/>
          </w:tcPr>
          <w:p>
            <w:pPr>
              <w:pStyle w:val="TableParagraph"/>
              <w:spacing w:line="182" w:lineRule="exact"/>
              <w:ind w:left="124"/>
              <w:rPr>
                <w:sz w:val="16"/>
              </w:rPr>
            </w:pPr>
            <w:r>
              <w:rPr>
                <w:spacing w:val="-2"/>
                <w:sz w:val="16"/>
              </w:rPr>
              <w:t>Emerging</w:t>
            </w:r>
          </w:p>
          <w:p>
            <w:pPr>
              <w:pStyle w:val="TableParagraph"/>
              <w:spacing w:line="232" w:lineRule="auto" w:before="2"/>
              <w:ind w:left="124" w:right="109"/>
              <w:jc w:val="both"/>
              <w:rPr>
                <w:sz w:val="16"/>
              </w:rPr>
            </w:pPr>
            <w:r>
              <w:rPr>
                <w:sz w:val="16"/>
              </w:rPr>
              <w:t>technique; </w:t>
            </w:r>
            <w:r>
              <w:rPr>
                <w:sz w:val="16"/>
              </w:rPr>
              <w:t>evaluated</w:t>
            </w:r>
            <w:r>
              <w:rPr>
                <w:spacing w:val="40"/>
                <w:sz w:val="16"/>
              </w:rPr>
              <w:t> </w:t>
            </w:r>
            <w:r>
              <w:rPr>
                <w:spacing w:val="-2"/>
                <w:sz w:val="16"/>
              </w:rPr>
              <w:t>comparatively</w:t>
            </w:r>
          </w:p>
          <w:p>
            <w:pPr>
              <w:pStyle w:val="TableParagraph"/>
              <w:spacing w:line="232" w:lineRule="auto" w:before="2"/>
              <w:ind w:left="124" w:right="109"/>
              <w:jc w:val="both"/>
              <w:rPr>
                <w:sz w:val="16"/>
              </w:rPr>
            </w:pPr>
            <w:r>
              <w:rPr>
                <w:sz w:val="16"/>
              </w:rPr>
              <w:t>in this </w:t>
            </w:r>
            <w:r>
              <w:rPr>
                <w:sz w:val="16"/>
              </w:rPr>
              <w:t>thesis</w:t>
            </w:r>
            <w:r>
              <w:rPr>
                <w:spacing w:val="40"/>
                <w:sz w:val="16"/>
              </w:rPr>
              <w:t> </w:t>
            </w:r>
            <w:r>
              <w:rPr>
                <w:sz w:val="16"/>
              </w:rPr>
              <w:t>alongside established</w:t>
            </w:r>
            <w:r>
              <w:rPr>
                <w:spacing w:val="40"/>
                <w:sz w:val="16"/>
              </w:rPr>
              <w:t> </w:t>
            </w:r>
            <w:r>
              <w:rPr>
                <w:spacing w:val="-2"/>
                <w:sz w:val="16"/>
              </w:rPr>
              <w:t>algorithms</w:t>
            </w:r>
          </w:p>
        </w:tc>
      </w:tr>
      <w:tr>
        <w:trPr>
          <w:trHeight w:val="1109" w:hRule="atLeast"/>
        </w:trPr>
        <w:tc>
          <w:tcPr>
            <w:tcW w:w="1494" w:type="dxa"/>
          </w:tcPr>
          <w:p>
            <w:pPr>
              <w:pStyle w:val="TableParagraph"/>
              <w:spacing w:line="232" w:lineRule="auto" w:before="4"/>
              <w:ind w:right="112"/>
              <w:rPr>
                <w:sz w:val="16"/>
              </w:rPr>
            </w:pPr>
            <w:r>
              <w:rPr>
                <w:sz w:val="16"/>
              </w:rPr>
              <w:t>Simulated</w:t>
            </w:r>
            <w:r>
              <w:rPr>
                <w:spacing w:val="16"/>
                <w:sz w:val="16"/>
              </w:rPr>
              <w:t> </w:t>
            </w:r>
            <w:r>
              <w:rPr>
                <w:sz w:val="16"/>
              </w:rPr>
              <w:t>Anneal-ing (SA)</w:t>
            </w:r>
          </w:p>
        </w:tc>
        <w:tc>
          <w:tcPr>
            <w:tcW w:w="1664" w:type="dxa"/>
          </w:tcPr>
          <w:p>
            <w:pPr>
              <w:pStyle w:val="TableParagraph"/>
              <w:spacing w:line="232" w:lineRule="auto" w:before="4"/>
              <w:ind w:right="111"/>
              <w:jc w:val="both"/>
              <w:rPr>
                <w:sz w:val="16"/>
              </w:rPr>
            </w:pPr>
            <w:r>
              <w:rPr>
                <w:sz w:val="16"/>
              </w:rPr>
              <w:t>Metallurgical </w:t>
            </w:r>
            <w:r>
              <w:rPr>
                <w:sz w:val="16"/>
              </w:rPr>
              <w:t>anneal-ing (controlled cool-</w:t>
            </w:r>
            <w:r>
              <w:rPr>
                <w:spacing w:val="-4"/>
                <w:sz w:val="16"/>
              </w:rPr>
              <w:t>ing)</w:t>
            </w:r>
          </w:p>
        </w:tc>
        <w:tc>
          <w:tcPr>
            <w:tcW w:w="1947" w:type="dxa"/>
          </w:tcPr>
          <w:p>
            <w:pPr>
              <w:pStyle w:val="TableParagraph"/>
              <w:spacing w:line="232" w:lineRule="auto" w:before="4"/>
              <w:ind w:left="123" w:right="110"/>
              <w:jc w:val="both"/>
              <w:rPr>
                <w:sz w:val="16"/>
              </w:rPr>
            </w:pPr>
            <w:r>
              <w:rPr>
                <w:sz w:val="16"/>
              </w:rPr>
              <w:t>Simple, low per-</w:t>
            </w:r>
            <w:r>
              <w:rPr>
                <w:sz w:val="16"/>
              </w:rPr>
              <w:t>iteration</w:t>
            </w:r>
            <w:r>
              <w:rPr>
                <w:spacing w:val="40"/>
                <w:sz w:val="16"/>
              </w:rPr>
              <w:t> </w:t>
            </w:r>
            <w:r>
              <w:rPr>
                <w:sz w:val="16"/>
              </w:rPr>
              <w:t>cost; theoretical global-optimum guarantee under</w:t>
            </w:r>
            <w:r>
              <w:rPr>
                <w:spacing w:val="40"/>
                <w:sz w:val="16"/>
              </w:rPr>
              <w:t> </w:t>
            </w:r>
            <w:r>
              <w:rPr>
                <w:sz w:val="16"/>
              </w:rPr>
              <w:t>slow cooling</w:t>
            </w:r>
          </w:p>
        </w:tc>
        <w:tc>
          <w:tcPr>
            <w:tcW w:w="1947" w:type="dxa"/>
          </w:tcPr>
          <w:p>
            <w:pPr>
              <w:pStyle w:val="TableParagraph"/>
              <w:spacing w:line="232" w:lineRule="auto" w:before="4"/>
              <w:ind w:left="124" w:right="110"/>
              <w:jc w:val="both"/>
              <w:rPr>
                <w:sz w:val="16"/>
              </w:rPr>
            </w:pPr>
            <w:r>
              <w:rPr>
                <w:sz w:val="16"/>
              </w:rPr>
              <w:t>Highly</w:t>
            </w:r>
            <w:r>
              <w:rPr>
                <w:spacing w:val="-10"/>
                <w:sz w:val="16"/>
              </w:rPr>
              <w:t> </w:t>
            </w:r>
            <w:r>
              <w:rPr>
                <w:sz w:val="16"/>
              </w:rPr>
              <w:t>dependent</w:t>
            </w:r>
            <w:r>
              <w:rPr>
                <w:spacing w:val="-10"/>
                <w:sz w:val="16"/>
              </w:rPr>
              <w:t> </w:t>
            </w:r>
            <w:r>
              <w:rPr>
                <w:sz w:val="16"/>
              </w:rPr>
              <w:t>on</w:t>
            </w:r>
            <w:r>
              <w:rPr>
                <w:spacing w:val="-10"/>
                <w:sz w:val="16"/>
              </w:rPr>
              <w:t> </w:t>
            </w:r>
            <w:r>
              <w:rPr>
                <w:sz w:val="16"/>
              </w:rPr>
              <w:t>cool-ing schedule; can be slow</w:t>
            </w:r>
            <w:r>
              <w:rPr>
                <w:spacing w:val="40"/>
                <w:sz w:val="16"/>
              </w:rPr>
              <w:t> </w:t>
            </w:r>
            <w:r>
              <w:rPr>
                <w:sz w:val="16"/>
              </w:rPr>
              <w:t>or</w:t>
            </w:r>
            <w:r>
              <w:rPr>
                <w:spacing w:val="-10"/>
                <w:sz w:val="16"/>
              </w:rPr>
              <w:t> </w:t>
            </w:r>
            <w:r>
              <w:rPr>
                <w:sz w:val="16"/>
              </w:rPr>
              <w:t>converge</w:t>
            </w:r>
            <w:r>
              <w:rPr>
                <w:spacing w:val="-10"/>
                <w:sz w:val="16"/>
              </w:rPr>
              <w:t> </w:t>
            </w:r>
            <w:r>
              <w:rPr>
                <w:sz w:val="16"/>
              </w:rPr>
              <w:t>prematurely</w:t>
            </w:r>
            <w:r>
              <w:rPr>
                <w:spacing w:val="-10"/>
                <w:sz w:val="16"/>
              </w:rPr>
              <w:t> </w:t>
            </w:r>
            <w:r>
              <w:rPr>
                <w:sz w:val="16"/>
              </w:rPr>
              <w:t>if</w:t>
            </w:r>
            <w:r>
              <w:rPr>
                <w:spacing w:val="40"/>
                <w:sz w:val="16"/>
              </w:rPr>
              <w:t> </w:t>
            </w:r>
            <w:r>
              <w:rPr>
                <w:spacing w:val="-2"/>
                <w:sz w:val="16"/>
              </w:rPr>
              <w:t>mis-tuned</w:t>
            </w:r>
          </w:p>
        </w:tc>
        <w:tc>
          <w:tcPr>
            <w:tcW w:w="1664" w:type="dxa"/>
          </w:tcPr>
          <w:p>
            <w:pPr>
              <w:pStyle w:val="TableParagraph"/>
              <w:tabs>
                <w:tab w:pos="1471" w:val="left" w:leader="none"/>
              </w:tabs>
              <w:spacing w:line="182" w:lineRule="exact"/>
              <w:ind w:left="124"/>
              <w:rPr>
                <w:sz w:val="16"/>
              </w:rPr>
            </w:pPr>
            <w:r>
              <w:rPr>
                <w:spacing w:val="-2"/>
                <w:sz w:val="16"/>
              </w:rPr>
              <w:t>Provides</w:t>
            </w:r>
            <w:r>
              <w:rPr>
                <w:sz w:val="16"/>
              </w:rPr>
              <w:tab/>
            </w:r>
            <w:r>
              <w:rPr>
                <w:spacing w:val="-10"/>
                <w:sz w:val="16"/>
              </w:rPr>
              <w:t>a</w:t>
            </w:r>
          </w:p>
          <w:p>
            <w:pPr>
              <w:pStyle w:val="TableParagraph"/>
              <w:tabs>
                <w:tab w:pos="1091" w:val="left" w:leader="none"/>
              </w:tabs>
              <w:spacing w:line="232" w:lineRule="auto" w:before="2"/>
              <w:ind w:left="124" w:right="109"/>
              <w:rPr>
                <w:sz w:val="16"/>
              </w:rPr>
            </w:pPr>
            <w:r>
              <w:rPr>
                <w:spacing w:val="-2"/>
                <w:sz w:val="16"/>
              </w:rPr>
              <w:t>single-solution</w:t>
            </w:r>
            <w:r>
              <w:rPr>
                <w:spacing w:val="40"/>
                <w:sz w:val="16"/>
              </w:rPr>
              <w:t> </w:t>
            </w:r>
            <w:r>
              <w:rPr>
                <w:spacing w:val="-2"/>
                <w:sz w:val="16"/>
              </w:rPr>
              <w:t>baseline</w:t>
            </w:r>
            <w:r>
              <w:rPr>
                <w:sz w:val="16"/>
              </w:rPr>
              <w:tab/>
            </w:r>
            <w:r>
              <w:rPr>
                <w:spacing w:val="-2"/>
                <w:sz w:val="16"/>
              </w:rPr>
              <w:t>against</w:t>
            </w:r>
            <w:r>
              <w:rPr>
                <w:spacing w:val="40"/>
                <w:sz w:val="16"/>
              </w:rPr>
              <w:t> </w:t>
            </w:r>
            <w:r>
              <w:rPr>
                <w:sz w:val="16"/>
              </w:rPr>
              <w:t>population/swarm-based</w:t>
            </w:r>
            <w:r>
              <w:rPr>
                <w:spacing w:val="-1"/>
                <w:sz w:val="16"/>
              </w:rPr>
              <w:t> </w:t>
            </w:r>
            <w:r>
              <w:rPr>
                <w:sz w:val="16"/>
              </w:rPr>
              <w:t>methods</w:t>
            </w:r>
            <w:r>
              <w:rPr>
                <w:spacing w:val="-1"/>
                <w:sz w:val="16"/>
              </w:rPr>
              <w:t> </w:t>
            </w:r>
            <w:r>
              <w:rPr>
                <w:sz w:val="16"/>
              </w:rPr>
              <w:t>in</w:t>
            </w:r>
            <w:r>
              <w:rPr>
                <w:spacing w:val="-1"/>
                <w:sz w:val="16"/>
              </w:rPr>
              <w:t> </w:t>
            </w:r>
            <w:r>
              <w:rPr>
                <w:sz w:val="16"/>
              </w:rPr>
              <w:t>this</w:t>
            </w:r>
            <w:r>
              <w:rPr>
                <w:spacing w:val="40"/>
                <w:sz w:val="16"/>
              </w:rPr>
              <w:t> </w:t>
            </w:r>
            <w:r>
              <w:rPr>
                <w:spacing w:val="-2"/>
                <w:sz w:val="16"/>
              </w:rPr>
              <w:t>thesis</w:t>
            </w:r>
          </w:p>
        </w:tc>
      </w:tr>
    </w:tbl>
    <w:p>
      <w:pPr>
        <w:pStyle w:val="BodyText"/>
        <w:spacing w:before="97"/>
      </w:pPr>
    </w:p>
    <w:p>
      <w:pPr>
        <w:pStyle w:val="BodyText"/>
        <w:spacing w:after="0"/>
        <w:sectPr>
          <w:pgSz w:w="12240" w:h="15840"/>
          <w:pgMar w:top="960" w:bottom="280" w:left="850" w:right="425"/>
        </w:sectPr>
      </w:pPr>
    </w:p>
    <w:p>
      <w:pPr>
        <w:pStyle w:val="BodyText"/>
        <w:spacing w:line="249" w:lineRule="auto" w:before="97"/>
        <w:ind w:left="129" w:right="38"/>
        <w:jc w:val="both"/>
      </w:pPr>
      <w:r>
        <w:rPr/>
        <w:t>empirical study of planning practices in Vietnamese </w:t>
      </w:r>
      <w:r>
        <w:rPr/>
        <w:t>software companies</w:t>
      </w:r>
      <w:r>
        <w:rPr>
          <w:spacing w:val="-10"/>
        </w:rPr>
        <w:t> </w:t>
      </w:r>
      <w:r>
        <w:rPr/>
        <w:t>is</w:t>
      </w:r>
      <w:r>
        <w:rPr>
          <w:spacing w:val="-10"/>
        </w:rPr>
        <w:t> </w:t>
      </w:r>
      <w:r>
        <w:rPr/>
        <w:t>one</w:t>
      </w:r>
      <w:r>
        <w:rPr>
          <w:spacing w:val="-10"/>
        </w:rPr>
        <w:t> </w:t>
      </w:r>
      <w:r>
        <w:rPr/>
        <w:t>such</w:t>
      </w:r>
      <w:r>
        <w:rPr>
          <w:spacing w:val="-10"/>
        </w:rPr>
        <w:t> </w:t>
      </w:r>
      <w:r>
        <w:rPr/>
        <w:t>example,</w:t>
      </w:r>
      <w:r>
        <w:rPr>
          <w:spacing w:val="-10"/>
        </w:rPr>
        <w:t> </w:t>
      </w:r>
      <w:r>
        <w:rPr/>
        <w:t>using</w:t>
      </w:r>
      <w:r>
        <w:rPr>
          <w:spacing w:val="-10"/>
        </w:rPr>
        <w:t> </w:t>
      </w:r>
      <w:r>
        <w:rPr/>
        <w:t>structured</w:t>
      </w:r>
      <w:r>
        <w:rPr>
          <w:spacing w:val="-10"/>
        </w:rPr>
        <w:t> </w:t>
      </w:r>
      <w:r>
        <w:rPr/>
        <w:t>survey</w:t>
      </w:r>
      <w:r>
        <w:rPr>
          <w:spacing w:val="-10"/>
        </w:rPr>
        <w:t> </w:t>
      </w:r>
      <w:r>
        <w:rPr/>
        <w:t>instru-ments</w:t>
      </w:r>
      <w:r>
        <w:rPr>
          <w:spacing w:val="-8"/>
        </w:rPr>
        <w:t> </w:t>
      </w:r>
      <w:r>
        <w:rPr/>
        <w:t>across</w:t>
      </w:r>
      <w:r>
        <w:rPr>
          <w:spacing w:val="-8"/>
        </w:rPr>
        <w:t> </w:t>
      </w:r>
      <w:r>
        <w:rPr/>
        <w:t>80</w:t>
      </w:r>
      <w:r>
        <w:rPr>
          <w:spacing w:val="-8"/>
        </w:rPr>
        <w:t> </w:t>
      </w:r>
      <w:r>
        <w:rPr/>
        <w:t>projects</w:t>
      </w:r>
      <w:r>
        <w:rPr>
          <w:spacing w:val="-8"/>
        </w:rPr>
        <w:t> </w:t>
      </w:r>
      <w:r>
        <w:rPr/>
        <w:t>in</w:t>
      </w:r>
      <w:r>
        <w:rPr>
          <w:spacing w:val="-8"/>
        </w:rPr>
        <w:t> </w:t>
      </w:r>
      <w:r>
        <w:rPr/>
        <w:t>65</w:t>
      </w:r>
      <w:r>
        <w:rPr>
          <w:spacing w:val="-8"/>
        </w:rPr>
        <w:t> </w:t>
      </w:r>
      <w:r>
        <w:rPr/>
        <w:t>companies</w:t>
      </w:r>
      <w:r>
        <w:rPr>
          <w:spacing w:val="-8"/>
        </w:rPr>
        <w:t> </w:t>
      </w:r>
      <w:r>
        <w:rPr/>
        <w:t>to</w:t>
      </w:r>
      <w:r>
        <w:rPr>
          <w:spacing w:val="-8"/>
        </w:rPr>
        <w:t> </w:t>
      </w:r>
      <w:r>
        <w:rPr/>
        <w:t>associate</w:t>
      </w:r>
      <w:r>
        <w:rPr>
          <w:spacing w:val="-8"/>
        </w:rPr>
        <w:t> </w:t>
      </w:r>
      <w:r>
        <w:rPr/>
        <w:t>planning factors with planning performance and, by extension, project outcomes. The breadth of Nguyen’s sample, spanning dozens of organizations rather than a single case study, illustrates the value of survey-based methods for establishing findings that generalize</w:t>
      </w:r>
      <w:r>
        <w:rPr>
          <w:spacing w:val="-13"/>
        </w:rPr>
        <w:t> </w:t>
      </w:r>
      <w:r>
        <w:rPr/>
        <w:t>beyond</w:t>
      </w:r>
      <w:r>
        <w:rPr>
          <w:spacing w:val="-12"/>
        </w:rPr>
        <w:t> </w:t>
      </w:r>
      <w:r>
        <w:rPr/>
        <w:t>any</w:t>
      </w:r>
      <w:r>
        <w:rPr>
          <w:spacing w:val="-13"/>
        </w:rPr>
        <w:t> </w:t>
      </w:r>
      <w:r>
        <w:rPr/>
        <w:t>single</w:t>
      </w:r>
      <w:r>
        <w:rPr>
          <w:spacing w:val="-12"/>
        </w:rPr>
        <w:t> </w:t>
      </w:r>
      <w:r>
        <w:rPr/>
        <w:t>organizational</w:t>
      </w:r>
      <w:r>
        <w:rPr>
          <w:spacing w:val="-13"/>
        </w:rPr>
        <w:t> </w:t>
      </w:r>
      <w:r>
        <w:rPr/>
        <w:t>context,</w:t>
      </w:r>
      <w:r>
        <w:rPr>
          <w:spacing w:val="-12"/>
        </w:rPr>
        <w:t> </w:t>
      </w:r>
      <w:r>
        <w:rPr/>
        <w:t>a</w:t>
      </w:r>
      <w:r>
        <w:rPr>
          <w:spacing w:val="-13"/>
        </w:rPr>
        <w:t> </w:t>
      </w:r>
      <w:r>
        <w:rPr/>
        <w:t>property that case-study-based approaches such as Chiang and Lin’s single-company</w:t>
      </w:r>
      <w:r>
        <w:rPr>
          <w:spacing w:val="-3"/>
        </w:rPr>
        <w:t> </w:t>
      </w:r>
      <w:r>
        <w:rPr/>
        <w:t>allocation</w:t>
      </w:r>
      <w:r>
        <w:rPr>
          <w:spacing w:val="-3"/>
        </w:rPr>
        <w:t> </w:t>
      </w:r>
      <w:r>
        <w:rPr/>
        <w:t>model</w:t>
      </w:r>
      <w:r>
        <w:rPr>
          <w:spacing w:val="-3"/>
        </w:rPr>
        <w:t> </w:t>
      </w:r>
      <w:r>
        <w:rPr/>
        <w:t>or</w:t>
      </w:r>
      <w:r>
        <w:rPr>
          <w:spacing w:val="-3"/>
        </w:rPr>
        <w:t> </w:t>
      </w:r>
      <w:r>
        <w:rPr/>
        <w:t>Lyneis,</w:t>
      </w:r>
      <w:r>
        <w:rPr>
          <w:spacing w:val="-3"/>
        </w:rPr>
        <w:t> </w:t>
      </w:r>
      <w:r>
        <w:rPr/>
        <w:t>Cooper,</w:t>
      </w:r>
      <w:r>
        <w:rPr>
          <w:spacing w:val="-3"/>
        </w:rPr>
        <w:t> </w:t>
      </w:r>
      <w:r>
        <w:rPr/>
        <w:t>and</w:t>
      </w:r>
      <w:r>
        <w:rPr>
          <w:spacing w:val="-3"/>
        </w:rPr>
        <w:t> </w:t>
      </w:r>
      <w:r>
        <w:rPr/>
        <w:t>Els’s Peace Shield case study cannot by themselves provide.</w:t>
      </w:r>
    </w:p>
    <w:p>
      <w:pPr>
        <w:pStyle w:val="BodyText"/>
        <w:spacing w:line="249" w:lineRule="auto"/>
        <w:ind w:left="129" w:right="38" w:firstLine="199"/>
        <w:jc w:val="both"/>
      </w:pPr>
      <w:r>
        <w:rPr/>
        <w:t>Careful questionnaire design is essential to the validity </w:t>
      </w:r>
      <w:r>
        <w:rPr/>
        <w:t>of survey-based findings: item wording must be unambiguous, scale anchors must be consistently interpretable across re-spondents, and the overall instrument must be pilot-tested to identify</w:t>
      </w:r>
      <w:r>
        <w:rPr>
          <w:spacing w:val="-4"/>
        </w:rPr>
        <w:t> </w:t>
      </w:r>
      <w:r>
        <w:rPr/>
        <w:t>and</w:t>
      </w:r>
      <w:r>
        <w:rPr>
          <w:spacing w:val="-4"/>
        </w:rPr>
        <w:t> </w:t>
      </w:r>
      <w:r>
        <w:rPr/>
        <w:t>remove</w:t>
      </w:r>
      <w:r>
        <w:rPr>
          <w:spacing w:val="-4"/>
        </w:rPr>
        <w:t> </w:t>
      </w:r>
      <w:r>
        <w:rPr/>
        <w:t>poorly</w:t>
      </w:r>
      <w:r>
        <w:rPr>
          <w:spacing w:val="-4"/>
        </w:rPr>
        <w:t> </w:t>
      </w:r>
      <w:r>
        <w:rPr/>
        <w:t>performing</w:t>
      </w:r>
      <w:r>
        <w:rPr>
          <w:spacing w:val="-4"/>
        </w:rPr>
        <w:t> </w:t>
      </w:r>
      <w:r>
        <w:rPr/>
        <w:t>items</w:t>
      </w:r>
      <w:r>
        <w:rPr>
          <w:spacing w:val="-4"/>
        </w:rPr>
        <w:t> </w:t>
      </w:r>
      <w:r>
        <w:rPr/>
        <w:t>prior</w:t>
      </w:r>
      <w:r>
        <w:rPr>
          <w:spacing w:val="-4"/>
        </w:rPr>
        <w:t> </w:t>
      </w:r>
      <w:r>
        <w:rPr/>
        <w:t>to</w:t>
      </w:r>
      <w:r>
        <w:rPr>
          <w:spacing w:val="-4"/>
        </w:rPr>
        <w:t> </w:t>
      </w:r>
      <w:r>
        <w:rPr/>
        <w:t>adminis-tration. While none of the metaheuristic optimization studies reviewed in Section II-D and II-E incorporate a practitioner survey component, this omission is itself notable:it means</w:t>
      </w:r>
      <w:r>
        <w:rPr>
          <w:spacing w:val="80"/>
          <w:w w:val="150"/>
        </w:rPr>
        <w:t> </w:t>
      </w:r>
      <w:r>
        <w:rPr/>
        <w:t>that the objective weightings implicit in those studies’ formu-lations (e.g., relative weight placed on cost versus schedule versus workload balance) are typically researcher-specified rather than empirically informed, a gap that the survey-based </w:t>
      </w:r>
      <w:bookmarkStart w:name="Reliability analysis (Cronbach's alpha)" w:id="45"/>
      <w:bookmarkEnd w:id="45"/>
      <w:r>
        <w:rPr/>
        <w:t>weighting</w:t>
      </w:r>
      <w:r>
        <w:rPr/>
        <w:t> approach of this thesis is designed to address.</w:t>
      </w:r>
    </w:p>
    <w:p>
      <w:pPr>
        <w:pStyle w:val="ListParagraph"/>
        <w:numPr>
          <w:ilvl w:val="1"/>
          <w:numId w:val="4"/>
        </w:numPr>
        <w:tabs>
          <w:tab w:pos="592" w:val="left" w:leader="none"/>
        </w:tabs>
        <w:spacing w:line="249" w:lineRule="auto" w:before="0" w:after="0"/>
        <w:ind w:left="129" w:right="38" w:firstLine="199"/>
        <w:jc w:val="both"/>
        <w:rPr>
          <w:i/>
          <w:sz w:val="20"/>
        </w:rPr>
      </w:pPr>
      <w:r>
        <w:rPr>
          <w:i/>
          <w:sz w:val="20"/>
        </w:rPr>
        <w:t>Reliability analysis (Cronbach’s alpha): </w:t>
      </w:r>
      <w:r>
        <w:rPr>
          <w:sz w:val="20"/>
        </w:rPr>
        <w:t>Once </w:t>
      </w:r>
      <w:r>
        <w:rPr>
          <w:sz w:val="20"/>
        </w:rPr>
        <w:t>survey data have been collected, establishing the internal consistency reliability</w:t>
      </w:r>
      <w:r>
        <w:rPr>
          <w:spacing w:val="-3"/>
          <w:sz w:val="20"/>
        </w:rPr>
        <w:t> </w:t>
      </w:r>
      <w:r>
        <w:rPr>
          <w:sz w:val="20"/>
        </w:rPr>
        <w:t>of</w:t>
      </w:r>
      <w:r>
        <w:rPr>
          <w:spacing w:val="-3"/>
          <w:sz w:val="20"/>
        </w:rPr>
        <w:t> </w:t>
      </w:r>
      <w:r>
        <w:rPr>
          <w:sz w:val="20"/>
        </w:rPr>
        <w:t>multi-item</w:t>
      </w:r>
      <w:r>
        <w:rPr>
          <w:spacing w:val="-3"/>
          <w:sz w:val="20"/>
        </w:rPr>
        <w:t> </w:t>
      </w:r>
      <w:r>
        <w:rPr>
          <w:sz w:val="20"/>
        </w:rPr>
        <w:t>scales</w:t>
      </w:r>
      <w:r>
        <w:rPr>
          <w:spacing w:val="-3"/>
          <w:sz w:val="20"/>
        </w:rPr>
        <w:t> </w:t>
      </w:r>
      <w:r>
        <w:rPr>
          <w:sz w:val="20"/>
        </w:rPr>
        <w:t>is</w:t>
      </w:r>
      <w:r>
        <w:rPr>
          <w:spacing w:val="-3"/>
          <w:sz w:val="20"/>
        </w:rPr>
        <w:t> </w:t>
      </w:r>
      <w:r>
        <w:rPr>
          <w:sz w:val="20"/>
        </w:rPr>
        <w:t>a</w:t>
      </w:r>
      <w:r>
        <w:rPr>
          <w:spacing w:val="-3"/>
          <w:sz w:val="20"/>
        </w:rPr>
        <w:t> </w:t>
      </w:r>
      <w:r>
        <w:rPr>
          <w:sz w:val="20"/>
        </w:rPr>
        <w:t>standard</w:t>
      </w:r>
      <w:r>
        <w:rPr>
          <w:spacing w:val="-3"/>
          <w:sz w:val="20"/>
        </w:rPr>
        <w:t> </w:t>
      </w:r>
      <w:r>
        <w:rPr>
          <w:sz w:val="20"/>
        </w:rPr>
        <w:t>and</w:t>
      </w:r>
      <w:r>
        <w:rPr>
          <w:spacing w:val="-3"/>
          <w:sz w:val="20"/>
        </w:rPr>
        <w:t> </w:t>
      </w:r>
      <w:r>
        <w:rPr>
          <w:sz w:val="20"/>
        </w:rPr>
        <w:t>necessary</w:t>
      </w:r>
      <w:r>
        <w:rPr>
          <w:spacing w:val="-3"/>
          <w:sz w:val="20"/>
        </w:rPr>
        <w:t> </w:t>
      </w:r>
      <w:r>
        <w:rPr>
          <w:sz w:val="20"/>
        </w:rPr>
        <w:t>step prior</w:t>
      </w:r>
      <w:r>
        <w:rPr>
          <w:spacing w:val="-7"/>
          <w:sz w:val="20"/>
        </w:rPr>
        <w:t> </w:t>
      </w:r>
      <w:r>
        <w:rPr>
          <w:sz w:val="20"/>
        </w:rPr>
        <w:t>to</w:t>
      </w:r>
      <w:r>
        <w:rPr>
          <w:spacing w:val="-7"/>
          <w:sz w:val="20"/>
        </w:rPr>
        <w:t> </w:t>
      </w:r>
      <w:r>
        <w:rPr>
          <w:sz w:val="20"/>
        </w:rPr>
        <w:t>conducting</w:t>
      </w:r>
      <w:r>
        <w:rPr>
          <w:spacing w:val="-7"/>
          <w:sz w:val="20"/>
        </w:rPr>
        <w:t> </w:t>
      </w:r>
      <w:r>
        <w:rPr>
          <w:sz w:val="20"/>
        </w:rPr>
        <w:t>further</w:t>
      </w:r>
      <w:r>
        <w:rPr>
          <w:spacing w:val="-7"/>
          <w:sz w:val="20"/>
        </w:rPr>
        <w:t> </w:t>
      </w:r>
      <w:r>
        <w:rPr>
          <w:sz w:val="20"/>
        </w:rPr>
        <w:t>analyses,</w:t>
      </w:r>
      <w:r>
        <w:rPr>
          <w:spacing w:val="-7"/>
          <w:sz w:val="20"/>
        </w:rPr>
        <w:t> </w:t>
      </w:r>
      <w:r>
        <w:rPr>
          <w:sz w:val="20"/>
        </w:rPr>
        <w:t>such</w:t>
      </w:r>
      <w:r>
        <w:rPr>
          <w:spacing w:val="-7"/>
          <w:sz w:val="20"/>
        </w:rPr>
        <w:t> </w:t>
      </w:r>
      <w:r>
        <w:rPr>
          <w:sz w:val="20"/>
        </w:rPr>
        <w:t>as</w:t>
      </w:r>
      <w:r>
        <w:rPr>
          <w:spacing w:val="-7"/>
          <w:sz w:val="20"/>
        </w:rPr>
        <w:t> </w:t>
      </w:r>
      <w:r>
        <w:rPr>
          <w:sz w:val="20"/>
        </w:rPr>
        <w:t>deriving</w:t>
      </w:r>
      <w:r>
        <w:rPr>
          <w:spacing w:val="-7"/>
          <w:sz w:val="20"/>
        </w:rPr>
        <w:t> </w:t>
      </w:r>
      <w:r>
        <w:rPr>
          <w:sz w:val="20"/>
        </w:rPr>
        <w:t>objective weights</w:t>
      </w:r>
      <w:r>
        <w:rPr>
          <w:spacing w:val="17"/>
          <w:sz w:val="20"/>
        </w:rPr>
        <w:t> </w:t>
      </w:r>
      <w:r>
        <w:rPr>
          <w:sz w:val="20"/>
        </w:rPr>
        <w:t>for</w:t>
      </w:r>
      <w:r>
        <w:rPr>
          <w:spacing w:val="18"/>
          <w:sz w:val="20"/>
        </w:rPr>
        <w:t> </w:t>
      </w:r>
      <w:r>
        <w:rPr>
          <w:sz w:val="20"/>
        </w:rPr>
        <w:t>a</w:t>
      </w:r>
      <w:r>
        <w:rPr>
          <w:spacing w:val="17"/>
          <w:sz w:val="20"/>
        </w:rPr>
        <w:t> </w:t>
      </w:r>
      <w:r>
        <w:rPr>
          <w:sz w:val="20"/>
        </w:rPr>
        <w:t>resource</w:t>
      </w:r>
      <w:r>
        <w:rPr>
          <w:spacing w:val="17"/>
          <w:sz w:val="20"/>
        </w:rPr>
        <w:t> </w:t>
      </w:r>
      <w:r>
        <w:rPr>
          <w:sz w:val="20"/>
        </w:rPr>
        <w:t>allocation</w:t>
      </w:r>
      <w:r>
        <w:rPr>
          <w:spacing w:val="18"/>
          <w:sz w:val="20"/>
        </w:rPr>
        <w:t> </w:t>
      </w:r>
      <w:r>
        <w:rPr>
          <w:sz w:val="20"/>
        </w:rPr>
        <w:t>model.</w:t>
      </w:r>
      <w:r>
        <w:rPr>
          <w:spacing w:val="18"/>
          <w:sz w:val="20"/>
        </w:rPr>
        <w:t> </w:t>
      </w:r>
      <w:r>
        <w:rPr>
          <w:sz w:val="20"/>
        </w:rPr>
        <w:t>Cronbach’s</w:t>
      </w:r>
      <w:r>
        <w:rPr>
          <w:spacing w:val="17"/>
          <w:sz w:val="20"/>
        </w:rPr>
        <w:t> </w:t>
      </w:r>
      <w:r>
        <w:rPr>
          <w:sz w:val="20"/>
        </w:rPr>
        <w:t>alpha</w:t>
      </w:r>
      <w:r>
        <w:rPr>
          <w:spacing w:val="17"/>
          <w:sz w:val="20"/>
        </w:rPr>
        <w:t> </w:t>
      </w:r>
      <w:r>
        <w:rPr>
          <w:spacing w:val="-5"/>
          <w:sz w:val="20"/>
        </w:rPr>
        <w:t>is</w:t>
      </w:r>
    </w:p>
    <w:p>
      <w:pPr>
        <w:pStyle w:val="BodyText"/>
        <w:spacing w:line="249" w:lineRule="auto" w:before="97"/>
        <w:ind w:left="129" w:right="552"/>
        <w:jc w:val="both"/>
      </w:pPr>
      <w:r>
        <w:rPr/>
        <w:br w:type="column"/>
      </w:r>
      <w:r>
        <w:rPr/>
        <w:t>the most common statistic for this purpose, quantifying </w:t>
      </w:r>
      <w:r>
        <w:rPr/>
        <w:t>the extent</w:t>
      </w:r>
      <w:r>
        <w:rPr>
          <w:spacing w:val="-8"/>
        </w:rPr>
        <w:t> </w:t>
      </w:r>
      <w:r>
        <w:rPr/>
        <w:t>to</w:t>
      </w:r>
      <w:r>
        <w:rPr>
          <w:spacing w:val="-8"/>
        </w:rPr>
        <w:t> </w:t>
      </w:r>
      <w:r>
        <w:rPr/>
        <w:t>which</w:t>
      </w:r>
      <w:r>
        <w:rPr>
          <w:spacing w:val="-8"/>
        </w:rPr>
        <w:t> </w:t>
      </w:r>
      <w:r>
        <w:rPr/>
        <w:t>items</w:t>
      </w:r>
      <w:r>
        <w:rPr>
          <w:spacing w:val="-8"/>
        </w:rPr>
        <w:t> </w:t>
      </w:r>
      <w:r>
        <w:rPr/>
        <w:t>intended</w:t>
      </w:r>
      <w:r>
        <w:rPr>
          <w:spacing w:val="-8"/>
        </w:rPr>
        <w:t> </w:t>
      </w:r>
      <w:r>
        <w:rPr/>
        <w:t>to</w:t>
      </w:r>
      <w:r>
        <w:rPr>
          <w:spacing w:val="-8"/>
        </w:rPr>
        <w:t> </w:t>
      </w:r>
      <w:r>
        <w:rPr/>
        <w:t>measure</w:t>
      </w:r>
      <w:r>
        <w:rPr>
          <w:spacing w:val="-8"/>
        </w:rPr>
        <w:t> </w:t>
      </w:r>
      <w:r>
        <w:rPr/>
        <w:t>the</w:t>
      </w:r>
      <w:r>
        <w:rPr>
          <w:spacing w:val="-8"/>
        </w:rPr>
        <w:t> </w:t>
      </w:r>
      <w:r>
        <w:rPr/>
        <w:t>same</w:t>
      </w:r>
      <w:r>
        <w:rPr>
          <w:spacing w:val="-8"/>
        </w:rPr>
        <w:t> </w:t>
      </w:r>
      <w:r>
        <w:rPr/>
        <w:t>underlying construct</w:t>
      </w:r>
      <w:r>
        <w:rPr>
          <w:spacing w:val="-7"/>
        </w:rPr>
        <w:t> </w:t>
      </w:r>
      <w:r>
        <w:rPr/>
        <w:t>(e.g.,</w:t>
      </w:r>
      <w:r>
        <w:rPr>
          <w:spacing w:val="-7"/>
        </w:rPr>
        <w:t> </w:t>
      </w:r>
      <w:r>
        <w:rPr/>
        <w:t>“im-portance</w:t>
      </w:r>
      <w:r>
        <w:rPr>
          <w:spacing w:val="-7"/>
        </w:rPr>
        <w:t> </w:t>
      </w:r>
      <w:r>
        <w:rPr/>
        <w:t>of</w:t>
      </w:r>
      <w:r>
        <w:rPr>
          <w:spacing w:val="-7"/>
        </w:rPr>
        <w:t> </w:t>
      </w:r>
      <w:r>
        <w:rPr/>
        <w:t>schedule</w:t>
      </w:r>
      <w:r>
        <w:rPr>
          <w:spacing w:val="-7"/>
        </w:rPr>
        <w:t> </w:t>
      </w:r>
      <w:r>
        <w:rPr/>
        <w:t>adherence”)</w:t>
      </w:r>
      <w:r>
        <w:rPr>
          <w:spacing w:val="-7"/>
        </w:rPr>
        <w:t> </w:t>
      </w:r>
      <w:r>
        <w:rPr/>
        <w:t>correlate with</w:t>
      </w:r>
      <w:r>
        <w:rPr>
          <w:spacing w:val="41"/>
        </w:rPr>
        <w:t> </w:t>
      </w:r>
      <w:r>
        <w:rPr/>
        <w:t>one</w:t>
      </w:r>
      <w:r>
        <w:rPr>
          <w:spacing w:val="42"/>
        </w:rPr>
        <w:t> </w:t>
      </w:r>
      <w:r>
        <w:rPr/>
        <w:t>another;</w:t>
      </w:r>
      <w:r>
        <w:rPr>
          <w:spacing w:val="41"/>
        </w:rPr>
        <w:t> </w:t>
      </w:r>
      <w:r>
        <w:rPr/>
        <w:t>conventionally,</w:t>
      </w:r>
      <w:r>
        <w:rPr>
          <w:spacing w:val="42"/>
        </w:rPr>
        <w:t> </w:t>
      </w:r>
      <w:r>
        <w:rPr/>
        <w:t>alpha</w:t>
      </w:r>
      <w:r>
        <w:rPr>
          <w:spacing w:val="42"/>
        </w:rPr>
        <w:t> </w:t>
      </w:r>
      <w:r>
        <w:rPr/>
        <w:t>values</w:t>
      </w:r>
      <w:r>
        <w:rPr>
          <w:spacing w:val="41"/>
        </w:rPr>
        <w:t> </w:t>
      </w:r>
      <w:r>
        <w:rPr/>
        <w:t>at</w:t>
      </w:r>
      <w:r>
        <w:rPr>
          <w:spacing w:val="42"/>
        </w:rPr>
        <w:t> </w:t>
      </w:r>
      <w:r>
        <w:rPr/>
        <w:t>or</w:t>
      </w:r>
      <w:r>
        <w:rPr>
          <w:spacing w:val="42"/>
        </w:rPr>
        <w:t> </w:t>
      </w:r>
      <w:r>
        <w:rPr>
          <w:spacing w:val="-4"/>
        </w:rPr>
        <w:t>above</w:t>
      </w:r>
    </w:p>
    <w:p>
      <w:pPr>
        <w:pStyle w:val="BodyText"/>
        <w:spacing w:line="249" w:lineRule="auto"/>
        <w:ind w:left="129" w:right="552"/>
        <w:jc w:val="both"/>
      </w:pPr>
      <w:r>
        <w:rPr/>
        <w:t>0.70</w:t>
      </w:r>
      <w:r>
        <w:rPr>
          <w:spacing w:val="40"/>
        </w:rPr>
        <w:t> </w:t>
      </w:r>
      <w:r>
        <w:rPr/>
        <w:t>are</w:t>
      </w:r>
      <w:r>
        <w:rPr>
          <w:spacing w:val="40"/>
        </w:rPr>
        <w:t> </w:t>
      </w:r>
      <w:r>
        <w:rPr/>
        <w:t>considered</w:t>
      </w:r>
      <w:r>
        <w:rPr>
          <w:spacing w:val="40"/>
        </w:rPr>
        <w:t> </w:t>
      </w:r>
      <w:r>
        <w:rPr/>
        <w:t>acceptable,</w:t>
      </w:r>
      <w:r>
        <w:rPr>
          <w:spacing w:val="40"/>
        </w:rPr>
        <w:t> </w:t>
      </w:r>
      <w:r>
        <w:rPr/>
        <w:t>though</w:t>
      </w:r>
      <w:r>
        <w:rPr>
          <w:spacing w:val="40"/>
        </w:rPr>
        <w:t> </w:t>
      </w:r>
      <w:r>
        <w:rPr/>
        <w:t>this</w:t>
      </w:r>
      <w:r>
        <w:rPr>
          <w:spacing w:val="40"/>
        </w:rPr>
        <w:t> </w:t>
      </w:r>
      <w:r>
        <w:rPr/>
        <w:t>threshold</w:t>
      </w:r>
      <w:r>
        <w:rPr>
          <w:spacing w:val="40"/>
        </w:rPr>
        <w:t> </w:t>
      </w:r>
      <w:r>
        <w:rPr/>
        <w:t>may be applied more flexibly depending on the number of items and the exploratory or confirmatory nature of the research. Although the specific resource allocation and optimization studies reviewed in Section II-D and II-E do not report reliability statistics—because they use algorithmic methods rather than survey-based approaches—reliability analysis is a standard practice in the broader empirical software engineer-ing literature. This literature is the foundation for Nguyen’s planning study. Reliability analysis is essential to confirm</w:t>
      </w:r>
      <w:r>
        <w:rPr>
          <w:spacing w:val="80"/>
          <w:w w:val="150"/>
        </w:rPr>
        <w:t> </w:t>
      </w:r>
      <w:r>
        <w:rPr/>
        <w:t>that the practitioner survey instrument used in this thesis correctly measures the intended constructs. It ensures the instrument</w:t>
      </w:r>
      <w:r>
        <w:rPr>
          <w:spacing w:val="-10"/>
        </w:rPr>
        <w:t> </w:t>
      </w:r>
      <w:r>
        <w:rPr/>
        <w:t>is</w:t>
      </w:r>
      <w:r>
        <w:rPr>
          <w:spacing w:val="-10"/>
        </w:rPr>
        <w:t> </w:t>
      </w:r>
      <w:r>
        <w:rPr/>
        <w:t>not</w:t>
      </w:r>
      <w:r>
        <w:rPr>
          <w:spacing w:val="-10"/>
        </w:rPr>
        <w:t> </w:t>
      </w:r>
      <w:r>
        <w:rPr/>
        <w:t>capturing</w:t>
      </w:r>
      <w:r>
        <w:rPr>
          <w:spacing w:val="-10"/>
        </w:rPr>
        <w:t> </w:t>
      </w:r>
      <w:r>
        <w:rPr/>
        <w:t>noise</w:t>
      </w:r>
      <w:r>
        <w:rPr>
          <w:spacing w:val="-10"/>
        </w:rPr>
        <w:t> </w:t>
      </w:r>
      <w:r>
        <w:rPr/>
        <w:t>or</w:t>
      </w:r>
      <w:r>
        <w:rPr>
          <w:spacing w:val="-10"/>
        </w:rPr>
        <w:t> </w:t>
      </w:r>
      <w:r>
        <w:rPr/>
        <w:t>inconsistent</w:t>
      </w:r>
      <w:r>
        <w:rPr>
          <w:spacing w:val="-10"/>
        </w:rPr>
        <w:t> </w:t>
      </w:r>
      <w:r>
        <w:rPr/>
        <w:t>interpretations of questions. Without this step any objective weights derived from the survey data would be based on a possibly unreliable </w:t>
      </w:r>
      <w:bookmarkStart w:name="Non-parametric group comparison" w:id="46"/>
      <w:bookmarkEnd w:id="46"/>
      <w:r>
        <w:rPr>
          <w:spacing w:val="-2"/>
        </w:rPr>
        <w:t>foundation.</w:t>
      </w:r>
    </w:p>
    <w:p>
      <w:pPr>
        <w:pStyle w:val="ListParagraph"/>
        <w:numPr>
          <w:ilvl w:val="1"/>
          <w:numId w:val="4"/>
        </w:numPr>
        <w:tabs>
          <w:tab w:pos="592" w:val="left" w:leader="none"/>
        </w:tabs>
        <w:spacing w:line="213" w:lineRule="exact" w:before="0" w:after="0"/>
        <w:ind w:left="592" w:right="0" w:hanging="264"/>
        <w:jc w:val="both"/>
        <w:rPr>
          <w:i/>
          <w:sz w:val="20"/>
        </w:rPr>
      </w:pPr>
      <w:r>
        <w:rPr>
          <w:i/>
          <w:sz w:val="20"/>
        </w:rPr>
        <w:t>Non-parametric</w:t>
      </w:r>
      <w:r>
        <w:rPr>
          <w:i/>
          <w:spacing w:val="-3"/>
          <w:sz w:val="20"/>
        </w:rPr>
        <w:t> </w:t>
      </w:r>
      <w:r>
        <w:rPr>
          <w:i/>
          <w:sz w:val="20"/>
        </w:rPr>
        <w:t>group</w:t>
      </w:r>
      <w:r>
        <w:rPr>
          <w:i/>
          <w:spacing w:val="-3"/>
          <w:sz w:val="20"/>
        </w:rPr>
        <w:t> </w:t>
      </w:r>
      <w:r>
        <w:rPr>
          <w:i/>
          <w:sz w:val="20"/>
        </w:rPr>
        <w:t>comparison:</w:t>
      </w:r>
      <w:r>
        <w:rPr>
          <w:i/>
          <w:spacing w:val="25"/>
          <w:sz w:val="20"/>
        </w:rPr>
        <w:t> </w:t>
      </w:r>
      <w:r>
        <w:rPr>
          <w:sz w:val="20"/>
        </w:rPr>
        <w:t>Practitioner</w:t>
      </w:r>
      <w:r>
        <w:rPr>
          <w:spacing w:val="-3"/>
          <w:sz w:val="20"/>
        </w:rPr>
        <w:t> </w:t>
      </w:r>
      <w:r>
        <w:rPr>
          <w:spacing w:val="-2"/>
          <w:sz w:val="20"/>
        </w:rPr>
        <w:t>surveys</w:t>
      </w:r>
    </w:p>
    <w:p>
      <w:pPr>
        <w:pStyle w:val="BodyText"/>
        <w:spacing w:line="249" w:lineRule="auto" w:before="9"/>
        <w:ind w:left="129" w:right="552"/>
        <w:jc w:val="both"/>
      </w:pPr>
      <w:r>
        <w:rPr/>
        <w:t>in software engineering are often ordinal Likert-scale </w:t>
      </w:r>
      <w:r>
        <w:rPr/>
        <w:t>data</w:t>
      </w:r>
      <w:r>
        <w:rPr>
          <w:spacing w:val="80"/>
        </w:rPr>
        <w:t> </w:t>
      </w:r>
      <w:r>
        <w:rPr/>
        <w:t>that do not meet the normality and interval scale assumptions of (parametric) statistical tests like the t-test or ANOVA, especially</w:t>
      </w:r>
      <w:r>
        <w:rPr>
          <w:spacing w:val="40"/>
        </w:rPr>
        <w:t> </w:t>
      </w:r>
      <w:r>
        <w:rPr/>
        <w:t>when</w:t>
      </w:r>
      <w:r>
        <w:rPr>
          <w:spacing w:val="40"/>
        </w:rPr>
        <w:t> </w:t>
      </w:r>
      <w:r>
        <w:rPr/>
        <w:t>subgroups</w:t>
      </w:r>
      <w:r>
        <w:rPr>
          <w:spacing w:val="40"/>
        </w:rPr>
        <w:t> </w:t>
      </w:r>
      <w:r>
        <w:rPr/>
        <w:t>have</w:t>
      </w:r>
      <w:r>
        <w:rPr>
          <w:spacing w:val="40"/>
        </w:rPr>
        <w:t> </w:t>
      </w:r>
      <w:r>
        <w:rPr/>
        <w:t>only</w:t>
      </w:r>
      <w:r>
        <w:rPr>
          <w:spacing w:val="40"/>
        </w:rPr>
        <w:t> </w:t>
      </w:r>
      <w:r>
        <w:rPr/>
        <w:t>a</w:t>
      </w:r>
      <w:r>
        <w:rPr>
          <w:spacing w:val="40"/>
        </w:rPr>
        <w:t> </w:t>
      </w:r>
      <w:r>
        <w:rPr/>
        <w:t>few</w:t>
      </w:r>
      <w:r>
        <w:rPr>
          <w:spacing w:val="40"/>
        </w:rPr>
        <w:t> </w:t>
      </w:r>
      <w:r>
        <w:rPr/>
        <w:t>members,</w:t>
      </w:r>
      <w:r>
        <w:rPr>
          <w:spacing w:val="40"/>
        </w:rPr>
        <w:t> </w:t>
      </w:r>
      <w:r>
        <w:rPr/>
        <w:t>as may be the case when partitioning a practitioner population</w:t>
      </w:r>
      <w:r>
        <w:rPr>
          <w:spacing w:val="80"/>
        </w:rPr>
        <w:t> </w:t>
      </w:r>
      <w:r>
        <w:rPr/>
        <w:t>by role, experience level, or organizational context. Non-parametric statistical tests such as the Mann-Whitney U test (two</w:t>
      </w:r>
      <w:r>
        <w:rPr>
          <w:spacing w:val="-7"/>
        </w:rPr>
        <w:t> </w:t>
      </w:r>
      <w:r>
        <w:rPr/>
        <w:t>independent</w:t>
      </w:r>
      <w:r>
        <w:rPr>
          <w:spacing w:val="-7"/>
        </w:rPr>
        <w:t> </w:t>
      </w:r>
      <w:r>
        <w:rPr/>
        <w:t>groups)</w:t>
      </w:r>
      <w:r>
        <w:rPr>
          <w:spacing w:val="-6"/>
        </w:rPr>
        <w:t> </w:t>
      </w:r>
      <w:r>
        <w:rPr/>
        <w:t>or</w:t>
      </w:r>
      <w:r>
        <w:rPr>
          <w:spacing w:val="-7"/>
        </w:rPr>
        <w:t> </w:t>
      </w:r>
      <w:r>
        <w:rPr/>
        <w:t>Kruskal</w:t>
      </w:r>
      <w:r>
        <w:rPr>
          <w:spacing w:val="-7"/>
        </w:rPr>
        <w:t> </w:t>
      </w:r>
      <w:r>
        <w:rPr/>
        <w:t>Wallis</w:t>
      </w:r>
      <w:r>
        <w:rPr>
          <w:spacing w:val="-6"/>
        </w:rPr>
        <w:t> </w:t>
      </w:r>
      <w:r>
        <w:rPr/>
        <w:t>test</w:t>
      </w:r>
      <w:r>
        <w:rPr>
          <w:spacing w:val="-7"/>
        </w:rPr>
        <w:t> </w:t>
      </w:r>
      <w:r>
        <w:rPr/>
        <w:t>(three</w:t>
      </w:r>
      <w:r>
        <w:rPr>
          <w:spacing w:val="-7"/>
        </w:rPr>
        <w:t> </w:t>
      </w:r>
      <w:r>
        <w:rPr/>
        <w:t>or</w:t>
      </w:r>
      <w:r>
        <w:rPr>
          <w:spacing w:val="-6"/>
        </w:rPr>
        <w:t> </w:t>
      </w:r>
      <w:r>
        <w:rPr>
          <w:spacing w:val="-4"/>
        </w:rPr>
        <w:t>more</w:t>
      </w:r>
    </w:p>
    <w:p>
      <w:pPr>
        <w:pStyle w:val="BodyText"/>
        <w:spacing w:after="0" w:line="249" w:lineRule="auto"/>
        <w:jc w:val="both"/>
        <w:sectPr>
          <w:type w:val="continuous"/>
          <w:pgSz w:w="12240" w:h="15840"/>
          <w:pgMar w:top="1440" w:bottom="280" w:left="850" w:right="425"/>
          <w:cols w:num="2" w:equalWidth="0">
            <w:col w:w="5191" w:space="69"/>
            <w:col w:w="5705"/>
          </w:cols>
        </w:sectPr>
      </w:pPr>
    </w:p>
    <w:p>
      <w:pPr>
        <w:pStyle w:val="BodyText"/>
        <w:spacing w:line="249" w:lineRule="auto" w:before="71"/>
        <w:ind w:left="129" w:right="38"/>
        <w:jc w:val="both"/>
      </w:pPr>
      <w:r>
        <w:rPr/>
        <w:t>independent</w:t>
      </w:r>
      <w:r>
        <w:rPr>
          <w:spacing w:val="-11"/>
        </w:rPr>
        <w:t> </w:t>
      </w:r>
      <w:r>
        <w:rPr/>
        <w:t>groups)</w:t>
      </w:r>
      <w:r>
        <w:rPr>
          <w:spacing w:val="-11"/>
        </w:rPr>
        <w:t> </w:t>
      </w:r>
      <w:r>
        <w:rPr/>
        <w:t>are</w:t>
      </w:r>
      <w:r>
        <w:rPr>
          <w:spacing w:val="-11"/>
        </w:rPr>
        <w:t> </w:t>
      </w:r>
      <w:r>
        <w:rPr/>
        <w:t>an</w:t>
      </w:r>
      <w:r>
        <w:rPr>
          <w:spacing w:val="-11"/>
        </w:rPr>
        <w:t> </w:t>
      </w:r>
      <w:r>
        <w:rPr/>
        <w:t>alternative</w:t>
      </w:r>
      <w:r>
        <w:rPr>
          <w:spacing w:val="-11"/>
        </w:rPr>
        <w:t> </w:t>
      </w:r>
      <w:r>
        <w:rPr/>
        <w:t>option</w:t>
      </w:r>
      <w:r>
        <w:rPr>
          <w:spacing w:val="-11"/>
        </w:rPr>
        <w:t> </w:t>
      </w:r>
      <w:r>
        <w:rPr/>
        <w:t>when</w:t>
      </w:r>
      <w:r>
        <w:rPr>
          <w:spacing w:val="-11"/>
        </w:rPr>
        <w:t> </w:t>
      </w:r>
      <w:r>
        <w:rPr/>
        <w:t>group</w:t>
      </w:r>
      <w:r>
        <w:rPr>
          <w:spacing w:val="-11"/>
        </w:rPr>
        <w:t> </w:t>
      </w:r>
      <w:r>
        <w:rPr/>
        <w:t>sizes are small, providing a test of difference between the distribu-tions or medians of each group. Nguyen’s study of planning practices,</w:t>
      </w:r>
      <w:r>
        <w:rPr>
          <w:spacing w:val="-12"/>
        </w:rPr>
        <w:t> </w:t>
      </w:r>
      <w:r>
        <w:rPr/>
        <w:t>which</w:t>
      </w:r>
      <w:r>
        <w:rPr>
          <w:spacing w:val="-10"/>
        </w:rPr>
        <w:t> </w:t>
      </w:r>
      <w:r>
        <w:rPr/>
        <w:t>associates</w:t>
      </w:r>
      <w:r>
        <w:rPr>
          <w:spacing w:val="-10"/>
        </w:rPr>
        <w:t> </w:t>
      </w:r>
      <w:r>
        <w:rPr/>
        <w:t>planning</w:t>
      </w:r>
      <w:r>
        <w:rPr>
          <w:spacing w:val="-10"/>
        </w:rPr>
        <w:t> </w:t>
      </w:r>
      <w:r>
        <w:rPr/>
        <w:t>factors</w:t>
      </w:r>
      <w:r>
        <w:rPr>
          <w:spacing w:val="-10"/>
        </w:rPr>
        <w:t> </w:t>
      </w:r>
      <w:r>
        <w:rPr/>
        <w:t>to</w:t>
      </w:r>
      <w:r>
        <w:rPr>
          <w:spacing w:val="-10"/>
        </w:rPr>
        <w:t> </w:t>
      </w:r>
      <w:r>
        <w:rPr/>
        <w:t>planning</w:t>
      </w:r>
      <w:r>
        <w:rPr>
          <w:spacing w:val="-10"/>
        </w:rPr>
        <w:t> </w:t>
      </w:r>
      <w:r>
        <w:rPr/>
        <w:t>perfor-mance</w:t>
      </w:r>
      <w:r>
        <w:rPr>
          <w:spacing w:val="-4"/>
        </w:rPr>
        <w:t> </w:t>
      </w:r>
      <w:r>
        <w:rPr/>
        <w:t>and</w:t>
      </w:r>
      <w:r>
        <w:rPr>
          <w:spacing w:val="-4"/>
        </w:rPr>
        <w:t> </w:t>
      </w:r>
      <w:r>
        <w:rPr/>
        <w:t>project</w:t>
      </w:r>
      <w:r>
        <w:rPr>
          <w:spacing w:val="-4"/>
        </w:rPr>
        <w:t> </w:t>
      </w:r>
      <w:r>
        <w:rPr/>
        <w:t>outcomes</w:t>
      </w:r>
      <w:r>
        <w:rPr>
          <w:spacing w:val="-4"/>
        </w:rPr>
        <w:t> </w:t>
      </w:r>
      <w:r>
        <w:rPr/>
        <w:t>across</w:t>
      </w:r>
      <w:r>
        <w:rPr>
          <w:spacing w:val="-4"/>
        </w:rPr>
        <w:t> </w:t>
      </w:r>
      <w:r>
        <w:rPr/>
        <w:t>a</w:t>
      </w:r>
      <w:r>
        <w:rPr>
          <w:spacing w:val="-4"/>
        </w:rPr>
        <w:t> </w:t>
      </w:r>
      <w:r>
        <w:rPr/>
        <w:t>heterogeneous</w:t>
      </w:r>
      <w:r>
        <w:rPr>
          <w:spacing w:val="-4"/>
        </w:rPr>
        <w:t> </w:t>
      </w:r>
      <w:r>
        <w:rPr/>
        <w:t>sample</w:t>
      </w:r>
      <w:r>
        <w:rPr>
          <w:spacing w:val="-4"/>
        </w:rPr>
        <w:t> </w:t>
      </w:r>
      <w:r>
        <w:rPr/>
        <w:t>of software</w:t>
      </w:r>
      <w:r>
        <w:rPr>
          <w:spacing w:val="-6"/>
        </w:rPr>
        <w:t> </w:t>
      </w:r>
      <w:r>
        <w:rPr/>
        <w:t>companies,</w:t>
      </w:r>
      <w:r>
        <w:rPr>
          <w:spacing w:val="-6"/>
        </w:rPr>
        <w:t> </w:t>
      </w:r>
      <w:r>
        <w:rPr/>
        <w:t>exemplifies</w:t>
      </w:r>
      <w:r>
        <w:rPr>
          <w:spacing w:val="-6"/>
        </w:rPr>
        <w:t> </w:t>
      </w:r>
      <w:r>
        <w:rPr/>
        <w:t>a</w:t>
      </w:r>
      <w:r>
        <w:rPr>
          <w:spacing w:val="-6"/>
        </w:rPr>
        <w:t> </w:t>
      </w:r>
      <w:r>
        <w:rPr/>
        <w:t>group-comparison</w:t>
      </w:r>
      <w:r>
        <w:rPr>
          <w:spacing w:val="-6"/>
        </w:rPr>
        <w:t> </w:t>
      </w:r>
      <w:r>
        <w:rPr/>
        <w:t>question (do practitioners in differing roles or working on differing-project-size systematically differ in their reported priorities?), for which non-parametric approaches are well-suited. For this thesis, the use of non-parametric group comparison would be appropriate</w:t>
      </w:r>
      <w:r>
        <w:rPr>
          <w:spacing w:val="-5"/>
        </w:rPr>
        <w:t> </w:t>
      </w:r>
      <w:r>
        <w:rPr/>
        <w:t>when</w:t>
      </w:r>
      <w:r>
        <w:rPr>
          <w:spacing w:val="-5"/>
        </w:rPr>
        <w:t> </w:t>
      </w:r>
      <w:r>
        <w:rPr/>
        <w:t>evaluating</w:t>
      </w:r>
      <w:r>
        <w:rPr>
          <w:spacing w:val="-5"/>
        </w:rPr>
        <w:t> </w:t>
      </w:r>
      <w:r>
        <w:rPr/>
        <w:t>whether</w:t>
      </w:r>
      <w:r>
        <w:rPr>
          <w:spacing w:val="-5"/>
        </w:rPr>
        <w:t> </w:t>
      </w:r>
      <w:r>
        <w:rPr/>
        <w:t>different</w:t>
      </w:r>
      <w:r>
        <w:rPr>
          <w:spacing w:val="-5"/>
        </w:rPr>
        <w:t> </w:t>
      </w:r>
      <w:r>
        <w:rPr/>
        <w:t>segments</w:t>
      </w:r>
      <w:r>
        <w:rPr>
          <w:spacing w:val="-5"/>
        </w:rPr>
        <w:t> </w:t>
      </w:r>
      <w:r>
        <w:rPr/>
        <w:t>of</w:t>
      </w:r>
      <w:r>
        <w:rPr>
          <w:spacing w:val="-5"/>
        </w:rPr>
        <w:t> </w:t>
      </w:r>
      <w:r>
        <w:rPr/>
        <w:t>the (practitioner)</w:t>
      </w:r>
      <w:r>
        <w:rPr>
          <w:spacing w:val="-9"/>
        </w:rPr>
        <w:t> </w:t>
      </w:r>
      <w:r>
        <w:rPr/>
        <w:t>population</w:t>
      </w:r>
      <w:r>
        <w:rPr>
          <w:spacing w:val="-8"/>
        </w:rPr>
        <w:t> </w:t>
      </w:r>
      <w:r>
        <w:rPr/>
        <w:t>identified</w:t>
      </w:r>
      <w:r>
        <w:rPr>
          <w:spacing w:val="-8"/>
        </w:rPr>
        <w:t> </w:t>
      </w:r>
      <w:r>
        <w:rPr/>
        <w:t>by</w:t>
      </w:r>
      <w:r>
        <w:rPr>
          <w:spacing w:val="-9"/>
        </w:rPr>
        <w:t> </w:t>
      </w:r>
      <w:r>
        <w:rPr/>
        <w:t>K-Means</w:t>
      </w:r>
      <w:r>
        <w:rPr>
          <w:spacing w:val="-8"/>
        </w:rPr>
        <w:t> </w:t>
      </w:r>
      <w:r>
        <w:rPr/>
        <w:t>clustering</w:t>
      </w:r>
      <w:r>
        <w:rPr>
          <w:spacing w:val="-9"/>
        </w:rPr>
        <w:t> </w:t>
      </w:r>
      <w:r>
        <w:rPr/>
        <w:t>(see Section II-F4) have systematically different views about the relative importance of resource allocation objectives — and thus</w:t>
      </w:r>
      <w:r>
        <w:rPr>
          <w:spacing w:val="28"/>
        </w:rPr>
        <w:t> </w:t>
      </w:r>
      <w:r>
        <w:rPr/>
        <w:t>whether</w:t>
      </w:r>
      <w:r>
        <w:rPr>
          <w:spacing w:val="28"/>
        </w:rPr>
        <w:t> </w:t>
      </w:r>
      <w:r>
        <w:rPr/>
        <w:t>a</w:t>
      </w:r>
      <w:r>
        <w:rPr>
          <w:spacing w:val="28"/>
        </w:rPr>
        <w:t> </w:t>
      </w:r>
      <w:r>
        <w:rPr/>
        <w:t>single</w:t>
      </w:r>
      <w:r>
        <w:rPr>
          <w:spacing w:val="28"/>
        </w:rPr>
        <w:t> </w:t>
      </w:r>
      <w:r>
        <w:rPr/>
        <w:t>set</w:t>
      </w:r>
      <w:r>
        <w:rPr>
          <w:spacing w:val="28"/>
        </w:rPr>
        <w:t> </w:t>
      </w:r>
      <w:r>
        <w:rPr/>
        <w:t>of</w:t>
      </w:r>
      <w:r>
        <w:rPr>
          <w:spacing w:val="28"/>
        </w:rPr>
        <w:t> </w:t>
      </w:r>
      <w:r>
        <w:rPr/>
        <w:t>objective</w:t>
      </w:r>
      <w:r>
        <w:rPr>
          <w:spacing w:val="28"/>
        </w:rPr>
        <w:t> </w:t>
      </w:r>
      <w:r>
        <w:rPr/>
        <w:t>weights</w:t>
      </w:r>
      <w:r>
        <w:rPr>
          <w:spacing w:val="28"/>
        </w:rPr>
        <w:t> </w:t>
      </w:r>
      <w:r>
        <w:rPr/>
        <w:t>derived</w:t>
      </w:r>
      <w:r>
        <w:rPr>
          <w:spacing w:val="28"/>
        </w:rPr>
        <w:t> </w:t>
      </w:r>
      <w:r>
        <w:rPr/>
        <w:t>from a survey (e.g., through factor analysis) are applicable across</w:t>
      </w:r>
      <w:r>
        <w:rPr>
          <w:spacing w:val="40"/>
        </w:rPr>
        <w:t> </w:t>
      </w:r>
      <w:r>
        <w:rPr/>
        <w:t>an entire concurrent multi-project software organization, or if different allocation objectives should be weighted differently </w:t>
      </w:r>
      <w:bookmarkStart w:name="Segmentation (K-Means clustering)" w:id="47"/>
      <w:bookmarkEnd w:id="47"/>
      <w:r>
        <w:rPr/>
        <w:t>for</w:t>
      </w:r>
      <w:r>
        <w:rPr/>
        <w:t> different segments of stakeholders.</w:t>
      </w:r>
    </w:p>
    <w:p>
      <w:pPr>
        <w:pStyle w:val="ListParagraph"/>
        <w:numPr>
          <w:ilvl w:val="1"/>
          <w:numId w:val="4"/>
        </w:numPr>
        <w:tabs>
          <w:tab w:pos="592" w:val="left" w:leader="none"/>
        </w:tabs>
        <w:spacing w:line="249" w:lineRule="auto" w:before="3" w:after="0"/>
        <w:ind w:left="129" w:right="38" w:firstLine="199"/>
        <w:jc w:val="both"/>
        <w:rPr>
          <w:i/>
          <w:sz w:val="20"/>
        </w:rPr>
      </w:pPr>
      <w:r>
        <w:rPr>
          <w:i/>
          <w:sz w:val="20"/>
        </w:rPr>
        <w:t>Segmentation (K-Means clustering): </w:t>
      </w:r>
      <w:r>
        <w:rPr>
          <w:sz w:val="20"/>
        </w:rPr>
        <w:t>A clustering </w:t>
      </w:r>
      <w:r>
        <w:rPr>
          <w:sz w:val="20"/>
        </w:rPr>
        <w:t>algo-rithm,</w:t>
      </w:r>
      <w:r>
        <w:rPr>
          <w:spacing w:val="40"/>
          <w:sz w:val="20"/>
        </w:rPr>
        <w:t> </w:t>
      </w:r>
      <w:r>
        <w:rPr>
          <w:sz w:val="20"/>
        </w:rPr>
        <w:t>K-Means</w:t>
      </w:r>
      <w:r>
        <w:rPr>
          <w:spacing w:val="40"/>
          <w:sz w:val="20"/>
        </w:rPr>
        <w:t> </w:t>
      </w:r>
      <w:r>
        <w:rPr>
          <w:sz w:val="20"/>
        </w:rPr>
        <w:t>partitions</w:t>
      </w:r>
      <w:r>
        <w:rPr>
          <w:spacing w:val="40"/>
          <w:sz w:val="20"/>
        </w:rPr>
        <w:t> </w:t>
      </w:r>
      <w:r>
        <w:rPr>
          <w:sz w:val="20"/>
        </w:rPr>
        <w:t>a</w:t>
      </w:r>
      <w:r>
        <w:rPr>
          <w:spacing w:val="40"/>
          <w:sz w:val="20"/>
        </w:rPr>
        <w:t> </w:t>
      </w:r>
      <w:r>
        <w:rPr>
          <w:sz w:val="20"/>
        </w:rPr>
        <w:t>data</w:t>
      </w:r>
      <w:r>
        <w:rPr>
          <w:spacing w:val="40"/>
          <w:sz w:val="20"/>
        </w:rPr>
        <w:t> </w:t>
      </w:r>
      <w:r>
        <w:rPr>
          <w:sz w:val="20"/>
        </w:rPr>
        <w:t>set</w:t>
      </w:r>
      <w:r>
        <w:rPr>
          <w:spacing w:val="40"/>
          <w:sz w:val="20"/>
        </w:rPr>
        <w:t> </w:t>
      </w:r>
      <w:r>
        <w:rPr>
          <w:sz w:val="20"/>
        </w:rPr>
        <w:t>into</w:t>
      </w:r>
      <w:r>
        <w:rPr>
          <w:spacing w:val="40"/>
          <w:sz w:val="20"/>
        </w:rPr>
        <w:t> </w:t>
      </w:r>
      <w:r>
        <w:rPr>
          <w:sz w:val="20"/>
        </w:rPr>
        <w:t>a</w:t>
      </w:r>
      <w:r>
        <w:rPr>
          <w:spacing w:val="40"/>
          <w:sz w:val="20"/>
        </w:rPr>
        <w:t> </w:t>
      </w:r>
      <w:r>
        <w:rPr>
          <w:sz w:val="20"/>
        </w:rPr>
        <w:t>specified</w:t>
      </w:r>
      <w:r>
        <w:rPr>
          <w:spacing w:val="40"/>
          <w:sz w:val="20"/>
        </w:rPr>
        <w:t> </w:t>
      </w:r>
      <w:r>
        <w:rPr>
          <w:sz w:val="20"/>
        </w:rPr>
        <w:t>num-ber of clusters based on iterative minimization of between-cluster variance around cluster centroids, enabling a data-driven</w:t>
      </w:r>
      <w:r>
        <w:rPr>
          <w:spacing w:val="40"/>
          <w:sz w:val="20"/>
        </w:rPr>
        <w:t> </w:t>
      </w:r>
      <w:r>
        <w:rPr>
          <w:sz w:val="20"/>
        </w:rPr>
        <w:t>approach</w:t>
      </w:r>
      <w:r>
        <w:rPr>
          <w:spacing w:val="40"/>
          <w:sz w:val="20"/>
        </w:rPr>
        <w:t> </w:t>
      </w:r>
      <w:r>
        <w:rPr>
          <w:sz w:val="20"/>
        </w:rPr>
        <w:t>to</w:t>
      </w:r>
      <w:r>
        <w:rPr>
          <w:spacing w:val="40"/>
          <w:sz w:val="20"/>
        </w:rPr>
        <w:t> </w:t>
      </w:r>
      <w:r>
        <w:rPr>
          <w:sz w:val="20"/>
        </w:rPr>
        <w:t>segmenting</w:t>
      </w:r>
      <w:r>
        <w:rPr>
          <w:spacing w:val="40"/>
          <w:sz w:val="20"/>
        </w:rPr>
        <w:t> </w:t>
      </w:r>
      <w:r>
        <w:rPr>
          <w:sz w:val="20"/>
        </w:rPr>
        <w:t>either</w:t>
      </w:r>
      <w:r>
        <w:rPr>
          <w:spacing w:val="40"/>
          <w:sz w:val="20"/>
        </w:rPr>
        <w:t> </w:t>
      </w:r>
      <w:r>
        <w:rPr>
          <w:sz w:val="20"/>
        </w:rPr>
        <w:t>a</w:t>
      </w:r>
      <w:r>
        <w:rPr>
          <w:spacing w:val="40"/>
          <w:sz w:val="20"/>
        </w:rPr>
        <w:t> </w:t>
      </w:r>
      <w:r>
        <w:rPr>
          <w:sz w:val="20"/>
        </w:rPr>
        <w:t>survey</w:t>
      </w:r>
      <w:r>
        <w:rPr>
          <w:spacing w:val="40"/>
          <w:sz w:val="20"/>
        </w:rPr>
        <w:t> </w:t>
      </w:r>
      <w:r>
        <w:rPr>
          <w:sz w:val="20"/>
        </w:rPr>
        <w:t>question</w:t>
      </w:r>
      <w:r>
        <w:rPr>
          <w:spacing w:val="40"/>
          <w:sz w:val="20"/>
        </w:rPr>
        <w:t> </w:t>
      </w:r>
      <w:r>
        <w:rPr>
          <w:sz w:val="20"/>
        </w:rPr>
        <w:t>or the respondents them-selves into a number of categories or groups with similar characteristics or priorities, without the analyst specifying grouping boundaries in advance. Raju and Akshay</w:t>
      </w:r>
      <w:r>
        <w:rPr>
          <w:spacing w:val="-6"/>
          <w:sz w:val="20"/>
        </w:rPr>
        <w:t> </w:t>
      </w:r>
      <w:r>
        <w:rPr>
          <w:sz w:val="20"/>
        </w:rPr>
        <w:t>use</w:t>
      </w:r>
      <w:r>
        <w:rPr>
          <w:spacing w:val="-6"/>
          <w:sz w:val="20"/>
        </w:rPr>
        <w:t> </w:t>
      </w:r>
      <w:r>
        <w:rPr>
          <w:sz w:val="20"/>
        </w:rPr>
        <w:t>K-Means</w:t>
      </w:r>
      <w:r>
        <w:rPr>
          <w:spacing w:val="-6"/>
          <w:sz w:val="20"/>
        </w:rPr>
        <w:t> </w:t>
      </w:r>
      <w:r>
        <w:rPr>
          <w:sz w:val="20"/>
        </w:rPr>
        <w:t>clustering</w:t>
      </w:r>
      <w:r>
        <w:rPr>
          <w:spacing w:val="-6"/>
          <w:sz w:val="20"/>
        </w:rPr>
        <w:t> </w:t>
      </w:r>
      <w:r>
        <w:rPr>
          <w:sz w:val="20"/>
        </w:rPr>
        <w:t>directly</w:t>
      </w:r>
      <w:r>
        <w:rPr>
          <w:spacing w:val="-6"/>
          <w:sz w:val="20"/>
        </w:rPr>
        <w:t> </w:t>
      </w:r>
      <w:r>
        <w:rPr>
          <w:sz w:val="20"/>
        </w:rPr>
        <w:t>in</w:t>
      </w:r>
      <w:r>
        <w:rPr>
          <w:spacing w:val="-6"/>
          <w:sz w:val="20"/>
        </w:rPr>
        <w:t> </w:t>
      </w:r>
      <w:r>
        <w:rPr>
          <w:sz w:val="20"/>
        </w:rPr>
        <w:t>a</w:t>
      </w:r>
      <w:r>
        <w:rPr>
          <w:spacing w:val="-6"/>
          <w:sz w:val="20"/>
        </w:rPr>
        <w:t> </w:t>
      </w:r>
      <w:r>
        <w:rPr>
          <w:sz w:val="20"/>
        </w:rPr>
        <w:t>software</w:t>
      </w:r>
      <w:r>
        <w:rPr>
          <w:spacing w:val="-6"/>
          <w:sz w:val="20"/>
        </w:rPr>
        <w:t> </w:t>
      </w:r>
      <w:r>
        <w:rPr>
          <w:sz w:val="20"/>
        </w:rPr>
        <w:t>resource planning context, segmenting employees by performance rat-ing within a Scrum-based corporate case study, to derive an empirically based (rather than subjective) notion of practi-tioner categories for resource allocation purposes. The value</w:t>
      </w:r>
      <w:r>
        <w:rPr>
          <w:spacing w:val="40"/>
          <w:sz w:val="20"/>
        </w:rPr>
        <w:t> </w:t>
      </w:r>
      <w:r>
        <w:rPr>
          <w:sz w:val="20"/>
        </w:rPr>
        <w:t>of</w:t>
      </w:r>
      <w:r>
        <w:rPr>
          <w:spacing w:val="40"/>
          <w:sz w:val="20"/>
        </w:rPr>
        <w:t> </w:t>
      </w:r>
      <w:r>
        <w:rPr>
          <w:sz w:val="20"/>
        </w:rPr>
        <w:t>the</w:t>
      </w:r>
      <w:r>
        <w:rPr>
          <w:spacing w:val="40"/>
          <w:sz w:val="20"/>
        </w:rPr>
        <w:t> </w:t>
      </w:r>
      <w:r>
        <w:rPr>
          <w:sz w:val="20"/>
        </w:rPr>
        <w:t>K-Means</w:t>
      </w:r>
      <w:r>
        <w:rPr>
          <w:spacing w:val="40"/>
          <w:sz w:val="20"/>
        </w:rPr>
        <w:t> </w:t>
      </w:r>
      <w:r>
        <w:rPr>
          <w:sz w:val="20"/>
        </w:rPr>
        <w:t>segmentation</w:t>
      </w:r>
      <w:r>
        <w:rPr>
          <w:spacing w:val="40"/>
          <w:sz w:val="20"/>
        </w:rPr>
        <w:t> </w:t>
      </w:r>
      <w:r>
        <w:rPr>
          <w:sz w:val="20"/>
        </w:rPr>
        <w:t>to</w:t>
      </w:r>
      <w:r>
        <w:rPr>
          <w:spacing w:val="40"/>
          <w:sz w:val="20"/>
        </w:rPr>
        <w:t> </w:t>
      </w:r>
      <w:r>
        <w:rPr>
          <w:sz w:val="20"/>
        </w:rPr>
        <w:t>the</w:t>
      </w:r>
      <w:r>
        <w:rPr>
          <w:spacing w:val="40"/>
          <w:sz w:val="20"/>
        </w:rPr>
        <w:t> </w:t>
      </w:r>
      <w:r>
        <w:rPr>
          <w:sz w:val="20"/>
        </w:rPr>
        <w:t>present</w:t>
      </w:r>
      <w:r>
        <w:rPr>
          <w:spacing w:val="40"/>
          <w:sz w:val="20"/>
        </w:rPr>
        <w:t> </w:t>
      </w:r>
      <w:r>
        <w:rPr>
          <w:sz w:val="20"/>
        </w:rPr>
        <w:t>thesis</w:t>
      </w:r>
      <w:r>
        <w:rPr>
          <w:spacing w:val="40"/>
          <w:sz w:val="20"/>
        </w:rPr>
        <w:t> </w:t>
      </w:r>
      <w:r>
        <w:rPr>
          <w:sz w:val="20"/>
        </w:rPr>
        <w:t>is</w:t>
      </w:r>
      <w:r>
        <w:rPr>
          <w:spacing w:val="40"/>
          <w:sz w:val="20"/>
        </w:rPr>
        <w:t> </w:t>
      </w:r>
      <w:r>
        <w:rPr>
          <w:sz w:val="20"/>
        </w:rPr>
        <w:t>two-fold. First, building on the precedent of Raju and Akshay, it allows for a principled means of detecting naturally occurring groups within the practitioner survey sample, defined, for instance,</w:t>
      </w:r>
      <w:r>
        <w:rPr>
          <w:spacing w:val="-2"/>
          <w:sz w:val="20"/>
        </w:rPr>
        <w:t> </w:t>
      </w:r>
      <w:r>
        <w:rPr>
          <w:sz w:val="20"/>
        </w:rPr>
        <w:t>by</w:t>
      </w:r>
      <w:r>
        <w:rPr>
          <w:spacing w:val="-2"/>
          <w:sz w:val="20"/>
        </w:rPr>
        <w:t> </w:t>
      </w:r>
      <w:r>
        <w:rPr>
          <w:sz w:val="20"/>
        </w:rPr>
        <w:t>role</w:t>
      </w:r>
      <w:r>
        <w:rPr>
          <w:spacing w:val="-2"/>
          <w:sz w:val="20"/>
        </w:rPr>
        <w:t> </w:t>
      </w:r>
      <w:r>
        <w:rPr>
          <w:sz w:val="20"/>
        </w:rPr>
        <w:t>(developer,</w:t>
      </w:r>
      <w:r>
        <w:rPr>
          <w:spacing w:val="-2"/>
          <w:sz w:val="20"/>
        </w:rPr>
        <w:t> </w:t>
      </w:r>
      <w:r>
        <w:rPr>
          <w:sz w:val="20"/>
        </w:rPr>
        <w:t>project</w:t>
      </w:r>
      <w:r>
        <w:rPr>
          <w:spacing w:val="-2"/>
          <w:sz w:val="20"/>
        </w:rPr>
        <w:t> </w:t>
      </w:r>
      <w:r>
        <w:rPr>
          <w:sz w:val="20"/>
        </w:rPr>
        <w:t>manager,</w:t>
      </w:r>
      <w:r>
        <w:rPr>
          <w:spacing w:val="-2"/>
          <w:sz w:val="20"/>
        </w:rPr>
        <w:t> </w:t>
      </w:r>
      <w:r>
        <w:rPr>
          <w:sz w:val="20"/>
        </w:rPr>
        <w:t>product</w:t>
      </w:r>
      <w:r>
        <w:rPr>
          <w:spacing w:val="-2"/>
          <w:sz w:val="20"/>
        </w:rPr>
        <w:t> </w:t>
      </w:r>
      <w:r>
        <w:rPr>
          <w:sz w:val="20"/>
        </w:rPr>
        <w:t>owner), organizational context, or directly by response pattern, whose objective-weighting priorities can then be compared using the non-parametric methods outlined in Section II-F3. Secondly, and more novel relative to the existing literature the logic of survey-based segmentation into the optimization framework itself, via segment-specific weight profiles as an imput to or sensitivity analysis around the multi-objective metaheuristic optimization of Section II-E. The integration of segmentation and</w:t>
      </w:r>
      <w:r>
        <w:rPr>
          <w:spacing w:val="-10"/>
          <w:sz w:val="20"/>
        </w:rPr>
        <w:t> </w:t>
      </w:r>
      <w:r>
        <w:rPr>
          <w:sz w:val="20"/>
        </w:rPr>
        <w:t>optimization</w:t>
      </w:r>
      <w:r>
        <w:rPr>
          <w:spacing w:val="-10"/>
          <w:sz w:val="20"/>
        </w:rPr>
        <w:t> </w:t>
      </w:r>
      <w:r>
        <w:rPr>
          <w:sz w:val="20"/>
        </w:rPr>
        <w:t>that</w:t>
      </w:r>
      <w:r>
        <w:rPr>
          <w:spacing w:val="-10"/>
          <w:sz w:val="20"/>
        </w:rPr>
        <w:t> </w:t>
      </w:r>
      <w:r>
        <w:rPr>
          <w:sz w:val="20"/>
        </w:rPr>
        <w:t>this</w:t>
      </w:r>
      <w:r>
        <w:rPr>
          <w:spacing w:val="-10"/>
          <w:sz w:val="20"/>
        </w:rPr>
        <w:t> </w:t>
      </w:r>
      <w:r>
        <w:rPr>
          <w:sz w:val="20"/>
        </w:rPr>
        <w:t>represents–tying</w:t>
      </w:r>
      <w:r>
        <w:rPr>
          <w:spacing w:val="-10"/>
          <w:sz w:val="20"/>
        </w:rPr>
        <w:t> </w:t>
      </w:r>
      <w:r>
        <w:rPr>
          <w:sz w:val="20"/>
        </w:rPr>
        <w:t>a</w:t>
      </w:r>
      <w:r>
        <w:rPr>
          <w:spacing w:val="-10"/>
          <w:sz w:val="20"/>
        </w:rPr>
        <w:t> </w:t>
      </w:r>
      <w:r>
        <w:rPr>
          <w:sz w:val="20"/>
        </w:rPr>
        <w:t>technique</w:t>
      </w:r>
      <w:r>
        <w:rPr>
          <w:spacing w:val="-10"/>
          <w:sz w:val="20"/>
        </w:rPr>
        <w:t> </w:t>
      </w:r>
      <w:r>
        <w:rPr>
          <w:sz w:val="20"/>
        </w:rPr>
        <w:t>hitherto applied in (Raju and Akshay’s) case study more or less in isolation to the multi-algorithm, multi-objective optimization apparatus reviewed in Section II-D and II-E–has not, to the extent to which this review has revealed it, been attempted previously in a unified framework, and comprises the core element of research gap articulated in Section II-G.</w:t>
      </w:r>
    </w:p>
    <w:p>
      <w:pPr>
        <w:pStyle w:val="ListParagraph"/>
        <w:numPr>
          <w:ilvl w:val="0"/>
          <w:numId w:val="4"/>
        </w:numPr>
        <w:tabs>
          <w:tab w:pos="421" w:val="left" w:leader="none"/>
        </w:tabs>
        <w:spacing w:line="240" w:lineRule="auto" w:before="159" w:after="0"/>
        <w:ind w:left="421" w:right="0" w:hanging="292"/>
        <w:jc w:val="left"/>
        <w:rPr>
          <w:i/>
          <w:sz w:val="20"/>
        </w:rPr>
      </w:pPr>
      <w:bookmarkStart w:name="Research Gaps and Summary" w:id="48"/>
      <w:bookmarkEnd w:id="48"/>
      <w:r>
        <w:rPr/>
      </w:r>
      <w:r>
        <w:rPr>
          <w:i/>
          <w:sz w:val="20"/>
        </w:rPr>
        <w:t>Research</w:t>
      </w:r>
      <w:r>
        <w:rPr>
          <w:i/>
          <w:spacing w:val="10"/>
          <w:sz w:val="20"/>
        </w:rPr>
        <w:t> </w:t>
      </w:r>
      <w:r>
        <w:rPr>
          <w:i/>
          <w:sz w:val="20"/>
        </w:rPr>
        <w:t>Gaps</w:t>
      </w:r>
      <w:r>
        <w:rPr>
          <w:i/>
          <w:spacing w:val="10"/>
          <w:sz w:val="20"/>
        </w:rPr>
        <w:t> </w:t>
      </w:r>
      <w:r>
        <w:rPr>
          <w:i/>
          <w:sz w:val="20"/>
        </w:rPr>
        <w:t>and</w:t>
      </w:r>
      <w:r>
        <w:rPr>
          <w:i/>
          <w:spacing w:val="11"/>
          <w:sz w:val="20"/>
        </w:rPr>
        <w:t> </w:t>
      </w:r>
      <w:r>
        <w:rPr>
          <w:i/>
          <w:spacing w:val="-2"/>
          <w:sz w:val="20"/>
        </w:rPr>
        <w:t>Summary</w:t>
      </w:r>
    </w:p>
    <w:p>
      <w:pPr>
        <w:pStyle w:val="ListParagraph"/>
        <w:numPr>
          <w:ilvl w:val="1"/>
          <w:numId w:val="4"/>
        </w:numPr>
        <w:tabs>
          <w:tab w:pos="592" w:val="left" w:leader="none"/>
        </w:tabs>
        <w:spacing w:line="249" w:lineRule="auto" w:before="82" w:after="0"/>
        <w:ind w:left="129" w:right="38" w:firstLine="199"/>
        <w:jc w:val="both"/>
        <w:rPr>
          <w:i/>
          <w:sz w:val="20"/>
        </w:rPr>
      </w:pPr>
      <w:bookmarkStart w:name="Identified gaps in the literature" w:id="49"/>
      <w:bookmarkEnd w:id="49"/>
      <w:r>
        <w:rPr/>
      </w:r>
      <w:r>
        <w:rPr>
          <w:i/>
          <w:sz w:val="20"/>
        </w:rPr>
        <w:t>Identified gaps in the literature:</w:t>
      </w:r>
      <w:r>
        <w:rPr>
          <w:i/>
          <w:spacing w:val="40"/>
          <w:sz w:val="20"/>
        </w:rPr>
        <w:t> </w:t>
      </w:r>
      <w:r>
        <w:rPr>
          <w:sz w:val="20"/>
        </w:rPr>
        <w:t>The preceding review identifies a literature that is each individually rich but </w:t>
      </w:r>
      <w:r>
        <w:rPr>
          <w:sz w:val="20"/>
        </w:rPr>
        <w:t>collec-</w:t>
      </w:r>
    </w:p>
    <w:p>
      <w:pPr>
        <w:pStyle w:val="BodyText"/>
        <w:spacing w:line="249" w:lineRule="auto" w:before="71"/>
        <w:ind w:left="129" w:right="552"/>
        <w:jc w:val="both"/>
      </w:pPr>
      <w:r>
        <w:rPr/>
        <w:br w:type="column"/>
      </w:r>
      <w:r>
        <w:rPr/>
        <w:t>tively fragmented across several dimensions pertinent to </w:t>
      </w:r>
      <w:r>
        <w:rPr/>
        <w:t>the resource allocation problem under study in this thesis.</w:t>
      </w:r>
    </w:p>
    <w:p>
      <w:pPr>
        <w:pStyle w:val="BodyText"/>
        <w:spacing w:line="249" w:lineRule="auto"/>
        <w:ind w:left="129" w:right="552" w:firstLine="199"/>
        <w:jc w:val="both"/>
      </w:pPr>
      <w:r>
        <w:rPr/>
        <w:t>Firstly, the traditional scheduling literature (Section II-</w:t>
      </w:r>
      <w:r>
        <w:rPr/>
        <w:t>D1) and</w:t>
      </w:r>
      <w:r>
        <w:rPr>
          <w:spacing w:val="-10"/>
        </w:rPr>
        <w:t> </w:t>
      </w:r>
      <w:r>
        <w:rPr/>
        <w:t>much</w:t>
      </w:r>
      <w:r>
        <w:rPr>
          <w:spacing w:val="-10"/>
        </w:rPr>
        <w:t> </w:t>
      </w:r>
      <w:r>
        <w:rPr/>
        <w:t>of</w:t>
      </w:r>
      <w:r>
        <w:rPr>
          <w:spacing w:val="-10"/>
        </w:rPr>
        <w:t> </w:t>
      </w:r>
      <w:r>
        <w:rPr/>
        <w:t>the</w:t>
      </w:r>
      <w:r>
        <w:rPr>
          <w:spacing w:val="-10"/>
        </w:rPr>
        <w:t> </w:t>
      </w:r>
      <w:r>
        <w:rPr/>
        <w:t>mathematical</w:t>
      </w:r>
      <w:r>
        <w:rPr>
          <w:spacing w:val="-10"/>
        </w:rPr>
        <w:t> </w:t>
      </w:r>
      <w:r>
        <w:rPr/>
        <w:t>programming</w:t>
      </w:r>
      <w:r>
        <w:rPr>
          <w:spacing w:val="-10"/>
        </w:rPr>
        <w:t> </w:t>
      </w:r>
      <w:r>
        <w:rPr/>
        <w:t>literature</w:t>
      </w:r>
      <w:r>
        <w:rPr>
          <w:spacing w:val="-10"/>
        </w:rPr>
        <w:t> </w:t>
      </w:r>
      <w:r>
        <w:rPr/>
        <w:t>(Section II-D2)</w:t>
      </w:r>
      <w:r>
        <w:rPr>
          <w:spacing w:val="40"/>
        </w:rPr>
        <w:t> </w:t>
      </w:r>
      <w:r>
        <w:rPr/>
        <w:t>address</w:t>
      </w:r>
      <w:r>
        <w:rPr>
          <w:spacing w:val="40"/>
        </w:rPr>
        <w:t> </w:t>
      </w:r>
      <w:r>
        <w:rPr/>
        <w:t>resource</w:t>
      </w:r>
      <w:r>
        <w:rPr>
          <w:spacing w:val="40"/>
        </w:rPr>
        <w:t> </w:t>
      </w:r>
      <w:r>
        <w:rPr/>
        <w:t>allocation</w:t>
      </w:r>
      <w:r>
        <w:rPr>
          <w:spacing w:val="40"/>
        </w:rPr>
        <w:t> </w:t>
      </w:r>
      <w:r>
        <w:rPr/>
        <w:t>in</w:t>
      </w:r>
      <w:r>
        <w:rPr>
          <w:spacing w:val="40"/>
        </w:rPr>
        <w:t> </w:t>
      </w:r>
      <w:r>
        <w:rPr/>
        <w:t>single-project</w:t>
      </w:r>
      <w:r>
        <w:rPr>
          <w:spacing w:val="40"/>
        </w:rPr>
        <w:t> </w:t>
      </w:r>
      <w:r>
        <w:rPr/>
        <w:t>or,</w:t>
      </w:r>
      <w:r>
        <w:rPr>
          <w:spacing w:val="40"/>
        </w:rPr>
        <w:t> </w:t>
      </w:r>
      <w:r>
        <w:rPr/>
        <w:t>at best, loosely coordinated multi-project settings and generally fail to capture the reinforcing feedback dynamics—schedule pressure, firefighting, capability erosion—documented by the system dynamics literature reviewed in Sections II-B3 and II-C4. There is thus a gap between the largely static, combina-torial framing of mainstream resource allocation optimization and the dynamic, path-dependent reality of concurrent multi-project software development.</w:t>
      </w:r>
    </w:p>
    <w:p>
      <w:pPr>
        <w:pStyle w:val="ListParagraph"/>
        <w:numPr>
          <w:ilvl w:val="1"/>
          <w:numId w:val="4"/>
        </w:numPr>
        <w:tabs>
          <w:tab w:pos="552" w:val="left" w:leader="none"/>
        </w:tabs>
        <w:spacing w:line="249" w:lineRule="auto" w:before="0" w:after="0"/>
        <w:ind w:left="129" w:right="552" w:firstLine="199"/>
        <w:jc w:val="both"/>
        <w:rPr>
          <w:sz w:val="20"/>
        </w:rPr>
      </w:pPr>
      <w:r>
        <w:rPr>
          <w:sz w:val="20"/>
        </w:rPr>
        <w:t>Secondly,</w:t>
      </w:r>
      <w:r>
        <w:rPr>
          <w:spacing w:val="-9"/>
          <w:sz w:val="20"/>
        </w:rPr>
        <w:t> </w:t>
      </w:r>
      <w:r>
        <w:rPr>
          <w:sz w:val="20"/>
        </w:rPr>
        <w:t>although</w:t>
      </w:r>
      <w:r>
        <w:rPr>
          <w:spacing w:val="-9"/>
          <w:sz w:val="20"/>
        </w:rPr>
        <w:t> </w:t>
      </w:r>
      <w:r>
        <w:rPr>
          <w:sz w:val="20"/>
        </w:rPr>
        <w:t>multi-objective</w:t>
      </w:r>
      <w:r>
        <w:rPr>
          <w:spacing w:val="-9"/>
          <w:sz w:val="20"/>
        </w:rPr>
        <w:t> </w:t>
      </w:r>
      <w:r>
        <w:rPr>
          <w:sz w:val="20"/>
        </w:rPr>
        <w:t>optimization</w:t>
      </w:r>
      <w:r>
        <w:rPr>
          <w:spacing w:val="-9"/>
          <w:sz w:val="20"/>
        </w:rPr>
        <w:t> </w:t>
      </w:r>
      <w:r>
        <w:rPr>
          <w:sz w:val="20"/>
        </w:rPr>
        <w:t>(Section II-D4) has been convincingly established as methodologically necessary for capturing the genuine trade-offs inherent in resource</w:t>
      </w:r>
      <w:r>
        <w:rPr>
          <w:spacing w:val="-9"/>
          <w:sz w:val="20"/>
        </w:rPr>
        <w:t> </w:t>
      </w:r>
      <w:r>
        <w:rPr>
          <w:sz w:val="20"/>
        </w:rPr>
        <w:t>allocation,</w:t>
      </w:r>
      <w:r>
        <w:rPr>
          <w:spacing w:val="-8"/>
          <w:sz w:val="20"/>
        </w:rPr>
        <w:t> </w:t>
      </w:r>
      <w:r>
        <w:rPr>
          <w:sz w:val="20"/>
        </w:rPr>
        <w:t>the</w:t>
      </w:r>
      <w:r>
        <w:rPr>
          <w:spacing w:val="-9"/>
          <w:sz w:val="20"/>
        </w:rPr>
        <w:t> </w:t>
      </w:r>
      <w:r>
        <w:rPr>
          <w:sz w:val="20"/>
        </w:rPr>
        <w:t>specific</w:t>
      </w:r>
      <w:r>
        <w:rPr>
          <w:spacing w:val="-9"/>
          <w:sz w:val="20"/>
        </w:rPr>
        <w:t> </w:t>
      </w:r>
      <w:r>
        <w:rPr>
          <w:sz w:val="20"/>
        </w:rPr>
        <w:t>weights</w:t>
      </w:r>
      <w:r>
        <w:rPr>
          <w:spacing w:val="-9"/>
          <w:sz w:val="20"/>
        </w:rPr>
        <w:t> </w:t>
      </w:r>
      <w:r>
        <w:rPr>
          <w:sz w:val="20"/>
        </w:rPr>
        <w:t>assigned</w:t>
      </w:r>
      <w:r>
        <w:rPr>
          <w:spacing w:val="-8"/>
          <w:sz w:val="20"/>
        </w:rPr>
        <w:t> </w:t>
      </w:r>
      <w:r>
        <w:rPr>
          <w:sz w:val="20"/>
        </w:rPr>
        <w:t>to</w:t>
      </w:r>
      <w:r>
        <w:rPr>
          <w:spacing w:val="-9"/>
          <w:sz w:val="20"/>
        </w:rPr>
        <w:t> </w:t>
      </w:r>
      <w:r>
        <w:rPr>
          <w:sz w:val="20"/>
        </w:rPr>
        <w:t>competing objectives in the reviewed studies are, almost without excep-tion, determined by the researcher rather than derived empir-ically from the priorities of practicing software professionals. The</w:t>
      </w:r>
      <w:r>
        <w:rPr>
          <w:spacing w:val="-9"/>
          <w:sz w:val="20"/>
        </w:rPr>
        <w:t> </w:t>
      </w:r>
      <w:r>
        <w:rPr>
          <w:sz w:val="20"/>
        </w:rPr>
        <w:t>survey-based</w:t>
      </w:r>
      <w:r>
        <w:rPr>
          <w:spacing w:val="-9"/>
          <w:sz w:val="20"/>
        </w:rPr>
        <w:t> </w:t>
      </w:r>
      <w:r>
        <w:rPr>
          <w:sz w:val="20"/>
        </w:rPr>
        <w:t>empirical</w:t>
      </w:r>
      <w:r>
        <w:rPr>
          <w:spacing w:val="-9"/>
          <w:sz w:val="20"/>
        </w:rPr>
        <w:t> </w:t>
      </w:r>
      <w:r>
        <w:rPr>
          <w:sz w:val="20"/>
        </w:rPr>
        <w:t>literature</w:t>
      </w:r>
      <w:r>
        <w:rPr>
          <w:spacing w:val="-9"/>
          <w:sz w:val="20"/>
        </w:rPr>
        <w:t> </w:t>
      </w:r>
      <w:r>
        <w:rPr>
          <w:sz w:val="20"/>
        </w:rPr>
        <w:t>reviewed</w:t>
      </w:r>
      <w:r>
        <w:rPr>
          <w:spacing w:val="-9"/>
          <w:sz w:val="20"/>
        </w:rPr>
        <w:t> </w:t>
      </w:r>
      <w:r>
        <w:rPr>
          <w:sz w:val="20"/>
        </w:rPr>
        <w:t>in</w:t>
      </w:r>
      <w:r>
        <w:rPr>
          <w:spacing w:val="-9"/>
          <w:sz w:val="20"/>
        </w:rPr>
        <w:t> </w:t>
      </w:r>
      <w:r>
        <w:rPr>
          <w:sz w:val="20"/>
        </w:rPr>
        <w:t>Section</w:t>
      </w:r>
      <w:r>
        <w:rPr>
          <w:spacing w:val="-9"/>
          <w:sz w:val="20"/>
        </w:rPr>
        <w:t> </w:t>
      </w:r>
      <w:r>
        <w:rPr>
          <w:sz w:val="20"/>
        </w:rPr>
        <w:t>II-F, conversely, has been applied to questions of planning practice and performance (as in Nguyen) or to employee performance segmentation (as in Raju &amp; Akshay), but not systematically integrated into the specification of multi-objective resource allocation optimization models.</w:t>
      </w:r>
    </w:p>
    <w:p>
      <w:pPr>
        <w:pStyle w:val="ListParagraph"/>
        <w:numPr>
          <w:ilvl w:val="1"/>
          <w:numId w:val="4"/>
        </w:numPr>
        <w:tabs>
          <w:tab w:pos="550" w:val="left" w:leader="none"/>
        </w:tabs>
        <w:spacing w:line="249" w:lineRule="auto" w:before="0" w:after="0"/>
        <w:ind w:left="129" w:right="552" w:firstLine="199"/>
        <w:jc w:val="right"/>
        <w:rPr>
          <w:sz w:val="20"/>
        </w:rPr>
      </w:pPr>
      <w:r>
        <w:rPr>
          <w:sz w:val="20"/>
        </w:rPr>
        <w:t>Thirdly,</w:t>
      </w:r>
      <w:r>
        <w:rPr>
          <w:spacing w:val="-8"/>
          <w:sz w:val="20"/>
        </w:rPr>
        <w:t> </w:t>
      </w:r>
      <w:r>
        <w:rPr>
          <w:sz w:val="20"/>
        </w:rPr>
        <w:t>the</w:t>
      </w:r>
      <w:r>
        <w:rPr>
          <w:spacing w:val="-8"/>
          <w:sz w:val="20"/>
        </w:rPr>
        <w:t> </w:t>
      </w:r>
      <w:r>
        <w:rPr>
          <w:sz w:val="20"/>
        </w:rPr>
        <w:t>comparative</w:t>
      </w:r>
      <w:r>
        <w:rPr>
          <w:spacing w:val="-8"/>
          <w:sz w:val="20"/>
        </w:rPr>
        <w:t> </w:t>
      </w:r>
      <w:r>
        <w:rPr>
          <w:sz w:val="20"/>
        </w:rPr>
        <w:t>metaheuristic</w:t>
      </w:r>
      <w:r>
        <w:rPr>
          <w:spacing w:val="-8"/>
          <w:sz w:val="20"/>
        </w:rPr>
        <w:t> </w:t>
      </w:r>
      <w:r>
        <w:rPr>
          <w:sz w:val="20"/>
        </w:rPr>
        <w:t>literature</w:t>
      </w:r>
      <w:r>
        <w:rPr>
          <w:spacing w:val="-8"/>
          <w:sz w:val="20"/>
        </w:rPr>
        <w:t> </w:t>
      </w:r>
      <w:r>
        <w:rPr>
          <w:sz w:val="20"/>
        </w:rPr>
        <w:t>(Section II-E6)</w:t>
      </w:r>
      <w:r>
        <w:rPr>
          <w:spacing w:val="40"/>
          <w:sz w:val="20"/>
        </w:rPr>
        <w:t> </w:t>
      </w:r>
      <w:r>
        <w:rPr>
          <w:sz w:val="20"/>
        </w:rPr>
        <w:t>demonstrates</w:t>
      </w:r>
      <w:r>
        <w:rPr>
          <w:spacing w:val="40"/>
          <w:sz w:val="20"/>
        </w:rPr>
        <w:t> </w:t>
      </w:r>
      <w:r>
        <w:rPr>
          <w:sz w:val="20"/>
        </w:rPr>
        <w:t>unambiguously</w:t>
      </w:r>
      <w:r>
        <w:rPr>
          <w:spacing w:val="40"/>
          <w:sz w:val="20"/>
        </w:rPr>
        <w:t> </w:t>
      </w:r>
      <w:r>
        <w:rPr>
          <w:sz w:val="20"/>
        </w:rPr>
        <w:t>that</w:t>
      </w:r>
      <w:r>
        <w:rPr>
          <w:spacing w:val="40"/>
          <w:sz w:val="20"/>
        </w:rPr>
        <w:t> </w:t>
      </w:r>
      <w:r>
        <w:rPr>
          <w:sz w:val="20"/>
        </w:rPr>
        <w:t>relative</w:t>
      </w:r>
      <w:r>
        <w:rPr>
          <w:spacing w:val="40"/>
          <w:sz w:val="20"/>
        </w:rPr>
        <w:t> </w:t>
      </w:r>
      <w:r>
        <w:rPr>
          <w:sz w:val="20"/>
        </w:rPr>
        <w:t>algorithm performance is problem- and instance-dependent, and that no single</w:t>
      </w:r>
      <w:r>
        <w:rPr>
          <w:spacing w:val="34"/>
          <w:sz w:val="20"/>
        </w:rPr>
        <w:t> </w:t>
      </w:r>
      <w:r>
        <w:rPr>
          <w:sz w:val="20"/>
        </w:rPr>
        <w:t>metaheuristic</w:t>
      </w:r>
      <w:r>
        <w:rPr>
          <w:spacing w:val="34"/>
          <w:sz w:val="20"/>
        </w:rPr>
        <w:t> </w:t>
      </w:r>
      <w:r>
        <w:rPr>
          <w:sz w:val="20"/>
        </w:rPr>
        <w:t>can</w:t>
      </w:r>
      <w:r>
        <w:rPr>
          <w:spacing w:val="34"/>
          <w:sz w:val="20"/>
        </w:rPr>
        <w:t> </w:t>
      </w:r>
      <w:r>
        <w:rPr>
          <w:sz w:val="20"/>
        </w:rPr>
        <w:t>be</w:t>
      </w:r>
      <w:r>
        <w:rPr>
          <w:spacing w:val="34"/>
          <w:sz w:val="20"/>
        </w:rPr>
        <w:t> </w:t>
      </w:r>
      <w:r>
        <w:rPr>
          <w:sz w:val="20"/>
        </w:rPr>
        <w:t>assumed</w:t>
      </w:r>
      <w:r>
        <w:rPr>
          <w:spacing w:val="34"/>
          <w:sz w:val="20"/>
        </w:rPr>
        <w:t> </w:t>
      </w:r>
      <w:r>
        <w:rPr>
          <w:sz w:val="20"/>
        </w:rPr>
        <w:t>superior</w:t>
      </w:r>
      <w:r>
        <w:rPr>
          <w:spacing w:val="34"/>
          <w:sz w:val="20"/>
        </w:rPr>
        <w:t> </w:t>
      </w:r>
      <w:r>
        <w:rPr>
          <w:sz w:val="20"/>
        </w:rPr>
        <w:t>a</w:t>
      </w:r>
      <w:r>
        <w:rPr>
          <w:spacing w:val="34"/>
          <w:sz w:val="20"/>
        </w:rPr>
        <w:t> </w:t>
      </w:r>
      <w:r>
        <w:rPr>
          <w:sz w:val="20"/>
        </w:rPr>
        <w:t>priori</w:t>
      </w:r>
      <w:r>
        <w:rPr>
          <w:spacing w:val="34"/>
          <w:sz w:val="20"/>
        </w:rPr>
        <w:t> </w:t>
      </w:r>
      <w:r>
        <w:rPr>
          <w:sz w:val="20"/>
        </w:rPr>
        <w:t>for</w:t>
      </w:r>
      <w:r>
        <w:rPr>
          <w:spacing w:val="34"/>
          <w:sz w:val="20"/>
        </w:rPr>
        <w:t> </w:t>
      </w:r>
      <w:r>
        <w:rPr>
          <w:sz w:val="20"/>
        </w:rPr>
        <w:t>a given resource allocation problem class. Yet the specific liter-ature on software resource allocation reviewed in this section typically evaluates only one or two metaheuristics in isolation (for example, GA alone in Mohammed &amp; Ameer, or a three-algorithm</w:t>
      </w:r>
      <w:r>
        <w:rPr>
          <w:spacing w:val="40"/>
          <w:sz w:val="20"/>
        </w:rPr>
        <w:t> </w:t>
      </w:r>
      <w:r>
        <w:rPr>
          <w:sz w:val="20"/>
        </w:rPr>
        <w:t>comparison</w:t>
      </w:r>
      <w:r>
        <w:rPr>
          <w:spacing w:val="40"/>
          <w:sz w:val="20"/>
        </w:rPr>
        <w:t> </w:t>
      </w:r>
      <w:r>
        <w:rPr>
          <w:sz w:val="20"/>
        </w:rPr>
        <w:t>restricted</w:t>
      </w:r>
      <w:r>
        <w:rPr>
          <w:spacing w:val="40"/>
          <w:sz w:val="20"/>
        </w:rPr>
        <w:t> </w:t>
      </w:r>
      <w:r>
        <w:rPr>
          <w:sz w:val="20"/>
        </w:rPr>
        <w:t>to</w:t>
      </w:r>
      <w:r>
        <w:rPr>
          <w:spacing w:val="40"/>
          <w:sz w:val="20"/>
        </w:rPr>
        <w:t> </w:t>
      </w:r>
      <w:r>
        <w:rPr>
          <w:sz w:val="20"/>
        </w:rPr>
        <w:t>evolutionary</w:t>
      </w:r>
      <w:r>
        <w:rPr>
          <w:spacing w:val="40"/>
          <w:sz w:val="20"/>
        </w:rPr>
        <w:t> </w:t>
      </w:r>
      <w:r>
        <w:rPr>
          <w:sz w:val="20"/>
        </w:rPr>
        <w:t>and</w:t>
      </w:r>
      <w:r>
        <w:rPr>
          <w:spacing w:val="40"/>
          <w:sz w:val="20"/>
        </w:rPr>
        <w:t> </w:t>
      </w:r>
      <w:r>
        <w:rPr>
          <w:sz w:val="20"/>
        </w:rPr>
        <w:t>swarm variants</w:t>
      </w:r>
      <w:r>
        <w:rPr>
          <w:spacing w:val="40"/>
          <w:sz w:val="20"/>
        </w:rPr>
        <w:t> </w:t>
      </w:r>
      <w:r>
        <w:rPr>
          <w:sz w:val="20"/>
        </w:rPr>
        <w:t>in</w:t>
      </w:r>
      <w:r>
        <w:rPr>
          <w:spacing w:val="40"/>
          <w:sz w:val="20"/>
        </w:rPr>
        <w:t> </w:t>
      </w:r>
      <w:r>
        <w:rPr>
          <w:sz w:val="20"/>
        </w:rPr>
        <w:t>Bibi,</w:t>
      </w:r>
      <w:r>
        <w:rPr>
          <w:spacing w:val="40"/>
          <w:sz w:val="20"/>
        </w:rPr>
        <w:t> </w:t>
      </w:r>
      <w:r>
        <w:rPr>
          <w:sz w:val="20"/>
        </w:rPr>
        <w:t>Ahsan</w:t>
      </w:r>
      <w:r>
        <w:rPr>
          <w:spacing w:val="40"/>
          <w:sz w:val="20"/>
        </w:rPr>
        <w:t> </w:t>
      </w:r>
      <w:r>
        <w:rPr>
          <w:sz w:val="20"/>
        </w:rPr>
        <w:t>&amp;</w:t>
      </w:r>
      <w:r>
        <w:rPr>
          <w:spacing w:val="40"/>
          <w:sz w:val="20"/>
        </w:rPr>
        <w:t> </w:t>
      </w:r>
      <w:r>
        <w:rPr>
          <w:sz w:val="20"/>
        </w:rPr>
        <w:t>Anwar),</w:t>
      </w:r>
      <w:r>
        <w:rPr>
          <w:spacing w:val="40"/>
          <w:sz w:val="20"/>
        </w:rPr>
        <w:t> </w:t>
      </w:r>
      <w:r>
        <w:rPr>
          <w:sz w:val="20"/>
        </w:rPr>
        <w:t>and</w:t>
      </w:r>
      <w:r>
        <w:rPr>
          <w:spacing w:val="40"/>
          <w:sz w:val="20"/>
        </w:rPr>
        <w:t> </w:t>
      </w:r>
      <w:r>
        <w:rPr>
          <w:sz w:val="20"/>
        </w:rPr>
        <w:t>no</w:t>
      </w:r>
      <w:r>
        <w:rPr>
          <w:spacing w:val="40"/>
          <w:sz w:val="20"/>
        </w:rPr>
        <w:t> </w:t>
      </w:r>
      <w:r>
        <w:rPr>
          <w:sz w:val="20"/>
        </w:rPr>
        <w:t>reviewed</w:t>
      </w:r>
      <w:r>
        <w:rPr>
          <w:spacing w:val="40"/>
          <w:sz w:val="20"/>
        </w:rPr>
        <w:t> </w:t>
      </w:r>
      <w:r>
        <w:rPr>
          <w:sz w:val="20"/>
        </w:rPr>
        <w:t>study evaluates</w:t>
      </w:r>
      <w:r>
        <w:rPr>
          <w:spacing w:val="37"/>
          <w:sz w:val="20"/>
        </w:rPr>
        <w:t> </w:t>
      </w:r>
      <w:r>
        <w:rPr>
          <w:sz w:val="20"/>
        </w:rPr>
        <w:t>the</w:t>
      </w:r>
      <w:r>
        <w:rPr>
          <w:spacing w:val="36"/>
          <w:sz w:val="20"/>
        </w:rPr>
        <w:t> </w:t>
      </w:r>
      <w:r>
        <w:rPr>
          <w:sz w:val="20"/>
        </w:rPr>
        <w:t>specific</w:t>
      </w:r>
      <w:r>
        <w:rPr>
          <w:spacing w:val="37"/>
          <w:sz w:val="20"/>
        </w:rPr>
        <w:t> </w:t>
      </w:r>
      <w:r>
        <w:rPr>
          <w:sz w:val="20"/>
        </w:rPr>
        <w:t>five-algorithm</w:t>
      </w:r>
      <w:r>
        <w:rPr>
          <w:spacing w:val="37"/>
          <w:sz w:val="20"/>
        </w:rPr>
        <w:t> </w:t>
      </w:r>
      <w:r>
        <w:rPr>
          <w:sz w:val="20"/>
        </w:rPr>
        <w:t>suite</w:t>
      </w:r>
      <w:r>
        <w:rPr>
          <w:spacing w:val="37"/>
          <w:sz w:val="20"/>
        </w:rPr>
        <w:t> </w:t>
      </w:r>
      <w:r>
        <w:rPr>
          <w:sz w:val="20"/>
        </w:rPr>
        <w:t>GA,</w:t>
      </w:r>
      <w:r>
        <w:rPr>
          <w:spacing w:val="36"/>
          <w:sz w:val="20"/>
        </w:rPr>
        <w:t> </w:t>
      </w:r>
      <w:r>
        <w:rPr>
          <w:sz w:val="20"/>
        </w:rPr>
        <w:t>PSO,</w:t>
      </w:r>
      <w:r>
        <w:rPr>
          <w:spacing w:val="37"/>
          <w:sz w:val="20"/>
        </w:rPr>
        <w:t> </w:t>
      </w:r>
      <w:r>
        <w:rPr>
          <w:sz w:val="20"/>
        </w:rPr>
        <w:t>ACO, GWO,</w:t>
      </w:r>
      <w:r>
        <w:rPr>
          <w:spacing w:val="36"/>
          <w:sz w:val="20"/>
        </w:rPr>
        <w:t> </w:t>
      </w:r>
      <w:r>
        <w:rPr>
          <w:sz w:val="20"/>
        </w:rPr>
        <w:t>and</w:t>
      </w:r>
      <w:r>
        <w:rPr>
          <w:spacing w:val="36"/>
          <w:sz w:val="20"/>
        </w:rPr>
        <w:t> </w:t>
      </w:r>
      <w:r>
        <w:rPr>
          <w:sz w:val="20"/>
        </w:rPr>
        <w:t>SA—spanning</w:t>
      </w:r>
      <w:r>
        <w:rPr>
          <w:spacing w:val="36"/>
          <w:sz w:val="20"/>
        </w:rPr>
        <w:t> </w:t>
      </w:r>
      <w:r>
        <w:rPr>
          <w:sz w:val="20"/>
        </w:rPr>
        <w:t>evolutionary,</w:t>
      </w:r>
      <w:r>
        <w:rPr>
          <w:spacing w:val="36"/>
          <w:sz w:val="20"/>
        </w:rPr>
        <w:t> </w:t>
      </w:r>
      <w:r>
        <w:rPr>
          <w:sz w:val="20"/>
        </w:rPr>
        <w:t>swarm-intelligence, pack-hunting, and single-solution search paradigms—within a concurrent software development resource allocation context. Fourth, and most fundamentally, no study identified in this review combines all three of the preceding elements – survey-derived,</w:t>
      </w:r>
      <w:r>
        <w:rPr>
          <w:spacing w:val="40"/>
          <w:sz w:val="20"/>
        </w:rPr>
        <w:t> </w:t>
      </w:r>
      <w:r>
        <w:rPr>
          <w:sz w:val="20"/>
        </w:rPr>
        <w:t>empirically</w:t>
      </w:r>
      <w:r>
        <w:rPr>
          <w:spacing w:val="40"/>
          <w:sz w:val="20"/>
        </w:rPr>
        <w:t> </w:t>
      </w:r>
      <w:r>
        <w:rPr>
          <w:sz w:val="20"/>
        </w:rPr>
        <w:t>weighted</w:t>
      </w:r>
      <w:r>
        <w:rPr>
          <w:spacing w:val="40"/>
          <w:sz w:val="20"/>
        </w:rPr>
        <w:t> </w:t>
      </w:r>
      <w:r>
        <w:rPr>
          <w:sz w:val="20"/>
        </w:rPr>
        <w:t>multi-objective</w:t>
      </w:r>
      <w:r>
        <w:rPr>
          <w:spacing w:val="40"/>
          <w:sz w:val="20"/>
        </w:rPr>
        <w:t> </w:t>
      </w:r>
      <w:r>
        <w:rPr>
          <w:sz w:val="20"/>
        </w:rPr>
        <w:t>functions;</w:t>
      </w:r>
      <w:r>
        <w:rPr>
          <w:spacing w:val="40"/>
          <w:sz w:val="20"/>
        </w:rPr>
        <w:t> </w:t>
      </w:r>
      <w:r>
        <w:rPr>
          <w:sz w:val="20"/>
        </w:rPr>
        <w:t>a comparative</w:t>
      </w:r>
      <w:r>
        <w:rPr>
          <w:spacing w:val="20"/>
          <w:sz w:val="20"/>
        </w:rPr>
        <w:t> </w:t>
      </w:r>
      <w:r>
        <w:rPr>
          <w:sz w:val="20"/>
        </w:rPr>
        <w:t>evaluation</w:t>
      </w:r>
      <w:r>
        <w:rPr>
          <w:spacing w:val="20"/>
          <w:sz w:val="20"/>
        </w:rPr>
        <w:t> </w:t>
      </w:r>
      <w:r>
        <w:rPr>
          <w:sz w:val="20"/>
        </w:rPr>
        <w:t>across</w:t>
      </w:r>
      <w:r>
        <w:rPr>
          <w:spacing w:val="20"/>
          <w:sz w:val="20"/>
        </w:rPr>
        <w:t> </w:t>
      </w:r>
      <w:r>
        <w:rPr>
          <w:sz w:val="20"/>
        </w:rPr>
        <w:t>a</w:t>
      </w:r>
      <w:r>
        <w:rPr>
          <w:spacing w:val="20"/>
          <w:sz w:val="20"/>
        </w:rPr>
        <w:t> </w:t>
      </w:r>
      <w:r>
        <w:rPr>
          <w:sz w:val="20"/>
        </w:rPr>
        <w:t>broad</w:t>
      </w:r>
      <w:r>
        <w:rPr>
          <w:spacing w:val="20"/>
          <w:sz w:val="20"/>
        </w:rPr>
        <w:t> </w:t>
      </w:r>
      <w:r>
        <w:rPr>
          <w:sz w:val="20"/>
        </w:rPr>
        <w:t>suite</w:t>
      </w:r>
      <w:r>
        <w:rPr>
          <w:spacing w:val="20"/>
          <w:sz w:val="20"/>
        </w:rPr>
        <w:t> </w:t>
      </w:r>
      <w:r>
        <w:rPr>
          <w:sz w:val="20"/>
        </w:rPr>
        <w:t>of</w:t>
      </w:r>
      <w:r>
        <w:rPr>
          <w:spacing w:val="20"/>
          <w:sz w:val="20"/>
        </w:rPr>
        <w:t> </w:t>
      </w:r>
      <w:r>
        <w:rPr>
          <w:sz w:val="20"/>
        </w:rPr>
        <w:t>metaheuristic algorithms;</w:t>
      </w:r>
      <w:r>
        <w:rPr>
          <w:spacing w:val="21"/>
          <w:sz w:val="20"/>
        </w:rPr>
        <w:t> </w:t>
      </w:r>
      <w:r>
        <w:rPr>
          <w:sz w:val="20"/>
        </w:rPr>
        <w:t>and</w:t>
      </w:r>
      <w:r>
        <w:rPr>
          <w:spacing w:val="21"/>
          <w:sz w:val="20"/>
        </w:rPr>
        <w:t> </w:t>
      </w:r>
      <w:r>
        <w:rPr>
          <w:sz w:val="20"/>
        </w:rPr>
        <w:t>data-driven</w:t>
      </w:r>
      <w:r>
        <w:rPr>
          <w:spacing w:val="21"/>
          <w:sz w:val="20"/>
        </w:rPr>
        <w:t> </w:t>
      </w:r>
      <w:r>
        <w:rPr>
          <w:sz w:val="20"/>
        </w:rPr>
        <w:t>stakeholder</w:t>
      </w:r>
      <w:r>
        <w:rPr>
          <w:spacing w:val="21"/>
          <w:sz w:val="20"/>
        </w:rPr>
        <w:t> </w:t>
      </w:r>
      <w:r>
        <w:rPr>
          <w:sz w:val="20"/>
        </w:rPr>
        <w:t>segmentation</w:t>
      </w:r>
      <w:r>
        <w:rPr>
          <w:spacing w:val="21"/>
          <w:sz w:val="20"/>
        </w:rPr>
        <w:t> </w:t>
      </w:r>
      <w:r>
        <w:rPr>
          <w:sz w:val="20"/>
        </w:rPr>
        <w:t>via</w:t>
      </w:r>
      <w:r>
        <w:rPr>
          <w:spacing w:val="21"/>
          <w:sz w:val="20"/>
        </w:rPr>
        <w:t> </w:t>
      </w:r>
      <w:r>
        <w:rPr>
          <w:sz w:val="20"/>
        </w:rPr>
        <w:t>K-Means clustering – within a single, unified resource allocation framework for concurrent software development projects. In-dividual elements of this combination appear in isolated from across</w:t>
      </w:r>
      <w:r>
        <w:rPr>
          <w:spacing w:val="-1"/>
          <w:sz w:val="20"/>
        </w:rPr>
        <w:t> </w:t>
      </w:r>
      <w:r>
        <w:rPr>
          <w:sz w:val="20"/>
        </w:rPr>
        <w:t>the</w:t>
      </w:r>
      <w:r>
        <w:rPr>
          <w:spacing w:val="-1"/>
          <w:sz w:val="20"/>
        </w:rPr>
        <w:t> </w:t>
      </w:r>
      <w:r>
        <w:rPr>
          <w:sz w:val="20"/>
        </w:rPr>
        <w:t>reviewed</w:t>
      </w:r>
      <w:r>
        <w:rPr>
          <w:spacing w:val="-1"/>
          <w:sz w:val="20"/>
        </w:rPr>
        <w:t> </w:t>
      </w:r>
      <w:r>
        <w:rPr>
          <w:sz w:val="20"/>
        </w:rPr>
        <w:t>literature</w:t>
      </w:r>
      <w:r>
        <w:rPr>
          <w:spacing w:val="-1"/>
          <w:sz w:val="20"/>
        </w:rPr>
        <w:t> </w:t>
      </w:r>
      <w:r>
        <w:rPr>
          <w:sz w:val="20"/>
        </w:rPr>
        <w:t>(survey-based</w:t>
      </w:r>
      <w:r>
        <w:rPr>
          <w:spacing w:val="-1"/>
          <w:sz w:val="20"/>
        </w:rPr>
        <w:t> </w:t>
      </w:r>
      <w:r>
        <w:rPr>
          <w:sz w:val="20"/>
        </w:rPr>
        <w:t>planning</w:t>
      </w:r>
      <w:r>
        <w:rPr>
          <w:spacing w:val="-1"/>
          <w:sz w:val="20"/>
        </w:rPr>
        <w:t> </w:t>
      </w:r>
      <w:r>
        <w:rPr>
          <w:sz w:val="20"/>
        </w:rPr>
        <w:t>research in</w:t>
      </w:r>
      <w:r>
        <w:rPr>
          <w:spacing w:val="39"/>
          <w:sz w:val="20"/>
        </w:rPr>
        <w:t> </w:t>
      </w:r>
      <w:r>
        <w:rPr>
          <w:sz w:val="20"/>
        </w:rPr>
        <w:t>Nguyen;</w:t>
      </w:r>
      <w:r>
        <w:rPr>
          <w:spacing w:val="40"/>
          <w:sz w:val="20"/>
        </w:rPr>
        <w:t> </w:t>
      </w:r>
      <w:r>
        <w:rPr>
          <w:sz w:val="20"/>
        </w:rPr>
        <w:t>K-Means</w:t>
      </w:r>
      <w:r>
        <w:rPr>
          <w:spacing w:val="39"/>
          <w:sz w:val="20"/>
        </w:rPr>
        <w:t> </w:t>
      </w:r>
      <w:r>
        <w:rPr>
          <w:sz w:val="20"/>
        </w:rPr>
        <w:t>segmentation</w:t>
      </w:r>
      <w:r>
        <w:rPr>
          <w:spacing w:val="40"/>
          <w:sz w:val="20"/>
        </w:rPr>
        <w:t> </w:t>
      </w:r>
      <w:r>
        <w:rPr>
          <w:sz w:val="20"/>
        </w:rPr>
        <w:t>of</w:t>
      </w:r>
      <w:r>
        <w:rPr>
          <w:spacing w:val="39"/>
          <w:sz w:val="20"/>
        </w:rPr>
        <w:t> </w:t>
      </w:r>
      <w:r>
        <w:rPr>
          <w:sz w:val="20"/>
        </w:rPr>
        <w:t>practitioners</w:t>
      </w:r>
      <w:r>
        <w:rPr>
          <w:spacing w:val="40"/>
          <w:sz w:val="20"/>
        </w:rPr>
        <w:t> </w:t>
      </w:r>
      <w:r>
        <w:rPr>
          <w:sz w:val="20"/>
        </w:rPr>
        <w:t>in</w:t>
      </w:r>
      <w:r>
        <w:rPr>
          <w:spacing w:val="39"/>
          <w:sz w:val="20"/>
        </w:rPr>
        <w:t> </w:t>
      </w:r>
      <w:r>
        <w:rPr>
          <w:sz w:val="20"/>
        </w:rPr>
        <w:t>Raju &amp; Akshay; multi-objective metaheuristic comparison in Bibi, Ahsan</w:t>
      </w:r>
      <w:r>
        <w:rPr>
          <w:spacing w:val="-7"/>
          <w:sz w:val="20"/>
        </w:rPr>
        <w:t> </w:t>
      </w:r>
      <w:r>
        <w:rPr>
          <w:sz w:val="20"/>
        </w:rPr>
        <w:t>&amp;</w:t>
      </w:r>
      <w:r>
        <w:rPr>
          <w:spacing w:val="-7"/>
          <w:sz w:val="20"/>
        </w:rPr>
        <w:t> </w:t>
      </w:r>
      <w:r>
        <w:rPr>
          <w:sz w:val="20"/>
        </w:rPr>
        <w:t>Anwar</w:t>
      </w:r>
      <w:r>
        <w:rPr>
          <w:spacing w:val="-7"/>
          <w:sz w:val="20"/>
        </w:rPr>
        <w:t> </w:t>
      </w:r>
      <w:r>
        <w:rPr>
          <w:sz w:val="20"/>
        </w:rPr>
        <w:t>and</w:t>
      </w:r>
      <w:r>
        <w:rPr>
          <w:spacing w:val="-7"/>
          <w:sz w:val="20"/>
        </w:rPr>
        <w:t> </w:t>
      </w:r>
      <w:r>
        <w:rPr>
          <w:sz w:val="20"/>
        </w:rPr>
        <w:t>Jamil</w:t>
      </w:r>
      <w:r>
        <w:rPr>
          <w:spacing w:val="-6"/>
          <w:sz w:val="20"/>
        </w:rPr>
        <w:t> </w:t>
      </w:r>
      <w:r>
        <w:rPr>
          <w:sz w:val="20"/>
        </w:rPr>
        <w:t>et</w:t>
      </w:r>
      <w:r>
        <w:rPr>
          <w:spacing w:val="-7"/>
          <w:sz w:val="20"/>
        </w:rPr>
        <w:t> </w:t>
      </w:r>
      <w:r>
        <w:rPr>
          <w:sz w:val="20"/>
        </w:rPr>
        <w:t>al.),</w:t>
      </w:r>
      <w:r>
        <w:rPr>
          <w:spacing w:val="-7"/>
          <w:sz w:val="20"/>
        </w:rPr>
        <w:t> </w:t>
      </w:r>
      <w:r>
        <w:rPr>
          <w:sz w:val="20"/>
        </w:rPr>
        <w:t>but</w:t>
      </w:r>
      <w:r>
        <w:rPr>
          <w:spacing w:val="-7"/>
          <w:sz w:val="20"/>
        </w:rPr>
        <w:t> </w:t>
      </w:r>
      <w:r>
        <w:rPr>
          <w:sz w:val="20"/>
        </w:rPr>
        <w:t>their</w:t>
      </w:r>
      <w:r>
        <w:rPr>
          <w:spacing w:val="-6"/>
          <w:sz w:val="20"/>
        </w:rPr>
        <w:t> </w:t>
      </w:r>
      <w:r>
        <w:rPr>
          <w:sz w:val="20"/>
        </w:rPr>
        <w:t>integration</w:t>
      </w:r>
      <w:r>
        <w:rPr>
          <w:spacing w:val="-7"/>
          <w:sz w:val="20"/>
        </w:rPr>
        <w:t> </w:t>
      </w:r>
      <w:r>
        <w:rPr>
          <w:spacing w:val="-2"/>
          <w:sz w:val="20"/>
        </w:rPr>
        <w:t>remains,</w:t>
      </w:r>
    </w:p>
    <w:p>
      <w:pPr>
        <w:pStyle w:val="BodyText"/>
        <w:spacing w:line="228" w:lineRule="exact"/>
        <w:ind w:left="129"/>
        <w:jc w:val="both"/>
      </w:pPr>
      <w:bookmarkStart w:name="How this thesis addresses the gaps" w:id="50"/>
      <w:bookmarkEnd w:id="50"/>
      <w:r>
        <w:rPr/>
      </w:r>
      <w:r>
        <w:rPr/>
        <w:t>to</w:t>
      </w:r>
      <w:r>
        <w:rPr>
          <w:spacing w:val="10"/>
        </w:rPr>
        <w:t> </w:t>
      </w:r>
      <w:r>
        <w:rPr/>
        <w:t>the</w:t>
      </w:r>
      <w:r>
        <w:rPr>
          <w:spacing w:val="10"/>
        </w:rPr>
        <w:t> </w:t>
      </w:r>
      <w:r>
        <w:rPr/>
        <w:t>extent</w:t>
      </w:r>
      <w:r>
        <w:rPr>
          <w:spacing w:val="11"/>
        </w:rPr>
        <w:t> </w:t>
      </w:r>
      <w:r>
        <w:rPr/>
        <w:t>revealed</w:t>
      </w:r>
      <w:r>
        <w:rPr>
          <w:spacing w:val="10"/>
        </w:rPr>
        <w:t> </w:t>
      </w:r>
      <w:r>
        <w:rPr/>
        <w:t>by</w:t>
      </w:r>
      <w:r>
        <w:rPr>
          <w:spacing w:val="10"/>
        </w:rPr>
        <w:t> </w:t>
      </w:r>
      <w:r>
        <w:rPr/>
        <w:t>this</w:t>
      </w:r>
      <w:r>
        <w:rPr>
          <w:spacing w:val="11"/>
        </w:rPr>
        <w:t> </w:t>
      </w:r>
      <w:r>
        <w:rPr/>
        <w:t>review,</w:t>
      </w:r>
      <w:r>
        <w:rPr>
          <w:spacing w:val="10"/>
        </w:rPr>
        <w:t> </w:t>
      </w:r>
      <w:r>
        <w:rPr>
          <w:spacing w:val="-2"/>
        </w:rPr>
        <w:t>unaddressed.</w:t>
      </w:r>
    </w:p>
    <w:p>
      <w:pPr>
        <w:spacing w:line="249" w:lineRule="auto" w:before="7"/>
        <w:ind w:left="129" w:right="552" w:firstLine="199"/>
        <w:jc w:val="both"/>
        <w:rPr>
          <w:sz w:val="20"/>
        </w:rPr>
      </w:pPr>
      <w:r>
        <w:rPr>
          <w:i/>
          <w:sz w:val="20"/>
        </w:rPr>
        <w:t>2)</w:t>
      </w:r>
      <w:r>
        <w:rPr>
          <w:i/>
          <w:spacing w:val="40"/>
          <w:sz w:val="20"/>
        </w:rPr>
        <w:t> </w:t>
      </w:r>
      <w:r>
        <w:rPr>
          <w:i/>
          <w:sz w:val="20"/>
        </w:rPr>
        <w:t>How this thesis addresses the gaps:</w:t>
      </w:r>
      <w:r>
        <w:rPr>
          <w:i/>
          <w:spacing w:val="39"/>
          <w:sz w:val="20"/>
        </w:rPr>
        <w:t> </w:t>
      </w:r>
      <w:r>
        <w:rPr>
          <w:sz w:val="20"/>
        </w:rPr>
        <w:t>This thesis </w:t>
      </w:r>
      <w:r>
        <w:rPr>
          <w:sz w:val="20"/>
        </w:rPr>
        <w:t>directly</w:t>
      </w:r>
      <w:r>
        <w:rPr>
          <w:sz w:val="20"/>
        </w:rPr>
        <w:t> addresses</w:t>
      </w:r>
      <w:r>
        <w:rPr>
          <w:spacing w:val="29"/>
          <w:sz w:val="20"/>
        </w:rPr>
        <w:t> </w:t>
      </w:r>
      <w:r>
        <w:rPr>
          <w:sz w:val="20"/>
        </w:rPr>
        <w:t>the</w:t>
      </w:r>
      <w:r>
        <w:rPr>
          <w:spacing w:val="30"/>
          <w:sz w:val="20"/>
        </w:rPr>
        <w:t> </w:t>
      </w:r>
      <w:r>
        <w:rPr>
          <w:sz w:val="20"/>
        </w:rPr>
        <w:t>four</w:t>
      </w:r>
      <w:r>
        <w:rPr>
          <w:spacing w:val="29"/>
          <w:sz w:val="20"/>
        </w:rPr>
        <w:t> </w:t>
      </w:r>
      <w:r>
        <w:rPr>
          <w:sz w:val="20"/>
        </w:rPr>
        <w:t>gaps</w:t>
      </w:r>
      <w:r>
        <w:rPr>
          <w:spacing w:val="30"/>
          <w:sz w:val="20"/>
        </w:rPr>
        <w:t> </w:t>
      </w:r>
      <w:r>
        <w:rPr>
          <w:sz w:val="20"/>
        </w:rPr>
        <w:t>identified</w:t>
      </w:r>
      <w:r>
        <w:rPr>
          <w:spacing w:val="29"/>
          <w:sz w:val="20"/>
        </w:rPr>
        <w:t> </w:t>
      </w:r>
      <w:r>
        <w:rPr>
          <w:sz w:val="20"/>
        </w:rPr>
        <w:t>above</w:t>
      </w:r>
      <w:r>
        <w:rPr>
          <w:spacing w:val="29"/>
          <w:sz w:val="20"/>
        </w:rPr>
        <w:t> </w:t>
      </w:r>
      <w:r>
        <w:rPr>
          <w:sz w:val="20"/>
        </w:rPr>
        <w:t>through</w:t>
      </w:r>
      <w:r>
        <w:rPr>
          <w:spacing w:val="30"/>
          <w:sz w:val="20"/>
        </w:rPr>
        <w:t> </w:t>
      </w:r>
      <w:r>
        <w:rPr>
          <w:sz w:val="20"/>
        </w:rPr>
        <w:t>the</w:t>
      </w:r>
      <w:r>
        <w:rPr>
          <w:spacing w:val="29"/>
          <w:sz w:val="20"/>
        </w:rPr>
        <w:t> </w:t>
      </w:r>
      <w:r>
        <w:rPr>
          <w:sz w:val="20"/>
        </w:rPr>
        <w:t>design</w:t>
      </w:r>
      <w:r>
        <w:rPr>
          <w:sz w:val="20"/>
        </w:rPr>
        <w:t> of</w:t>
      </w:r>
      <w:r>
        <w:rPr>
          <w:spacing w:val="56"/>
          <w:sz w:val="20"/>
        </w:rPr>
        <w:t> </w:t>
      </w:r>
      <w:r>
        <w:rPr>
          <w:sz w:val="20"/>
        </w:rPr>
        <w:t>its</w:t>
      </w:r>
      <w:r>
        <w:rPr>
          <w:spacing w:val="55"/>
          <w:sz w:val="20"/>
        </w:rPr>
        <w:t> </w:t>
      </w:r>
      <w:r>
        <w:rPr>
          <w:sz w:val="20"/>
        </w:rPr>
        <w:t>proposed</w:t>
      </w:r>
      <w:r>
        <w:rPr>
          <w:spacing w:val="56"/>
          <w:sz w:val="20"/>
        </w:rPr>
        <w:t> </w:t>
      </w:r>
      <w:r>
        <w:rPr>
          <w:sz w:val="20"/>
        </w:rPr>
        <w:t>framework.</w:t>
      </w:r>
      <w:r>
        <w:rPr>
          <w:spacing w:val="56"/>
          <w:sz w:val="20"/>
        </w:rPr>
        <w:t> </w:t>
      </w:r>
      <w:r>
        <w:rPr>
          <w:sz w:val="20"/>
        </w:rPr>
        <w:t>First</w:t>
      </w:r>
      <w:r>
        <w:rPr>
          <w:spacing w:val="56"/>
          <w:sz w:val="20"/>
        </w:rPr>
        <w:t> </w:t>
      </w:r>
      <w:r>
        <w:rPr>
          <w:sz w:val="20"/>
        </w:rPr>
        <w:t>the</w:t>
      </w:r>
      <w:r>
        <w:rPr>
          <w:spacing w:val="56"/>
          <w:sz w:val="20"/>
        </w:rPr>
        <w:t> </w:t>
      </w:r>
      <w:r>
        <w:rPr>
          <w:sz w:val="20"/>
        </w:rPr>
        <w:t>framework</w:t>
      </w:r>
      <w:r>
        <w:rPr>
          <w:spacing w:val="56"/>
          <w:sz w:val="20"/>
        </w:rPr>
        <w:t> </w:t>
      </w:r>
      <w:r>
        <w:rPr>
          <w:spacing w:val="-2"/>
          <w:sz w:val="20"/>
        </w:rPr>
        <w:t>explicitl</w:t>
      </w:r>
      <w:r>
        <w:rPr>
          <w:spacing w:val="-2"/>
          <w:sz w:val="20"/>
        </w:rPr>
        <w:t>y</w:t>
      </w:r>
    </w:p>
    <w:p>
      <w:pPr>
        <w:spacing w:after="0" w:line="249" w:lineRule="auto"/>
        <w:jc w:val="both"/>
        <w:rPr>
          <w:sz w:val="20"/>
        </w:rPr>
        <w:sectPr>
          <w:pgSz w:w="12240" w:h="15840"/>
          <w:pgMar w:top="920" w:bottom="280" w:left="850" w:right="425"/>
          <w:cols w:num="2" w:equalWidth="0">
            <w:col w:w="5191" w:space="69"/>
            <w:col w:w="5705"/>
          </w:cols>
        </w:sectPr>
      </w:pPr>
    </w:p>
    <w:p>
      <w:pPr>
        <w:pStyle w:val="BodyText"/>
        <w:spacing w:line="249" w:lineRule="auto" w:before="71"/>
        <w:ind w:left="129" w:right="38"/>
        <w:jc w:val="both"/>
      </w:pPr>
      <w:r>
        <w:rPr/>
        <w:t>includes competing objectives. Those objectives are </w:t>
      </w:r>
      <w:r>
        <w:rPr/>
        <w:t>cost, schedule duration and workload balance. The framework is built with an awareness that comes from the system dynamics literature</w:t>
      </w:r>
      <w:r>
        <w:rPr>
          <w:spacing w:val="-3"/>
        </w:rPr>
        <w:t> </w:t>
      </w:r>
      <w:r>
        <w:rPr/>
        <w:t>reviewed</w:t>
      </w:r>
      <w:r>
        <w:rPr>
          <w:spacing w:val="-4"/>
        </w:rPr>
        <w:t> </w:t>
      </w:r>
      <w:r>
        <w:rPr/>
        <w:t>in</w:t>
      </w:r>
      <w:r>
        <w:rPr>
          <w:spacing w:val="-3"/>
        </w:rPr>
        <w:t> </w:t>
      </w:r>
      <w:r>
        <w:rPr/>
        <w:t>Section</w:t>
      </w:r>
      <w:r>
        <w:rPr>
          <w:spacing w:val="-3"/>
        </w:rPr>
        <w:t> </w:t>
      </w:r>
      <w:r>
        <w:rPr/>
        <w:t>II-B3</w:t>
      </w:r>
      <w:r>
        <w:rPr>
          <w:spacing w:val="-3"/>
        </w:rPr>
        <w:t> </w:t>
      </w:r>
      <w:r>
        <w:rPr/>
        <w:t>and</w:t>
      </w:r>
      <w:r>
        <w:rPr>
          <w:spacing w:val="-3"/>
        </w:rPr>
        <w:t> </w:t>
      </w:r>
      <w:r>
        <w:rPr/>
        <w:t>II-C4.</w:t>
      </w:r>
      <w:r>
        <w:rPr>
          <w:spacing w:val="-4"/>
        </w:rPr>
        <w:t> </w:t>
      </w:r>
      <w:r>
        <w:rPr/>
        <w:t>That</w:t>
      </w:r>
      <w:r>
        <w:rPr>
          <w:spacing w:val="-3"/>
        </w:rPr>
        <w:t> </w:t>
      </w:r>
      <w:r>
        <w:rPr/>
        <w:t>awareness shows</w:t>
      </w:r>
      <w:r>
        <w:rPr>
          <w:spacing w:val="25"/>
        </w:rPr>
        <w:t> </w:t>
      </w:r>
      <w:r>
        <w:rPr/>
        <w:t>that</w:t>
      </w:r>
      <w:r>
        <w:rPr>
          <w:spacing w:val="25"/>
        </w:rPr>
        <w:t> </w:t>
      </w:r>
      <w:r>
        <w:rPr/>
        <w:t>allocation</w:t>
      </w:r>
      <w:r>
        <w:rPr>
          <w:spacing w:val="25"/>
        </w:rPr>
        <w:t> </w:t>
      </w:r>
      <w:r>
        <w:rPr/>
        <w:t>decisions</w:t>
      </w:r>
      <w:r>
        <w:rPr>
          <w:spacing w:val="25"/>
        </w:rPr>
        <w:t> </w:t>
      </w:r>
      <w:r>
        <w:rPr/>
        <w:t>made</w:t>
      </w:r>
      <w:r>
        <w:rPr>
          <w:spacing w:val="25"/>
        </w:rPr>
        <w:t> </w:t>
      </w:r>
      <w:r>
        <w:rPr/>
        <w:t>on</w:t>
      </w:r>
      <w:r>
        <w:rPr>
          <w:spacing w:val="25"/>
        </w:rPr>
        <w:t> </w:t>
      </w:r>
      <w:r>
        <w:rPr/>
        <w:t>narrow</w:t>
      </w:r>
      <w:r>
        <w:rPr>
          <w:spacing w:val="25"/>
        </w:rPr>
        <w:t> </w:t>
      </w:r>
      <w:r>
        <w:rPr/>
        <w:t>static</w:t>
      </w:r>
      <w:r>
        <w:rPr>
          <w:spacing w:val="25"/>
        </w:rPr>
        <w:t> </w:t>
      </w:r>
      <w:r>
        <w:rPr/>
        <w:t>crite-ria can create dynamic disturbances in settings where many projects</w:t>
      </w:r>
      <w:r>
        <w:rPr>
          <w:spacing w:val="-5"/>
        </w:rPr>
        <w:t> </w:t>
      </w:r>
      <w:r>
        <w:rPr/>
        <w:t>run</w:t>
      </w:r>
      <w:r>
        <w:rPr>
          <w:spacing w:val="-5"/>
        </w:rPr>
        <w:t> </w:t>
      </w:r>
      <w:r>
        <w:rPr/>
        <w:t>at</w:t>
      </w:r>
      <w:r>
        <w:rPr>
          <w:spacing w:val="-5"/>
        </w:rPr>
        <w:t> </w:t>
      </w:r>
      <w:r>
        <w:rPr/>
        <w:t>the</w:t>
      </w:r>
      <w:r>
        <w:rPr>
          <w:spacing w:val="-5"/>
        </w:rPr>
        <w:t> </w:t>
      </w:r>
      <w:r>
        <w:rPr/>
        <w:t>same</w:t>
      </w:r>
      <w:r>
        <w:rPr>
          <w:spacing w:val="-5"/>
        </w:rPr>
        <w:t> </w:t>
      </w:r>
      <w:r>
        <w:rPr/>
        <w:t>time.</w:t>
      </w:r>
      <w:r>
        <w:rPr>
          <w:spacing w:val="-5"/>
        </w:rPr>
        <w:t> </w:t>
      </w:r>
      <w:r>
        <w:rPr/>
        <w:t>Workload</w:t>
      </w:r>
      <w:r>
        <w:rPr>
          <w:spacing w:val="-5"/>
        </w:rPr>
        <w:t> </w:t>
      </w:r>
      <w:r>
        <w:rPr/>
        <w:t>balance</w:t>
      </w:r>
      <w:r>
        <w:rPr>
          <w:spacing w:val="-5"/>
        </w:rPr>
        <w:t> </w:t>
      </w:r>
      <w:r>
        <w:rPr/>
        <w:t>objectives</w:t>
      </w:r>
      <w:r>
        <w:rPr>
          <w:spacing w:val="-5"/>
        </w:rPr>
        <w:t> </w:t>
      </w:r>
      <w:r>
        <w:rPr/>
        <w:t>are added as a workable stand-in for the overload and firefighting dynamics that Rahmandad and Weiss and Repenning have </w:t>
      </w:r>
      <w:r>
        <w:rPr>
          <w:spacing w:val="-2"/>
        </w:rPr>
        <w:t>described.</w:t>
      </w:r>
    </w:p>
    <w:p>
      <w:pPr>
        <w:pStyle w:val="BodyText"/>
        <w:spacing w:line="249" w:lineRule="auto" w:before="2"/>
        <w:ind w:left="129" w:right="38" w:firstLine="199"/>
        <w:jc w:val="both"/>
      </w:pPr>
      <w:r>
        <w:rPr/>
        <w:t>Second and most centrally this thesis derives its -</w:t>
      </w:r>
      <w:r>
        <w:rPr/>
        <w:t>objective weighting scheme from a structured practitioner survey. This thesis uses the questionnaire design, reliability analysis such</w:t>
      </w:r>
      <w:r>
        <w:rPr>
          <w:spacing w:val="40"/>
        </w:rPr>
        <w:t> </w:t>
      </w:r>
      <w:r>
        <w:rPr/>
        <w:t>as Cronbach’s alpha and non-parametric group comparison techniques that were reviewed in Section II-F. By doing this thesis grounds the optimization objectives in the empirically elicited</w:t>
      </w:r>
      <w:r>
        <w:rPr>
          <w:spacing w:val="40"/>
        </w:rPr>
        <w:t> </w:t>
      </w:r>
      <w:r>
        <w:rPr/>
        <w:t>priorities</w:t>
      </w:r>
      <w:r>
        <w:rPr>
          <w:spacing w:val="40"/>
        </w:rPr>
        <w:t> </w:t>
      </w:r>
      <w:r>
        <w:rPr/>
        <w:t>of</w:t>
      </w:r>
      <w:r>
        <w:rPr>
          <w:spacing w:val="40"/>
        </w:rPr>
        <w:t> </w:t>
      </w:r>
      <w:r>
        <w:rPr/>
        <w:t>real</w:t>
      </w:r>
      <w:r>
        <w:rPr>
          <w:spacing w:val="40"/>
        </w:rPr>
        <w:t> </w:t>
      </w:r>
      <w:r>
        <w:rPr/>
        <w:t>software</w:t>
      </w:r>
      <w:r>
        <w:rPr>
          <w:spacing w:val="40"/>
        </w:rPr>
        <w:t> </w:t>
      </w:r>
      <w:r>
        <w:rPr/>
        <w:t>professionals</w:t>
      </w:r>
      <w:r>
        <w:rPr>
          <w:spacing w:val="40"/>
        </w:rPr>
        <w:t> </w:t>
      </w:r>
      <w:r>
        <w:rPr/>
        <w:t>rather</w:t>
      </w:r>
      <w:r>
        <w:rPr>
          <w:spacing w:val="40"/>
        </w:rPr>
        <w:t> </w:t>
      </w:r>
      <w:r>
        <w:rPr/>
        <w:t>than in researcher-assigned weights. I find this approach powerful as it directly addresses the gap identified above. Moreover</w:t>
      </w:r>
      <w:r>
        <w:rPr>
          <w:spacing w:val="80"/>
        </w:rPr>
        <w:t> </w:t>
      </w:r>
      <w:r>
        <w:rPr/>
        <w:t>this thesis extends the logic of Nguyen’s planning-practice survey, into the domain of resource allocation optimization </w:t>
      </w:r>
      <w:r>
        <w:rPr>
          <w:spacing w:val="-2"/>
        </w:rPr>
        <w:t>specifically.</w:t>
      </w:r>
    </w:p>
    <w:p>
      <w:pPr>
        <w:pStyle w:val="BodyText"/>
        <w:spacing w:line="249" w:lineRule="auto" w:before="2"/>
        <w:ind w:left="129" w:right="38" w:firstLine="199"/>
        <w:jc w:val="both"/>
      </w:pPr>
      <w:r>
        <w:rPr/>
        <w:t>Third the thesis looks at five algorithms. GA, PSO, </w:t>
      </w:r>
      <w:r>
        <w:rPr/>
        <w:t>ACO, GWO</w:t>
      </w:r>
      <w:r>
        <w:rPr>
          <w:spacing w:val="-9"/>
        </w:rPr>
        <w:t> </w:t>
      </w:r>
      <w:r>
        <w:rPr/>
        <w:t>and</w:t>
      </w:r>
      <w:r>
        <w:rPr>
          <w:spacing w:val="-9"/>
        </w:rPr>
        <w:t> </w:t>
      </w:r>
      <w:r>
        <w:rPr/>
        <w:t>SA.</w:t>
      </w:r>
      <w:r>
        <w:rPr>
          <w:spacing w:val="-9"/>
        </w:rPr>
        <w:t> </w:t>
      </w:r>
      <w:r>
        <w:rPr/>
        <w:t>And</w:t>
      </w:r>
      <w:r>
        <w:rPr>
          <w:spacing w:val="-9"/>
        </w:rPr>
        <w:t> </w:t>
      </w:r>
      <w:r>
        <w:rPr/>
        <w:t>compares</w:t>
      </w:r>
      <w:r>
        <w:rPr>
          <w:spacing w:val="-9"/>
        </w:rPr>
        <w:t> </w:t>
      </w:r>
      <w:r>
        <w:rPr/>
        <w:t>them.</w:t>
      </w:r>
      <w:r>
        <w:rPr>
          <w:spacing w:val="-9"/>
        </w:rPr>
        <w:t> </w:t>
      </w:r>
      <w:r>
        <w:rPr/>
        <w:t>They</w:t>
      </w:r>
      <w:r>
        <w:rPr>
          <w:spacing w:val="-9"/>
        </w:rPr>
        <w:t> </w:t>
      </w:r>
      <w:r>
        <w:rPr/>
        <w:t>use</w:t>
      </w:r>
      <w:r>
        <w:rPr>
          <w:spacing w:val="-9"/>
        </w:rPr>
        <w:t> </w:t>
      </w:r>
      <w:r>
        <w:rPr/>
        <w:t>the</w:t>
      </w:r>
      <w:r>
        <w:rPr>
          <w:spacing w:val="-9"/>
        </w:rPr>
        <w:t> </w:t>
      </w:r>
      <w:r>
        <w:rPr/>
        <w:t>survey-based multi-objective resource allocation model. This gives the kind of</w:t>
      </w:r>
      <w:r>
        <w:rPr>
          <w:spacing w:val="-6"/>
        </w:rPr>
        <w:t> </w:t>
      </w:r>
      <w:r>
        <w:rPr/>
        <w:t>ranging</w:t>
      </w:r>
      <w:r>
        <w:rPr>
          <w:spacing w:val="-6"/>
        </w:rPr>
        <w:t> </w:t>
      </w:r>
      <w:r>
        <w:rPr/>
        <w:t>broad</w:t>
      </w:r>
      <w:r>
        <w:rPr>
          <w:spacing w:val="-6"/>
        </w:rPr>
        <w:t> </w:t>
      </w:r>
      <w:r>
        <w:rPr/>
        <w:t>comparison</w:t>
      </w:r>
      <w:r>
        <w:rPr>
          <w:spacing w:val="-6"/>
        </w:rPr>
        <w:t> </w:t>
      </w:r>
      <w:r>
        <w:rPr/>
        <w:t>that</w:t>
      </w:r>
      <w:r>
        <w:rPr>
          <w:spacing w:val="-6"/>
        </w:rPr>
        <w:t> </w:t>
      </w:r>
      <w:r>
        <w:rPr/>
        <w:t>Section</w:t>
      </w:r>
      <w:r>
        <w:rPr>
          <w:spacing w:val="-7"/>
        </w:rPr>
        <w:t> </w:t>
      </w:r>
      <w:r>
        <w:rPr/>
        <w:t>II-E6</w:t>
      </w:r>
      <w:r>
        <w:rPr>
          <w:spacing w:val="-6"/>
        </w:rPr>
        <w:t> </w:t>
      </w:r>
      <w:r>
        <w:rPr/>
        <w:t>says</w:t>
      </w:r>
      <w:r>
        <w:rPr>
          <w:spacing w:val="-6"/>
        </w:rPr>
        <w:t> </w:t>
      </w:r>
      <w:r>
        <w:rPr/>
        <w:t>is</w:t>
      </w:r>
      <w:r>
        <w:rPr>
          <w:spacing w:val="-6"/>
        </w:rPr>
        <w:t> </w:t>
      </w:r>
      <w:r>
        <w:rPr/>
        <w:t>missing from</w:t>
      </w:r>
      <w:r>
        <w:rPr>
          <w:spacing w:val="-8"/>
        </w:rPr>
        <w:t> </w:t>
      </w:r>
      <w:r>
        <w:rPr/>
        <w:t>the</w:t>
      </w:r>
      <w:r>
        <w:rPr>
          <w:spacing w:val="-8"/>
        </w:rPr>
        <w:t> </w:t>
      </w:r>
      <w:r>
        <w:rPr/>
        <w:t>current</w:t>
      </w:r>
      <w:r>
        <w:rPr>
          <w:spacing w:val="-8"/>
        </w:rPr>
        <w:t> </w:t>
      </w:r>
      <w:r>
        <w:rPr/>
        <w:t>software</w:t>
      </w:r>
      <w:r>
        <w:rPr>
          <w:spacing w:val="-8"/>
        </w:rPr>
        <w:t> </w:t>
      </w:r>
      <w:r>
        <w:rPr/>
        <w:t>resource</w:t>
      </w:r>
      <w:r>
        <w:rPr>
          <w:spacing w:val="-8"/>
        </w:rPr>
        <w:t> </w:t>
      </w:r>
      <w:r>
        <w:rPr/>
        <w:t>allocation</w:t>
      </w:r>
      <w:r>
        <w:rPr>
          <w:spacing w:val="-8"/>
        </w:rPr>
        <w:t> </w:t>
      </w:r>
      <w:r>
        <w:rPr/>
        <w:t>studies.</w:t>
      </w:r>
      <w:r>
        <w:rPr>
          <w:spacing w:val="-8"/>
        </w:rPr>
        <w:t> </w:t>
      </w:r>
      <w:r>
        <w:rPr/>
        <w:t>It</w:t>
      </w:r>
      <w:r>
        <w:rPr>
          <w:spacing w:val="-8"/>
        </w:rPr>
        <w:t> </w:t>
      </w:r>
      <w:r>
        <w:rPr/>
        <w:t>lets</w:t>
      </w:r>
      <w:r>
        <w:rPr>
          <w:spacing w:val="-8"/>
        </w:rPr>
        <w:t> </w:t>
      </w:r>
      <w:r>
        <w:rPr/>
        <w:t>the thesis suggest which algorithm or group of algorithms works best for this type of problem. This recommendation is based</w:t>
      </w:r>
      <w:r>
        <w:rPr>
          <w:spacing w:val="40"/>
        </w:rPr>
        <w:t> </w:t>
      </w:r>
      <w:r>
        <w:rPr/>
        <w:t>on data instead of just assuming one algorithm is better, than </w:t>
      </w:r>
      <w:r>
        <w:rPr>
          <w:spacing w:val="-2"/>
        </w:rPr>
        <w:t>others.</w:t>
      </w:r>
    </w:p>
    <w:p>
      <w:pPr>
        <w:pStyle w:val="BodyText"/>
        <w:spacing w:line="249" w:lineRule="auto" w:before="2"/>
        <w:ind w:left="129" w:right="38" w:firstLine="199"/>
        <w:jc w:val="both"/>
      </w:pPr>
      <w:r>
        <w:rPr/>
        <w:t>Fourth</w:t>
      </w:r>
      <w:r>
        <w:rPr>
          <w:spacing w:val="-8"/>
        </w:rPr>
        <w:t> </w:t>
      </w:r>
      <w:r>
        <w:rPr/>
        <w:t>by</w:t>
      </w:r>
      <w:r>
        <w:rPr>
          <w:spacing w:val="-8"/>
        </w:rPr>
        <w:t> </w:t>
      </w:r>
      <w:r>
        <w:rPr/>
        <w:t>using</w:t>
      </w:r>
      <w:r>
        <w:rPr>
          <w:spacing w:val="-8"/>
        </w:rPr>
        <w:t> </w:t>
      </w:r>
      <w:r>
        <w:rPr/>
        <w:t>K</w:t>
      </w:r>
      <w:r>
        <w:rPr>
          <w:spacing w:val="-8"/>
        </w:rPr>
        <w:t> </w:t>
      </w:r>
      <w:r>
        <w:rPr/>
        <w:t>Means</w:t>
      </w:r>
      <w:r>
        <w:rPr>
          <w:spacing w:val="-8"/>
        </w:rPr>
        <w:t> </w:t>
      </w:r>
      <w:r>
        <w:rPr/>
        <w:t>clustering</w:t>
      </w:r>
      <w:r>
        <w:rPr>
          <w:spacing w:val="-8"/>
        </w:rPr>
        <w:t> </w:t>
      </w:r>
      <w:r>
        <w:rPr/>
        <w:t>(Section</w:t>
      </w:r>
      <w:r>
        <w:rPr>
          <w:spacing w:val="-8"/>
        </w:rPr>
        <w:t> </w:t>
      </w:r>
      <w:r>
        <w:rPr/>
        <w:t>II-F4)</w:t>
      </w:r>
      <w:r>
        <w:rPr>
          <w:spacing w:val="-8"/>
        </w:rPr>
        <w:t> </w:t>
      </w:r>
      <w:r>
        <w:rPr/>
        <w:t>to</w:t>
      </w:r>
      <w:r>
        <w:rPr>
          <w:spacing w:val="-8"/>
        </w:rPr>
        <w:t> </w:t>
      </w:r>
      <w:r>
        <w:rPr/>
        <w:t>group people who answered the survey into types of professionals and</w:t>
      </w:r>
      <w:r>
        <w:rPr>
          <w:spacing w:val="28"/>
        </w:rPr>
        <w:t> </w:t>
      </w:r>
      <w:r>
        <w:rPr/>
        <w:t>by</w:t>
      </w:r>
      <w:r>
        <w:rPr>
          <w:spacing w:val="28"/>
        </w:rPr>
        <w:t> </w:t>
      </w:r>
      <w:r>
        <w:rPr/>
        <w:t>looking</w:t>
      </w:r>
      <w:r>
        <w:rPr>
          <w:spacing w:val="28"/>
        </w:rPr>
        <w:t> </w:t>
      </w:r>
      <w:r>
        <w:rPr/>
        <w:t>at</w:t>
      </w:r>
      <w:r>
        <w:rPr>
          <w:spacing w:val="28"/>
        </w:rPr>
        <w:t> </w:t>
      </w:r>
      <w:r>
        <w:rPr/>
        <w:t>whether</w:t>
      </w:r>
      <w:r>
        <w:rPr>
          <w:spacing w:val="28"/>
        </w:rPr>
        <w:t> </w:t>
      </w:r>
      <w:r>
        <w:rPr/>
        <w:t>and</w:t>
      </w:r>
      <w:r>
        <w:rPr>
          <w:spacing w:val="28"/>
        </w:rPr>
        <w:t> </w:t>
      </w:r>
      <w:r>
        <w:rPr/>
        <w:t>how</w:t>
      </w:r>
      <w:r>
        <w:rPr>
          <w:spacing w:val="28"/>
        </w:rPr>
        <w:t> </w:t>
      </w:r>
      <w:r>
        <w:rPr/>
        <w:t>the</w:t>
      </w:r>
      <w:r>
        <w:rPr>
          <w:spacing w:val="28"/>
        </w:rPr>
        <w:t> </w:t>
      </w:r>
      <w:r>
        <w:rPr/>
        <w:t>weights</w:t>
      </w:r>
      <w:r>
        <w:rPr>
          <w:spacing w:val="28"/>
        </w:rPr>
        <w:t> </w:t>
      </w:r>
      <w:r>
        <w:rPr/>
        <w:t>and</w:t>
      </w:r>
      <w:r>
        <w:rPr>
          <w:spacing w:val="28"/>
        </w:rPr>
        <w:t> </w:t>
      </w:r>
      <w:r>
        <w:rPr/>
        <w:t>results of optimization are different between these groups the thesis puts</w:t>
      </w:r>
      <w:r>
        <w:rPr>
          <w:spacing w:val="-2"/>
        </w:rPr>
        <w:t> </w:t>
      </w:r>
      <w:r>
        <w:rPr/>
        <w:t>stakeholder</w:t>
      </w:r>
      <w:r>
        <w:rPr>
          <w:spacing w:val="-2"/>
        </w:rPr>
        <w:t> </w:t>
      </w:r>
      <w:r>
        <w:rPr/>
        <w:t>grouping</w:t>
      </w:r>
      <w:r>
        <w:rPr>
          <w:spacing w:val="-2"/>
        </w:rPr>
        <w:t> </w:t>
      </w:r>
      <w:r>
        <w:rPr/>
        <w:t>directly</w:t>
      </w:r>
      <w:r>
        <w:rPr>
          <w:spacing w:val="-2"/>
        </w:rPr>
        <w:t> </w:t>
      </w:r>
      <w:r>
        <w:rPr/>
        <w:t>into</w:t>
      </w:r>
      <w:r>
        <w:rPr>
          <w:spacing w:val="-2"/>
        </w:rPr>
        <w:t> </w:t>
      </w:r>
      <w:r>
        <w:rPr/>
        <w:t>the</w:t>
      </w:r>
      <w:r>
        <w:rPr>
          <w:spacing w:val="-2"/>
        </w:rPr>
        <w:t> </w:t>
      </w:r>
      <w:r>
        <w:rPr/>
        <w:t>process</w:t>
      </w:r>
      <w:r>
        <w:rPr>
          <w:spacing w:val="-2"/>
        </w:rPr>
        <w:t> </w:t>
      </w:r>
      <w:r>
        <w:rPr/>
        <w:t>of</w:t>
      </w:r>
      <w:r>
        <w:rPr>
          <w:spacing w:val="-2"/>
        </w:rPr>
        <w:t> </w:t>
      </w:r>
      <w:r>
        <w:rPr/>
        <w:t>deciding how to allocate resources. This goes beyond what Raju and Akshay did by using K Means with software professionals.</w:t>
      </w:r>
      <w:r>
        <w:rPr>
          <w:spacing w:val="80"/>
        </w:rPr>
        <w:t> </w:t>
      </w:r>
      <w:r>
        <w:rPr/>
        <w:t>Of just looking at how well employees perform this approach uses the groupings to set up the inputs for multi-objective optimization. By bringing these four parts in one system this thesis fills the fourth and most basic problem found in this review. That problem is the lack of a way that combines weighted optimization based on real data comparing different ways to solve problems and using data to group people for deciding how to allocate resources, in projects where software is</w:t>
      </w:r>
      <w:r>
        <w:rPr>
          <w:spacing w:val="-4"/>
        </w:rPr>
        <w:t> </w:t>
      </w:r>
      <w:r>
        <w:rPr/>
        <w:t>being</w:t>
      </w:r>
      <w:r>
        <w:rPr>
          <w:spacing w:val="-4"/>
        </w:rPr>
        <w:t> </w:t>
      </w:r>
      <w:r>
        <w:rPr/>
        <w:t>developed</w:t>
      </w:r>
      <w:r>
        <w:rPr>
          <w:spacing w:val="-4"/>
        </w:rPr>
        <w:t> </w:t>
      </w:r>
      <w:r>
        <w:rPr/>
        <w:t>at</w:t>
      </w:r>
      <w:r>
        <w:rPr>
          <w:spacing w:val="-4"/>
        </w:rPr>
        <w:t> </w:t>
      </w:r>
      <w:r>
        <w:rPr/>
        <w:t>the</w:t>
      </w:r>
      <w:r>
        <w:rPr>
          <w:spacing w:val="-4"/>
        </w:rPr>
        <w:t> </w:t>
      </w:r>
      <w:r>
        <w:rPr/>
        <w:t>same</w:t>
      </w:r>
      <w:r>
        <w:rPr>
          <w:spacing w:val="-4"/>
        </w:rPr>
        <w:t> </w:t>
      </w:r>
      <w:r>
        <w:rPr/>
        <w:t>time.</w:t>
      </w:r>
      <w:r>
        <w:rPr>
          <w:spacing w:val="-4"/>
        </w:rPr>
        <w:t> </w:t>
      </w:r>
      <w:r>
        <w:rPr/>
        <w:t>The</w:t>
      </w:r>
      <w:r>
        <w:rPr>
          <w:spacing w:val="-4"/>
        </w:rPr>
        <w:t> </w:t>
      </w:r>
      <w:r>
        <w:rPr/>
        <w:t>next</w:t>
      </w:r>
      <w:r>
        <w:rPr>
          <w:spacing w:val="-4"/>
        </w:rPr>
        <w:t> </w:t>
      </w:r>
      <w:r>
        <w:rPr/>
        <w:t>chapter</w:t>
      </w:r>
      <w:r>
        <w:rPr>
          <w:spacing w:val="-4"/>
        </w:rPr>
        <w:t> </w:t>
      </w:r>
      <w:r>
        <w:rPr/>
        <w:t>explains the</w:t>
      </w:r>
      <w:r>
        <w:rPr>
          <w:spacing w:val="-7"/>
        </w:rPr>
        <w:t> </w:t>
      </w:r>
      <w:r>
        <w:rPr/>
        <w:t>research</w:t>
      </w:r>
      <w:r>
        <w:rPr>
          <w:spacing w:val="-6"/>
        </w:rPr>
        <w:t> </w:t>
      </w:r>
      <w:r>
        <w:rPr/>
        <w:t>method</w:t>
      </w:r>
      <w:r>
        <w:rPr>
          <w:spacing w:val="-7"/>
        </w:rPr>
        <w:t> </w:t>
      </w:r>
      <w:r>
        <w:rPr/>
        <w:t>that</w:t>
      </w:r>
      <w:r>
        <w:rPr>
          <w:spacing w:val="-6"/>
        </w:rPr>
        <w:t> </w:t>
      </w:r>
      <w:r>
        <w:rPr/>
        <w:t>was</w:t>
      </w:r>
      <w:r>
        <w:rPr>
          <w:spacing w:val="-6"/>
        </w:rPr>
        <w:t> </w:t>
      </w:r>
      <w:r>
        <w:rPr/>
        <w:t>used</w:t>
      </w:r>
      <w:r>
        <w:rPr>
          <w:spacing w:val="-7"/>
        </w:rPr>
        <w:t> </w:t>
      </w:r>
      <w:r>
        <w:rPr/>
        <w:t>to</w:t>
      </w:r>
      <w:r>
        <w:rPr>
          <w:spacing w:val="-6"/>
        </w:rPr>
        <w:t> </w:t>
      </w:r>
      <w:r>
        <w:rPr/>
        <w:t>build</w:t>
      </w:r>
      <w:r>
        <w:rPr>
          <w:spacing w:val="-6"/>
        </w:rPr>
        <w:t> </w:t>
      </w:r>
      <w:r>
        <w:rPr/>
        <w:t>and</w:t>
      </w:r>
      <w:r>
        <w:rPr>
          <w:spacing w:val="-6"/>
        </w:rPr>
        <w:t> </w:t>
      </w:r>
      <w:r>
        <w:rPr/>
        <w:t>test</w:t>
      </w:r>
      <w:r>
        <w:rPr>
          <w:spacing w:val="-6"/>
        </w:rPr>
        <w:t> </w:t>
      </w:r>
      <w:r>
        <w:rPr/>
        <w:t>this</w:t>
      </w:r>
      <w:r>
        <w:rPr>
          <w:spacing w:val="-7"/>
        </w:rPr>
        <w:t> </w:t>
      </w:r>
      <w:r>
        <w:rPr>
          <w:spacing w:val="-2"/>
        </w:rPr>
        <w:t>system.</w:t>
      </w:r>
    </w:p>
    <w:p>
      <w:pPr>
        <w:pStyle w:val="ListParagraph"/>
        <w:numPr>
          <w:ilvl w:val="0"/>
          <w:numId w:val="4"/>
        </w:numPr>
        <w:tabs>
          <w:tab w:pos="421" w:val="left" w:leader="none"/>
        </w:tabs>
        <w:spacing w:line="240" w:lineRule="auto" w:before="157" w:after="0"/>
        <w:ind w:left="421" w:right="0" w:hanging="292"/>
        <w:jc w:val="both"/>
        <w:rPr>
          <w:i/>
          <w:sz w:val="20"/>
        </w:rPr>
      </w:pPr>
      <w:bookmarkStart w:name="Conceptual Framework Derived from the Li" w:id="51"/>
      <w:bookmarkEnd w:id="51"/>
      <w:r>
        <w:rPr/>
      </w:r>
      <w:r>
        <w:rPr>
          <w:i/>
          <w:sz w:val="20"/>
        </w:rPr>
        <w:t>Conceptual</w:t>
      </w:r>
      <w:r>
        <w:rPr>
          <w:i/>
          <w:spacing w:val="7"/>
          <w:sz w:val="20"/>
        </w:rPr>
        <w:t> </w:t>
      </w:r>
      <w:r>
        <w:rPr>
          <w:i/>
          <w:sz w:val="20"/>
        </w:rPr>
        <w:t>Framework</w:t>
      </w:r>
      <w:r>
        <w:rPr>
          <w:i/>
          <w:spacing w:val="8"/>
          <w:sz w:val="20"/>
        </w:rPr>
        <w:t> </w:t>
      </w:r>
      <w:r>
        <w:rPr>
          <w:i/>
          <w:sz w:val="20"/>
        </w:rPr>
        <w:t>Derived</w:t>
      </w:r>
      <w:r>
        <w:rPr>
          <w:i/>
          <w:spacing w:val="7"/>
          <w:sz w:val="20"/>
        </w:rPr>
        <w:t> </w:t>
      </w:r>
      <w:r>
        <w:rPr>
          <w:i/>
          <w:sz w:val="20"/>
        </w:rPr>
        <w:t>from</w:t>
      </w:r>
      <w:r>
        <w:rPr>
          <w:i/>
          <w:spacing w:val="8"/>
          <w:sz w:val="20"/>
        </w:rPr>
        <w:t> </w:t>
      </w:r>
      <w:r>
        <w:rPr>
          <w:i/>
          <w:sz w:val="20"/>
        </w:rPr>
        <w:t>the</w:t>
      </w:r>
      <w:r>
        <w:rPr>
          <w:i/>
          <w:spacing w:val="7"/>
          <w:sz w:val="20"/>
        </w:rPr>
        <w:t> </w:t>
      </w:r>
      <w:r>
        <w:rPr>
          <w:i/>
          <w:spacing w:val="-2"/>
          <w:sz w:val="20"/>
        </w:rPr>
        <w:t>Literature</w:t>
      </w:r>
    </w:p>
    <w:p>
      <w:pPr>
        <w:pStyle w:val="ListParagraph"/>
        <w:numPr>
          <w:ilvl w:val="1"/>
          <w:numId w:val="4"/>
        </w:numPr>
        <w:tabs>
          <w:tab w:pos="592" w:val="left" w:leader="none"/>
        </w:tabs>
        <w:spacing w:line="249" w:lineRule="auto" w:before="82" w:after="0"/>
        <w:ind w:left="129" w:right="38" w:firstLine="199"/>
        <w:jc w:val="both"/>
        <w:rPr>
          <w:i/>
          <w:sz w:val="20"/>
        </w:rPr>
      </w:pPr>
      <w:bookmarkStart w:name="Constructs and hypothesised relationship" w:id="52"/>
      <w:bookmarkEnd w:id="52"/>
      <w:r>
        <w:rPr/>
      </w:r>
      <w:r>
        <w:rPr>
          <w:i/>
          <w:sz w:val="20"/>
        </w:rPr>
        <w:t>Constructs and hypothesised relationships: </w:t>
      </w:r>
      <w:r>
        <w:rPr>
          <w:sz w:val="20"/>
        </w:rPr>
        <w:t>A </w:t>
      </w:r>
      <w:r>
        <w:rPr>
          <w:sz w:val="20"/>
        </w:rPr>
        <w:t>concep-tual framework is a schematic presentation of the constructs pertinent to a study and the hypothesized relationships that</w:t>
      </w:r>
      <w:r>
        <w:rPr>
          <w:spacing w:val="40"/>
          <w:sz w:val="20"/>
        </w:rPr>
        <w:t> </w:t>
      </w:r>
      <w:r>
        <w:rPr>
          <w:sz w:val="20"/>
        </w:rPr>
        <w:t>link them. It acts as</w:t>
      </w:r>
      <w:r>
        <w:rPr>
          <w:spacing w:val="35"/>
          <w:sz w:val="20"/>
        </w:rPr>
        <w:t> </w:t>
      </w:r>
      <w:r>
        <w:rPr>
          <w:sz w:val="20"/>
        </w:rPr>
        <w:t>a bridge between the literature review</w:t>
      </w:r>
      <w:r>
        <w:rPr>
          <w:spacing w:val="80"/>
          <w:sz w:val="20"/>
        </w:rPr>
        <w:t> </w:t>
      </w:r>
      <w:r>
        <w:rPr>
          <w:sz w:val="20"/>
        </w:rPr>
        <w:t>and the empirical methodology: it distills the theoretical argu-ments</w:t>
      </w:r>
      <w:r>
        <w:rPr>
          <w:spacing w:val="16"/>
          <w:sz w:val="20"/>
        </w:rPr>
        <w:t> </w:t>
      </w:r>
      <w:r>
        <w:rPr>
          <w:sz w:val="20"/>
        </w:rPr>
        <w:t>developed</w:t>
      </w:r>
      <w:r>
        <w:rPr>
          <w:spacing w:val="16"/>
          <w:sz w:val="20"/>
        </w:rPr>
        <w:t> </w:t>
      </w:r>
      <w:r>
        <w:rPr>
          <w:sz w:val="20"/>
        </w:rPr>
        <w:t>in</w:t>
      </w:r>
      <w:r>
        <w:rPr>
          <w:spacing w:val="17"/>
          <w:sz w:val="20"/>
        </w:rPr>
        <w:t> </w:t>
      </w:r>
      <w:r>
        <w:rPr>
          <w:sz w:val="20"/>
        </w:rPr>
        <w:t>Section</w:t>
      </w:r>
      <w:r>
        <w:rPr>
          <w:spacing w:val="16"/>
          <w:sz w:val="20"/>
        </w:rPr>
        <w:t> </w:t>
      </w:r>
      <w:r>
        <w:rPr>
          <w:sz w:val="20"/>
        </w:rPr>
        <w:t>II</w:t>
      </w:r>
      <w:r>
        <w:rPr>
          <w:spacing w:val="17"/>
          <w:sz w:val="20"/>
        </w:rPr>
        <w:t> </w:t>
      </w:r>
      <w:r>
        <w:rPr>
          <w:sz w:val="20"/>
        </w:rPr>
        <w:t>into</w:t>
      </w:r>
      <w:r>
        <w:rPr>
          <w:spacing w:val="16"/>
          <w:sz w:val="20"/>
        </w:rPr>
        <w:t> </w:t>
      </w:r>
      <w:r>
        <w:rPr>
          <w:sz w:val="20"/>
        </w:rPr>
        <w:t>a</w:t>
      </w:r>
      <w:r>
        <w:rPr>
          <w:spacing w:val="16"/>
          <w:sz w:val="20"/>
        </w:rPr>
        <w:t> </w:t>
      </w:r>
      <w:r>
        <w:rPr>
          <w:sz w:val="20"/>
        </w:rPr>
        <w:t>small</w:t>
      </w:r>
      <w:r>
        <w:rPr>
          <w:spacing w:val="17"/>
          <w:sz w:val="20"/>
        </w:rPr>
        <w:t> </w:t>
      </w:r>
      <w:r>
        <w:rPr>
          <w:sz w:val="20"/>
        </w:rPr>
        <w:t>number</w:t>
      </w:r>
      <w:r>
        <w:rPr>
          <w:spacing w:val="16"/>
          <w:sz w:val="20"/>
        </w:rPr>
        <w:t> </w:t>
      </w:r>
      <w:r>
        <w:rPr>
          <w:sz w:val="20"/>
        </w:rPr>
        <w:t>of</w:t>
      </w:r>
      <w:r>
        <w:rPr>
          <w:spacing w:val="17"/>
          <w:sz w:val="20"/>
        </w:rPr>
        <w:t> </w:t>
      </w:r>
      <w:r>
        <w:rPr>
          <w:spacing w:val="-2"/>
          <w:sz w:val="20"/>
        </w:rPr>
        <w:t>named</w:t>
      </w:r>
    </w:p>
    <w:p>
      <w:pPr>
        <w:pStyle w:val="BodyText"/>
        <w:spacing w:line="249" w:lineRule="auto" w:before="71"/>
        <w:ind w:left="129" w:right="552"/>
        <w:jc w:val="both"/>
      </w:pPr>
      <w:r>
        <w:rPr/>
        <w:br w:type="column"/>
      </w:r>
      <w:r>
        <w:rPr/>
        <w:t>variables, specifies how those variables are expected to </w:t>
      </w:r>
      <w:r>
        <w:rPr/>
        <w:t>relate to</w:t>
      </w:r>
      <w:r>
        <w:rPr>
          <w:spacing w:val="-7"/>
        </w:rPr>
        <w:t> </w:t>
      </w:r>
      <w:r>
        <w:rPr/>
        <w:t>one</w:t>
      </w:r>
      <w:r>
        <w:rPr>
          <w:spacing w:val="-7"/>
        </w:rPr>
        <w:t> </w:t>
      </w:r>
      <w:r>
        <w:rPr/>
        <w:t>another,</w:t>
      </w:r>
      <w:r>
        <w:rPr>
          <w:spacing w:val="-7"/>
        </w:rPr>
        <w:t> </w:t>
      </w:r>
      <w:r>
        <w:rPr/>
        <w:t>and</w:t>
      </w:r>
      <w:r>
        <w:rPr>
          <w:spacing w:val="-7"/>
        </w:rPr>
        <w:t> </w:t>
      </w:r>
      <w:r>
        <w:rPr/>
        <w:t>thus</w:t>
      </w:r>
      <w:r>
        <w:rPr>
          <w:spacing w:val="-7"/>
        </w:rPr>
        <w:t> </w:t>
      </w:r>
      <w:r>
        <w:rPr/>
        <w:t>generates</w:t>
      </w:r>
      <w:r>
        <w:rPr>
          <w:spacing w:val="-7"/>
        </w:rPr>
        <w:t> </w:t>
      </w:r>
      <w:r>
        <w:rPr/>
        <w:t>a</w:t>
      </w:r>
      <w:r>
        <w:rPr>
          <w:spacing w:val="-7"/>
        </w:rPr>
        <w:t> </w:t>
      </w:r>
      <w:r>
        <w:rPr/>
        <w:t>set</w:t>
      </w:r>
      <w:r>
        <w:rPr>
          <w:spacing w:val="-7"/>
        </w:rPr>
        <w:t> </w:t>
      </w:r>
      <w:r>
        <w:rPr/>
        <w:t>of</w:t>
      </w:r>
      <w:r>
        <w:rPr>
          <w:spacing w:val="-7"/>
        </w:rPr>
        <w:t> </w:t>
      </w:r>
      <w:r>
        <w:rPr/>
        <w:t>testable</w:t>
      </w:r>
      <w:r>
        <w:rPr>
          <w:spacing w:val="-7"/>
        </w:rPr>
        <w:t> </w:t>
      </w:r>
      <w:r>
        <w:rPr/>
        <w:t>propositions that the research design must be built to evaluate. In a thesis that</w:t>
      </w:r>
      <w:r>
        <w:rPr>
          <w:spacing w:val="-5"/>
        </w:rPr>
        <w:t> </w:t>
      </w:r>
      <w:r>
        <w:rPr/>
        <w:t>combines</w:t>
      </w:r>
      <w:r>
        <w:rPr>
          <w:spacing w:val="-5"/>
        </w:rPr>
        <w:t> </w:t>
      </w:r>
      <w:r>
        <w:rPr/>
        <w:t>survey-based</w:t>
      </w:r>
      <w:r>
        <w:rPr>
          <w:spacing w:val="-5"/>
        </w:rPr>
        <w:t> </w:t>
      </w:r>
      <w:r>
        <w:rPr/>
        <w:t>empirical</w:t>
      </w:r>
      <w:r>
        <w:rPr>
          <w:spacing w:val="-5"/>
        </w:rPr>
        <w:t> </w:t>
      </w:r>
      <w:r>
        <w:rPr/>
        <w:t>measurement</w:t>
      </w:r>
      <w:r>
        <w:rPr>
          <w:spacing w:val="-5"/>
        </w:rPr>
        <w:t> </w:t>
      </w:r>
      <w:r>
        <w:rPr/>
        <w:t>with</w:t>
      </w:r>
      <w:r>
        <w:rPr>
          <w:spacing w:val="-5"/>
        </w:rPr>
        <w:t> </w:t>
      </w:r>
      <w:r>
        <w:rPr/>
        <w:t>algo-rithmic optimization as the present study does, a conceptual framework is not a stylistic convenience but a methodological necessity. Without it, the link between the practitioner survey (47 software professionals from Bangladesh), the derivation</w:t>
      </w:r>
      <w:r>
        <w:rPr>
          <w:spacing w:val="80"/>
        </w:rPr>
        <w:t> </w:t>
      </w:r>
      <w:r>
        <w:rPr/>
        <w:t>of objective weights, the five metaheuristic algorithms, and</w:t>
      </w:r>
      <w:r>
        <w:rPr>
          <w:spacing w:val="40"/>
        </w:rPr>
        <w:t> </w:t>
      </w:r>
      <w:r>
        <w:rPr/>
        <w:t>the resulting allocation outputs would remain implicit and difficult to justify or to test for internal consistency. The framework makes this chain of reasoning explicit, auditable, and falsifiable.</w:t>
      </w:r>
    </w:p>
    <w:p>
      <w:pPr>
        <w:pStyle w:val="BodyText"/>
        <w:spacing w:line="249" w:lineRule="auto"/>
        <w:ind w:left="129" w:right="552" w:firstLine="199"/>
        <w:jc w:val="both"/>
      </w:pPr>
      <w:r>
        <w:rPr/>
        <w:t>The</w:t>
      </w:r>
      <w:r>
        <w:rPr>
          <w:spacing w:val="40"/>
        </w:rPr>
        <w:t> </w:t>
      </w:r>
      <w:r>
        <w:rPr/>
        <w:t>framework</w:t>
      </w:r>
      <w:r>
        <w:rPr>
          <w:spacing w:val="40"/>
        </w:rPr>
        <w:t> </w:t>
      </w:r>
      <w:r>
        <w:rPr/>
        <w:t>proposed</w:t>
      </w:r>
      <w:r>
        <w:rPr>
          <w:spacing w:val="40"/>
        </w:rPr>
        <w:t> </w:t>
      </w:r>
      <w:r>
        <w:rPr/>
        <w:t>in</w:t>
      </w:r>
      <w:r>
        <w:rPr>
          <w:spacing w:val="40"/>
        </w:rPr>
        <w:t> </w:t>
      </w:r>
      <w:r>
        <w:rPr/>
        <w:t>this</w:t>
      </w:r>
      <w:r>
        <w:rPr>
          <w:spacing w:val="40"/>
        </w:rPr>
        <w:t> </w:t>
      </w:r>
      <w:r>
        <w:rPr/>
        <w:t>thesis</w:t>
      </w:r>
      <w:r>
        <w:rPr>
          <w:spacing w:val="40"/>
        </w:rPr>
        <w:t> </w:t>
      </w:r>
      <w:r>
        <w:rPr/>
        <w:t>is</w:t>
      </w:r>
      <w:r>
        <w:rPr>
          <w:spacing w:val="40"/>
        </w:rPr>
        <w:t> </w:t>
      </w:r>
      <w:r>
        <w:rPr/>
        <w:t>organized</w:t>
      </w:r>
      <w:r>
        <w:rPr>
          <w:spacing w:val="40"/>
        </w:rPr>
        <w:t> </w:t>
      </w:r>
      <w:r>
        <w:rPr/>
        <w:t>into six</w:t>
      </w:r>
      <w:r>
        <w:rPr>
          <w:spacing w:val="30"/>
        </w:rPr>
        <w:t> </w:t>
      </w:r>
      <w:r>
        <w:rPr/>
        <w:t>layers,</w:t>
      </w:r>
      <w:r>
        <w:rPr>
          <w:spacing w:val="30"/>
        </w:rPr>
        <w:t> </w:t>
      </w:r>
      <w:r>
        <w:rPr/>
        <w:t>each</w:t>
      </w:r>
      <w:r>
        <w:rPr>
          <w:spacing w:val="30"/>
        </w:rPr>
        <w:t> </w:t>
      </w:r>
      <w:r>
        <w:rPr/>
        <w:t>corresponding</w:t>
      </w:r>
      <w:r>
        <w:rPr>
          <w:spacing w:val="30"/>
        </w:rPr>
        <w:t> </w:t>
      </w:r>
      <w:r>
        <w:rPr/>
        <w:t>to</w:t>
      </w:r>
      <w:r>
        <w:rPr>
          <w:spacing w:val="30"/>
        </w:rPr>
        <w:t> </w:t>
      </w:r>
      <w:r>
        <w:rPr/>
        <w:t>a</w:t>
      </w:r>
      <w:r>
        <w:rPr>
          <w:spacing w:val="30"/>
        </w:rPr>
        <w:t> </w:t>
      </w:r>
      <w:r>
        <w:rPr/>
        <w:t>stage</w:t>
      </w:r>
      <w:r>
        <w:rPr>
          <w:spacing w:val="30"/>
        </w:rPr>
        <w:t> </w:t>
      </w:r>
      <w:r>
        <w:rPr/>
        <w:t>in</w:t>
      </w:r>
      <w:r>
        <w:rPr>
          <w:spacing w:val="30"/>
        </w:rPr>
        <w:t> </w:t>
      </w:r>
      <w:r>
        <w:rPr/>
        <w:t>the</w:t>
      </w:r>
      <w:r>
        <w:rPr>
          <w:spacing w:val="30"/>
        </w:rPr>
        <w:t> </w:t>
      </w:r>
      <w:r>
        <w:rPr/>
        <w:t>transforma-tion of raw practitioner perception into an optimized, vali-dated resource allocation. Layer 1, Survey Inputs, comprises three composite indices computed from the 47-respondent survey—the</w:t>
      </w:r>
      <w:r>
        <w:rPr>
          <w:spacing w:val="36"/>
        </w:rPr>
        <w:t> </w:t>
      </w:r>
      <w:r>
        <w:rPr/>
        <w:t>Resource</w:t>
      </w:r>
      <w:r>
        <w:rPr>
          <w:spacing w:val="36"/>
        </w:rPr>
        <w:t> </w:t>
      </w:r>
      <w:r>
        <w:rPr/>
        <w:t>Constraint</w:t>
      </w:r>
      <w:r>
        <w:rPr>
          <w:spacing w:val="36"/>
        </w:rPr>
        <w:t> </w:t>
      </w:r>
      <w:r>
        <w:rPr/>
        <w:t>Index</w:t>
      </w:r>
      <w:r>
        <w:rPr>
          <w:spacing w:val="36"/>
        </w:rPr>
        <w:t> </w:t>
      </w:r>
      <w:r>
        <w:rPr/>
        <w:t>(the</w:t>
      </w:r>
      <w:r>
        <w:rPr>
          <w:spacing w:val="36"/>
        </w:rPr>
        <w:t> </w:t>
      </w:r>
      <w:r>
        <w:rPr/>
        <w:t>mean</w:t>
      </w:r>
      <w:r>
        <w:rPr>
          <w:spacing w:val="36"/>
        </w:rPr>
        <w:t> </w:t>
      </w:r>
      <w:r>
        <w:rPr/>
        <w:t>of</w:t>
      </w:r>
      <w:r>
        <w:rPr>
          <w:spacing w:val="36"/>
        </w:rPr>
        <w:t> </w:t>
      </w:r>
      <w:r>
        <w:rPr/>
        <w:t>seven ch</w:t>
      </w:r>
      <w:r>
        <w:rPr>
          <w:spacing w:val="40"/>
        </w:rPr>
        <w:t> </w:t>
      </w:r>
      <w:r>
        <w:rPr>
          <w:spacing w:val="12"/>
          <w:position w:val="-2"/>
        </w:rPr>
        <w:drawing>
          <wp:inline distT="0" distB="0" distL="0" distR="0">
            <wp:extent cx="63258" cy="632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63258" cy="6324"/>
                    </a:xfrm>
                    <a:prstGeom prst="rect">
                      <a:avLst/>
                    </a:prstGeom>
                  </pic:spPr>
                </pic:pic>
              </a:graphicData>
            </a:graphic>
          </wp:inline>
        </w:drawing>
      </w:r>
      <w:r>
        <w:rPr>
          <w:spacing w:val="12"/>
          <w:position w:val="-2"/>
        </w:rPr>
      </w:r>
      <w:r>
        <w:rPr>
          <w:spacing w:val="40"/>
        </w:rPr>
        <w:t> </w:t>
      </w:r>
      <w:r>
        <w:rPr/>
        <w:t>items</w:t>
      </w:r>
      <w:r>
        <w:rPr>
          <w:spacing w:val="40"/>
        </w:rPr>
        <w:t> </w:t>
      </w:r>
      <w:r>
        <w:rPr/>
        <w:t>capturing</w:t>
      </w:r>
      <w:r>
        <w:rPr>
          <w:spacing w:val="40"/>
        </w:rPr>
        <w:t> </w:t>
      </w:r>
      <w:r>
        <w:rPr/>
        <w:t>perceived</w:t>
      </w:r>
      <w:r>
        <w:rPr>
          <w:spacing w:val="40"/>
        </w:rPr>
        <w:t> </w:t>
      </w:r>
      <w:r>
        <w:rPr/>
        <w:t>allocation</w:t>
      </w:r>
      <w:r>
        <w:rPr>
          <w:spacing w:val="40"/>
        </w:rPr>
        <w:t> </w:t>
      </w:r>
      <w:r>
        <w:rPr/>
        <w:t>challenges</w:t>
      </w:r>
      <w:r>
        <w:rPr>
          <w:spacing w:val="40"/>
        </w:rPr>
        <w:t> </w:t>
      </w:r>
      <w:r>
        <w:rPr/>
        <w:t>such as resource conflicts, uneven workload, and skill mismatch), the Allocation Capability Index (the mean of five obj</w:t>
      </w:r>
      <w:r>
        <w:rPr>
          <w:spacing w:val="-1"/>
          <w:position w:val="-2"/>
        </w:rPr>
        <w:drawing>
          <wp:inline distT="0" distB="0" distL="0" distR="0">
            <wp:extent cx="63258" cy="63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spacing w:val="-1"/>
        </w:rPr>
        <w:t> </w:t>
      </w:r>
      <w:r>
        <w:rPr/>
        <w:t>items capturing the perceived importance of skill compatibility, project priority, workload balance, deadline influence, and development cost as allocation objectives), and the Intelligent Acceptance Index (the mean of five eval</w:t>
      </w:r>
      <w:r>
        <w:rPr>
          <w:position w:val="-2"/>
        </w:rPr>
        <w:drawing>
          <wp:inline distT="0" distB="0" distL="0" distR="0">
            <wp:extent cx="63258" cy="632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 items capturing practitioners’ willingness to trust and adopt an algorithmically generated allocation)—together with demographic variables (role,</w:t>
      </w:r>
      <w:r>
        <w:rPr>
          <w:spacing w:val="40"/>
        </w:rPr>
        <w:t> </w:t>
      </w:r>
      <w:r>
        <w:rPr/>
        <w:t>years</w:t>
      </w:r>
      <w:r>
        <w:rPr>
          <w:spacing w:val="40"/>
        </w:rPr>
        <w:t> </w:t>
      </w:r>
      <w:r>
        <w:rPr/>
        <w:t>of</w:t>
      </w:r>
      <w:r>
        <w:rPr>
          <w:spacing w:val="40"/>
        </w:rPr>
        <w:t> </w:t>
      </w:r>
      <w:r>
        <w:rPr/>
        <w:t>experience,</w:t>
      </w:r>
      <w:r>
        <w:rPr>
          <w:spacing w:val="40"/>
        </w:rPr>
        <w:t> </w:t>
      </w:r>
      <w:r>
        <w:rPr/>
        <w:t>organization</w:t>
      </w:r>
      <w:r>
        <w:rPr>
          <w:spacing w:val="40"/>
        </w:rPr>
        <w:t> </w:t>
      </w:r>
      <w:r>
        <w:rPr/>
        <w:t>size)</w:t>
      </w:r>
      <w:r>
        <w:rPr>
          <w:spacing w:val="40"/>
        </w:rPr>
        <w:t> </w:t>
      </w:r>
      <w:r>
        <w:rPr/>
        <w:t>that</w:t>
      </w:r>
      <w:r>
        <w:rPr>
          <w:spacing w:val="40"/>
        </w:rPr>
        <w:t> </w:t>
      </w:r>
      <w:r>
        <w:rPr/>
        <w:t>describe the respondent population and provide the basis for later segmentation and moderation analysis.</w:t>
      </w:r>
    </w:p>
    <w:p>
      <w:pPr>
        <w:pStyle w:val="BodyText"/>
        <w:spacing w:line="247" w:lineRule="auto"/>
        <w:ind w:left="129" w:right="552" w:firstLine="199"/>
        <w:jc w:val="both"/>
      </w:pPr>
      <w:r>
        <w:rPr/>
        <w:t>Layer 2, Weight Derivation, transforms the Allocation </w:t>
      </w:r>
      <w:r>
        <w:rPr/>
        <w:t>Ca-pacity Index’s five constituent obj </w:t>
      </w:r>
      <w:r>
        <w:rPr>
          <w:spacing w:val="-22"/>
          <w:position w:val="-2"/>
        </w:rPr>
        <w:drawing>
          <wp:inline distT="0" distB="0" distL="0" distR="0">
            <wp:extent cx="63258" cy="632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63258" cy="6324"/>
                    </a:xfrm>
                    <a:prstGeom prst="rect">
                      <a:avLst/>
                    </a:prstGeom>
                  </pic:spPr>
                </pic:pic>
              </a:graphicData>
            </a:graphic>
          </wp:inline>
        </w:drawing>
      </w:r>
      <w:r>
        <w:rPr>
          <w:spacing w:val="-22"/>
          <w:position w:val="-2"/>
        </w:rPr>
      </w:r>
      <w:r>
        <w:rPr>
          <w:spacing w:val="35"/>
        </w:rPr>
        <w:t> </w:t>
      </w:r>
      <w:r>
        <w:rPr/>
        <w:t>items into a normalized </w:t>
      </w:r>
      <w:r>
        <w:rPr>
          <w:w w:val="110"/>
        </w:rPr>
        <w:t>vector</w:t>
      </w:r>
      <w:r>
        <w:rPr>
          <w:spacing w:val="-5"/>
          <w:w w:val="110"/>
        </w:rPr>
        <w:t> </w:t>
      </w:r>
      <w:r>
        <w:rPr>
          <w:w w:val="110"/>
        </w:rPr>
        <w:t>of</w:t>
      </w:r>
      <w:r>
        <w:rPr>
          <w:spacing w:val="-5"/>
          <w:w w:val="110"/>
        </w:rPr>
        <w:t> </w:t>
      </w:r>
      <w:r>
        <w:rPr>
          <w:w w:val="110"/>
        </w:rPr>
        <w:t>five</w:t>
      </w:r>
      <w:r>
        <w:rPr>
          <w:spacing w:val="-5"/>
          <w:w w:val="110"/>
        </w:rPr>
        <w:t> </w:t>
      </w:r>
      <w:r>
        <w:rPr>
          <w:w w:val="110"/>
        </w:rPr>
        <w:t>objective</w:t>
      </w:r>
      <w:r>
        <w:rPr>
          <w:spacing w:val="-5"/>
          <w:w w:val="110"/>
        </w:rPr>
        <w:t> </w:t>
      </w:r>
      <w:r>
        <w:rPr>
          <w:w w:val="110"/>
        </w:rPr>
        <w:t>weights</w:t>
      </w:r>
      <w:r>
        <w:rPr>
          <w:spacing w:val="-5"/>
          <w:w w:val="110"/>
        </w:rPr>
        <w:t> </w:t>
      </w:r>
      <w:r>
        <w:rPr>
          <w:w w:val="120"/>
        </w:rPr>
        <w:t>(</w:t>
      </w:r>
      <w:r>
        <w:rPr>
          <w:rFonts w:ascii="Calibri" w:hAnsi="Calibri"/>
          <w:i/>
          <w:w w:val="120"/>
        </w:rPr>
        <w:t>w</w:t>
      </w:r>
      <w:r>
        <w:rPr>
          <w:rFonts w:ascii="Calibri" w:hAnsi="Calibri"/>
          <w:i/>
          <w:w w:val="120"/>
          <w:vertAlign w:val="subscript"/>
        </w:rPr>
        <w:t>skill</w:t>
      </w:r>
      <w:r>
        <w:rPr>
          <w:w w:val="120"/>
          <w:vertAlign w:val="baseline"/>
        </w:rPr>
        <w:t>,</w:t>
      </w:r>
      <w:r>
        <w:rPr>
          <w:spacing w:val="-10"/>
          <w:w w:val="120"/>
          <w:vertAlign w:val="baseline"/>
        </w:rPr>
        <w:t> </w:t>
      </w:r>
      <w:r>
        <w:rPr>
          <w:rFonts w:ascii="Calibri" w:hAnsi="Calibri"/>
          <w:i/>
          <w:w w:val="120"/>
          <w:vertAlign w:val="baseline"/>
        </w:rPr>
        <w:t>w</w:t>
      </w:r>
      <w:r>
        <w:rPr>
          <w:rFonts w:ascii="Calibri" w:hAnsi="Calibri"/>
          <w:i/>
          <w:w w:val="120"/>
          <w:vertAlign w:val="subscript"/>
        </w:rPr>
        <w:t>priority</w:t>
      </w:r>
      <w:r>
        <w:rPr>
          <w:w w:val="120"/>
          <w:vertAlign w:val="baseline"/>
        </w:rPr>
        <w:t>,</w:t>
      </w:r>
      <w:r>
        <w:rPr>
          <w:spacing w:val="-10"/>
          <w:w w:val="120"/>
          <w:vertAlign w:val="baseline"/>
        </w:rPr>
        <w:t> </w:t>
      </w:r>
      <w:r>
        <w:rPr>
          <w:rFonts w:ascii="Calibri" w:hAnsi="Calibri"/>
          <w:i/>
          <w:w w:val="120"/>
          <w:vertAlign w:val="baseline"/>
        </w:rPr>
        <w:t>w</w:t>
      </w:r>
      <w:r>
        <w:rPr>
          <w:rFonts w:ascii="Calibri" w:hAnsi="Calibri"/>
          <w:i/>
          <w:w w:val="120"/>
          <w:vertAlign w:val="subscript"/>
        </w:rPr>
        <w:t>workload</w:t>
      </w:r>
      <w:r>
        <w:rPr>
          <w:w w:val="120"/>
          <w:vertAlign w:val="baseline"/>
        </w:rPr>
        <w:t>, </w:t>
      </w:r>
      <w:r>
        <w:rPr>
          <w:rFonts w:ascii="Calibri" w:hAnsi="Calibri"/>
          <w:i/>
          <w:w w:val="120"/>
          <w:vertAlign w:val="baseline"/>
        </w:rPr>
        <w:t>w</w:t>
      </w:r>
      <w:r>
        <w:rPr>
          <w:rFonts w:ascii="Calibri" w:hAnsi="Calibri"/>
          <w:i/>
          <w:w w:val="120"/>
          <w:vertAlign w:val="subscript"/>
        </w:rPr>
        <w:t>deadline</w:t>
      </w:r>
      <w:r>
        <w:rPr>
          <w:w w:val="120"/>
          <w:vertAlign w:val="baseline"/>
        </w:rPr>
        <w:t>,</w:t>
      </w:r>
      <w:r>
        <w:rPr>
          <w:spacing w:val="-2"/>
          <w:w w:val="120"/>
          <w:vertAlign w:val="baseline"/>
        </w:rPr>
        <w:t> </w:t>
      </w:r>
      <w:r>
        <w:rPr>
          <w:rFonts w:ascii="Calibri" w:hAnsi="Calibri"/>
          <w:i/>
          <w:w w:val="110"/>
          <w:vertAlign w:val="baseline"/>
        </w:rPr>
        <w:t>w</w:t>
      </w:r>
      <w:r>
        <w:rPr>
          <w:rFonts w:ascii="Calibri" w:hAnsi="Calibri"/>
          <w:i/>
          <w:w w:val="110"/>
          <w:vertAlign w:val="subscript"/>
        </w:rPr>
        <w:t>cost</w:t>
      </w:r>
      <w:r>
        <w:rPr>
          <w:w w:val="110"/>
          <w:vertAlign w:val="baseline"/>
        </w:rPr>
        <w:t>)</w:t>
      </w:r>
      <w:r>
        <w:rPr>
          <w:w w:val="110"/>
          <w:vertAlign w:val="baseline"/>
        </w:rPr>
        <w:t> summing</w:t>
      </w:r>
      <w:r>
        <w:rPr>
          <w:w w:val="110"/>
          <w:vertAlign w:val="baseline"/>
        </w:rPr>
        <w:t> to</w:t>
      </w:r>
      <w:r>
        <w:rPr>
          <w:w w:val="110"/>
          <w:vertAlign w:val="baseline"/>
        </w:rPr>
        <w:t> approximately</w:t>
      </w:r>
      <w:r>
        <w:rPr>
          <w:w w:val="110"/>
          <w:vertAlign w:val="baseline"/>
        </w:rPr>
        <w:t> 1.0.</w:t>
      </w:r>
      <w:r>
        <w:rPr>
          <w:w w:val="110"/>
          <w:vertAlign w:val="baseline"/>
        </w:rPr>
        <w:t> This</w:t>
      </w:r>
      <w:r>
        <w:rPr>
          <w:w w:val="110"/>
          <w:vertAlign w:val="baseline"/>
        </w:rPr>
        <w:t> step is</w:t>
      </w:r>
      <w:r>
        <w:rPr>
          <w:w w:val="110"/>
          <w:vertAlign w:val="baseline"/>
        </w:rPr>
        <w:t> the</w:t>
      </w:r>
      <w:r>
        <w:rPr>
          <w:w w:val="110"/>
          <w:vertAlign w:val="baseline"/>
        </w:rPr>
        <w:t> conceptual</w:t>
      </w:r>
      <w:r>
        <w:rPr>
          <w:w w:val="110"/>
          <w:vertAlign w:val="baseline"/>
        </w:rPr>
        <w:t> hinge</w:t>
      </w:r>
      <w:r>
        <w:rPr>
          <w:w w:val="110"/>
          <w:vertAlign w:val="baseline"/>
        </w:rPr>
        <w:t> of</w:t>
      </w:r>
      <w:r>
        <w:rPr>
          <w:w w:val="110"/>
          <w:vertAlign w:val="baseline"/>
        </w:rPr>
        <w:t> the</w:t>
      </w:r>
      <w:r>
        <w:rPr>
          <w:w w:val="110"/>
          <w:vertAlign w:val="baseline"/>
        </w:rPr>
        <w:t> entire</w:t>
      </w:r>
      <w:r>
        <w:rPr>
          <w:w w:val="110"/>
          <w:vertAlign w:val="baseline"/>
        </w:rPr>
        <w:t> framework:</w:t>
      </w:r>
      <w:r>
        <w:rPr>
          <w:w w:val="110"/>
          <w:vertAlign w:val="baseline"/>
        </w:rPr>
        <w:t> it</w:t>
      </w:r>
      <w:r>
        <w:rPr>
          <w:w w:val="110"/>
          <w:vertAlign w:val="baseline"/>
        </w:rPr>
        <w:t> is</w:t>
      </w:r>
      <w:r>
        <w:rPr>
          <w:w w:val="110"/>
          <w:vertAlign w:val="baseline"/>
        </w:rPr>
        <w:t> the </w:t>
      </w:r>
      <w:r>
        <w:rPr>
          <w:vertAlign w:val="baseline"/>
        </w:rPr>
        <w:t>mechanism by which subjective, survey-elicited practitioner priorities</w:t>
      </w:r>
      <w:r>
        <w:rPr>
          <w:spacing w:val="-1"/>
          <w:vertAlign w:val="baseline"/>
        </w:rPr>
        <w:t> </w:t>
      </w:r>
      <w:r>
        <w:rPr>
          <w:vertAlign w:val="baseline"/>
        </w:rPr>
        <w:t>are</w:t>
      </w:r>
      <w:r>
        <w:rPr>
          <w:spacing w:val="-1"/>
          <w:vertAlign w:val="baseline"/>
        </w:rPr>
        <w:t> </w:t>
      </w:r>
      <w:r>
        <w:rPr>
          <w:vertAlign w:val="baseline"/>
        </w:rPr>
        <w:t>converted</w:t>
      </w:r>
      <w:r>
        <w:rPr>
          <w:spacing w:val="-1"/>
          <w:vertAlign w:val="baseline"/>
        </w:rPr>
        <w:t> </w:t>
      </w:r>
      <w:r>
        <w:rPr>
          <w:vertAlign w:val="baseline"/>
        </w:rPr>
        <w:t>into</w:t>
      </w:r>
      <w:r>
        <w:rPr>
          <w:spacing w:val="-1"/>
          <w:vertAlign w:val="baseline"/>
        </w:rPr>
        <w:t> </w:t>
      </w:r>
      <w:r>
        <w:rPr>
          <w:vertAlign w:val="baseline"/>
        </w:rPr>
        <w:t>the</w:t>
      </w:r>
      <w:r>
        <w:rPr>
          <w:spacing w:val="-1"/>
          <w:vertAlign w:val="baseline"/>
        </w:rPr>
        <w:t> </w:t>
      </w:r>
      <w:r>
        <w:rPr>
          <w:vertAlign w:val="baseline"/>
        </w:rPr>
        <w:t>numerical</w:t>
      </w:r>
      <w:r>
        <w:rPr>
          <w:spacing w:val="-1"/>
          <w:vertAlign w:val="baseline"/>
        </w:rPr>
        <w:t> </w:t>
      </w:r>
      <w:r>
        <w:rPr>
          <w:vertAlign w:val="baseline"/>
        </w:rPr>
        <w:t>parameters</w:t>
      </w:r>
      <w:r>
        <w:rPr>
          <w:spacing w:val="-1"/>
          <w:vertAlign w:val="baseline"/>
        </w:rPr>
        <w:t> </w:t>
      </w:r>
      <w:r>
        <w:rPr>
          <w:vertAlign w:val="baseline"/>
        </w:rPr>
        <w:t>of</w:t>
      </w:r>
      <w:r>
        <w:rPr>
          <w:spacing w:val="-1"/>
          <w:vertAlign w:val="baseline"/>
        </w:rPr>
        <w:t> </w:t>
      </w:r>
      <w:r>
        <w:rPr>
          <w:vertAlign w:val="baseline"/>
        </w:rPr>
        <w:t>a</w:t>
      </w:r>
      <w:r>
        <w:rPr>
          <w:spacing w:val="-1"/>
          <w:vertAlign w:val="baseline"/>
        </w:rPr>
        <w:t> </w:t>
      </w:r>
      <w:r>
        <w:rPr>
          <w:vertAlign w:val="baseline"/>
        </w:rPr>
        <w:t>for-mal optimisation problem, replacing the arbitrary, researcher-assigned weighting schemes identified as a limitation of prior </w:t>
      </w:r>
      <w:r>
        <w:rPr>
          <w:w w:val="110"/>
          <w:vertAlign w:val="baseline"/>
        </w:rPr>
        <w:t>work in Section II.</w:t>
      </w:r>
    </w:p>
    <w:p>
      <w:pPr>
        <w:pStyle w:val="BodyText"/>
        <w:spacing w:line="249" w:lineRule="auto"/>
        <w:ind w:left="129" w:right="552" w:firstLine="199"/>
        <w:jc w:val="right"/>
      </w:pPr>
      <w:r>
        <w:rPr/>
        <w:t>Layer</w:t>
      </w:r>
      <w:r>
        <w:rPr>
          <w:spacing w:val="-8"/>
        </w:rPr>
        <w:t> </w:t>
      </w:r>
      <w:r>
        <w:rPr/>
        <w:t>3,</w:t>
      </w:r>
      <w:r>
        <w:rPr>
          <w:spacing w:val="-8"/>
        </w:rPr>
        <w:t> </w:t>
      </w:r>
      <w:r>
        <w:rPr/>
        <w:t>the</w:t>
      </w:r>
      <w:r>
        <w:rPr>
          <w:spacing w:val="-8"/>
        </w:rPr>
        <w:t> </w:t>
      </w:r>
      <w:r>
        <w:rPr/>
        <w:t>Multi-Objective</w:t>
      </w:r>
      <w:r>
        <w:rPr>
          <w:spacing w:val="-8"/>
        </w:rPr>
        <w:t> </w:t>
      </w:r>
      <w:r>
        <w:rPr/>
        <w:t>Fitness</w:t>
      </w:r>
      <w:r>
        <w:rPr>
          <w:spacing w:val="-8"/>
        </w:rPr>
        <w:t> </w:t>
      </w:r>
      <w:r>
        <w:rPr/>
        <w:t>Function,</w:t>
      </w:r>
      <w:r>
        <w:rPr>
          <w:spacing w:val="-8"/>
        </w:rPr>
        <w:t> </w:t>
      </w:r>
      <w:r>
        <w:rPr/>
        <w:t>takes</w:t>
      </w:r>
      <w:r>
        <w:rPr>
          <w:spacing w:val="-8"/>
        </w:rPr>
        <w:t> </w:t>
      </w:r>
      <w:r>
        <w:rPr/>
        <w:t>the</w:t>
      </w:r>
      <w:r>
        <w:rPr>
          <w:spacing w:val="-8"/>
        </w:rPr>
        <w:t> </w:t>
      </w:r>
      <w:r>
        <w:rPr/>
        <w:t>five weights</w:t>
      </w:r>
      <w:r>
        <w:rPr>
          <w:spacing w:val="38"/>
        </w:rPr>
        <w:t> </w:t>
      </w:r>
      <w:r>
        <w:rPr/>
        <w:t>into</w:t>
      </w:r>
      <w:r>
        <w:rPr>
          <w:spacing w:val="39"/>
        </w:rPr>
        <w:t> </w:t>
      </w:r>
      <w:r>
        <w:rPr/>
        <w:t>account</w:t>
      </w:r>
      <w:r>
        <w:rPr>
          <w:spacing w:val="38"/>
        </w:rPr>
        <w:t> </w:t>
      </w:r>
      <w:r>
        <w:rPr/>
        <w:t>plus</w:t>
      </w:r>
      <w:r>
        <w:rPr>
          <w:spacing w:val="38"/>
        </w:rPr>
        <w:t> </w:t>
      </w:r>
      <w:r>
        <w:rPr/>
        <w:t>allocation-specific</w:t>
      </w:r>
      <w:r>
        <w:rPr>
          <w:spacing w:val="39"/>
        </w:rPr>
        <w:t> </w:t>
      </w:r>
      <w:r>
        <w:rPr/>
        <w:t>penalty</w:t>
      </w:r>
      <w:r>
        <w:rPr>
          <w:spacing w:val="38"/>
        </w:rPr>
        <w:t> </w:t>
      </w:r>
      <w:r>
        <w:rPr/>
        <w:t>terms, namely</w:t>
      </w:r>
      <w:r>
        <w:rPr>
          <w:spacing w:val="14"/>
        </w:rPr>
        <w:t> </w:t>
      </w:r>
      <w:r>
        <w:rPr/>
        <w:t>a</w:t>
      </w:r>
      <w:r>
        <w:rPr>
          <w:spacing w:val="14"/>
        </w:rPr>
        <w:t> </w:t>
      </w:r>
      <w:r>
        <w:rPr/>
        <w:t>skill-mismatch</w:t>
      </w:r>
      <w:r>
        <w:rPr>
          <w:spacing w:val="14"/>
        </w:rPr>
        <w:t> </w:t>
      </w:r>
      <w:r>
        <w:rPr/>
        <w:t>penalty,</w:t>
      </w:r>
      <w:r>
        <w:rPr>
          <w:spacing w:val="14"/>
        </w:rPr>
        <w:t> </w:t>
      </w:r>
      <w:r>
        <w:rPr/>
        <w:t>a</w:t>
      </w:r>
      <w:r>
        <w:rPr>
          <w:spacing w:val="14"/>
        </w:rPr>
        <w:t> </w:t>
      </w:r>
      <w:r>
        <w:rPr/>
        <w:t>workload-imbalance-and-overload</w:t>
      </w:r>
      <w:r>
        <w:rPr>
          <w:spacing w:val="36"/>
        </w:rPr>
        <w:t> </w:t>
      </w:r>
      <w:r>
        <w:rPr/>
        <w:t>penalty,</w:t>
      </w:r>
      <w:r>
        <w:rPr>
          <w:spacing w:val="36"/>
        </w:rPr>
        <w:t> </w:t>
      </w:r>
      <w:r>
        <w:rPr/>
        <w:t>a</w:t>
      </w:r>
      <w:r>
        <w:rPr>
          <w:spacing w:val="36"/>
        </w:rPr>
        <w:t> </w:t>
      </w:r>
      <w:r>
        <w:rPr/>
        <w:t>normalized</w:t>
      </w:r>
      <w:r>
        <w:rPr>
          <w:spacing w:val="36"/>
        </w:rPr>
        <w:t> </w:t>
      </w:r>
      <w:r>
        <w:rPr/>
        <w:t>total-cost</w:t>
      </w:r>
      <w:r>
        <w:rPr>
          <w:spacing w:val="36"/>
        </w:rPr>
        <w:t> </w:t>
      </w:r>
      <w:r>
        <w:rPr/>
        <w:t>term,</w:t>
      </w:r>
      <w:r>
        <w:rPr>
          <w:spacing w:val="36"/>
        </w:rPr>
        <w:t> </w:t>
      </w:r>
      <w:r>
        <w:rPr/>
        <w:t>and</w:t>
      </w:r>
      <w:r>
        <w:rPr>
          <w:spacing w:val="36"/>
        </w:rPr>
        <w:t> </w:t>
      </w:r>
      <w:r>
        <w:rPr/>
        <w:t>priority and</w:t>
      </w:r>
      <w:r>
        <w:rPr>
          <w:spacing w:val="21"/>
        </w:rPr>
        <w:t> </w:t>
      </w:r>
      <w:r>
        <w:rPr/>
        <w:t>deadline</w:t>
      </w:r>
      <w:r>
        <w:rPr>
          <w:spacing w:val="21"/>
        </w:rPr>
        <w:t> </w:t>
      </w:r>
      <w:r>
        <w:rPr/>
        <w:t>shortfall</w:t>
      </w:r>
      <w:r>
        <w:rPr>
          <w:spacing w:val="21"/>
        </w:rPr>
        <w:t> </w:t>
      </w:r>
      <w:r>
        <w:rPr/>
        <w:t>terms,</w:t>
      </w:r>
      <w:r>
        <w:rPr>
          <w:spacing w:val="21"/>
        </w:rPr>
        <w:t> </w:t>
      </w:r>
      <w:r>
        <w:rPr/>
        <w:t>into</w:t>
      </w:r>
      <w:r>
        <w:rPr>
          <w:spacing w:val="21"/>
        </w:rPr>
        <w:t> </w:t>
      </w:r>
      <w:r>
        <w:rPr/>
        <w:t>one</w:t>
      </w:r>
      <w:r>
        <w:rPr>
          <w:spacing w:val="21"/>
        </w:rPr>
        <w:t> </w:t>
      </w:r>
      <w:r>
        <w:rPr/>
        <w:t>scalar</w:t>
      </w:r>
      <w:r>
        <w:rPr>
          <w:spacing w:val="21"/>
        </w:rPr>
        <w:t> </w:t>
      </w:r>
      <w:r>
        <w:rPr/>
        <w:t>cost</w:t>
      </w:r>
      <w:r>
        <w:rPr>
          <w:spacing w:val="21"/>
        </w:rPr>
        <w:t> </w:t>
      </w:r>
      <w:r>
        <w:rPr/>
        <w:t>function</w:t>
      </w:r>
      <w:r>
        <w:rPr>
          <w:spacing w:val="21"/>
        </w:rPr>
        <w:t> </w:t>
      </w:r>
      <w:r>
        <w:rPr/>
        <w:t>to be</w:t>
      </w:r>
      <w:r>
        <w:rPr>
          <w:spacing w:val="36"/>
        </w:rPr>
        <w:t> </w:t>
      </w:r>
      <w:r>
        <w:rPr/>
        <w:t>minimized</w:t>
      </w:r>
      <w:r>
        <w:rPr>
          <w:spacing w:val="36"/>
        </w:rPr>
        <w:t> </w:t>
      </w:r>
      <w:r>
        <w:rPr/>
        <w:t>in</w:t>
      </w:r>
      <w:r>
        <w:rPr>
          <w:spacing w:val="36"/>
        </w:rPr>
        <w:t> </w:t>
      </w:r>
      <w:r>
        <w:rPr/>
        <w:t>order</w:t>
      </w:r>
      <w:r>
        <w:rPr>
          <w:spacing w:val="36"/>
        </w:rPr>
        <w:t> </w:t>
      </w:r>
      <w:r>
        <w:rPr/>
        <w:t>to</w:t>
      </w:r>
      <w:r>
        <w:rPr>
          <w:spacing w:val="36"/>
        </w:rPr>
        <w:t> </w:t>
      </w:r>
      <w:r>
        <w:rPr/>
        <w:t>operationalize</w:t>
      </w:r>
      <w:r>
        <w:rPr>
          <w:spacing w:val="36"/>
        </w:rPr>
        <w:t> </w:t>
      </w:r>
      <w:r>
        <w:rPr/>
        <w:t>the</w:t>
      </w:r>
      <w:r>
        <w:rPr>
          <w:spacing w:val="36"/>
        </w:rPr>
        <w:t> </w:t>
      </w:r>
      <w:r>
        <w:rPr/>
        <w:t>multi-objective optimisation literature reviewed in Section II-D4, which is the abstraction of a Pareto-relevant multi-criteria objective into a weighted-sum</w:t>
      </w:r>
      <w:r>
        <w:rPr>
          <w:spacing w:val="-4"/>
        </w:rPr>
        <w:t> </w:t>
      </w:r>
      <w:r>
        <w:rPr/>
        <w:t>formulation</w:t>
      </w:r>
      <w:r>
        <w:rPr>
          <w:spacing w:val="-4"/>
        </w:rPr>
        <w:t> </w:t>
      </w:r>
      <w:r>
        <w:rPr/>
        <w:t>suitable</w:t>
      </w:r>
      <w:r>
        <w:rPr>
          <w:spacing w:val="-4"/>
        </w:rPr>
        <w:t> </w:t>
      </w:r>
      <w:r>
        <w:rPr/>
        <w:t>for</w:t>
      </w:r>
      <w:r>
        <w:rPr>
          <w:spacing w:val="-4"/>
        </w:rPr>
        <w:t> </w:t>
      </w:r>
      <w:r>
        <w:rPr/>
        <w:t>input</w:t>
      </w:r>
      <w:r>
        <w:rPr>
          <w:spacing w:val="-4"/>
        </w:rPr>
        <w:t> </w:t>
      </w:r>
      <w:r>
        <w:rPr/>
        <w:t>to</w:t>
      </w:r>
      <w:r>
        <w:rPr>
          <w:spacing w:val="-4"/>
        </w:rPr>
        <w:t> </w:t>
      </w:r>
      <w:r>
        <w:rPr/>
        <w:t>metaheuristics. Layer</w:t>
      </w:r>
      <w:r>
        <w:rPr>
          <w:spacing w:val="40"/>
        </w:rPr>
        <w:t> </w:t>
      </w:r>
      <w:r>
        <w:rPr/>
        <w:t>4,</w:t>
      </w:r>
      <w:r>
        <w:rPr>
          <w:spacing w:val="40"/>
        </w:rPr>
        <w:t> </w:t>
      </w:r>
      <w:r>
        <w:rPr/>
        <w:t>Metaheuristic</w:t>
      </w:r>
      <w:r>
        <w:rPr>
          <w:spacing w:val="40"/>
        </w:rPr>
        <w:t> </w:t>
      </w:r>
      <w:r>
        <w:rPr/>
        <w:t>Optimization,</w:t>
      </w:r>
      <w:r>
        <w:rPr>
          <w:spacing w:val="40"/>
        </w:rPr>
        <w:t> </w:t>
      </w:r>
      <w:r>
        <w:rPr/>
        <w:t>applies</w:t>
      </w:r>
      <w:r>
        <w:rPr>
          <w:spacing w:val="40"/>
        </w:rPr>
        <w:t> </w:t>
      </w:r>
      <w:r>
        <w:rPr/>
        <w:t>five</w:t>
      </w:r>
      <w:r>
        <w:rPr>
          <w:spacing w:val="40"/>
        </w:rPr>
        <w:t> </w:t>
      </w:r>
      <w:r>
        <w:rPr/>
        <w:t>algo-rithms,</w:t>
      </w:r>
      <w:r>
        <w:rPr>
          <w:spacing w:val="40"/>
        </w:rPr>
        <w:t> </w:t>
      </w:r>
      <w:r>
        <w:rPr/>
        <w:t>namely</w:t>
      </w:r>
      <w:r>
        <w:rPr>
          <w:spacing w:val="40"/>
        </w:rPr>
        <w:t> </w:t>
      </w:r>
      <w:r>
        <w:rPr/>
        <w:t>the</w:t>
      </w:r>
      <w:r>
        <w:rPr>
          <w:spacing w:val="40"/>
        </w:rPr>
        <w:t> </w:t>
      </w:r>
      <w:r>
        <w:rPr/>
        <w:t>Genetic</w:t>
      </w:r>
      <w:r>
        <w:rPr>
          <w:spacing w:val="40"/>
        </w:rPr>
        <w:t> </w:t>
      </w:r>
      <w:r>
        <w:rPr/>
        <w:t>Algorithm,</w:t>
      </w:r>
      <w:r>
        <w:rPr>
          <w:spacing w:val="40"/>
        </w:rPr>
        <w:t> </w:t>
      </w:r>
      <w:r>
        <w:rPr/>
        <w:t>the</w:t>
      </w:r>
      <w:r>
        <w:rPr>
          <w:spacing w:val="40"/>
        </w:rPr>
        <w:t> </w:t>
      </w:r>
      <w:r>
        <w:rPr/>
        <w:t>Particle</w:t>
      </w:r>
      <w:r>
        <w:rPr>
          <w:spacing w:val="40"/>
        </w:rPr>
        <w:t> </w:t>
      </w:r>
      <w:r>
        <w:rPr/>
        <w:t>Swarm Optimization,</w:t>
      </w:r>
      <w:r>
        <w:rPr>
          <w:spacing w:val="24"/>
        </w:rPr>
        <w:t> </w:t>
      </w:r>
      <w:r>
        <w:rPr/>
        <w:t>The</w:t>
      </w:r>
      <w:r>
        <w:rPr>
          <w:spacing w:val="24"/>
        </w:rPr>
        <w:t> </w:t>
      </w:r>
      <w:r>
        <w:rPr/>
        <w:t>Ant</w:t>
      </w:r>
      <w:r>
        <w:rPr>
          <w:spacing w:val="24"/>
        </w:rPr>
        <w:t> </w:t>
      </w:r>
      <w:r>
        <w:rPr/>
        <w:t>Colony</w:t>
      </w:r>
      <w:r>
        <w:rPr>
          <w:spacing w:val="24"/>
        </w:rPr>
        <w:t> </w:t>
      </w:r>
      <w:r>
        <w:rPr/>
        <w:t>Optimization,</w:t>
      </w:r>
      <w:r>
        <w:rPr>
          <w:spacing w:val="24"/>
        </w:rPr>
        <w:t> </w:t>
      </w:r>
      <w:r>
        <w:rPr/>
        <w:t>the</w:t>
      </w:r>
      <w:r>
        <w:rPr>
          <w:spacing w:val="24"/>
        </w:rPr>
        <w:t> </w:t>
      </w:r>
      <w:r>
        <w:rPr/>
        <w:t>Grey</w:t>
      </w:r>
      <w:r>
        <w:rPr>
          <w:spacing w:val="24"/>
        </w:rPr>
        <w:t> </w:t>
      </w:r>
      <w:r>
        <w:rPr/>
        <w:t>Wolf Optimizer</w:t>
      </w:r>
      <w:r>
        <w:rPr>
          <w:spacing w:val="40"/>
        </w:rPr>
        <w:t> </w:t>
      </w:r>
      <w:r>
        <w:rPr/>
        <w:t>and</w:t>
      </w:r>
      <w:r>
        <w:rPr>
          <w:spacing w:val="40"/>
        </w:rPr>
        <w:t> </w:t>
      </w:r>
      <w:r>
        <w:rPr/>
        <w:t>Simulated</w:t>
      </w:r>
      <w:r>
        <w:rPr>
          <w:spacing w:val="40"/>
        </w:rPr>
        <w:t> </w:t>
      </w:r>
      <w:r>
        <w:rPr/>
        <w:t>Annealing,</w:t>
      </w:r>
      <w:r>
        <w:rPr>
          <w:spacing w:val="40"/>
        </w:rPr>
        <w:t> </w:t>
      </w:r>
      <w:r>
        <w:rPr/>
        <w:t>to</w:t>
      </w:r>
      <w:r>
        <w:rPr>
          <w:spacing w:val="40"/>
        </w:rPr>
        <w:t> </w:t>
      </w:r>
      <w:r>
        <w:rPr/>
        <w:t>each</w:t>
      </w:r>
      <w:r>
        <w:rPr>
          <w:spacing w:val="40"/>
        </w:rPr>
        <w:t> </w:t>
      </w:r>
      <w:r>
        <w:rPr/>
        <w:t>minimize</w:t>
      </w:r>
      <w:r>
        <w:rPr>
          <w:spacing w:val="40"/>
        </w:rPr>
        <w:t> </w:t>
      </w:r>
      <w:r>
        <w:rPr/>
        <w:t>the fitness</w:t>
      </w:r>
      <w:r>
        <w:rPr>
          <w:spacing w:val="40"/>
        </w:rPr>
        <w:t> </w:t>
      </w:r>
      <w:r>
        <w:rPr/>
        <w:t>function</w:t>
      </w:r>
      <w:r>
        <w:rPr>
          <w:spacing w:val="40"/>
        </w:rPr>
        <w:t> </w:t>
      </w:r>
      <w:r>
        <w:rPr/>
        <w:t>defined</w:t>
      </w:r>
      <w:r>
        <w:rPr>
          <w:spacing w:val="40"/>
        </w:rPr>
        <w:t> </w:t>
      </w:r>
      <w:r>
        <w:rPr/>
        <w:t>in</w:t>
      </w:r>
      <w:r>
        <w:rPr>
          <w:spacing w:val="40"/>
        </w:rPr>
        <w:t> </w:t>
      </w:r>
      <w:r>
        <w:rPr/>
        <w:t>Layer</w:t>
      </w:r>
      <w:r>
        <w:rPr>
          <w:spacing w:val="40"/>
        </w:rPr>
        <w:t> </w:t>
      </w:r>
      <w:r>
        <w:rPr/>
        <w:t>3</w:t>
      </w:r>
      <w:r>
        <w:rPr>
          <w:spacing w:val="40"/>
        </w:rPr>
        <w:t> </w:t>
      </w:r>
      <w:r>
        <w:rPr/>
        <w:t>over</w:t>
      </w:r>
      <w:r>
        <w:rPr>
          <w:spacing w:val="40"/>
        </w:rPr>
        <w:t> </w:t>
      </w:r>
      <w:r>
        <w:rPr/>
        <w:t>the</w:t>
      </w:r>
      <w:r>
        <w:rPr>
          <w:spacing w:val="40"/>
        </w:rPr>
        <w:t> </w:t>
      </w:r>
      <w:r>
        <w:rPr/>
        <w:t>same</w:t>
      </w:r>
      <w:r>
        <w:rPr>
          <w:spacing w:val="40"/>
        </w:rPr>
        <w:t> </w:t>
      </w:r>
      <w:r>
        <w:rPr/>
        <w:t>combi-natorial</w:t>
      </w:r>
      <w:r>
        <w:rPr>
          <w:spacing w:val="50"/>
        </w:rPr>
        <w:t> </w:t>
      </w:r>
      <w:r>
        <w:rPr/>
        <w:t>search</w:t>
      </w:r>
      <w:r>
        <w:rPr>
          <w:spacing w:val="49"/>
        </w:rPr>
        <w:t> </w:t>
      </w:r>
      <w:r>
        <w:rPr/>
        <w:t>space</w:t>
      </w:r>
      <w:r>
        <w:rPr>
          <w:spacing w:val="50"/>
        </w:rPr>
        <w:t> </w:t>
      </w:r>
      <w:r>
        <w:rPr/>
        <w:t>of</w:t>
      </w:r>
      <w:r>
        <w:rPr>
          <w:spacing w:val="50"/>
        </w:rPr>
        <w:t> </w:t>
      </w:r>
      <w:r>
        <w:rPr/>
        <w:t>twelve</w:t>
      </w:r>
      <w:r>
        <w:rPr>
          <w:spacing w:val="51"/>
        </w:rPr>
        <w:t> </w:t>
      </w:r>
      <w:r>
        <w:rPr/>
        <w:t>engineers</w:t>
      </w:r>
      <w:r>
        <w:rPr>
          <w:spacing w:val="49"/>
        </w:rPr>
        <w:t> </w:t>
      </w:r>
      <w:r>
        <w:rPr/>
        <w:t>allocated</w:t>
      </w:r>
      <w:r>
        <w:rPr>
          <w:spacing w:val="50"/>
        </w:rPr>
        <w:t> </w:t>
      </w:r>
      <w:r>
        <w:rPr>
          <w:spacing w:val="-2"/>
        </w:rPr>
        <w:t>among</w:t>
      </w:r>
    </w:p>
    <w:p>
      <w:pPr>
        <w:pStyle w:val="BodyText"/>
        <w:spacing w:after="0" w:line="249" w:lineRule="auto"/>
        <w:jc w:val="right"/>
        <w:sectPr>
          <w:pgSz w:w="12240" w:h="15840"/>
          <w:pgMar w:top="920" w:bottom="280" w:left="850" w:right="425"/>
          <w:cols w:num="2" w:equalWidth="0">
            <w:col w:w="5191" w:space="69"/>
            <w:col w:w="5705"/>
          </w:cols>
        </w:sectPr>
      </w:pPr>
    </w:p>
    <w:p>
      <w:pPr>
        <w:pStyle w:val="BodyText"/>
        <w:spacing w:line="249" w:lineRule="auto" w:before="71"/>
        <w:ind w:left="129" w:right="38"/>
        <w:jc w:val="both"/>
      </w:pPr>
      <w:r>
        <w:rPr/>
        <w:t>eight concurrent projects. The results of this search </w:t>
      </w:r>
      <w:r>
        <w:rPr/>
        <w:t>including the best allocation vector (the projects to engineer mapping), the resulting work-load allocation (number of projects by the twelve</w:t>
      </w:r>
      <w:r>
        <w:rPr>
          <w:spacing w:val="-2"/>
        </w:rPr>
        <w:t> </w:t>
      </w:r>
      <w:r>
        <w:rPr/>
        <w:t>engineers),</w:t>
      </w:r>
      <w:r>
        <w:rPr>
          <w:spacing w:val="-2"/>
        </w:rPr>
        <w:t> </w:t>
      </w:r>
      <w:r>
        <w:rPr/>
        <w:t>the</w:t>
      </w:r>
      <w:r>
        <w:rPr>
          <w:spacing w:val="-2"/>
        </w:rPr>
        <w:t> </w:t>
      </w:r>
      <w:r>
        <w:rPr/>
        <w:t>convergence</w:t>
      </w:r>
      <w:r>
        <w:rPr>
          <w:spacing w:val="-2"/>
        </w:rPr>
        <w:t> </w:t>
      </w:r>
      <w:r>
        <w:rPr/>
        <w:t>curve</w:t>
      </w:r>
      <w:r>
        <w:rPr>
          <w:spacing w:val="-2"/>
        </w:rPr>
        <w:t> </w:t>
      </w:r>
      <w:r>
        <w:rPr/>
        <w:t>of</w:t>
      </w:r>
      <w:r>
        <w:rPr>
          <w:spacing w:val="-2"/>
        </w:rPr>
        <w:t> </w:t>
      </w:r>
      <w:r>
        <w:rPr/>
        <w:t>the</w:t>
      </w:r>
      <w:r>
        <w:rPr>
          <w:spacing w:val="-2"/>
        </w:rPr>
        <w:t> </w:t>
      </w:r>
      <w:r>
        <w:rPr/>
        <w:t>best</w:t>
      </w:r>
      <w:r>
        <w:rPr>
          <w:spacing w:val="-2"/>
        </w:rPr>
        <w:t> </w:t>
      </w:r>
      <w:r>
        <w:rPr/>
        <w:t>and</w:t>
      </w:r>
      <w:r>
        <w:rPr>
          <w:spacing w:val="-2"/>
        </w:rPr>
        <w:t> </w:t>
      </w:r>
      <w:r>
        <w:rPr/>
        <w:t>aver-age fitness values over successive iterations and comparative performance metrics computed across the five algorithms are captured in Layer 5, Output. Layer 6, Validation, subjects the survey instrument and the optimization results to statistically meaningful scrutiny, using Cranach’s alpha for the inter-item reliability of the ch </w:t>
      </w:r>
      <w:r>
        <w:rPr>
          <w:spacing w:val="-6"/>
          <w:position w:val="-2"/>
        </w:rPr>
        <w:drawing>
          <wp:inline distT="0" distB="0" distL="0" distR="0">
            <wp:extent cx="63258" cy="632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63258" cy="6324"/>
                    </a:xfrm>
                    <a:prstGeom prst="rect">
                      <a:avLst/>
                    </a:prstGeom>
                  </pic:spPr>
                </pic:pic>
              </a:graphicData>
            </a:graphic>
          </wp:inline>
        </w:drawing>
      </w:r>
      <w:r>
        <w:rPr>
          <w:spacing w:val="-6"/>
          <w:position w:val="-2"/>
        </w:rPr>
      </w:r>
      <w:r>
        <w:rPr/>
        <w:t>, obj</w:t>
      </w:r>
      <w:r>
        <w:rPr>
          <w:spacing w:val="-1"/>
          <w:position w:val="-2"/>
        </w:rPr>
        <w:drawing>
          <wp:inline distT="0" distB="0" distL="0" distR="0">
            <wp:extent cx="63258" cy="632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63258" cy="6324"/>
                    </a:xfrm>
                    <a:prstGeom prst="rect">
                      <a:avLst/>
                    </a:prstGeom>
                  </pic:spPr>
                </pic:pic>
              </a:graphicData>
            </a:graphic>
          </wp:inline>
        </w:drawing>
      </w:r>
      <w:r>
        <w:rPr>
          <w:spacing w:val="-1"/>
          <w:position w:val="-2"/>
        </w:rPr>
      </w:r>
      <w:r>
        <w:rPr/>
        <w:t>, and eval</w:t>
      </w:r>
      <w:r>
        <w:rPr>
          <w:position w:val="-2"/>
        </w:rPr>
        <w:drawing>
          <wp:inline distT="0" distB="0" distL="0" distR="0">
            <wp:extent cx="63258" cy="632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t> item sets, K-Means clustering evaluation with the silhouette score for respondent segmentation into behaviorally distinct groups, the Kruskal-Wallis</w:t>
      </w:r>
      <w:r>
        <w:rPr>
          <w:spacing w:val="-1"/>
        </w:rPr>
        <w:t> </w:t>
      </w:r>
      <w:r>
        <w:rPr/>
        <w:t>test</w:t>
      </w:r>
      <w:r>
        <w:rPr>
          <w:spacing w:val="-1"/>
        </w:rPr>
        <w:t> </w:t>
      </w:r>
      <w:r>
        <w:rPr/>
        <w:t>for</w:t>
      </w:r>
      <w:r>
        <w:rPr>
          <w:spacing w:val="-1"/>
        </w:rPr>
        <w:t> </w:t>
      </w:r>
      <w:r>
        <w:rPr/>
        <w:t>whether</w:t>
      </w:r>
      <w:r>
        <w:rPr>
          <w:spacing w:val="-1"/>
        </w:rPr>
        <w:t> </w:t>
      </w:r>
      <w:r>
        <w:rPr/>
        <w:t>different</w:t>
      </w:r>
      <w:r>
        <w:rPr>
          <w:spacing w:val="-1"/>
        </w:rPr>
        <w:t> </w:t>
      </w:r>
      <w:r>
        <w:rPr/>
        <w:t>segments</w:t>
      </w:r>
      <w:r>
        <w:rPr>
          <w:spacing w:val="-1"/>
        </w:rPr>
        <w:t> </w:t>
      </w:r>
      <w:r>
        <w:rPr/>
        <w:t>hold</w:t>
      </w:r>
      <w:r>
        <w:rPr>
          <w:spacing w:val="-1"/>
        </w:rPr>
        <w:t> </w:t>
      </w:r>
      <w:r>
        <w:rPr/>
        <w:t>different</w:t>
      </w:r>
      <w:r>
        <w:rPr>
          <w:spacing w:val="-1"/>
        </w:rPr>
        <w:t> </w:t>
      </w:r>
      <w:r>
        <w:rPr/>
        <w:t>mean priorities according to the survey results, and comparative statistical</w:t>
      </w:r>
      <w:r>
        <w:rPr>
          <w:spacing w:val="-11"/>
        </w:rPr>
        <w:t> </w:t>
      </w:r>
      <w:r>
        <w:rPr/>
        <w:t>testing</w:t>
      </w:r>
      <w:r>
        <w:rPr>
          <w:spacing w:val="-11"/>
        </w:rPr>
        <w:t> </w:t>
      </w:r>
      <w:r>
        <w:rPr/>
        <w:t>to</w:t>
      </w:r>
      <w:r>
        <w:rPr>
          <w:spacing w:val="-11"/>
        </w:rPr>
        <w:t> </w:t>
      </w:r>
      <w:r>
        <w:rPr/>
        <w:t>determine</w:t>
      </w:r>
      <w:r>
        <w:rPr>
          <w:spacing w:val="-11"/>
        </w:rPr>
        <w:t> </w:t>
      </w:r>
      <w:r>
        <w:rPr/>
        <w:t>whether</w:t>
      </w:r>
      <w:r>
        <w:rPr>
          <w:spacing w:val="-11"/>
        </w:rPr>
        <w:t> </w:t>
      </w:r>
      <w:r>
        <w:rPr/>
        <w:t>differences</w:t>
      </w:r>
      <w:r>
        <w:rPr>
          <w:spacing w:val="-11"/>
        </w:rPr>
        <w:t> </w:t>
      </w:r>
      <w:r>
        <w:rPr/>
        <w:t>in</w:t>
      </w:r>
      <w:r>
        <w:rPr>
          <w:spacing w:val="-11"/>
        </w:rPr>
        <w:t> </w:t>
      </w:r>
      <w:r>
        <w:rPr/>
        <w:t>algorithm performance are not due to chance.</w:t>
      </w:r>
    </w:p>
    <w:p>
      <w:pPr>
        <w:pStyle w:val="BodyText"/>
        <w:spacing w:line="232" w:lineRule="auto" w:before="5"/>
        <w:ind w:left="129" w:right="38" w:firstLine="199"/>
        <w:jc w:val="both"/>
        <w:rPr>
          <w:rFonts w:ascii="Lucida Sans Unicode" w:hAnsi="Lucida Sans Unicode"/>
        </w:rPr>
      </w:pPr>
      <w:r>
        <w:rPr/>
        <w:t>The relationships between these layers are directional </w:t>
      </w:r>
      <w:r>
        <w:rPr/>
        <w:t>and, in several cases, moderated. The primary causal chain runs Survey</w:t>
      </w:r>
      <w:r>
        <w:rPr>
          <w:spacing w:val="28"/>
        </w:rPr>
        <w:t> </w:t>
      </w:r>
      <w:r>
        <w:rPr/>
        <w:t>Inputs</w:t>
      </w:r>
      <w:r>
        <w:rPr>
          <w:spacing w:val="29"/>
        </w:rPr>
        <w:t> </w:t>
      </w:r>
      <w:r>
        <w:rPr>
          <w:rFonts w:ascii="Lucida Sans Unicode" w:hAnsi="Lucida Sans Unicode"/>
        </w:rPr>
        <w:t>→</w:t>
      </w:r>
      <w:r>
        <w:rPr>
          <w:rFonts w:ascii="Lucida Sans Unicode" w:hAnsi="Lucida Sans Unicode"/>
          <w:spacing w:val="15"/>
        </w:rPr>
        <w:t> </w:t>
      </w:r>
      <w:r>
        <w:rPr/>
        <w:t>Weight</w:t>
      </w:r>
      <w:r>
        <w:rPr>
          <w:spacing w:val="29"/>
        </w:rPr>
        <w:t> </w:t>
      </w:r>
      <w:r>
        <w:rPr/>
        <w:t>Derivation</w:t>
      </w:r>
      <w:r>
        <w:rPr>
          <w:spacing w:val="29"/>
        </w:rPr>
        <w:t> </w:t>
      </w:r>
      <w:r>
        <w:rPr>
          <w:rFonts w:ascii="Lucida Sans Unicode" w:hAnsi="Lucida Sans Unicode"/>
        </w:rPr>
        <w:t>→</w:t>
      </w:r>
      <w:r>
        <w:rPr>
          <w:rFonts w:ascii="Lucida Sans Unicode" w:hAnsi="Lucida Sans Unicode"/>
          <w:spacing w:val="15"/>
        </w:rPr>
        <w:t> </w:t>
      </w:r>
      <w:r>
        <w:rPr/>
        <w:t>Fitness</w:t>
      </w:r>
      <w:r>
        <w:rPr>
          <w:spacing w:val="29"/>
        </w:rPr>
        <w:t> </w:t>
      </w:r>
      <w:r>
        <w:rPr/>
        <w:t>Function</w:t>
      </w:r>
      <w:r>
        <w:rPr>
          <w:spacing w:val="28"/>
        </w:rPr>
        <w:t> </w:t>
      </w:r>
      <w:r>
        <w:rPr>
          <w:rFonts w:ascii="Lucida Sans Unicode" w:hAnsi="Lucida Sans Unicode"/>
          <w:spacing w:val="-10"/>
        </w:rPr>
        <w:t>→</w:t>
      </w:r>
    </w:p>
    <w:p>
      <w:pPr>
        <w:pStyle w:val="BodyText"/>
        <w:spacing w:line="224" w:lineRule="exact"/>
        <w:ind w:left="129"/>
        <w:jc w:val="both"/>
      </w:pPr>
      <w:r>
        <w:rPr/>
        <w:t>Metaheuristic</w:t>
      </w:r>
      <w:r>
        <w:rPr>
          <w:spacing w:val="21"/>
        </w:rPr>
        <w:t> </w:t>
      </w:r>
      <w:r>
        <w:rPr/>
        <w:t>Optimization</w:t>
      </w:r>
      <w:r>
        <w:rPr>
          <w:spacing w:val="21"/>
        </w:rPr>
        <w:t> </w:t>
      </w:r>
      <w:r>
        <w:rPr>
          <w:rFonts w:ascii="Lucida Sans Unicode" w:hAnsi="Lucida Sans Unicode"/>
        </w:rPr>
        <w:t>→</w:t>
      </w:r>
      <w:r>
        <w:rPr>
          <w:rFonts w:ascii="Lucida Sans Unicode" w:hAnsi="Lucida Sans Unicode"/>
          <w:spacing w:val="8"/>
        </w:rPr>
        <w:t> </w:t>
      </w:r>
      <w:r>
        <w:rPr/>
        <w:t>Output,</w:t>
      </w:r>
      <w:r>
        <w:rPr>
          <w:spacing w:val="21"/>
        </w:rPr>
        <w:t> </w:t>
      </w:r>
      <w:r>
        <w:rPr/>
        <w:t>with</w:t>
      </w:r>
      <w:r>
        <w:rPr>
          <w:spacing w:val="21"/>
        </w:rPr>
        <w:t> </w:t>
      </w:r>
      <w:r>
        <w:rPr/>
        <w:t>Validation</w:t>
      </w:r>
      <w:r>
        <w:rPr>
          <w:spacing w:val="21"/>
        </w:rPr>
        <w:t> </w:t>
      </w:r>
      <w:r>
        <w:rPr>
          <w:spacing w:val="-2"/>
        </w:rPr>
        <w:t>oper-</w:t>
      </w:r>
    </w:p>
    <w:p>
      <w:pPr>
        <w:pStyle w:val="BodyText"/>
        <w:spacing w:line="212" w:lineRule="exact"/>
        <w:ind w:left="129"/>
        <w:jc w:val="both"/>
      </w:pPr>
      <w:r>
        <w:rPr/>
        <w:t>ating</w:t>
      </w:r>
      <w:r>
        <w:rPr>
          <w:spacing w:val="30"/>
        </w:rPr>
        <w:t> </w:t>
      </w:r>
      <w:r>
        <w:rPr/>
        <w:t>as</w:t>
      </w:r>
      <w:r>
        <w:rPr>
          <w:spacing w:val="30"/>
        </w:rPr>
        <w:t> </w:t>
      </w:r>
      <w:r>
        <w:rPr/>
        <w:t>a</w:t>
      </w:r>
      <w:r>
        <w:rPr>
          <w:spacing w:val="31"/>
        </w:rPr>
        <w:t> </w:t>
      </w:r>
      <w:r>
        <w:rPr/>
        <w:t>parallel</w:t>
      </w:r>
      <w:r>
        <w:rPr>
          <w:spacing w:val="30"/>
        </w:rPr>
        <w:t> </w:t>
      </w:r>
      <w:r>
        <w:rPr/>
        <w:t>and</w:t>
      </w:r>
      <w:r>
        <w:rPr>
          <w:spacing w:val="31"/>
        </w:rPr>
        <w:t> </w:t>
      </w:r>
      <w:r>
        <w:rPr/>
        <w:t>cross-cutting</w:t>
      </w:r>
      <w:r>
        <w:rPr>
          <w:spacing w:val="30"/>
        </w:rPr>
        <w:t> </w:t>
      </w:r>
      <w:r>
        <w:rPr/>
        <w:t>layer</w:t>
      </w:r>
      <w:r>
        <w:rPr>
          <w:spacing w:val="30"/>
        </w:rPr>
        <w:t> </w:t>
      </w:r>
      <w:r>
        <w:rPr/>
        <w:t>that</w:t>
      </w:r>
      <w:r>
        <w:rPr>
          <w:spacing w:val="31"/>
        </w:rPr>
        <w:t> </w:t>
      </w:r>
      <w:r>
        <w:rPr/>
        <w:t>evaluates</w:t>
      </w:r>
      <w:r>
        <w:rPr>
          <w:spacing w:val="30"/>
        </w:rPr>
        <w:t> </w:t>
      </w:r>
      <w:r>
        <w:rPr>
          <w:spacing w:val="-5"/>
        </w:rPr>
        <w:t>the</w:t>
      </w:r>
    </w:p>
    <w:p>
      <w:pPr>
        <w:pStyle w:val="BodyText"/>
        <w:spacing w:line="249" w:lineRule="auto" w:before="9"/>
        <w:ind w:left="129" w:right="38"/>
        <w:jc w:val="both"/>
      </w:pPr>
      <w:r>
        <w:rPr/>
        <w:t>integrity of both the survey-based inputs and the </w:t>
      </w:r>
      <w:r>
        <w:rPr/>
        <w:t>optimization outputs. Demographic variables and organisation size are treated</w:t>
      </w:r>
      <w:r>
        <w:rPr>
          <w:spacing w:val="40"/>
        </w:rPr>
        <w:t> </w:t>
      </w:r>
      <w:r>
        <w:rPr/>
        <w:t>as</w:t>
      </w:r>
      <w:r>
        <w:rPr>
          <w:spacing w:val="40"/>
        </w:rPr>
        <w:t> </w:t>
      </w:r>
      <w:r>
        <w:rPr/>
        <w:t>moderating</w:t>
      </w:r>
      <w:r>
        <w:rPr>
          <w:spacing w:val="40"/>
        </w:rPr>
        <w:t> </w:t>
      </w:r>
      <w:r>
        <w:rPr/>
        <w:t>variables</w:t>
      </w:r>
      <w:r>
        <w:rPr>
          <w:spacing w:val="40"/>
        </w:rPr>
        <w:t> </w:t>
      </w:r>
      <w:r>
        <w:rPr/>
        <w:t>rather</w:t>
      </w:r>
      <w:r>
        <w:rPr>
          <w:spacing w:val="40"/>
        </w:rPr>
        <w:t> </w:t>
      </w:r>
      <w:r>
        <w:rPr/>
        <w:t>than</w:t>
      </w:r>
      <w:r>
        <w:rPr>
          <w:spacing w:val="40"/>
        </w:rPr>
        <w:t> </w:t>
      </w:r>
      <w:r>
        <w:rPr/>
        <w:t>direct</w:t>
      </w:r>
      <w:r>
        <w:rPr>
          <w:spacing w:val="40"/>
        </w:rPr>
        <w:t> </w:t>
      </w:r>
      <w:r>
        <w:rPr/>
        <w:t>inputs</w:t>
      </w:r>
      <w:r>
        <w:rPr>
          <w:spacing w:val="40"/>
        </w:rPr>
        <w:t> </w:t>
      </w:r>
      <w:r>
        <w:rPr/>
        <w:t>to the</w:t>
      </w:r>
      <w:r>
        <w:rPr>
          <w:spacing w:val="40"/>
        </w:rPr>
        <w:t> </w:t>
      </w:r>
      <w:r>
        <w:rPr/>
        <w:t>fitness</w:t>
      </w:r>
      <w:r>
        <w:rPr>
          <w:spacing w:val="40"/>
        </w:rPr>
        <w:t> </w:t>
      </w:r>
      <w:r>
        <w:rPr/>
        <w:t>function:</w:t>
      </w:r>
      <w:r>
        <w:rPr>
          <w:spacing w:val="40"/>
        </w:rPr>
        <w:t> </w:t>
      </w:r>
      <w:r>
        <w:rPr/>
        <w:t>role,</w:t>
      </w:r>
      <w:r>
        <w:rPr>
          <w:spacing w:val="40"/>
        </w:rPr>
        <w:t> </w:t>
      </w:r>
      <w:r>
        <w:rPr/>
        <w:t>experience</w:t>
      </w:r>
      <w:r>
        <w:rPr>
          <w:spacing w:val="40"/>
        </w:rPr>
        <w:t> </w:t>
      </w:r>
      <w:r>
        <w:rPr/>
        <w:t>and</w:t>
      </w:r>
      <w:r>
        <w:rPr>
          <w:spacing w:val="40"/>
        </w:rPr>
        <w:t> </w:t>
      </w:r>
      <w:r>
        <w:rPr/>
        <w:t>organization</w:t>
      </w:r>
      <w:r>
        <w:rPr>
          <w:spacing w:val="40"/>
        </w:rPr>
        <w:t> </w:t>
      </w:r>
      <w:r>
        <w:rPr/>
        <w:t>size are hypothesized to moderate the degree to which perceived resource</w:t>
      </w:r>
      <w:r>
        <w:rPr>
          <w:spacing w:val="-3"/>
        </w:rPr>
        <w:t> </w:t>
      </w:r>
      <w:r>
        <w:rPr/>
        <w:t>constraints</w:t>
      </w:r>
      <w:r>
        <w:rPr>
          <w:spacing w:val="-3"/>
        </w:rPr>
        <w:t> </w:t>
      </w:r>
      <w:r>
        <w:rPr/>
        <w:t>translate</w:t>
      </w:r>
      <w:r>
        <w:rPr>
          <w:spacing w:val="-2"/>
        </w:rPr>
        <w:t> </w:t>
      </w:r>
      <w:r>
        <w:rPr/>
        <w:t>into</w:t>
      </w:r>
      <w:r>
        <w:rPr>
          <w:spacing w:val="-3"/>
        </w:rPr>
        <w:t> </w:t>
      </w:r>
      <w:r>
        <w:rPr/>
        <w:t>reported</w:t>
      </w:r>
      <w:r>
        <w:rPr>
          <w:spacing w:val="-3"/>
        </w:rPr>
        <w:t> </w:t>
      </w:r>
      <w:r>
        <w:rPr/>
        <w:t>allocation</w:t>
      </w:r>
      <w:r>
        <w:rPr>
          <w:spacing w:val="-2"/>
        </w:rPr>
        <w:t> priorities</w:t>
      </w:r>
    </w:p>
    <w:p>
      <w:pPr>
        <w:pStyle w:val="BodyText"/>
        <w:spacing w:line="208" w:lineRule="auto"/>
        <w:ind w:left="129" w:right="38"/>
        <w:jc w:val="both"/>
      </w:pPr>
      <w:r>
        <w:rPr/>
        <w:t>(the Resource Constraint Index </w:t>
      </w:r>
      <w:r>
        <w:rPr>
          <w:rFonts w:ascii="Lucida Sans Unicode" w:hAnsi="Lucida Sans Unicode"/>
        </w:rPr>
        <w:t>→</w:t>
      </w:r>
      <w:r>
        <w:rPr/>
        <w:t>Allocation Capability </w:t>
      </w:r>
      <w:r>
        <w:rPr/>
        <w:t>Index relationship)</w:t>
      </w:r>
      <w:r>
        <w:rPr>
          <w:spacing w:val="59"/>
        </w:rPr>
        <w:t> </w:t>
      </w:r>
      <w:r>
        <w:rPr/>
        <w:t>and</w:t>
      </w:r>
      <w:r>
        <w:rPr>
          <w:spacing w:val="59"/>
        </w:rPr>
        <w:t> </w:t>
      </w:r>
      <w:r>
        <w:rPr/>
        <w:t>the</w:t>
      </w:r>
      <w:r>
        <w:rPr>
          <w:spacing w:val="59"/>
        </w:rPr>
        <w:t> </w:t>
      </w:r>
      <w:r>
        <w:rPr/>
        <w:t>degree</w:t>
      </w:r>
      <w:r>
        <w:rPr>
          <w:spacing w:val="60"/>
        </w:rPr>
        <w:t> </w:t>
      </w:r>
      <w:r>
        <w:rPr/>
        <w:t>to</w:t>
      </w:r>
      <w:r>
        <w:rPr>
          <w:spacing w:val="59"/>
        </w:rPr>
        <w:t> </w:t>
      </w:r>
      <w:r>
        <w:rPr/>
        <w:t>which</w:t>
      </w:r>
      <w:r>
        <w:rPr>
          <w:spacing w:val="59"/>
        </w:rPr>
        <w:t> </w:t>
      </w:r>
      <w:r>
        <w:rPr/>
        <w:t>practitioners</w:t>
      </w:r>
      <w:r>
        <w:rPr>
          <w:spacing w:val="59"/>
        </w:rPr>
        <w:t> </w:t>
      </w:r>
      <w:r>
        <w:rPr>
          <w:spacing w:val="-2"/>
        </w:rPr>
        <w:t>accept</w:t>
      </w:r>
    </w:p>
    <w:p>
      <w:pPr>
        <w:pStyle w:val="BodyText"/>
        <w:spacing w:line="249" w:lineRule="auto" w:before="10"/>
        <w:ind w:left="129" w:right="38"/>
        <w:jc w:val="both"/>
      </w:pPr>
      <w:r>
        <w:rPr/>
        <w:t>algorithmically generated allocations (trust in, and </w:t>
      </w:r>
      <w:r>
        <w:rPr/>
        <w:t>therefore the practical uptake of, the Intelligent Acceptance Index). The Resource Constraint Index itself is treated as an independent variable that feeds into K-Means segmentation, resulting in practitioner segmentation profiles as a mediating construct between individual perception and group-level analysis. The theoretical basis of the framework is found in three literatures synthesized in Section II: the multi-objective optimization literature</w:t>
      </w:r>
      <w:r>
        <w:rPr>
          <w:spacing w:val="-7"/>
        </w:rPr>
        <w:t> </w:t>
      </w:r>
      <w:r>
        <w:rPr/>
        <w:t>(Section</w:t>
      </w:r>
      <w:r>
        <w:rPr>
          <w:spacing w:val="-8"/>
        </w:rPr>
        <w:t> </w:t>
      </w:r>
      <w:r>
        <w:rPr/>
        <w:t>II-D4),</w:t>
      </w:r>
      <w:r>
        <w:rPr>
          <w:spacing w:val="-7"/>
        </w:rPr>
        <w:t> </w:t>
      </w:r>
      <w:r>
        <w:rPr/>
        <w:t>which</w:t>
      </w:r>
      <w:r>
        <w:rPr>
          <w:spacing w:val="-7"/>
        </w:rPr>
        <w:t> </w:t>
      </w:r>
      <w:r>
        <w:rPr/>
        <w:t>demonstrates</w:t>
      </w:r>
      <w:r>
        <w:rPr>
          <w:spacing w:val="-7"/>
        </w:rPr>
        <w:t> </w:t>
      </w:r>
      <w:r>
        <w:rPr/>
        <w:t>that</w:t>
      </w:r>
      <w:r>
        <w:rPr>
          <w:spacing w:val="-8"/>
        </w:rPr>
        <w:t> </w:t>
      </w:r>
      <w:r>
        <w:rPr/>
        <w:t>resource</w:t>
      </w:r>
      <w:r>
        <w:rPr>
          <w:spacing w:val="-7"/>
        </w:rPr>
        <w:t> </w:t>
      </w:r>
      <w:r>
        <w:rPr/>
        <w:t>al-location quality is inherently multi-dimensional and therefore requires a weighted, multi-criteria objective function rather than</w:t>
      </w:r>
      <w:r>
        <w:rPr>
          <w:spacing w:val="-10"/>
        </w:rPr>
        <w:t> </w:t>
      </w:r>
      <w:r>
        <w:rPr/>
        <w:t>a</w:t>
      </w:r>
      <w:r>
        <w:rPr>
          <w:spacing w:val="-10"/>
        </w:rPr>
        <w:t> </w:t>
      </w:r>
      <w:r>
        <w:rPr/>
        <w:t>single</w:t>
      </w:r>
      <w:r>
        <w:rPr>
          <w:spacing w:val="-10"/>
        </w:rPr>
        <w:t> </w:t>
      </w:r>
      <w:r>
        <w:rPr/>
        <w:t>objective</w:t>
      </w:r>
      <w:r>
        <w:rPr>
          <w:spacing w:val="-10"/>
        </w:rPr>
        <w:t> </w:t>
      </w:r>
      <w:r>
        <w:rPr/>
        <w:t>function;</w:t>
      </w:r>
      <w:r>
        <w:rPr>
          <w:spacing w:val="-10"/>
        </w:rPr>
        <w:t> </w:t>
      </w:r>
      <w:r>
        <w:rPr/>
        <w:t>the</w:t>
      </w:r>
      <w:r>
        <w:rPr>
          <w:spacing w:val="-10"/>
        </w:rPr>
        <w:t> </w:t>
      </w:r>
      <w:r>
        <w:rPr/>
        <w:t>metaheuristic</w:t>
      </w:r>
      <w:r>
        <w:rPr>
          <w:spacing w:val="-10"/>
        </w:rPr>
        <w:t> </w:t>
      </w:r>
      <w:r>
        <w:rPr/>
        <w:t>optimization literature (Section II-E), which demonstrates that NP-hard combinatorial allocation problems of this scale are more tractably solved by stochastic search than by exact methods, and that no single metaheuristic dominates uniformly across problem instances, justifying the five-algorithm comparative design; and the survey-based empirical software engineering literature (Section II-F), which demonstrates the methodolog-ical apparatus—reliability analysis, non-parametric compari-son, and K-Means segmentation—required to convert practi-tioner perception into valid, defensible optimization parame-</w:t>
      </w:r>
      <w:r>
        <w:rPr>
          <w:spacing w:val="-2"/>
        </w:rPr>
        <w:t>ters.</w:t>
      </w:r>
    </w:p>
    <w:p>
      <w:pPr>
        <w:pStyle w:val="BodyText"/>
        <w:spacing w:line="249" w:lineRule="auto"/>
        <w:ind w:left="129" w:right="38" w:firstLine="199"/>
        <w:jc w:val="both"/>
      </w:pPr>
      <w:r>
        <w:rPr/>
        <w:t>Methodologically,</w:t>
      </w:r>
      <w:r>
        <w:rPr>
          <w:spacing w:val="-10"/>
        </w:rPr>
        <w:t> </w:t>
      </w:r>
      <w:r>
        <w:rPr/>
        <w:t>the</w:t>
      </w:r>
      <w:r>
        <w:rPr>
          <w:spacing w:val="-10"/>
        </w:rPr>
        <w:t> </w:t>
      </w:r>
      <w:r>
        <w:rPr/>
        <w:t>framework</w:t>
      </w:r>
      <w:r>
        <w:rPr>
          <w:spacing w:val="-10"/>
        </w:rPr>
        <w:t> </w:t>
      </w:r>
      <w:r>
        <w:rPr/>
        <w:t>directly</w:t>
      </w:r>
      <w:r>
        <w:rPr>
          <w:spacing w:val="-10"/>
        </w:rPr>
        <w:t> </w:t>
      </w:r>
      <w:r>
        <w:rPr/>
        <w:t>structures</w:t>
      </w:r>
      <w:r>
        <w:rPr>
          <w:spacing w:val="-10"/>
        </w:rPr>
        <w:t> </w:t>
      </w:r>
      <w:r>
        <w:rPr/>
        <w:t>Section III: each layer of the framework corresponds to a discrete methodological step (survey administration and index con-struction;</w:t>
      </w:r>
      <w:r>
        <w:rPr>
          <w:spacing w:val="5"/>
        </w:rPr>
        <w:t> </w:t>
      </w:r>
      <w:r>
        <w:rPr/>
        <w:t>weight</w:t>
      </w:r>
      <w:r>
        <w:rPr>
          <w:spacing w:val="6"/>
        </w:rPr>
        <w:t> </w:t>
      </w:r>
      <w:r>
        <w:rPr/>
        <w:t>normalization;</w:t>
      </w:r>
      <w:r>
        <w:rPr>
          <w:spacing w:val="5"/>
        </w:rPr>
        <w:t> </w:t>
      </w:r>
      <w:r>
        <w:rPr/>
        <w:t>fitness</w:t>
      </w:r>
      <w:r>
        <w:rPr>
          <w:spacing w:val="6"/>
        </w:rPr>
        <w:t> </w:t>
      </w:r>
      <w:r>
        <w:rPr/>
        <w:t>function</w:t>
      </w:r>
      <w:r>
        <w:rPr>
          <w:spacing w:val="6"/>
        </w:rPr>
        <w:t> </w:t>
      </w:r>
      <w:r>
        <w:rPr>
          <w:spacing w:val="-2"/>
        </w:rPr>
        <w:t>specification;</w:t>
      </w:r>
    </w:p>
    <w:p>
      <w:pPr>
        <w:pStyle w:val="BodyText"/>
        <w:spacing w:line="249" w:lineRule="auto" w:before="71"/>
        <w:ind w:left="129" w:right="552"/>
        <w:jc w:val="both"/>
      </w:pPr>
      <w:r>
        <w:rPr/>
        <w:br w:type="column"/>
      </w:r>
      <w:r>
        <w:rPr/>
        <w:t>algorithm implementation and execution; output analysis; </w:t>
      </w:r>
      <w:r>
        <w:rPr/>
        <w:t>and validation testing), and each arrow in the framework corre-sponds to a specific analytical procedure or statistical test that Section III must describe and justify. Finally, the framework links to the thesis’s research questions: questions concerning practitioner priorities are addressed by Layers 1–2; questions concerning</w:t>
      </w:r>
      <w:r>
        <w:rPr>
          <w:spacing w:val="-7"/>
        </w:rPr>
        <w:t> </w:t>
      </w:r>
      <w:r>
        <w:rPr/>
        <w:t>optimization</w:t>
      </w:r>
      <w:r>
        <w:rPr>
          <w:spacing w:val="-7"/>
        </w:rPr>
        <w:t> </w:t>
      </w:r>
      <w:r>
        <w:rPr/>
        <w:t>effectiveness</w:t>
      </w:r>
      <w:r>
        <w:rPr>
          <w:spacing w:val="-7"/>
        </w:rPr>
        <w:t> </w:t>
      </w:r>
      <w:r>
        <w:rPr/>
        <w:t>are</w:t>
      </w:r>
      <w:r>
        <w:rPr>
          <w:spacing w:val="-7"/>
        </w:rPr>
        <w:t> </w:t>
      </w:r>
      <w:r>
        <w:rPr/>
        <w:t>addressed</w:t>
      </w:r>
      <w:r>
        <w:rPr>
          <w:spacing w:val="-7"/>
        </w:rPr>
        <w:t> </w:t>
      </w:r>
      <w:r>
        <w:rPr/>
        <w:t>by</w:t>
      </w:r>
      <w:r>
        <w:rPr>
          <w:spacing w:val="-7"/>
        </w:rPr>
        <w:t> </w:t>
      </w:r>
      <w:r>
        <w:rPr/>
        <w:t>Layers 3–5;</w:t>
      </w:r>
      <w:r>
        <w:rPr>
          <w:spacing w:val="-10"/>
        </w:rPr>
        <w:t> </w:t>
      </w:r>
      <w:r>
        <w:rPr/>
        <w:t>questions</w:t>
      </w:r>
      <w:r>
        <w:rPr>
          <w:spacing w:val="-10"/>
        </w:rPr>
        <w:t> </w:t>
      </w:r>
      <w:r>
        <w:rPr/>
        <w:t>concerning</w:t>
      </w:r>
      <w:r>
        <w:rPr>
          <w:spacing w:val="-10"/>
        </w:rPr>
        <w:t> </w:t>
      </w:r>
      <w:r>
        <w:rPr/>
        <w:t>algorithm</w:t>
      </w:r>
      <w:r>
        <w:rPr>
          <w:spacing w:val="-10"/>
        </w:rPr>
        <w:t> </w:t>
      </w:r>
      <w:r>
        <w:rPr/>
        <w:t>comparison</w:t>
      </w:r>
      <w:r>
        <w:rPr>
          <w:spacing w:val="-10"/>
        </w:rPr>
        <w:t> </w:t>
      </w:r>
      <w:r>
        <w:rPr/>
        <w:t>are</w:t>
      </w:r>
      <w:r>
        <w:rPr>
          <w:spacing w:val="-10"/>
        </w:rPr>
        <w:t> </w:t>
      </w:r>
      <w:r>
        <w:rPr/>
        <w:t>addressed by Layer 5’s comparative metrics; and questions concerning the validity and generalizability of the survey approach are addressed by Layer 6. The conceptual framework thus simul-taneously serves as a theoretical synthesis, a methodological blueprint,</w:t>
      </w:r>
      <w:r>
        <w:rPr>
          <w:spacing w:val="-11"/>
        </w:rPr>
        <w:t> </w:t>
      </w:r>
      <w:r>
        <w:rPr/>
        <w:t>and</w:t>
      </w:r>
      <w:r>
        <w:rPr>
          <w:spacing w:val="-11"/>
        </w:rPr>
        <w:t> </w:t>
      </w:r>
      <w:r>
        <w:rPr/>
        <w:t>an</w:t>
      </w:r>
      <w:r>
        <w:rPr>
          <w:spacing w:val="-11"/>
        </w:rPr>
        <w:t> </w:t>
      </w:r>
      <w:r>
        <w:rPr/>
        <w:t>explicit</w:t>
      </w:r>
      <w:r>
        <w:rPr>
          <w:spacing w:val="-11"/>
        </w:rPr>
        <w:t> </w:t>
      </w:r>
      <w:r>
        <w:rPr/>
        <w:t>map</w:t>
      </w:r>
      <w:r>
        <w:rPr>
          <w:spacing w:val="-11"/>
        </w:rPr>
        <w:t> </w:t>
      </w:r>
      <w:r>
        <w:rPr/>
        <w:t>of</w:t>
      </w:r>
      <w:r>
        <w:rPr>
          <w:spacing w:val="-11"/>
        </w:rPr>
        <w:t> </w:t>
      </w:r>
      <w:r>
        <w:rPr/>
        <w:t>the</w:t>
      </w:r>
      <w:r>
        <w:rPr>
          <w:spacing w:val="-11"/>
        </w:rPr>
        <w:t> </w:t>
      </w:r>
      <w:r>
        <w:rPr/>
        <w:t>thesis’s</w:t>
      </w:r>
      <w:r>
        <w:rPr>
          <w:spacing w:val="-11"/>
        </w:rPr>
        <w:t> </w:t>
      </w:r>
      <w:r>
        <w:rPr/>
        <w:t>research</w:t>
      </w:r>
      <w:r>
        <w:rPr>
          <w:spacing w:val="-11"/>
        </w:rPr>
        <w:t> </w:t>
      </w:r>
      <w:r>
        <w:rPr/>
        <w:t>questions </w:t>
      </w:r>
      <w:bookmarkStart w:name="Framework variables" w:id="53"/>
      <w:bookmarkEnd w:id="53"/>
      <w:r>
        <w:rPr/>
        <w:t>to</w:t>
      </w:r>
      <w:r>
        <w:rPr/>
        <w:t> its empirical evidence.</w:t>
      </w:r>
    </w:p>
    <w:p>
      <w:pPr>
        <w:pStyle w:val="ListParagraph"/>
        <w:numPr>
          <w:ilvl w:val="1"/>
          <w:numId w:val="4"/>
        </w:numPr>
        <w:tabs>
          <w:tab w:pos="592" w:val="left" w:leader="none"/>
        </w:tabs>
        <w:spacing w:line="249" w:lineRule="auto" w:before="0" w:after="0"/>
        <w:ind w:left="129" w:right="552" w:firstLine="199"/>
        <w:jc w:val="both"/>
        <w:rPr>
          <w:i/>
          <w:sz w:val="20"/>
        </w:rPr>
      </w:pPr>
      <w:r>
        <w:rPr>
          <w:i/>
          <w:sz w:val="20"/>
        </w:rPr>
        <w:t>Framework variables: </w:t>
      </w:r>
      <w:r>
        <w:rPr>
          <w:sz w:val="20"/>
        </w:rPr>
        <w:t>Table </w:t>
      </w:r>
      <w:hyperlink w:history="true" w:anchor="_bookmark2">
        <w:r>
          <w:rPr>
            <w:sz w:val="20"/>
          </w:rPr>
          <w:t>IV</w:t>
        </w:r>
      </w:hyperlink>
      <w:r>
        <w:rPr>
          <w:sz w:val="20"/>
        </w:rPr>
        <w:t> presents the </w:t>
      </w:r>
      <w:r>
        <w:rPr>
          <w:sz w:val="20"/>
        </w:rPr>
        <w:t>variables </w:t>
      </w:r>
      <w:bookmarkStart w:name="Theoretical justification of the modelle" w:id="54"/>
      <w:bookmarkEnd w:id="54"/>
      <w:r>
        <w:rPr>
          <w:sz w:val="20"/>
        </w:rPr>
        <w:t>constituting</w:t>
      </w:r>
      <w:r>
        <w:rPr>
          <w:sz w:val="20"/>
        </w:rPr>
        <w:t> the framework, their types, roles, and sources.</w:t>
      </w:r>
    </w:p>
    <w:p>
      <w:pPr>
        <w:pStyle w:val="ListParagraph"/>
        <w:numPr>
          <w:ilvl w:val="1"/>
          <w:numId w:val="4"/>
        </w:numPr>
        <w:tabs>
          <w:tab w:pos="592" w:val="left" w:leader="none"/>
        </w:tabs>
        <w:spacing w:line="223" w:lineRule="auto" w:before="12" w:after="0"/>
        <w:ind w:left="129" w:right="552" w:firstLine="199"/>
        <w:jc w:val="both"/>
        <w:rPr>
          <w:i/>
          <w:sz w:val="20"/>
        </w:rPr>
      </w:pPr>
      <w:r>
        <w:rPr>
          <w:i/>
          <w:sz w:val="20"/>
        </w:rPr>
        <w:t>Theoretical justification of the modelled </w:t>
      </w:r>
      <w:r>
        <w:rPr>
          <w:i/>
          <w:sz w:val="20"/>
        </w:rPr>
        <w:t>relationships: </w:t>
      </w:r>
      <w:r>
        <w:rPr>
          <w:b/>
          <w:sz w:val="20"/>
        </w:rPr>
        <w:t>R1:</w:t>
      </w:r>
      <w:r>
        <w:rPr>
          <w:b/>
          <w:spacing w:val="40"/>
          <w:sz w:val="20"/>
        </w:rPr>
        <w:t> </w:t>
      </w:r>
      <w:r>
        <w:rPr>
          <w:b/>
          <w:sz w:val="20"/>
        </w:rPr>
        <w:t>Survey</w:t>
      </w:r>
      <w:r>
        <w:rPr>
          <w:b/>
          <w:spacing w:val="40"/>
          <w:sz w:val="20"/>
        </w:rPr>
        <w:t> </w:t>
      </w:r>
      <w:r>
        <w:rPr>
          <w:b/>
          <w:sz w:val="20"/>
        </w:rPr>
        <w:t>constructs</w:t>
      </w:r>
      <w:r>
        <w:rPr>
          <w:b/>
          <w:spacing w:val="40"/>
          <w:sz w:val="20"/>
        </w:rPr>
        <w:t> </w:t>
      </w:r>
      <w:r>
        <w:rPr>
          <w:rFonts w:ascii="Lucida Sans Unicode" w:hAnsi="Lucida Sans Unicode"/>
          <w:sz w:val="20"/>
        </w:rPr>
        <w:t>→</w:t>
      </w:r>
      <w:r>
        <w:rPr>
          <w:rFonts w:ascii="Lucida Sans Unicode" w:hAnsi="Lucida Sans Unicode"/>
          <w:spacing w:val="40"/>
          <w:sz w:val="20"/>
        </w:rPr>
        <w:t> </w:t>
      </w:r>
      <w:r>
        <w:rPr>
          <w:b/>
          <w:sz w:val="20"/>
        </w:rPr>
        <w:t>objective</w:t>
      </w:r>
      <w:r>
        <w:rPr>
          <w:b/>
          <w:spacing w:val="40"/>
          <w:sz w:val="20"/>
        </w:rPr>
        <w:t> </w:t>
      </w:r>
      <w:r>
        <w:rPr>
          <w:b/>
          <w:sz w:val="20"/>
        </w:rPr>
        <w:t>weights.</w:t>
      </w:r>
      <w:r>
        <w:rPr>
          <w:b/>
          <w:spacing w:val="40"/>
          <w:sz w:val="20"/>
        </w:rPr>
        <w:t> </w:t>
      </w:r>
      <w:r>
        <w:rPr>
          <w:sz w:val="20"/>
        </w:rPr>
        <w:t>Justifica-tion: Practitioner-reported priorities are the most direct avail-able</w:t>
      </w:r>
      <w:r>
        <w:rPr>
          <w:spacing w:val="40"/>
          <w:sz w:val="20"/>
        </w:rPr>
        <w:t> </w:t>
      </w:r>
      <w:r>
        <w:rPr>
          <w:sz w:val="20"/>
        </w:rPr>
        <w:t>proxy</w:t>
      </w:r>
      <w:r>
        <w:rPr>
          <w:spacing w:val="40"/>
          <w:sz w:val="20"/>
        </w:rPr>
        <w:t> </w:t>
      </w:r>
      <w:r>
        <w:rPr>
          <w:sz w:val="20"/>
        </w:rPr>
        <w:t>for</w:t>
      </w:r>
      <w:r>
        <w:rPr>
          <w:spacing w:val="40"/>
          <w:sz w:val="20"/>
        </w:rPr>
        <w:t> </w:t>
      </w:r>
      <w:r>
        <w:rPr>
          <w:sz w:val="20"/>
        </w:rPr>
        <w:t>the</w:t>
      </w:r>
      <w:r>
        <w:rPr>
          <w:spacing w:val="40"/>
          <w:sz w:val="20"/>
        </w:rPr>
        <w:t> </w:t>
      </w:r>
      <w:r>
        <w:rPr>
          <w:sz w:val="20"/>
        </w:rPr>
        <w:t>relative</w:t>
      </w:r>
      <w:r>
        <w:rPr>
          <w:spacing w:val="40"/>
          <w:sz w:val="20"/>
        </w:rPr>
        <w:t> </w:t>
      </w:r>
      <w:r>
        <w:rPr>
          <w:sz w:val="20"/>
        </w:rPr>
        <w:t>importance</w:t>
      </w:r>
      <w:r>
        <w:rPr>
          <w:spacing w:val="40"/>
          <w:sz w:val="20"/>
        </w:rPr>
        <w:t> </w:t>
      </w:r>
      <w:r>
        <w:rPr>
          <w:sz w:val="20"/>
        </w:rPr>
        <w:t>real</w:t>
      </w:r>
      <w:r>
        <w:rPr>
          <w:spacing w:val="40"/>
          <w:sz w:val="20"/>
        </w:rPr>
        <w:t> </w:t>
      </w:r>
      <w:r>
        <w:rPr>
          <w:sz w:val="20"/>
        </w:rPr>
        <w:t>project</w:t>
      </w:r>
      <w:r>
        <w:rPr>
          <w:spacing w:val="40"/>
          <w:sz w:val="20"/>
        </w:rPr>
        <w:t> </w:t>
      </w:r>
      <w:r>
        <w:rPr>
          <w:sz w:val="20"/>
        </w:rPr>
        <w:t>stake-</w:t>
      </w:r>
    </w:p>
    <w:p>
      <w:pPr>
        <w:pStyle w:val="BodyText"/>
        <w:spacing w:line="249" w:lineRule="auto" w:before="16"/>
        <w:ind w:left="129" w:right="552"/>
        <w:jc w:val="both"/>
      </w:pPr>
      <w:r>
        <w:rPr/>
        <w:t>holders place on competing allocation criteria; using </w:t>
      </w:r>
      <w:r>
        <w:rPr/>
        <w:t>self-reported item means as weight inputs avoids the arbitrary, researcher-assigned weighting identified as a limitation in the multi-objective optimization literature. Supporting references: </w:t>
      </w:r>
      <w:r>
        <w:rPr>
          <w:spacing w:val="-2"/>
        </w:rPr>
        <w:t>Rodr´ıguez,</w:t>
      </w:r>
      <w:r>
        <w:rPr>
          <w:spacing w:val="-6"/>
        </w:rPr>
        <w:t> </w:t>
      </w:r>
      <w:r>
        <w:rPr>
          <w:spacing w:val="-2"/>
        </w:rPr>
        <w:t>Ruiz,</w:t>
      </w:r>
      <w:r>
        <w:rPr>
          <w:spacing w:val="-6"/>
        </w:rPr>
        <w:t> </w:t>
      </w:r>
      <w:r>
        <w:rPr>
          <w:spacing w:val="-2"/>
        </w:rPr>
        <w:t>Riquelme</w:t>
      </w:r>
      <w:r>
        <w:rPr>
          <w:spacing w:val="-6"/>
        </w:rPr>
        <w:t> </w:t>
      </w:r>
      <w:r>
        <w:rPr>
          <w:spacing w:val="-2"/>
        </w:rPr>
        <w:t>&amp;</w:t>
      </w:r>
      <w:r>
        <w:rPr>
          <w:spacing w:val="-6"/>
        </w:rPr>
        <w:t> </w:t>
      </w:r>
      <w:r>
        <w:rPr>
          <w:spacing w:val="-2"/>
        </w:rPr>
        <w:t>Harrison;</w:t>
      </w:r>
      <w:r>
        <w:rPr>
          <w:spacing w:val="-6"/>
        </w:rPr>
        <w:t> </w:t>
      </w:r>
      <w:r>
        <w:rPr>
          <w:spacing w:val="-2"/>
        </w:rPr>
        <w:t>Bibi,</w:t>
      </w:r>
      <w:r>
        <w:rPr>
          <w:spacing w:val="-6"/>
        </w:rPr>
        <w:t> </w:t>
      </w:r>
      <w:r>
        <w:rPr>
          <w:spacing w:val="-2"/>
        </w:rPr>
        <w:t>Ahsan</w:t>
      </w:r>
      <w:r>
        <w:rPr>
          <w:spacing w:val="-6"/>
        </w:rPr>
        <w:t> </w:t>
      </w:r>
      <w:r>
        <w:rPr>
          <w:spacing w:val="-2"/>
        </w:rPr>
        <w:t>&amp;</w:t>
      </w:r>
      <w:r>
        <w:rPr>
          <w:spacing w:val="-6"/>
        </w:rPr>
        <w:t> </w:t>
      </w:r>
      <w:r>
        <w:rPr>
          <w:spacing w:val="-2"/>
        </w:rPr>
        <w:t>Anwar; </w:t>
      </w:r>
      <w:r>
        <w:rPr/>
        <w:t>Nguyen</w:t>
      </w:r>
      <w:r>
        <w:rPr>
          <w:spacing w:val="-2"/>
        </w:rPr>
        <w:t> </w:t>
      </w:r>
      <w:r>
        <w:rPr/>
        <w:t>(methodological</w:t>
      </w:r>
      <w:r>
        <w:rPr>
          <w:spacing w:val="-2"/>
        </w:rPr>
        <w:t> </w:t>
      </w:r>
      <w:r>
        <w:rPr/>
        <w:t>precedent</w:t>
      </w:r>
      <w:r>
        <w:rPr>
          <w:spacing w:val="-2"/>
        </w:rPr>
        <w:t> </w:t>
      </w:r>
      <w:r>
        <w:rPr/>
        <w:t>for</w:t>
      </w:r>
      <w:r>
        <w:rPr>
          <w:spacing w:val="-2"/>
        </w:rPr>
        <w:t> </w:t>
      </w:r>
      <w:r>
        <w:rPr/>
        <w:t>survey-to-metric</w:t>
      </w:r>
      <w:r>
        <w:rPr>
          <w:spacing w:val="-2"/>
        </w:rPr>
        <w:t> </w:t>
      </w:r>
      <w:r>
        <w:rPr/>
        <w:t>trans-lation).</w:t>
      </w:r>
      <w:r>
        <w:rPr>
          <w:spacing w:val="25"/>
        </w:rPr>
        <w:t> </w:t>
      </w:r>
      <w:r>
        <w:rPr/>
        <w:t>Empirical</w:t>
      </w:r>
      <w:r>
        <w:rPr>
          <w:spacing w:val="26"/>
        </w:rPr>
        <w:t> </w:t>
      </w:r>
      <w:r>
        <w:rPr/>
        <w:t>test:</w:t>
      </w:r>
      <w:r>
        <w:rPr>
          <w:spacing w:val="26"/>
        </w:rPr>
        <w:t> </w:t>
      </w:r>
      <w:r>
        <w:rPr/>
        <w:t>Normalize</w:t>
      </w:r>
      <w:r>
        <w:rPr>
          <w:spacing w:val="26"/>
        </w:rPr>
        <w:t> </w:t>
      </w:r>
      <w:r>
        <w:rPr/>
        <w:t>the</w:t>
      </w:r>
      <w:r>
        <w:rPr>
          <w:spacing w:val="26"/>
        </w:rPr>
        <w:t> </w:t>
      </w:r>
      <w:r>
        <w:rPr/>
        <w:t>five</w:t>
      </w:r>
      <w:r>
        <w:rPr>
          <w:spacing w:val="26"/>
        </w:rPr>
        <w:t> </w:t>
      </w:r>
      <w:r>
        <w:rPr/>
        <w:t>obj</w:t>
      </w:r>
      <w:r>
        <w:rPr>
          <w:spacing w:val="26"/>
        </w:rPr>
        <w:t> </w:t>
      </w:r>
      <w:r>
        <w:rPr>
          <w:spacing w:val="-18"/>
          <w:position w:val="-2"/>
        </w:rPr>
        <w:drawing>
          <wp:inline distT="0" distB="0" distL="0" distR="0">
            <wp:extent cx="63258" cy="632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3258" cy="6324"/>
                    </a:xfrm>
                    <a:prstGeom prst="rect">
                      <a:avLst/>
                    </a:prstGeom>
                  </pic:spPr>
                </pic:pic>
              </a:graphicData>
            </a:graphic>
          </wp:inline>
        </w:drawing>
      </w:r>
      <w:r>
        <w:rPr>
          <w:spacing w:val="-18"/>
          <w:position w:val="-2"/>
        </w:rPr>
      </w:r>
      <w:r>
        <w:rPr>
          <w:spacing w:val="43"/>
        </w:rPr>
        <w:t> </w:t>
      </w:r>
      <w:r>
        <w:rPr/>
        <w:t>item</w:t>
      </w:r>
      <w:r>
        <w:rPr>
          <w:spacing w:val="25"/>
        </w:rPr>
        <w:t> </w:t>
      </w:r>
      <w:r>
        <w:rPr>
          <w:spacing w:val="-2"/>
        </w:rPr>
        <w:t>means</w:t>
      </w:r>
    </w:p>
    <w:p>
      <w:pPr>
        <w:pStyle w:val="BodyText"/>
        <w:spacing w:line="208" w:lineRule="auto"/>
        <w:ind w:left="129" w:right="552"/>
        <w:jc w:val="both"/>
      </w:pPr>
      <w:r>
        <w:rPr/>
        <w:t>into weights and confirm face validity (weights sum to </w:t>
      </w:r>
      <w:r>
        <w:rPr>
          <w:rFonts w:ascii="Lucida Sans Unicode" w:hAnsi="Lucida Sans Unicode"/>
        </w:rPr>
        <w:t>∼</w:t>
      </w:r>
      <w:r>
        <w:rPr/>
        <w:t>1.0, all</w:t>
      </w:r>
      <w:r>
        <w:rPr>
          <w:spacing w:val="12"/>
        </w:rPr>
        <w:t> </w:t>
      </w:r>
      <w:r>
        <w:rPr/>
        <w:t>positive,</w:t>
      </w:r>
      <w:r>
        <w:rPr>
          <w:spacing w:val="12"/>
        </w:rPr>
        <w:t> </w:t>
      </w:r>
      <w:r>
        <w:rPr/>
        <w:t>no</w:t>
      </w:r>
      <w:r>
        <w:rPr>
          <w:spacing w:val="12"/>
        </w:rPr>
        <w:t> </w:t>
      </w:r>
      <w:r>
        <w:rPr/>
        <w:t>single</w:t>
      </w:r>
      <w:r>
        <w:rPr>
          <w:spacing w:val="12"/>
        </w:rPr>
        <w:t> </w:t>
      </w:r>
      <w:r>
        <w:rPr/>
        <w:t>weight</w:t>
      </w:r>
      <w:r>
        <w:rPr>
          <w:spacing w:val="12"/>
        </w:rPr>
        <w:t> </w:t>
      </w:r>
      <w:r>
        <w:rPr/>
        <w:t>dominating</w:t>
      </w:r>
      <w:r>
        <w:rPr>
          <w:spacing w:val="12"/>
        </w:rPr>
        <w:t> </w:t>
      </w:r>
      <w:r>
        <w:rPr/>
        <w:t>implausibly);</w:t>
      </w:r>
      <w:r>
        <w:rPr>
          <w:spacing w:val="12"/>
        </w:rPr>
        <w:t> </w:t>
      </w:r>
      <w:r>
        <w:rPr>
          <w:spacing w:val="-2"/>
        </w:rPr>
        <w:t>report</w:t>
      </w:r>
    </w:p>
    <w:p>
      <w:pPr>
        <w:pStyle w:val="BodyText"/>
        <w:spacing w:line="249" w:lineRule="auto" w:before="10"/>
        <w:ind w:left="129" w:right="552"/>
        <w:jc w:val="both"/>
      </w:pPr>
      <w:r>
        <w:rPr/>
        <w:t>descriptive statistics of raw obj </w:t>
      </w:r>
      <w:r>
        <w:rPr>
          <w:spacing w:val="8"/>
          <w:position w:val="-2"/>
        </w:rPr>
        <w:drawing>
          <wp:inline distT="0" distB="0" distL="0" distR="0">
            <wp:extent cx="63258" cy="632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63258" cy="6324"/>
                    </a:xfrm>
                    <a:prstGeom prst="rect">
                      <a:avLst/>
                    </a:prstGeom>
                  </pic:spPr>
                </pic:pic>
              </a:graphicData>
            </a:graphic>
          </wp:inline>
        </w:drawing>
      </w:r>
      <w:r>
        <w:rPr>
          <w:spacing w:val="8"/>
          <w:position w:val="-2"/>
        </w:rPr>
      </w:r>
      <w:r>
        <w:rPr>
          <w:spacing w:val="8"/>
        </w:rPr>
        <w:t> </w:t>
      </w:r>
      <w:r>
        <w:rPr/>
        <w:t>items alongside derived </w:t>
      </w:r>
      <w:r>
        <w:rPr>
          <w:spacing w:val="-2"/>
        </w:rPr>
        <w:t>weights.</w:t>
      </w:r>
    </w:p>
    <w:p>
      <w:pPr>
        <w:spacing w:line="257" w:lineRule="exact" w:before="0"/>
        <w:ind w:left="0" w:right="552" w:firstLine="0"/>
        <w:jc w:val="right"/>
        <w:rPr>
          <w:b/>
          <w:sz w:val="20"/>
        </w:rPr>
      </w:pPr>
      <w:r>
        <w:rPr>
          <w:b/>
          <w:sz w:val="20"/>
        </w:rPr>
        <w:t>R2:</w:t>
      </w:r>
      <w:r>
        <w:rPr>
          <w:b/>
          <w:spacing w:val="-13"/>
          <w:sz w:val="20"/>
        </w:rPr>
        <w:t> </w:t>
      </w:r>
      <w:r>
        <w:rPr>
          <w:b/>
          <w:sz w:val="20"/>
        </w:rPr>
        <w:t>Objective</w:t>
      </w:r>
      <w:r>
        <w:rPr>
          <w:b/>
          <w:spacing w:val="-12"/>
          <w:sz w:val="20"/>
        </w:rPr>
        <w:t> </w:t>
      </w:r>
      <w:r>
        <w:rPr>
          <w:b/>
          <w:sz w:val="20"/>
        </w:rPr>
        <w:t>weights</w:t>
      </w:r>
      <w:r>
        <w:rPr>
          <w:b/>
          <w:spacing w:val="-13"/>
          <w:sz w:val="20"/>
        </w:rPr>
        <w:t> </w:t>
      </w:r>
      <w:r>
        <w:rPr>
          <w:rFonts w:ascii="Lucida Sans Unicode" w:hAnsi="Lucida Sans Unicode"/>
          <w:sz w:val="20"/>
        </w:rPr>
        <w:t>→</w:t>
      </w:r>
      <w:r>
        <w:rPr>
          <w:rFonts w:ascii="Lucida Sans Unicode" w:hAnsi="Lucida Sans Unicode"/>
          <w:spacing w:val="-16"/>
          <w:sz w:val="20"/>
        </w:rPr>
        <w:t> </w:t>
      </w:r>
      <w:r>
        <w:rPr>
          <w:b/>
          <w:sz w:val="20"/>
        </w:rPr>
        <w:t>multi-objective</w:t>
      </w:r>
      <w:r>
        <w:rPr>
          <w:b/>
          <w:spacing w:val="-12"/>
          <w:sz w:val="20"/>
        </w:rPr>
        <w:t> </w:t>
      </w:r>
      <w:r>
        <w:rPr>
          <w:b/>
          <w:sz w:val="20"/>
        </w:rPr>
        <w:t>fitness</w:t>
      </w:r>
      <w:r>
        <w:rPr>
          <w:b/>
          <w:spacing w:val="-11"/>
          <w:sz w:val="20"/>
        </w:rPr>
        <w:t> </w:t>
      </w:r>
      <w:r>
        <w:rPr>
          <w:b/>
          <w:spacing w:val="-2"/>
          <w:sz w:val="20"/>
        </w:rPr>
        <w:t>function.</w:t>
      </w:r>
    </w:p>
    <w:p>
      <w:pPr>
        <w:pStyle w:val="BodyText"/>
        <w:spacing w:line="212" w:lineRule="exact"/>
        <w:ind w:right="552"/>
        <w:jc w:val="right"/>
      </w:pPr>
      <w:r>
        <w:rPr/>
        <w:t>Justification:</w:t>
      </w:r>
      <w:r>
        <w:rPr>
          <w:spacing w:val="-12"/>
        </w:rPr>
        <w:t> </w:t>
      </w:r>
      <w:r>
        <w:rPr/>
        <w:t>A</w:t>
      </w:r>
      <w:r>
        <w:rPr>
          <w:spacing w:val="-11"/>
        </w:rPr>
        <w:t> </w:t>
      </w:r>
      <w:r>
        <w:rPr/>
        <w:t>weighted-sum</w:t>
      </w:r>
      <w:r>
        <w:rPr>
          <w:spacing w:val="-11"/>
        </w:rPr>
        <w:t> </w:t>
      </w:r>
      <w:r>
        <w:rPr/>
        <w:t>fitness</w:t>
      </w:r>
      <w:r>
        <w:rPr>
          <w:spacing w:val="-11"/>
        </w:rPr>
        <w:t> </w:t>
      </w:r>
      <w:r>
        <w:rPr/>
        <w:t>function</w:t>
      </w:r>
      <w:r>
        <w:rPr>
          <w:spacing w:val="-11"/>
        </w:rPr>
        <w:t> </w:t>
      </w:r>
      <w:r>
        <w:rPr/>
        <w:t>is</w:t>
      </w:r>
      <w:r>
        <w:rPr>
          <w:spacing w:val="-11"/>
        </w:rPr>
        <w:t> </w:t>
      </w:r>
      <w:r>
        <w:rPr/>
        <w:t>standard</w:t>
      </w:r>
      <w:r>
        <w:rPr>
          <w:spacing w:val="-11"/>
        </w:rPr>
        <w:t> </w:t>
      </w:r>
      <w:r>
        <w:rPr>
          <w:spacing w:val="-4"/>
        </w:rPr>
        <w:t>prac-</w:t>
      </w:r>
    </w:p>
    <w:p>
      <w:pPr>
        <w:pStyle w:val="BodyText"/>
        <w:spacing w:line="249" w:lineRule="auto" w:before="9"/>
        <w:ind w:left="129" w:right="552"/>
        <w:jc w:val="both"/>
      </w:pPr>
      <w:r>
        <w:rPr/>
        <w:t>tice for aggregating multiple, non-commensurate </w:t>
      </w:r>
      <w:r>
        <w:rPr/>
        <w:t>objectives (skill</w:t>
      </w:r>
      <w:r>
        <w:rPr>
          <w:spacing w:val="-3"/>
        </w:rPr>
        <w:t> </w:t>
      </w:r>
      <w:r>
        <w:rPr/>
        <w:t>fit,</w:t>
      </w:r>
      <w:r>
        <w:rPr>
          <w:spacing w:val="-3"/>
        </w:rPr>
        <w:t> </w:t>
      </w:r>
      <w:r>
        <w:rPr/>
        <w:t>workload,</w:t>
      </w:r>
      <w:r>
        <w:rPr>
          <w:spacing w:val="-3"/>
        </w:rPr>
        <w:t> </w:t>
      </w:r>
      <w:r>
        <w:rPr/>
        <w:t>cost,</w:t>
      </w:r>
      <w:r>
        <w:rPr>
          <w:spacing w:val="-3"/>
        </w:rPr>
        <w:t> </w:t>
      </w:r>
      <w:r>
        <w:rPr/>
        <w:t>priority,</w:t>
      </w:r>
      <w:r>
        <w:rPr>
          <w:spacing w:val="-3"/>
        </w:rPr>
        <w:t> </w:t>
      </w:r>
      <w:r>
        <w:rPr/>
        <w:t>deadline)</w:t>
      </w:r>
      <w:r>
        <w:rPr>
          <w:spacing w:val="-3"/>
        </w:rPr>
        <w:t> </w:t>
      </w:r>
      <w:r>
        <w:rPr/>
        <w:t>into</w:t>
      </w:r>
      <w:r>
        <w:rPr>
          <w:spacing w:val="-3"/>
        </w:rPr>
        <w:t> </w:t>
      </w:r>
      <w:r>
        <w:rPr/>
        <w:t>a</w:t>
      </w:r>
      <w:r>
        <w:rPr>
          <w:spacing w:val="-3"/>
        </w:rPr>
        <w:t> </w:t>
      </w:r>
      <w:r>
        <w:rPr/>
        <w:t>single</w:t>
      </w:r>
      <w:r>
        <w:rPr>
          <w:spacing w:val="-3"/>
        </w:rPr>
        <w:t> </w:t>
      </w:r>
      <w:r>
        <w:rPr/>
        <w:t>scalar for the purposes of metaheuristic minimization and has been adopted</w:t>
      </w:r>
      <w:r>
        <w:rPr>
          <w:spacing w:val="34"/>
        </w:rPr>
        <w:t> </w:t>
      </w:r>
      <w:r>
        <w:rPr/>
        <w:t>in</w:t>
      </w:r>
      <w:r>
        <w:rPr>
          <w:spacing w:val="34"/>
        </w:rPr>
        <w:t> </w:t>
      </w:r>
      <w:r>
        <w:rPr/>
        <w:t>the</w:t>
      </w:r>
      <w:r>
        <w:rPr>
          <w:spacing w:val="34"/>
        </w:rPr>
        <w:t> </w:t>
      </w:r>
      <w:r>
        <w:rPr/>
        <w:t>multi-objective</w:t>
      </w:r>
      <w:r>
        <w:rPr>
          <w:spacing w:val="34"/>
        </w:rPr>
        <w:t> </w:t>
      </w:r>
      <w:r>
        <w:rPr/>
        <w:t>RA</w:t>
      </w:r>
      <w:r>
        <w:rPr>
          <w:spacing w:val="34"/>
        </w:rPr>
        <w:t> </w:t>
      </w:r>
      <w:r>
        <w:rPr/>
        <w:t>literature</w:t>
      </w:r>
      <w:r>
        <w:rPr>
          <w:spacing w:val="34"/>
        </w:rPr>
        <w:t> </w:t>
      </w:r>
      <w:r>
        <w:rPr/>
        <w:t>as</w:t>
      </w:r>
      <w:r>
        <w:rPr>
          <w:spacing w:val="34"/>
        </w:rPr>
        <w:t> </w:t>
      </w:r>
      <w:r>
        <w:rPr/>
        <w:t>a</w:t>
      </w:r>
      <w:r>
        <w:rPr>
          <w:spacing w:val="34"/>
        </w:rPr>
        <w:t> </w:t>
      </w:r>
      <w:r>
        <w:rPr/>
        <w:t>weighted-sum</w:t>
      </w:r>
      <w:r>
        <w:rPr>
          <w:spacing w:val="-10"/>
        </w:rPr>
        <w:t> </w:t>
      </w:r>
      <w:r>
        <w:rPr/>
        <w:t>formulation.</w:t>
      </w:r>
      <w:r>
        <w:rPr>
          <w:spacing w:val="-10"/>
        </w:rPr>
        <w:t> </w:t>
      </w:r>
      <w:r>
        <w:rPr/>
        <w:t>Supporting</w:t>
      </w:r>
      <w:r>
        <w:rPr>
          <w:spacing w:val="-10"/>
        </w:rPr>
        <w:t> </w:t>
      </w:r>
      <w:r>
        <w:rPr/>
        <w:t>references:</w:t>
      </w:r>
      <w:r>
        <w:rPr>
          <w:spacing w:val="-10"/>
        </w:rPr>
        <w:t> </w:t>
      </w:r>
      <w:r>
        <w:rPr/>
        <w:t>Jamil,</w:t>
      </w:r>
      <w:r>
        <w:rPr>
          <w:spacing w:val="-10"/>
        </w:rPr>
        <w:t> </w:t>
      </w:r>
      <w:r>
        <w:rPr/>
        <w:t>Nour,</w:t>
      </w:r>
      <w:r>
        <w:rPr>
          <w:spacing w:val="-10"/>
        </w:rPr>
        <w:t> </w:t>
      </w:r>
      <w:r>
        <w:rPr/>
        <w:t>Alotaibi, Hussain,</w:t>
      </w:r>
      <w:r>
        <w:rPr>
          <w:spacing w:val="44"/>
        </w:rPr>
        <w:t> </w:t>
      </w:r>
      <w:r>
        <w:rPr/>
        <w:t>Hussaini</w:t>
      </w:r>
      <w:r>
        <w:rPr>
          <w:spacing w:val="44"/>
        </w:rPr>
        <w:t> </w:t>
      </w:r>
      <w:r>
        <w:rPr/>
        <w:t>&amp;</w:t>
      </w:r>
      <w:r>
        <w:rPr>
          <w:spacing w:val="44"/>
        </w:rPr>
        <w:t> </w:t>
      </w:r>
      <w:r>
        <w:rPr/>
        <w:t>Naseer;</w:t>
      </w:r>
      <w:r>
        <w:rPr>
          <w:spacing w:val="44"/>
        </w:rPr>
        <w:t> </w:t>
      </w:r>
      <w:r>
        <w:rPr/>
        <w:t>Anand,</w:t>
      </w:r>
      <w:r>
        <w:rPr>
          <w:spacing w:val="45"/>
        </w:rPr>
        <w:t> </w:t>
      </w:r>
      <w:r>
        <w:rPr/>
        <w:t>Kaur,</w:t>
      </w:r>
      <w:r>
        <w:rPr>
          <w:spacing w:val="44"/>
        </w:rPr>
        <w:t> </w:t>
      </w:r>
      <w:r>
        <w:rPr/>
        <w:t>Singh</w:t>
      </w:r>
      <w:r>
        <w:rPr>
          <w:spacing w:val="44"/>
        </w:rPr>
        <w:t> </w:t>
      </w:r>
      <w:r>
        <w:rPr/>
        <w:t>&amp;</w:t>
      </w:r>
      <w:r>
        <w:rPr>
          <w:spacing w:val="44"/>
        </w:rPr>
        <w:t> </w:t>
      </w:r>
      <w:r>
        <w:rPr>
          <w:spacing w:val="-4"/>
        </w:rPr>
        <w:t>Ram.</w:t>
      </w:r>
    </w:p>
    <w:p>
      <w:pPr>
        <w:pStyle w:val="BodyText"/>
        <w:spacing w:line="255" w:lineRule="exact"/>
        <w:ind w:left="129"/>
        <w:jc w:val="both"/>
      </w:pPr>
      <w:r>
        <w:rPr/>
        <w:t>Empirical</w:t>
      </w:r>
      <w:r>
        <w:rPr>
          <w:spacing w:val="25"/>
        </w:rPr>
        <w:t> </w:t>
      </w:r>
      <w:r>
        <w:rPr/>
        <w:t>test:</w:t>
      </w:r>
      <w:r>
        <w:rPr>
          <w:spacing w:val="25"/>
        </w:rPr>
        <w:t> </w:t>
      </w:r>
      <w:r>
        <w:rPr/>
        <w:t>Sensitivity</w:t>
      </w:r>
      <w:r>
        <w:rPr>
          <w:spacing w:val="25"/>
        </w:rPr>
        <w:t> </w:t>
      </w:r>
      <w:r>
        <w:rPr/>
        <w:t>analysis—vary</w:t>
      </w:r>
      <w:r>
        <w:rPr>
          <w:spacing w:val="25"/>
        </w:rPr>
        <w:t> </w:t>
      </w:r>
      <w:r>
        <w:rPr/>
        <w:t>each</w:t>
      </w:r>
      <w:r>
        <w:rPr>
          <w:spacing w:val="25"/>
        </w:rPr>
        <w:t> </w:t>
      </w:r>
      <w:r>
        <w:rPr/>
        <w:t>weight</w:t>
      </w:r>
      <w:r>
        <w:rPr>
          <w:spacing w:val="25"/>
        </w:rPr>
        <w:t> </w:t>
      </w:r>
      <w:r>
        <w:rPr>
          <w:rFonts w:ascii="Lucida Sans Unicode" w:hAnsi="Lucida Sans Unicode"/>
          <w:spacing w:val="-4"/>
        </w:rPr>
        <w:t>±</w:t>
      </w:r>
      <w:r>
        <w:rPr>
          <w:rFonts w:ascii="Calibri" w:hAnsi="Calibri"/>
          <w:spacing w:val="-4"/>
        </w:rPr>
        <w:t>10</w:t>
      </w:r>
      <w:r>
        <w:rPr>
          <w:spacing w:val="-4"/>
        </w:rPr>
        <w:t>–</w:t>
      </w:r>
    </w:p>
    <w:p>
      <w:pPr>
        <w:pStyle w:val="BodyText"/>
        <w:spacing w:line="224" w:lineRule="exact"/>
        <w:ind w:left="129"/>
        <w:jc w:val="both"/>
      </w:pPr>
      <w:r>
        <w:rPr>
          <w:rFonts w:ascii="Calibri"/>
        </w:rPr>
        <w:t>20%</w:t>
      </w:r>
      <w:r>
        <w:rPr>
          <w:rFonts w:ascii="Calibri"/>
          <w:spacing w:val="38"/>
        </w:rPr>
        <w:t> </w:t>
      </w:r>
      <w:r>
        <w:rPr/>
        <w:t>and</w:t>
      </w:r>
      <w:r>
        <w:rPr>
          <w:spacing w:val="35"/>
        </w:rPr>
        <w:t> </w:t>
      </w:r>
      <w:r>
        <w:rPr/>
        <w:t>observe</w:t>
      </w:r>
      <w:r>
        <w:rPr>
          <w:spacing w:val="35"/>
        </w:rPr>
        <w:t> </w:t>
      </w:r>
      <w:r>
        <w:rPr/>
        <w:t>the</w:t>
      </w:r>
      <w:r>
        <w:rPr>
          <w:spacing w:val="35"/>
        </w:rPr>
        <w:t> </w:t>
      </w:r>
      <w:r>
        <w:rPr/>
        <w:t>resulting</w:t>
      </w:r>
      <w:r>
        <w:rPr>
          <w:spacing w:val="35"/>
        </w:rPr>
        <w:t> </w:t>
      </w:r>
      <w:r>
        <w:rPr/>
        <w:t>change</w:t>
      </w:r>
      <w:r>
        <w:rPr>
          <w:spacing w:val="34"/>
        </w:rPr>
        <w:t> </w:t>
      </w:r>
      <w:r>
        <w:rPr/>
        <w:t>in</w:t>
      </w:r>
      <w:r>
        <w:rPr>
          <w:spacing w:val="35"/>
        </w:rPr>
        <w:t> </w:t>
      </w:r>
      <w:r>
        <w:rPr/>
        <w:t>optimal</w:t>
      </w:r>
      <w:r>
        <w:rPr>
          <w:spacing w:val="35"/>
        </w:rPr>
        <w:t> </w:t>
      </w:r>
      <w:r>
        <w:rPr>
          <w:spacing w:val="-2"/>
        </w:rPr>
        <w:t>allocation</w:t>
      </w:r>
    </w:p>
    <w:p>
      <w:pPr>
        <w:pStyle w:val="BodyText"/>
        <w:spacing w:line="249" w:lineRule="auto"/>
        <w:ind w:left="129" w:right="552"/>
        <w:jc w:val="both"/>
      </w:pPr>
      <w:r>
        <w:rPr/>
        <w:t>and fitness value, confirming that the function is sensitive and responds monotonically to changes in weights.</w:t>
      </w:r>
    </w:p>
    <w:p>
      <w:pPr>
        <w:spacing w:line="211" w:lineRule="auto" w:before="0"/>
        <w:ind w:left="129" w:right="552" w:firstLine="199"/>
        <w:jc w:val="both"/>
        <w:rPr>
          <w:sz w:val="20"/>
        </w:rPr>
      </w:pPr>
      <w:r>
        <w:rPr>
          <w:b/>
          <w:sz w:val="20"/>
        </w:rPr>
        <w:t>R3: Fitness function </w:t>
      </w:r>
      <w:r>
        <w:rPr>
          <w:rFonts w:ascii="Lucida Sans Unicode" w:hAnsi="Lucida Sans Unicode"/>
          <w:sz w:val="20"/>
        </w:rPr>
        <w:t>→</w:t>
      </w:r>
      <w:r>
        <w:rPr>
          <w:rFonts w:ascii="Lucida Sans Unicode" w:hAnsi="Lucida Sans Unicode"/>
          <w:spacing w:val="-3"/>
          <w:sz w:val="20"/>
        </w:rPr>
        <w:t> </w:t>
      </w:r>
      <w:r>
        <w:rPr>
          <w:b/>
          <w:sz w:val="20"/>
        </w:rPr>
        <w:t>metaheuristic optimization. </w:t>
      </w:r>
      <w:r>
        <w:rPr>
          <w:sz w:val="20"/>
        </w:rPr>
        <w:t>Jus-tification: Since the underlying assignment problem (12 engi-neers </w:t>
      </w:r>
      <w:r>
        <w:rPr>
          <w:rFonts w:ascii="Lucida Sans Unicode" w:hAnsi="Lucida Sans Unicode"/>
          <w:sz w:val="20"/>
        </w:rPr>
        <w:t>×</w:t>
      </w:r>
      <w:r>
        <w:rPr>
          <w:rFonts w:ascii="Lucida Sans Unicode" w:hAnsi="Lucida Sans Unicode"/>
          <w:spacing w:val="-4"/>
          <w:sz w:val="20"/>
        </w:rPr>
        <w:t> </w:t>
      </w:r>
      <w:r>
        <w:rPr>
          <w:sz w:val="20"/>
        </w:rPr>
        <w:t>8 projects, and considering skill, workload, cost, pri-ority,</w:t>
      </w:r>
      <w:r>
        <w:rPr>
          <w:spacing w:val="19"/>
          <w:sz w:val="20"/>
        </w:rPr>
        <w:t> </w:t>
      </w:r>
      <w:r>
        <w:rPr>
          <w:sz w:val="20"/>
        </w:rPr>
        <w:t>and</w:t>
      </w:r>
      <w:r>
        <w:rPr>
          <w:spacing w:val="19"/>
          <w:sz w:val="20"/>
        </w:rPr>
        <w:t> </w:t>
      </w:r>
      <w:r>
        <w:rPr>
          <w:sz w:val="20"/>
        </w:rPr>
        <w:t>deadline</w:t>
      </w:r>
      <w:r>
        <w:rPr>
          <w:spacing w:val="19"/>
          <w:sz w:val="20"/>
        </w:rPr>
        <w:t> </w:t>
      </w:r>
      <w:r>
        <w:rPr>
          <w:sz w:val="20"/>
        </w:rPr>
        <w:t>penalties)</w:t>
      </w:r>
      <w:r>
        <w:rPr>
          <w:spacing w:val="19"/>
          <w:sz w:val="20"/>
        </w:rPr>
        <w:t> </w:t>
      </w:r>
      <w:r>
        <w:rPr>
          <w:sz w:val="20"/>
        </w:rPr>
        <w:t>is</w:t>
      </w:r>
      <w:r>
        <w:rPr>
          <w:spacing w:val="19"/>
          <w:sz w:val="20"/>
        </w:rPr>
        <w:t> </w:t>
      </w:r>
      <w:r>
        <w:rPr>
          <w:sz w:val="20"/>
        </w:rPr>
        <w:t>a</w:t>
      </w:r>
      <w:r>
        <w:rPr>
          <w:spacing w:val="19"/>
          <w:sz w:val="20"/>
        </w:rPr>
        <w:t> </w:t>
      </w:r>
      <w:r>
        <w:rPr>
          <w:sz w:val="20"/>
        </w:rPr>
        <w:t>combinatorial</w:t>
      </w:r>
      <w:r>
        <w:rPr>
          <w:spacing w:val="19"/>
          <w:sz w:val="20"/>
        </w:rPr>
        <w:t> </w:t>
      </w:r>
      <w:r>
        <w:rPr>
          <w:spacing w:val="-2"/>
          <w:sz w:val="20"/>
        </w:rPr>
        <w:t>optimization</w:t>
      </w:r>
    </w:p>
    <w:p>
      <w:pPr>
        <w:pStyle w:val="BodyText"/>
        <w:spacing w:line="249" w:lineRule="auto" w:before="10"/>
        <w:ind w:left="129" w:right="552"/>
        <w:jc w:val="both"/>
      </w:pPr>
      <w:r>
        <w:rPr/>
        <w:t>problem that is NP-hard to solve exactly, exact </w:t>
      </w:r>
      <w:r>
        <w:rPr/>
        <w:t>minimization</w:t>
      </w:r>
      <w:r>
        <w:rPr>
          <w:spacing w:val="40"/>
        </w:rPr>
        <w:t> </w:t>
      </w:r>
      <w:r>
        <w:rPr/>
        <w:t>is computationally infeasible, which motivates the use of a stochastic metaheuristic search as the mechanism by which</w:t>
      </w:r>
      <w:r>
        <w:rPr>
          <w:spacing w:val="40"/>
        </w:rPr>
        <w:t> </w:t>
      </w:r>
      <w:r>
        <w:rPr/>
        <w:t>the fitness function is connected to a solution. References: Mohammed &amp; Ameer; discussion of NP-hardness in Section II-D3 in the resource allocation context. Test: Run each of the five algorithms on the same fitness function and search space, recording</w:t>
      </w:r>
      <w:r>
        <w:rPr>
          <w:spacing w:val="-12"/>
        </w:rPr>
        <w:t> </w:t>
      </w:r>
      <w:r>
        <w:rPr/>
        <w:t>the</w:t>
      </w:r>
      <w:r>
        <w:rPr>
          <w:spacing w:val="-12"/>
        </w:rPr>
        <w:t> </w:t>
      </w:r>
      <w:r>
        <w:rPr/>
        <w:t>fitness</w:t>
      </w:r>
      <w:r>
        <w:rPr>
          <w:spacing w:val="-12"/>
        </w:rPr>
        <w:t> </w:t>
      </w:r>
      <w:r>
        <w:rPr/>
        <w:t>value</w:t>
      </w:r>
      <w:r>
        <w:rPr>
          <w:spacing w:val="-12"/>
        </w:rPr>
        <w:t> </w:t>
      </w:r>
      <w:r>
        <w:rPr/>
        <w:t>reached</w:t>
      </w:r>
      <w:r>
        <w:rPr>
          <w:spacing w:val="-12"/>
        </w:rPr>
        <w:t> </w:t>
      </w:r>
      <w:r>
        <w:rPr/>
        <w:t>at</w:t>
      </w:r>
      <w:r>
        <w:rPr>
          <w:spacing w:val="-12"/>
        </w:rPr>
        <w:t> </w:t>
      </w:r>
      <w:r>
        <w:rPr/>
        <w:t>convergence</w:t>
      </w:r>
      <w:r>
        <w:rPr>
          <w:spacing w:val="-12"/>
        </w:rPr>
        <w:t> </w:t>
      </w:r>
      <w:r>
        <w:rPr/>
        <w:t>(on</w:t>
      </w:r>
      <w:r>
        <w:rPr>
          <w:spacing w:val="-12"/>
        </w:rPr>
        <w:t> </w:t>
      </w:r>
      <w:r>
        <w:rPr/>
        <w:t>multiple runs,</w:t>
      </w:r>
      <w:r>
        <w:rPr>
          <w:spacing w:val="13"/>
        </w:rPr>
        <w:t> </w:t>
      </w:r>
      <w:r>
        <w:rPr/>
        <w:t>with</w:t>
      </w:r>
      <w:r>
        <w:rPr>
          <w:spacing w:val="13"/>
        </w:rPr>
        <w:t> </w:t>
      </w:r>
      <w:r>
        <w:rPr/>
        <w:t>different</w:t>
      </w:r>
      <w:r>
        <w:rPr>
          <w:spacing w:val="14"/>
        </w:rPr>
        <w:t> </w:t>
      </w:r>
      <w:r>
        <w:rPr/>
        <w:t>random</w:t>
      </w:r>
      <w:r>
        <w:rPr>
          <w:spacing w:val="13"/>
        </w:rPr>
        <w:t> </w:t>
      </w:r>
      <w:r>
        <w:rPr/>
        <w:t>seeds)</w:t>
      </w:r>
      <w:r>
        <w:rPr>
          <w:spacing w:val="14"/>
        </w:rPr>
        <w:t> </w:t>
      </w:r>
      <w:r>
        <w:rPr/>
        <w:t>to</w:t>
      </w:r>
      <w:r>
        <w:rPr>
          <w:spacing w:val="13"/>
        </w:rPr>
        <w:t> </w:t>
      </w:r>
      <w:r>
        <w:rPr/>
        <w:t>show</w:t>
      </w:r>
      <w:r>
        <w:rPr>
          <w:spacing w:val="14"/>
        </w:rPr>
        <w:t> </w:t>
      </w:r>
      <w:r>
        <w:rPr/>
        <w:t>that</w:t>
      </w:r>
      <w:r>
        <w:rPr>
          <w:spacing w:val="13"/>
        </w:rPr>
        <w:t> </w:t>
      </w:r>
      <w:r>
        <w:rPr>
          <w:spacing w:val="-2"/>
        </w:rPr>
        <w:t>minimization</w:t>
      </w:r>
    </w:p>
    <w:p>
      <w:pPr>
        <w:pStyle w:val="BodyText"/>
        <w:spacing w:after="0" w:line="249" w:lineRule="auto"/>
        <w:jc w:val="both"/>
        <w:sectPr>
          <w:pgSz w:w="12240" w:h="15840"/>
          <w:pgMar w:top="920" w:bottom="280" w:left="850" w:right="425"/>
          <w:cols w:num="2" w:equalWidth="0">
            <w:col w:w="5191" w:space="69"/>
            <w:col w:w="5705"/>
          </w:cols>
        </w:sectPr>
      </w:pPr>
    </w:p>
    <w:p>
      <w:pPr>
        <w:spacing w:line="182" w:lineRule="exact" w:before="69"/>
        <w:ind w:left="0" w:right="424" w:firstLine="0"/>
        <w:jc w:val="center"/>
        <w:rPr>
          <w:sz w:val="16"/>
        </w:rPr>
      </w:pPr>
      <w:bookmarkStart w:name="_bookmark2" w:id="55"/>
      <w:bookmarkEnd w:id="55"/>
      <w:r>
        <w:rPr/>
      </w:r>
      <w:r>
        <w:rPr>
          <w:spacing w:val="-2"/>
          <w:sz w:val="16"/>
        </w:rPr>
        <w:t>TABLE</w:t>
      </w:r>
      <w:r>
        <w:rPr>
          <w:spacing w:val="4"/>
          <w:sz w:val="16"/>
        </w:rPr>
        <w:t> </w:t>
      </w:r>
      <w:r>
        <w:rPr>
          <w:spacing w:val="-5"/>
          <w:sz w:val="16"/>
        </w:rPr>
        <w:t>IV</w:t>
      </w:r>
    </w:p>
    <w:p>
      <w:pPr>
        <w:spacing w:line="182" w:lineRule="exact" w:before="0"/>
        <w:ind w:left="0" w:right="422" w:firstLine="0"/>
        <w:jc w:val="center"/>
        <w:rPr>
          <w:sz w:val="16"/>
        </w:rPr>
      </w:pPr>
      <w:r>
        <w:rPr>
          <w:smallCaps/>
          <w:sz w:val="16"/>
        </w:rPr>
        <w:t>Framework</w:t>
      </w:r>
      <w:r>
        <w:rPr>
          <w:smallCaps/>
          <w:spacing w:val="52"/>
          <w:sz w:val="16"/>
        </w:rPr>
        <w:t> </w:t>
      </w:r>
      <w:r>
        <w:rPr>
          <w:smallCaps/>
          <w:spacing w:val="-2"/>
          <w:sz w:val="16"/>
        </w:rPr>
        <w:t>Variables</w:t>
      </w:r>
    </w:p>
    <w:p>
      <w:pPr>
        <w:pStyle w:val="BodyText"/>
        <w:spacing w:before="3" w:after="1"/>
        <w:rPr>
          <w:sz w:val="15"/>
        </w:rPr>
      </w:pPr>
    </w:p>
    <w:tbl>
      <w:tblPr>
        <w:tblW w:w="0" w:type="auto"/>
        <w:jc w:val="left"/>
        <w:tblInd w:w="1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267"/>
        <w:gridCol w:w="1380"/>
        <w:gridCol w:w="3081"/>
      </w:tblGrid>
      <w:tr>
        <w:trPr>
          <w:trHeight w:val="392" w:hRule="atLeast"/>
        </w:trPr>
        <w:tc>
          <w:tcPr>
            <w:tcW w:w="2231" w:type="dxa"/>
          </w:tcPr>
          <w:p>
            <w:pPr>
              <w:pStyle w:val="TableParagraph"/>
              <w:rPr>
                <w:b/>
                <w:sz w:val="16"/>
              </w:rPr>
            </w:pPr>
            <w:r>
              <w:rPr>
                <w:b/>
                <w:spacing w:val="-2"/>
                <w:sz w:val="16"/>
              </w:rPr>
              <w:t>Variable</w:t>
            </w:r>
            <w:r>
              <w:rPr>
                <w:b/>
                <w:spacing w:val="14"/>
                <w:sz w:val="16"/>
              </w:rPr>
              <w:t> </w:t>
            </w:r>
            <w:r>
              <w:rPr>
                <w:b/>
                <w:spacing w:val="-4"/>
                <w:sz w:val="16"/>
              </w:rPr>
              <w:t>Name</w:t>
            </w:r>
          </w:p>
        </w:tc>
        <w:tc>
          <w:tcPr>
            <w:tcW w:w="1267" w:type="dxa"/>
          </w:tcPr>
          <w:p>
            <w:pPr>
              <w:pStyle w:val="TableParagraph"/>
              <w:rPr>
                <w:b/>
                <w:sz w:val="16"/>
              </w:rPr>
            </w:pPr>
            <w:r>
              <w:rPr>
                <w:b/>
                <w:spacing w:val="-4"/>
                <w:sz w:val="16"/>
              </w:rPr>
              <w:t>Type</w:t>
            </w:r>
          </w:p>
        </w:tc>
        <w:tc>
          <w:tcPr>
            <w:tcW w:w="1380" w:type="dxa"/>
          </w:tcPr>
          <w:p>
            <w:pPr>
              <w:pStyle w:val="TableParagraph"/>
              <w:spacing w:line="232" w:lineRule="auto" w:before="4"/>
              <w:ind w:left="123" w:right="110"/>
              <w:rPr>
                <w:b/>
                <w:sz w:val="16"/>
              </w:rPr>
            </w:pPr>
            <w:r>
              <w:rPr>
                <w:b/>
                <w:sz w:val="16"/>
              </w:rPr>
              <w:t>Role</w:t>
            </w:r>
            <w:r>
              <w:rPr>
                <w:b/>
                <w:spacing w:val="33"/>
                <w:sz w:val="16"/>
              </w:rPr>
              <w:t> </w:t>
            </w:r>
            <w:r>
              <w:rPr>
                <w:b/>
                <w:sz w:val="16"/>
              </w:rPr>
              <w:t>in</w:t>
            </w:r>
            <w:r>
              <w:rPr>
                <w:b/>
                <w:spacing w:val="33"/>
                <w:sz w:val="16"/>
              </w:rPr>
              <w:t> </w:t>
            </w:r>
            <w:r>
              <w:rPr>
                <w:b/>
                <w:sz w:val="16"/>
              </w:rPr>
              <w:t>Frame-</w:t>
            </w:r>
            <w:r>
              <w:rPr>
                <w:b/>
                <w:spacing w:val="-4"/>
                <w:sz w:val="16"/>
              </w:rPr>
              <w:t>work</w:t>
            </w:r>
          </w:p>
        </w:tc>
        <w:tc>
          <w:tcPr>
            <w:tcW w:w="3081" w:type="dxa"/>
          </w:tcPr>
          <w:p>
            <w:pPr>
              <w:pStyle w:val="TableParagraph"/>
              <w:ind w:left="124"/>
              <w:rPr>
                <w:b/>
                <w:sz w:val="16"/>
              </w:rPr>
            </w:pPr>
            <w:r>
              <w:rPr>
                <w:b/>
                <w:sz w:val="16"/>
              </w:rPr>
              <w:t>Source</w:t>
            </w:r>
            <w:r>
              <w:rPr>
                <w:b/>
                <w:spacing w:val="14"/>
                <w:sz w:val="16"/>
              </w:rPr>
              <w:t> </w:t>
            </w:r>
            <w:r>
              <w:rPr>
                <w:b/>
                <w:sz w:val="16"/>
              </w:rPr>
              <w:t>/</w:t>
            </w:r>
            <w:r>
              <w:rPr>
                <w:b/>
                <w:spacing w:val="15"/>
                <w:sz w:val="16"/>
              </w:rPr>
              <w:t> </w:t>
            </w:r>
            <w:r>
              <w:rPr>
                <w:b/>
                <w:spacing w:val="-2"/>
                <w:sz w:val="16"/>
              </w:rPr>
              <w:t>Reference</w:t>
            </w:r>
          </w:p>
        </w:tc>
      </w:tr>
      <w:tr>
        <w:trPr>
          <w:trHeight w:val="571" w:hRule="atLeast"/>
        </w:trPr>
        <w:tc>
          <w:tcPr>
            <w:tcW w:w="2231" w:type="dxa"/>
          </w:tcPr>
          <w:p>
            <w:pPr>
              <w:pStyle w:val="TableParagraph"/>
              <w:spacing w:line="232" w:lineRule="auto" w:before="4"/>
              <w:rPr>
                <w:sz w:val="16"/>
              </w:rPr>
            </w:pPr>
            <w:r>
              <w:rPr>
                <w:sz w:val="16"/>
              </w:rPr>
              <mc:AlternateContent>
                <mc:Choice Requires="wps">
                  <w:drawing>
                    <wp:anchor distT="0" distB="0" distL="0" distR="0" allowOverlap="1" layoutInCell="1" locked="0" behindDoc="1" simplePos="0" relativeHeight="484895232">
                      <wp:simplePos x="0" y="0"/>
                      <wp:positionH relativeFrom="column">
                        <wp:posOffset>668159</wp:posOffset>
                      </wp:positionH>
                      <wp:positionV relativeFrom="paragraph">
                        <wp:posOffset>215756</wp:posOffset>
                      </wp:positionV>
                      <wp:extent cx="50800" cy="63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0800" cy="6350"/>
                                <a:chExt cx="50800" cy="6350"/>
                              </a:xfrm>
                            </wpg:grpSpPr>
                            <wps:wsp>
                              <wps:cNvPr id="23" name="Graphic 23"/>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611pt;margin-top:16.988684pt;width:4pt;height:.5pt;mso-position-horizontal-relative:column;mso-position-vertical-relative:paragraph;z-index:-18421248" id="docshapegroup7" coordorigin="1052,340" coordsize="80,10">
                      <v:line style="position:absolute" from="1052,345" to="1132,345" stroked="true" strokeweight=".498pt" strokecolor="#000000">
                        <v:stroke dashstyle="solid"/>
                      </v:line>
                      <w10:wrap type="none"/>
                    </v:group>
                  </w:pict>
                </mc:Fallback>
              </mc:AlternateContent>
            </w:r>
            <w:r>
              <w:rPr>
                <w:sz w:val="16"/>
              </w:rPr>
              <w:t>Resource</w:t>
            </w:r>
            <w:r>
              <w:rPr>
                <w:spacing w:val="80"/>
                <w:sz w:val="16"/>
              </w:rPr>
              <w:t> </w:t>
            </w:r>
            <w:r>
              <w:rPr>
                <w:sz w:val="16"/>
              </w:rPr>
              <w:t>Constraint</w:t>
            </w:r>
            <w:r>
              <w:rPr>
                <w:spacing w:val="80"/>
                <w:sz w:val="16"/>
              </w:rPr>
              <w:t> </w:t>
            </w:r>
            <w:r>
              <w:rPr>
                <w:sz w:val="16"/>
              </w:rPr>
              <w:t>Index</w:t>
            </w:r>
            <w:r>
              <w:rPr>
                <w:spacing w:val="40"/>
                <w:sz w:val="16"/>
              </w:rPr>
              <w:t> </w:t>
            </w:r>
            <w:r>
              <w:rPr>
                <w:sz w:val="16"/>
              </w:rPr>
              <w:t>(mean of 7 ch</w:t>
            </w:r>
            <w:r>
              <w:rPr>
                <w:spacing w:val="80"/>
                <w:sz w:val="16"/>
              </w:rPr>
              <w:t> </w:t>
            </w:r>
            <w:r>
              <w:rPr>
                <w:sz w:val="16"/>
              </w:rPr>
              <w:t>items)</w:t>
            </w:r>
          </w:p>
        </w:tc>
        <w:tc>
          <w:tcPr>
            <w:tcW w:w="1267" w:type="dxa"/>
          </w:tcPr>
          <w:p>
            <w:pPr>
              <w:pStyle w:val="TableParagraph"/>
              <w:rPr>
                <w:sz w:val="16"/>
              </w:rPr>
            </w:pPr>
            <w:r>
              <w:rPr>
                <w:spacing w:val="-2"/>
                <w:sz w:val="16"/>
              </w:rPr>
              <w:t>Independent</w:t>
            </w:r>
          </w:p>
        </w:tc>
        <w:tc>
          <w:tcPr>
            <w:tcW w:w="1380" w:type="dxa"/>
          </w:tcPr>
          <w:p>
            <w:pPr>
              <w:pStyle w:val="TableParagraph"/>
              <w:ind w:left="123"/>
              <w:rPr>
                <w:sz w:val="16"/>
              </w:rPr>
            </w:pPr>
            <w:r>
              <w:rPr>
                <w:spacing w:val="-2"/>
                <w:sz w:val="16"/>
              </w:rPr>
              <w:t>Input</w:t>
            </w:r>
          </w:p>
        </w:tc>
        <w:tc>
          <w:tcPr>
            <w:tcW w:w="3081" w:type="dxa"/>
          </w:tcPr>
          <w:p>
            <w:pPr>
              <w:pStyle w:val="TableParagraph"/>
              <w:spacing w:line="232" w:lineRule="auto" w:before="4"/>
              <w:ind w:left="124" w:right="110"/>
              <w:jc w:val="both"/>
              <w:rPr>
                <w:sz w:val="16"/>
              </w:rPr>
            </w:pPr>
            <w:r>
              <w:rPr>
                <w:sz w:val="16"/>
              </w:rPr>
              <w:t>Survey instrument, Section II-F1; </w:t>
            </w:r>
            <w:r>
              <w:rPr>
                <w:sz w:val="16"/>
              </w:rPr>
              <w:t>chal-lenges</w:t>
            </w:r>
            <w:r>
              <w:rPr>
                <w:spacing w:val="-3"/>
                <w:sz w:val="16"/>
              </w:rPr>
              <w:t> </w:t>
            </w:r>
            <w:r>
              <w:rPr>
                <w:sz w:val="16"/>
              </w:rPr>
              <w:t>literature</w:t>
            </w:r>
            <w:r>
              <w:rPr>
                <w:spacing w:val="-3"/>
                <w:sz w:val="16"/>
              </w:rPr>
              <w:t> </w:t>
            </w:r>
            <w:r>
              <w:rPr>
                <w:sz w:val="16"/>
              </w:rPr>
              <w:t>(Alharbi</w:t>
            </w:r>
            <w:r>
              <w:rPr>
                <w:spacing w:val="-3"/>
                <w:sz w:val="16"/>
              </w:rPr>
              <w:t> </w:t>
            </w:r>
            <w:r>
              <w:rPr>
                <w:sz w:val="16"/>
              </w:rPr>
              <w:t>et</w:t>
            </w:r>
            <w:r>
              <w:rPr>
                <w:spacing w:val="-3"/>
                <w:sz w:val="16"/>
              </w:rPr>
              <w:t> </w:t>
            </w:r>
            <w:r>
              <w:rPr>
                <w:sz w:val="16"/>
              </w:rPr>
              <w:t>al.;</w:t>
            </w:r>
            <w:r>
              <w:rPr>
                <w:spacing w:val="-3"/>
                <w:sz w:val="16"/>
              </w:rPr>
              <w:t> </w:t>
            </w:r>
            <w:r>
              <w:rPr>
                <w:sz w:val="16"/>
              </w:rPr>
              <w:t>Rahmandad</w:t>
            </w:r>
            <w:r>
              <w:rPr>
                <w:spacing w:val="40"/>
                <w:sz w:val="16"/>
              </w:rPr>
              <w:t> </w:t>
            </w:r>
            <w:r>
              <w:rPr>
                <w:sz w:val="16"/>
              </w:rPr>
              <w:t>&amp; Weiss)</w:t>
            </w:r>
          </w:p>
        </w:tc>
      </w:tr>
      <w:tr>
        <w:trPr>
          <w:trHeight w:val="571" w:hRule="atLeast"/>
        </w:trPr>
        <w:tc>
          <w:tcPr>
            <w:tcW w:w="2231" w:type="dxa"/>
          </w:tcPr>
          <w:p>
            <w:pPr>
              <w:pStyle w:val="TableParagraph"/>
              <w:spacing w:line="232" w:lineRule="auto" w:before="4"/>
              <w:rPr>
                <w:sz w:val="16"/>
              </w:rPr>
            </w:pPr>
            <w:r>
              <w:rPr>
                <w:sz w:val="16"/>
              </w:rPr>
              <mc:AlternateContent>
                <mc:Choice Requires="wps">
                  <w:drawing>
                    <wp:anchor distT="0" distB="0" distL="0" distR="0" allowOverlap="1" layoutInCell="1" locked="0" behindDoc="1" simplePos="0" relativeHeight="484895744">
                      <wp:simplePos x="0" y="0"/>
                      <wp:positionH relativeFrom="column">
                        <wp:posOffset>701954</wp:posOffset>
                      </wp:positionH>
                      <wp:positionV relativeFrom="paragraph">
                        <wp:posOffset>215756</wp:posOffset>
                      </wp:positionV>
                      <wp:extent cx="5080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0800" cy="6350"/>
                                <a:chExt cx="50800" cy="6350"/>
                              </a:xfrm>
                            </wpg:grpSpPr>
                            <wps:wsp>
                              <wps:cNvPr id="25" name="Graphic 25"/>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71999pt;margin-top:16.988680pt;width:4pt;height:.5pt;mso-position-horizontal-relative:column;mso-position-vertical-relative:paragraph;z-index:-18420736" id="docshapegroup8" coordorigin="1105,340" coordsize="80,10">
                      <v:line style="position:absolute" from="1105,345" to="1185,345" stroked="true" strokeweight=".498pt" strokecolor="#000000">
                        <v:stroke dashstyle="solid"/>
                      </v:line>
                      <w10:wrap type="none"/>
                    </v:group>
                  </w:pict>
                </mc:Fallback>
              </mc:AlternateContent>
            </w:r>
            <w:r>
              <w:rPr>
                <w:sz w:val="16"/>
              </w:rPr>
              <w:t>Allocation</w:t>
            </w:r>
            <w:r>
              <w:rPr>
                <w:spacing w:val="80"/>
                <w:sz w:val="16"/>
              </w:rPr>
              <w:t> </w:t>
            </w:r>
            <w:r>
              <w:rPr>
                <w:sz w:val="16"/>
              </w:rPr>
              <w:t>Capability</w:t>
            </w:r>
            <w:r>
              <w:rPr>
                <w:spacing w:val="80"/>
                <w:sz w:val="16"/>
              </w:rPr>
              <w:t> </w:t>
            </w:r>
            <w:r>
              <w:rPr>
                <w:sz w:val="16"/>
              </w:rPr>
              <w:t>Index</w:t>
            </w:r>
            <w:r>
              <w:rPr>
                <w:spacing w:val="40"/>
                <w:sz w:val="16"/>
              </w:rPr>
              <w:t> </w:t>
            </w:r>
            <w:r>
              <w:rPr>
                <w:sz w:val="16"/>
              </w:rPr>
              <w:t>(mean of 5 obj</w:t>
            </w:r>
            <w:r>
              <w:rPr>
                <w:spacing w:val="80"/>
                <w:sz w:val="16"/>
              </w:rPr>
              <w:t> </w:t>
            </w:r>
            <w:r>
              <w:rPr>
                <w:sz w:val="16"/>
              </w:rPr>
              <w:t>items)</w:t>
            </w:r>
          </w:p>
        </w:tc>
        <w:tc>
          <w:tcPr>
            <w:tcW w:w="1267" w:type="dxa"/>
          </w:tcPr>
          <w:p>
            <w:pPr>
              <w:pStyle w:val="TableParagraph"/>
              <w:rPr>
                <w:sz w:val="16"/>
              </w:rPr>
            </w:pPr>
            <w:r>
              <w:rPr>
                <w:spacing w:val="-2"/>
                <w:sz w:val="16"/>
              </w:rPr>
              <w:t>Independent</w:t>
            </w:r>
          </w:p>
        </w:tc>
        <w:tc>
          <w:tcPr>
            <w:tcW w:w="1380" w:type="dxa"/>
          </w:tcPr>
          <w:p>
            <w:pPr>
              <w:pStyle w:val="TableParagraph"/>
              <w:ind w:left="123"/>
              <w:rPr>
                <w:sz w:val="16"/>
              </w:rPr>
            </w:pPr>
            <w:r>
              <w:rPr>
                <w:spacing w:val="-2"/>
                <w:sz w:val="16"/>
              </w:rPr>
              <w:t>Input</w:t>
            </w:r>
          </w:p>
        </w:tc>
        <w:tc>
          <w:tcPr>
            <w:tcW w:w="3081" w:type="dxa"/>
          </w:tcPr>
          <w:p>
            <w:pPr>
              <w:pStyle w:val="TableParagraph"/>
              <w:spacing w:line="232" w:lineRule="auto" w:before="4"/>
              <w:ind w:left="124" w:right="110"/>
              <w:jc w:val="both"/>
              <w:rPr>
                <w:sz w:val="16"/>
              </w:rPr>
            </w:pPr>
            <w:r>
              <w:rPr>
                <w:sz w:val="16"/>
              </w:rPr>
              <w:t>Survey instrument; multi-objective RA </w:t>
            </w:r>
            <w:r>
              <w:rPr>
                <w:sz w:val="16"/>
              </w:rPr>
              <w:t>lit-erature (Bibi, Ahsan &amp; Anwar; Rodr´ıguez</w:t>
            </w:r>
            <w:r>
              <w:rPr>
                <w:spacing w:val="40"/>
                <w:sz w:val="16"/>
              </w:rPr>
              <w:t> </w:t>
            </w:r>
            <w:r>
              <w:rPr>
                <w:sz w:val="16"/>
              </w:rPr>
              <w:t>et al.)</w:t>
            </w:r>
          </w:p>
        </w:tc>
      </w:tr>
      <w:tr>
        <w:trPr>
          <w:trHeight w:val="392" w:hRule="atLeast"/>
        </w:trPr>
        <w:tc>
          <w:tcPr>
            <w:tcW w:w="2231" w:type="dxa"/>
          </w:tcPr>
          <w:p>
            <w:pPr>
              <w:pStyle w:val="TableParagraph"/>
              <w:spacing w:line="232" w:lineRule="auto" w:before="4"/>
              <w:rPr>
                <w:sz w:val="16"/>
              </w:rPr>
            </w:pPr>
            <w:r>
              <w:rPr>
                <w:sz w:val="16"/>
              </w:rPr>
              <w:t>Intelligent</w:t>
            </w:r>
            <w:r>
              <w:rPr>
                <w:spacing w:val="40"/>
                <w:sz w:val="16"/>
              </w:rPr>
              <w:t> </w:t>
            </w:r>
            <w:r>
              <w:rPr>
                <w:sz w:val="16"/>
              </w:rPr>
              <w:t>Acceptance</w:t>
            </w:r>
            <w:r>
              <w:rPr>
                <w:spacing w:val="40"/>
                <w:sz w:val="16"/>
              </w:rPr>
              <w:t> </w:t>
            </w:r>
            <w:r>
              <w:rPr>
                <w:sz w:val="16"/>
              </w:rPr>
              <w:t>Index</w:t>
            </w:r>
            <w:r>
              <w:rPr>
                <w:spacing w:val="40"/>
                <w:sz w:val="16"/>
              </w:rPr>
              <w:t> </w:t>
            </w:r>
            <w:r>
              <w:rPr>
                <w:sz w:val="16"/>
              </w:rPr>
              <w:t>(mean of 5 eval</w:t>
            </w:r>
            <w:r>
              <w:rPr>
                <w:spacing w:val="80"/>
                <w:sz w:val="16"/>
              </w:rPr>
              <w:t> </w:t>
            </w:r>
            <w:r>
              <w:rPr>
                <w:sz w:val="16"/>
              </w:rPr>
              <w:t>items)</w:t>
            </w:r>
          </w:p>
        </w:tc>
        <w:tc>
          <w:tcPr>
            <w:tcW w:w="1267" w:type="dxa"/>
          </w:tcPr>
          <w:p>
            <w:pPr>
              <w:pStyle w:val="TableParagraph"/>
              <w:rPr>
                <w:sz w:val="16"/>
              </w:rPr>
            </w:pPr>
            <w:r>
              <w:rPr>
                <w:spacing w:val="-2"/>
                <w:sz w:val="16"/>
              </w:rPr>
              <w:t>Dependent</w:t>
            </w:r>
          </w:p>
        </w:tc>
        <w:tc>
          <w:tcPr>
            <w:tcW w:w="1380" w:type="dxa"/>
          </w:tcPr>
          <w:p>
            <w:pPr>
              <w:pStyle w:val="TableParagraph"/>
              <w:ind w:left="123"/>
              <w:rPr>
                <w:sz w:val="16"/>
              </w:rPr>
            </w:pPr>
            <w:r>
              <w:rPr>
                <w:spacing w:val="-2"/>
                <w:sz w:val="16"/>
              </w:rPr>
              <w:t>Output/Context</w:t>
            </w:r>
          </w:p>
        </w:tc>
        <w:tc>
          <w:tcPr>
            <w:tcW w:w="3081" w:type="dxa"/>
          </w:tcPr>
          <w:p>
            <w:pPr>
              <w:pStyle w:val="TableParagraph"/>
              <w:spacing w:line="232" w:lineRule="auto" w:before="4"/>
              <w:ind w:left="124"/>
              <w:rPr>
                <w:sz w:val="16"/>
              </w:rPr>
            </w:pPr>
            <w:r>
              <w:rPr>
                <w:sz w:val="16"/>
              </w:rPr>
              <w:t>Survey</w:t>
            </w:r>
            <w:r>
              <w:rPr>
                <w:spacing w:val="34"/>
                <w:sz w:val="16"/>
              </w:rPr>
              <w:t> </w:t>
            </w:r>
            <w:r>
              <w:rPr>
                <w:sz w:val="16"/>
              </w:rPr>
              <w:t>instrument;</w:t>
            </w:r>
            <w:r>
              <w:rPr>
                <w:spacing w:val="34"/>
                <w:sz w:val="16"/>
              </w:rPr>
              <w:t> </w:t>
            </w:r>
            <w:r>
              <w:rPr>
                <w:sz w:val="16"/>
              </w:rPr>
              <w:t>technology-</w:t>
            </w:r>
            <w:r>
              <w:rPr>
                <w:sz w:val="16"/>
              </w:rPr>
              <w:t>acceptance</w:t>
            </w:r>
            <w:r>
              <w:rPr>
                <w:spacing w:val="40"/>
                <w:sz w:val="16"/>
              </w:rPr>
              <w:t> </w:t>
            </w:r>
            <w:r>
              <w:rPr>
                <w:sz w:val="16"/>
              </w:rPr>
              <w:t>framing informed by Raju &amp; Akshay</w:t>
            </w:r>
          </w:p>
        </w:tc>
      </w:tr>
      <w:tr>
        <w:trPr>
          <w:trHeight w:val="392" w:hRule="atLeast"/>
        </w:trPr>
        <w:tc>
          <w:tcPr>
            <w:tcW w:w="2231" w:type="dxa"/>
          </w:tcPr>
          <w:p>
            <w:pPr>
              <w:pStyle w:val="TableParagraph"/>
              <w:rPr>
                <w:sz w:val="16"/>
              </w:rPr>
            </w:pPr>
            <w:r>
              <w:rPr>
                <w:sz w:val="16"/>
              </w:rPr>
              <w:t>Role</w:t>
            </w:r>
            <w:r>
              <w:rPr>
                <w:spacing w:val="11"/>
                <w:sz w:val="16"/>
              </w:rPr>
              <w:t> </w:t>
            </w:r>
            <w:r>
              <w:rPr>
                <w:spacing w:val="-2"/>
                <w:sz w:val="16"/>
              </w:rPr>
              <w:t>(demographic)</w:t>
            </w:r>
          </w:p>
        </w:tc>
        <w:tc>
          <w:tcPr>
            <w:tcW w:w="1267" w:type="dxa"/>
          </w:tcPr>
          <w:p>
            <w:pPr>
              <w:pStyle w:val="TableParagraph"/>
              <w:ind w:right="-101"/>
              <w:rPr>
                <w:sz w:val="16"/>
              </w:rPr>
            </w:pPr>
            <w:r>
              <w:rPr>
                <w:spacing w:val="-2"/>
                <w:sz w:val="16"/>
              </w:rPr>
              <w:t>Moderating/Contro</w:t>
            </w:r>
          </w:p>
        </w:tc>
        <w:tc>
          <w:tcPr>
            <w:tcW w:w="1380" w:type="dxa"/>
          </w:tcPr>
          <w:p>
            <w:pPr>
              <w:pStyle w:val="TableParagraph"/>
              <w:ind w:left="86"/>
              <w:rPr>
                <w:sz w:val="16"/>
              </w:rPr>
            </w:pPr>
            <w:r>
              <w:rPr>
                <w:spacing w:val="-2"/>
                <w:sz w:val="16"/>
              </w:rPr>
              <w:t>lContext</w:t>
            </w:r>
          </w:p>
        </w:tc>
        <w:tc>
          <w:tcPr>
            <w:tcW w:w="3081" w:type="dxa"/>
          </w:tcPr>
          <w:p>
            <w:pPr>
              <w:pStyle w:val="TableParagraph"/>
              <w:spacing w:line="232" w:lineRule="auto" w:before="4"/>
              <w:ind w:left="124" w:right="110"/>
              <w:rPr>
                <w:sz w:val="16"/>
              </w:rPr>
            </w:pPr>
            <w:r>
              <w:rPr>
                <w:sz w:val="16"/>
              </w:rPr>
              <w:t>Survey</w:t>
            </w:r>
            <w:r>
              <w:rPr>
                <w:spacing w:val="36"/>
                <w:sz w:val="16"/>
              </w:rPr>
              <w:t> </w:t>
            </w:r>
            <w:r>
              <w:rPr>
                <w:sz w:val="16"/>
              </w:rPr>
              <w:t>demographics;</w:t>
            </w:r>
            <w:r>
              <w:rPr>
                <w:spacing w:val="36"/>
                <w:sz w:val="16"/>
              </w:rPr>
              <w:t> </w:t>
            </w:r>
            <w:r>
              <w:rPr>
                <w:sz w:val="16"/>
              </w:rPr>
              <w:t>Nguyen</w:t>
            </w:r>
            <w:r>
              <w:rPr>
                <w:spacing w:val="36"/>
                <w:sz w:val="16"/>
              </w:rPr>
              <w:t> </w:t>
            </w:r>
            <w:r>
              <w:rPr>
                <w:sz w:val="16"/>
              </w:rPr>
              <w:t>(planning-practice survey)</w:t>
            </w:r>
          </w:p>
        </w:tc>
      </w:tr>
      <w:tr>
        <w:trPr>
          <w:trHeight w:val="213" w:hRule="atLeast"/>
        </w:trPr>
        <w:tc>
          <w:tcPr>
            <w:tcW w:w="2231" w:type="dxa"/>
          </w:tcPr>
          <w:p>
            <w:pPr>
              <w:pStyle w:val="TableParagraph"/>
              <w:rPr>
                <w:sz w:val="16"/>
              </w:rPr>
            </w:pPr>
            <w:r>
              <w:rPr>
                <w:sz w:val="16"/>
              </w:rPr>
              <w:t>Experience</w:t>
            </w:r>
            <w:r>
              <w:rPr>
                <w:spacing w:val="7"/>
                <w:sz w:val="16"/>
              </w:rPr>
              <w:t> </w:t>
            </w:r>
            <w:r>
              <w:rPr>
                <w:spacing w:val="-2"/>
                <w:sz w:val="16"/>
              </w:rPr>
              <w:t>(years)</w:t>
            </w:r>
          </w:p>
        </w:tc>
        <w:tc>
          <w:tcPr>
            <w:tcW w:w="1267" w:type="dxa"/>
          </w:tcPr>
          <w:p>
            <w:pPr>
              <w:pStyle w:val="TableParagraph"/>
              <w:ind w:right="-101"/>
              <w:rPr>
                <w:sz w:val="16"/>
              </w:rPr>
            </w:pPr>
            <w:r>
              <w:rPr>
                <w:spacing w:val="-2"/>
                <w:sz w:val="16"/>
              </w:rPr>
              <w:t>Moderating/Contro</w:t>
            </w:r>
          </w:p>
        </w:tc>
        <w:tc>
          <w:tcPr>
            <w:tcW w:w="1380" w:type="dxa"/>
          </w:tcPr>
          <w:p>
            <w:pPr>
              <w:pStyle w:val="TableParagraph"/>
              <w:ind w:left="86"/>
              <w:rPr>
                <w:sz w:val="16"/>
              </w:rPr>
            </w:pPr>
            <w:r>
              <w:rPr>
                <w:spacing w:val="-2"/>
                <w:sz w:val="16"/>
              </w:rPr>
              <w:t>lContext</w:t>
            </w:r>
          </w:p>
        </w:tc>
        <w:tc>
          <w:tcPr>
            <w:tcW w:w="3081" w:type="dxa"/>
          </w:tcPr>
          <w:p>
            <w:pPr>
              <w:pStyle w:val="TableParagraph"/>
              <w:ind w:left="124"/>
              <w:rPr>
                <w:sz w:val="16"/>
              </w:rPr>
            </w:pPr>
            <w:r>
              <w:rPr>
                <w:sz w:val="16"/>
              </w:rPr>
              <w:t>Survey</w:t>
            </w:r>
            <w:r>
              <w:rPr>
                <w:spacing w:val="5"/>
                <w:sz w:val="16"/>
              </w:rPr>
              <w:t> </w:t>
            </w:r>
            <w:r>
              <w:rPr>
                <w:sz w:val="16"/>
              </w:rPr>
              <w:t>demographics;</w:t>
            </w:r>
            <w:r>
              <w:rPr>
                <w:spacing w:val="5"/>
                <w:sz w:val="16"/>
              </w:rPr>
              <w:t> </w:t>
            </w:r>
            <w:r>
              <w:rPr>
                <w:spacing w:val="-2"/>
                <w:sz w:val="16"/>
              </w:rPr>
              <w:t>Nguyen</w:t>
            </w:r>
          </w:p>
        </w:tc>
      </w:tr>
      <w:tr>
        <w:trPr>
          <w:trHeight w:val="213" w:hRule="atLeast"/>
        </w:trPr>
        <w:tc>
          <w:tcPr>
            <w:tcW w:w="2231" w:type="dxa"/>
          </w:tcPr>
          <w:p>
            <w:pPr>
              <w:pStyle w:val="TableParagraph"/>
              <w:rPr>
                <w:sz w:val="16"/>
              </w:rPr>
            </w:pPr>
            <w:r>
              <w:rPr>
                <w:sz w:val="16"/>
              </w:rPr>
              <w:t>Organization</w:t>
            </w:r>
            <w:r>
              <w:rPr>
                <w:spacing w:val="2"/>
                <w:sz w:val="16"/>
              </w:rPr>
              <w:t> </w:t>
            </w:r>
            <w:r>
              <w:rPr>
                <w:spacing w:val="-4"/>
                <w:sz w:val="16"/>
              </w:rPr>
              <w:t>size</w:t>
            </w:r>
          </w:p>
        </w:tc>
        <w:tc>
          <w:tcPr>
            <w:tcW w:w="1267" w:type="dxa"/>
          </w:tcPr>
          <w:p>
            <w:pPr>
              <w:pStyle w:val="TableParagraph"/>
              <w:rPr>
                <w:sz w:val="16"/>
              </w:rPr>
            </w:pPr>
            <w:r>
              <w:rPr>
                <w:spacing w:val="-2"/>
                <w:sz w:val="16"/>
              </w:rPr>
              <w:t>Moderating</w:t>
            </w:r>
          </w:p>
        </w:tc>
        <w:tc>
          <w:tcPr>
            <w:tcW w:w="1380" w:type="dxa"/>
          </w:tcPr>
          <w:p>
            <w:pPr>
              <w:pStyle w:val="TableParagraph"/>
              <w:ind w:left="123"/>
              <w:rPr>
                <w:sz w:val="16"/>
              </w:rPr>
            </w:pPr>
            <w:r>
              <w:rPr>
                <w:spacing w:val="-2"/>
                <w:sz w:val="16"/>
              </w:rPr>
              <w:t>Context</w:t>
            </w:r>
          </w:p>
        </w:tc>
        <w:tc>
          <w:tcPr>
            <w:tcW w:w="3081" w:type="dxa"/>
          </w:tcPr>
          <w:p>
            <w:pPr>
              <w:pStyle w:val="TableParagraph"/>
              <w:ind w:left="124"/>
              <w:rPr>
                <w:sz w:val="16"/>
              </w:rPr>
            </w:pPr>
            <w:r>
              <w:rPr>
                <w:spacing w:val="-2"/>
                <w:sz w:val="16"/>
              </w:rPr>
              <w:t>Survey</w:t>
            </w:r>
            <w:r>
              <w:rPr>
                <w:spacing w:val="2"/>
                <w:sz w:val="16"/>
              </w:rPr>
              <w:t> </w:t>
            </w:r>
            <w:r>
              <w:rPr>
                <w:spacing w:val="-2"/>
                <w:sz w:val="16"/>
              </w:rPr>
              <w:t>demographics;</w:t>
            </w:r>
            <w:r>
              <w:rPr>
                <w:spacing w:val="2"/>
                <w:sz w:val="16"/>
              </w:rPr>
              <w:t> </w:t>
            </w:r>
            <w:r>
              <w:rPr>
                <w:spacing w:val="-2"/>
                <w:sz w:val="16"/>
              </w:rPr>
              <w:t>Lyneis,</w:t>
            </w:r>
            <w:r>
              <w:rPr>
                <w:spacing w:val="2"/>
                <w:sz w:val="16"/>
              </w:rPr>
              <w:t> </w:t>
            </w:r>
            <w:r>
              <w:rPr>
                <w:spacing w:val="-2"/>
                <w:sz w:val="16"/>
              </w:rPr>
              <w:t>Cooper</w:t>
            </w:r>
            <w:r>
              <w:rPr>
                <w:spacing w:val="3"/>
                <w:sz w:val="16"/>
              </w:rPr>
              <w:t> </w:t>
            </w:r>
            <w:r>
              <w:rPr>
                <w:spacing w:val="-2"/>
                <w:sz w:val="16"/>
              </w:rPr>
              <w:t>&amp;</w:t>
            </w:r>
            <w:r>
              <w:rPr>
                <w:spacing w:val="2"/>
                <w:sz w:val="16"/>
              </w:rPr>
              <w:t> </w:t>
            </w:r>
            <w:r>
              <w:rPr>
                <w:spacing w:val="-5"/>
                <w:sz w:val="16"/>
              </w:rPr>
              <w:t>Els</w:t>
            </w:r>
          </w:p>
        </w:tc>
      </w:tr>
      <w:tr>
        <w:trPr>
          <w:trHeight w:val="751" w:hRule="atLeast"/>
        </w:trPr>
        <w:tc>
          <w:tcPr>
            <w:tcW w:w="2231" w:type="dxa"/>
          </w:tcPr>
          <w:p>
            <w:pPr>
              <w:pStyle w:val="TableParagraph"/>
              <w:tabs>
                <w:tab w:pos="1366" w:val="left" w:leader="none"/>
                <w:tab w:pos="1528" w:val="left" w:leader="none"/>
              </w:tabs>
              <w:spacing w:line="216" w:lineRule="auto" w:before="15"/>
              <w:ind w:right="112"/>
              <w:jc w:val="both"/>
              <w:rPr>
                <w:position w:val="3"/>
                <w:sz w:val="16"/>
              </w:rPr>
            </w:pPr>
            <w:r>
              <w:rPr>
                <w:spacing w:val="-2"/>
                <w:w w:val="110"/>
                <w:sz w:val="16"/>
              </w:rPr>
              <w:t>Normalized</w:t>
            </w:r>
            <w:r>
              <w:rPr>
                <w:sz w:val="16"/>
              </w:rPr>
              <w:tab/>
              <w:tab/>
            </w:r>
            <w:r>
              <w:rPr>
                <w:spacing w:val="-2"/>
                <w:sz w:val="16"/>
              </w:rPr>
              <w:t>objective</w:t>
            </w:r>
            <w:r>
              <w:rPr>
                <w:spacing w:val="-2"/>
                <w:w w:val="110"/>
                <w:sz w:val="16"/>
              </w:rPr>
              <w:t> </w:t>
            </w:r>
            <w:r>
              <w:rPr>
                <w:w w:val="110"/>
                <w:position w:val="3"/>
                <w:sz w:val="16"/>
              </w:rPr>
              <w:t>weights:</w:t>
            </w:r>
            <w:r>
              <w:rPr>
                <w:w w:val="125"/>
                <w:position w:val="3"/>
                <w:sz w:val="16"/>
              </w:rPr>
              <w:t> </w:t>
            </w:r>
            <w:r>
              <w:rPr>
                <w:rFonts w:ascii="Calibri"/>
                <w:i/>
                <w:w w:val="125"/>
                <w:position w:val="3"/>
                <w:sz w:val="16"/>
              </w:rPr>
              <w:t>w</w:t>
            </w:r>
            <w:r>
              <w:rPr>
                <w:rFonts w:ascii="Calibri"/>
                <w:i/>
                <w:w w:val="125"/>
                <w:sz w:val="12"/>
              </w:rPr>
              <w:t>skill</w:t>
            </w:r>
            <w:r>
              <w:rPr>
                <w:w w:val="125"/>
                <w:position w:val="3"/>
                <w:sz w:val="16"/>
              </w:rPr>
              <w:t>,</w:t>
            </w:r>
            <w:r>
              <w:rPr>
                <w:w w:val="125"/>
                <w:position w:val="3"/>
                <w:sz w:val="16"/>
              </w:rPr>
              <w:t> </w:t>
            </w:r>
            <w:r>
              <w:rPr>
                <w:rFonts w:ascii="Calibri"/>
                <w:i/>
                <w:w w:val="125"/>
                <w:position w:val="3"/>
                <w:sz w:val="16"/>
              </w:rPr>
              <w:t>w</w:t>
            </w:r>
            <w:r>
              <w:rPr>
                <w:rFonts w:ascii="Calibri"/>
                <w:i/>
                <w:w w:val="125"/>
                <w:sz w:val="12"/>
              </w:rPr>
              <w:t>priority</w:t>
            </w:r>
            <w:r>
              <w:rPr>
                <w:rFonts w:ascii="Calibri"/>
                <w:i/>
                <w:spacing w:val="-9"/>
                <w:w w:val="125"/>
                <w:sz w:val="12"/>
              </w:rPr>
              <w:t> </w:t>
            </w:r>
            <w:r>
              <w:rPr>
                <w:w w:val="110"/>
                <w:position w:val="3"/>
                <w:sz w:val="16"/>
              </w:rPr>
              <w:t>, </w:t>
            </w:r>
            <w:r>
              <w:rPr>
                <w:rFonts w:ascii="Calibri"/>
                <w:i/>
                <w:spacing w:val="-2"/>
                <w:w w:val="125"/>
                <w:position w:val="3"/>
                <w:sz w:val="16"/>
              </w:rPr>
              <w:t>w</w:t>
            </w:r>
            <w:r>
              <w:rPr>
                <w:rFonts w:ascii="Calibri"/>
                <w:i/>
                <w:spacing w:val="-2"/>
                <w:w w:val="125"/>
                <w:sz w:val="12"/>
              </w:rPr>
              <w:t>workload</w:t>
            </w:r>
            <w:r>
              <w:rPr>
                <w:spacing w:val="-2"/>
                <w:w w:val="125"/>
                <w:position w:val="3"/>
                <w:sz w:val="16"/>
              </w:rPr>
              <w:t>,</w:t>
            </w:r>
            <w:r>
              <w:rPr>
                <w:position w:val="3"/>
                <w:sz w:val="16"/>
              </w:rPr>
              <w:tab/>
            </w:r>
            <w:r>
              <w:rPr>
                <w:rFonts w:ascii="Calibri"/>
                <w:i/>
                <w:spacing w:val="-2"/>
                <w:w w:val="125"/>
                <w:position w:val="3"/>
                <w:sz w:val="16"/>
              </w:rPr>
              <w:t>w</w:t>
            </w:r>
            <w:r>
              <w:rPr>
                <w:rFonts w:ascii="Calibri"/>
                <w:i/>
                <w:spacing w:val="-2"/>
                <w:w w:val="125"/>
                <w:sz w:val="12"/>
              </w:rPr>
              <w:t>deadline</w:t>
            </w:r>
            <w:r>
              <w:rPr>
                <w:spacing w:val="-2"/>
                <w:w w:val="125"/>
                <w:position w:val="3"/>
                <w:sz w:val="16"/>
              </w:rPr>
              <w:t>,</w:t>
            </w:r>
          </w:p>
          <w:p>
            <w:pPr>
              <w:pStyle w:val="TableParagraph"/>
              <w:spacing w:line="160" w:lineRule="exact"/>
              <w:rPr>
                <w:rFonts w:ascii="Calibri"/>
                <w:i/>
                <w:sz w:val="12"/>
              </w:rPr>
            </w:pPr>
            <w:r>
              <w:rPr>
                <w:rFonts w:ascii="Calibri"/>
                <w:i/>
                <w:spacing w:val="-2"/>
                <w:w w:val="130"/>
                <w:position w:val="2"/>
                <w:sz w:val="16"/>
              </w:rPr>
              <w:t>w</w:t>
            </w:r>
            <w:r>
              <w:rPr>
                <w:rFonts w:ascii="Calibri"/>
                <w:i/>
                <w:spacing w:val="-2"/>
                <w:w w:val="130"/>
                <w:sz w:val="12"/>
              </w:rPr>
              <w:t>cost</w:t>
            </w:r>
          </w:p>
        </w:tc>
        <w:tc>
          <w:tcPr>
            <w:tcW w:w="1267" w:type="dxa"/>
          </w:tcPr>
          <w:p>
            <w:pPr>
              <w:pStyle w:val="TableParagraph"/>
              <w:rPr>
                <w:sz w:val="16"/>
              </w:rPr>
            </w:pPr>
            <w:r>
              <w:rPr>
                <w:spacing w:val="-2"/>
                <w:sz w:val="16"/>
              </w:rPr>
              <w:t>Mediating</w:t>
            </w:r>
          </w:p>
        </w:tc>
        <w:tc>
          <w:tcPr>
            <w:tcW w:w="1380" w:type="dxa"/>
          </w:tcPr>
          <w:p>
            <w:pPr>
              <w:pStyle w:val="TableParagraph"/>
              <w:ind w:left="123"/>
              <w:rPr>
                <w:sz w:val="16"/>
              </w:rPr>
            </w:pPr>
            <w:r>
              <w:rPr>
                <w:spacing w:val="-2"/>
                <w:sz w:val="16"/>
              </w:rPr>
              <w:t>Process</w:t>
            </w:r>
          </w:p>
        </w:tc>
        <w:tc>
          <w:tcPr>
            <w:tcW w:w="3081" w:type="dxa"/>
          </w:tcPr>
          <w:p>
            <w:pPr>
              <w:pStyle w:val="TableParagraph"/>
              <w:spacing w:line="232" w:lineRule="auto" w:before="4"/>
              <w:ind w:left="124" w:right="110"/>
              <w:jc w:val="both"/>
              <w:rPr>
                <w:sz w:val="16"/>
              </w:rPr>
            </w:pPr>
            <w:r>
              <w:rPr>
                <w:sz w:val="16"/>
              </w:rPr>
              <w:t>Derived from Allocation Capability </w:t>
            </w:r>
            <w:r>
              <w:rPr>
                <w:sz w:val="16"/>
              </w:rPr>
              <w:t>Index</w:t>
            </w:r>
            <w:r>
              <w:rPr>
                <w:spacing w:val="40"/>
                <w:sz w:val="16"/>
              </w:rPr>
              <w:t> </w:t>
            </w:r>
            <w:r>
              <w:rPr>
                <w:sz w:val="16"/>
              </w:rPr>
              <w:t>(Layer 2); Chiang &amp; Lin; Bibi, Ahsan &amp;</w:t>
            </w:r>
            <w:r>
              <w:rPr>
                <w:spacing w:val="40"/>
                <w:sz w:val="16"/>
              </w:rPr>
              <w:t> </w:t>
            </w:r>
            <w:r>
              <w:rPr>
                <w:spacing w:val="-2"/>
                <w:sz w:val="16"/>
              </w:rPr>
              <w:t>Anwar</w:t>
            </w:r>
          </w:p>
        </w:tc>
      </w:tr>
      <w:tr>
        <w:trPr>
          <w:trHeight w:val="392" w:hRule="atLeast"/>
        </w:trPr>
        <w:tc>
          <w:tcPr>
            <w:tcW w:w="2231" w:type="dxa"/>
          </w:tcPr>
          <w:p>
            <w:pPr>
              <w:pStyle w:val="TableParagraph"/>
              <w:spacing w:line="232" w:lineRule="auto" w:before="4"/>
              <w:ind w:right="112"/>
              <w:rPr>
                <w:sz w:val="16"/>
              </w:rPr>
            </w:pPr>
            <w:r>
              <w:rPr>
                <w:sz w:val="16"/>
              </w:rPr>
              <w:t>Multi-Objective</w:t>
            </w:r>
            <w:r>
              <w:rPr>
                <w:spacing w:val="4"/>
                <w:sz w:val="16"/>
              </w:rPr>
              <w:t> </w:t>
            </w:r>
            <w:r>
              <w:rPr>
                <w:sz w:val="16"/>
              </w:rPr>
              <w:t>Fitness</w:t>
            </w:r>
            <w:r>
              <w:rPr>
                <w:spacing w:val="5"/>
                <w:sz w:val="16"/>
              </w:rPr>
              <w:t> </w:t>
            </w:r>
            <w:r>
              <w:rPr>
                <w:sz w:val="16"/>
              </w:rPr>
              <w:t>Func-tion (weighted cost)</w:t>
            </w:r>
          </w:p>
        </w:tc>
        <w:tc>
          <w:tcPr>
            <w:tcW w:w="1267" w:type="dxa"/>
          </w:tcPr>
          <w:p>
            <w:pPr>
              <w:pStyle w:val="TableParagraph"/>
              <w:rPr>
                <w:sz w:val="16"/>
              </w:rPr>
            </w:pPr>
            <w:r>
              <w:rPr>
                <w:spacing w:val="-2"/>
                <w:sz w:val="16"/>
              </w:rPr>
              <w:t>Mediating</w:t>
            </w:r>
          </w:p>
        </w:tc>
        <w:tc>
          <w:tcPr>
            <w:tcW w:w="1380" w:type="dxa"/>
          </w:tcPr>
          <w:p>
            <w:pPr>
              <w:pStyle w:val="TableParagraph"/>
              <w:ind w:left="123"/>
              <w:rPr>
                <w:sz w:val="16"/>
              </w:rPr>
            </w:pPr>
            <w:r>
              <w:rPr>
                <w:spacing w:val="-2"/>
                <w:sz w:val="16"/>
              </w:rPr>
              <w:t>Process</w:t>
            </w:r>
          </w:p>
        </w:tc>
        <w:tc>
          <w:tcPr>
            <w:tcW w:w="3081" w:type="dxa"/>
          </w:tcPr>
          <w:p>
            <w:pPr>
              <w:pStyle w:val="TableParagraph"/>
              <w:spacing w:line="232" w:lineRule="auto" w:before="4"/>
              <w:ind w:left="124" w:right="110"/>
              <w:rPr>
                <w:sz w:val="16"/>
              </w:rPr>
            </w:pPr>
            <w:r>
              <w:rPr>
                <w:sz w:val="16"/>
              </w:rPr>
              <w:t>Layer</w:t>
            </w:r>
            <w:r>
              <w:rPr>
                <w:spacing w:val="-10"/>
                <w:sz w:val="16"/>
              </w:rPr>
              <w:t> </w:t>
            </w:r>
            <w:r>
              <w:rPr>
                <w:sz w:val="16"/>
              </w:rPr>
              <w:t>3</w:t>
            </w:r>
            <w:r>
              <w:rPr>
                <w:spacing w:val="-10"/>
                <w:sz w:val="16"/>
              </w:rPr>
              <w:t> </w:t>
            </w:r>
            <w:r>
              <w:rPr>
                <w:sz w:val="16"/>
              </w:rPr>
              <w:t>formulation;</w:t>
            </w:r>
            <w:r>
              <w:rPr>
                <w:spacing w:val="-10"/>
                <w:sz w:val="16"/>
              </w:rPr>
              <w:t> </w:t>
            </w:r>
            <w:r>
              <w:rPr>
                <w:sz w:val="16"/>
              </w:rPr>
              <w:t>Rodr´ıguez</w:t>
            </w:r>
            <w:r>
              <w:rPr>
                <w:spacing w:val="-10"/>
                <w:sz w:val="16"/>
              </w:rPr>
              <w:t> </w:t>
            </w:r>
            <w:r>
              <w:rPr>
                <w:sz w:val="16"/>
              </w:rPr>
              <w:t>et</w:t>
            </w:r>
            <w:r>
              <w:rPr>
                <w:spacing w:val="-10"/>
                <w:sz w:val="16"/>
              </w:rPr>
              <w:t> </w:t>
            </w:r>
            <w:r>
              <w:rPr>
                <w:sz w:val="16"/>
              </w:rPr>
              <w:t>al.;</w:t>
            </w:r>
            <w:r>
              <w:rPr>
                <w:spacing w:val="-10"/>
                <w:sz w:val="16"/>
              </w:rPr>
              <w:t> </w:t>
            </w:r>
            <w:r>
              <w:rPr>
                <w:sz w:val="16"/>
              </w:rPr>
              <w:t>Jamil</w:t>
            </w:r>
            <w:r>
              <w:rPr>
                <w:spacing w:val="40"/>
                <w:sz w:val="16"/>
              </w:rPr>
              <w:t> </w:t>
            </w:r>
            <w:r>
              <w:rPr>
                <w:sz w:val="16"/>
              </w:rPr>
              <w:t>et al.</w:t>
            </w:r>
          </w:p>
        </w:tc>
      </w:tr>
      <w:tr>
        <w:trPr>
          <w:trHeight w:val="392" w:hRule="atLeast"/>
        </w:trPr>
        <w:tc>
          <w:tcPr>
            <w:tcW w:w="2231" w:type="dxa"/>
          </w:tcPr>
          <w:p>
            <w:pPr>
              <w:pStyle w:val="TableParagraph"/>
              <w:rPr>
                <w:sz w:val="16"/>
              </w:rPr>
            </w:pPr>
            <w:r>
              <w:rPr>
                <w:sz w:val="16"/>
              </w:rPr>
              <w:t>Skill</w:t>
            </w:r>
            <w:r>
              <w:rPr>
                <w:spacing w:val="11"/>
                <w:sz w:val="16"/>
              </w:rPr>
              <w:t> </w:t>
            </w:r>
            <w:r>
              <w:rPr>
                <w:sz w:val="16"/>
              </w:rPr>
              <w:t>penalty</w:t>
            </w:r>
            <w:r>
              <w:rPr>
                <w:spacing w:val="11"/>
                <w:sz w:val="16"/>
              </w:rPr>
              <w:t> </w:t>
            </w:r>
            <w:r>
              <w:rPr>
                <w:spacing w:val="-4"/>
                <w:sz w:val="16"/>
              </w:rPr>
              <w:t>term</w:t>
            </w:r>
          </w:p>
        </w:tc>
        <w:tc>
          <w:tcPr>
            <w:tcW w:w="1267" w:type="dxa"/>
          </w:tcPr>
          <w:p>
            <w:pPr>
              <w:pStyle w:val="TableParagraph"/>
              <w:rPr>
                <w:sz w:val="16"/>
              </w:rPr>
            </w:pPr>
            <w:r>
              <w:rPr>
                <w:spacing w:val="-2"/>
                <w:sz w:val="16"/>
              </w:rPr>
              <w:t>Mediating</w:t>
            </w:r>
          </w:p>
        </w:tc>
        <w:tc>
          <w:tcPr>
            <w:tcW w:w="1380" w:type="dxa"/>
          </w:tcPr>
          <w:p>
            <w:pPr>
              <w:pStyle w:val="TableParagraph"/>
              <w:ind w:left="123"/>
              <w:rPr>
                <w:sz w:val="16"/>
              </w:rPr>
            </w:pPr>
            <w:r>
              <w:rPr>
                <w:spacing w:val="-2"/>
                <w:sz w:val="16"/>
              </w:rPr>
              <w:t>Process</w:t>
            </w:r>
          </w:p>
        </w:tc>
        <w:tc>
          <w:tcPr>
            <w:tcW w:w="3081" w:type="dxa"/>
          </w:tcPr>
          <w:p>
            <w:pPr>
              <w:pStyle w:val="TableParagraph"/>
              <w:spacing w:line="232" w:lineRule="auto" w:before="4"/>
              <w:ind w:left="124"/>
              <w:rPr>
                <w:sz w:val="16"/>
              </w:rPr>
            </w:pPr>
            <w:r>
              <w:rPr>
                <w:sz w:val="16"/>
              </w:rPr>
              <w:t>Fitness function component; Bibi, Ahsan </w:t>
            </w:r>
            <w:r>
              <w:rPr>
                <w:sz w:val="16"/>
              </w:rPr>
              <w:t>&amp;</w:t>
            </w:r>
            <w:r>
              <w:rPr>
                <w:spacing w:val="40"/>
                <w:sz w:val="16"/>
              </w:rPr>
              <w:t> </w:t>
            </w:r>
            <w:r>
              <w:rPr>
                <w:sz w:val="16"/>
              </w:rPr>
              <w:t>Anwar (skill-based objective)</w:t>
            </w:r>
          </w:p>
        </w:tc>
      </w:tr>
      <w:tr>
        <w:trPr>
          <w:trHeight w:val="392" w:hRule="atLeast"/>
        </w:trPr>
        <w:tc>
          <w:tcPr>
            <w:tcW w:w="2231" w:type="dxa"/>
          </w:tcPr>
          <w:p>
            <w:pPr>
              <w:pStyle w:val="TableParagraph"/>
              <w:spacing w:line="232" w:lineRule="auto" w:before="4"/>
              <w:ind w:right="112"/>
              <w:rPr>
                <w:sz w:val="16"/>
              </w:rPr>
            </w:pPr>
            <w:r>
              <w:rPr>
                <w:sz w:val="16"/>
              </w:rPr>
              <w:t>Workload</w:t>
            </w:r>
            <w:r>
              <w:rPr>
                <w:spacing w:val="40"/>
                <w:sz w:val="16"/>
              </w:rPr>
              <w:t> </w:t>
            </w:r>
            <w:r>
              <w:rPr>
                <w:sz w:val="16"/>
              </w:rPr>
              <w:t>imbalance</w:t>
            </w:r>
            <w:r>
              <w:rPr>
                <w:spacing w:val="40"/>
                <w:sz w:val="16"/>
              </w:rPr>
              <w:t> </w:t>
            </w:r>
            <w:r>
              <w:rPr>
                <w:sz w:val="16"/>
              </w:rPr>
              <w:t>/</w:t>
            </w:r>
            <w:r>
              <w:rPr>
                <w:spacing w:val="40"/>
                <w:sz w:val="16"/>
              </w:rPr>
              <w:t> </w:t>
            </w:r>
            <w:r>
              <w:rPr>
                <w:sz w:val="16"/>
              </w:rPr>
              <w:t>over-load term</w:t>
            </w:r>
          </w:p>
        </w:tc>
        <w:tc>
          <w:tcPr>
            <w:tcW w:w="1267" w:type="dxa"/>
          </w:tcPr>
          <w:p>
            <w:pPr>
              <w:pStyle w:val="TableParagraph"/>
              <w:rPr>
                <w:sz w:val="16"/>
              </w:rPr>
            </w:pPr>
            <w:r>
              <w:rPr>
                <w:spacing w:val="-2"/>
                <w:sz w:val="16"/>
              </w:rPr>
              <w:t>Mediating</w:t>
            </w:r>
          </w:p>
        </w:tc>
        <w:tc>
          <w:tcPr>
            <w:tcW w:w="1380" w:type="dxa"/>
          </w:tcPr>
          <w:p>
            <w:pPr>
              <w:pStyle w:val="TableParagraph"/>
              <w:ind w:left="123"/>
              <w:rPr>
                <w:sz w:val="16"/>
              </w:rPr>
            </w:pPr>
            <w:r>
              <w:rPr>
                <w:spacing w:val="-2"/>
                <w:sz w:val="16"/>
              </w:rPr>
              <w:t>Process</w:t>
            </w:r>
          </w:p>
        </w:tc>
        <w:tc>
          <w:tcPr>
            <w:tcW w:w="3081" w:type="dxa"/>
          </w:tcPr>
          <w:p>
            <w:pPr>
              <w:pStyle w:val="TableParagraph"/>
              <w:spacing w:line="232" w:lineRule="auto" w:before="4"/>
              <w:ind w:left="124"/>
              <w:rPr>
                <w:sz w:val="16"/>
              </w:rPr>
            </w:pPr>
            <w:r>
              <w:rPr>
                <w:sz w:val="16"/>
              </w:rPr>
              <w:t>Fitness</w:t>
            </w:r>
            <w:r>
              <w:rPr>
                <w:spacing w:val="-1"/>
                <w:sz w:val="16"/>
              </w:rPr>
              <w:t> </w:t>
            </w:r>
            <w:r>
              <w:rPr>
                <w:sz w:val="16"/>
              </w:rPr>
              <w:t>function</w:t>
            </w:r>
            <w:r>
              <w:rPr>
                <w:spacing w:val="-1"/>
                <w:sz w:val="16"/>
              </w:rPr>
              <w:t> </w:t>
            </w:r>
            <w:r>
              <w:rPr>
                <w:sz w:val="16"/>
              </w:rPr>
              <w:t>component;</w:t>
            </w:r>
            <w:r>
              <w:rPr>
                <w:spacing w:val="-1"/>
                <w:sz w:val="16"/>
              </w:rPr>
              <w:t> </w:t>
            </w:r>
            <w:r>
              <w:rPr>
                <w:sz w:val="16"/>
              </w:rPr>
              <w:t>Mohammed</w:t>
            </w:r>
            <w:r>
              <w:rPr>
                <w:spacing w:val="-1"/>
                <w:sz w:val="16"/>
              </w:rPr>
              <w:t> </w:t>
            </w:r>
            <w:r>
              <w:rPr>
                <w:sz w:val="16"/>
              </w:rPr>
              <w:t>&amp;</w:t>
            </w:r>
            <w:r>
              <w:rPr>
                <w:spacing w:val="40"/>
                <w:sz w:val="16"/>
              </w:rPr>
              <w:t> </w:t>
            </w:r>
            <w:r>
              <w:rPr>
                <w:sz w:val="16"/>
              </w:rPr>
              <w:t>Ameer (resource leveling)</w:t>
            </w:r>
          </w:p>
        </w:tc>
      </w:tr>
      <w:tr>
        <w:trPr>
          <w:trHeight w:val="213" w:hRule="atLeast"/>
        </w:trPr>
        <w:tc>
          <w:tcPr>
            <w:tcW w:w="2231" w:type="dxa"/>
          </w:tcPr>
          <w:p>
            <w:pPr>
              <w:pStyle w:val="TableParagraph"/>
              <w:rPr>
                <w:sz w:val="16"/>
              </w:rPr>
            </w:pPr>
            <w:r>
              <w:rPr>
                <w:sz w:val="16"/>
              </w:rPr>
              <w:t>Total</w:t>
            </w:r>
            <w:r>
              <w:rPr>
                <w:spacing w:val="5"/>
                <w:sz w:val="16"/>
              </w:rPr>
              <w:t> </w:t>
            </w:r>
            <w:r>
              <w:rPr>
                <w:sz w:val="16"/>
              </w:rPr>
              <w:t>cost</w:t>
            </w:r>
            <w:r>
              <w:rPr>
                <w:spacing w:val="6"/>
                <w:sz w:val="16"/>
              </w:rPr>
              <w:t> </w:t>
            </w:r>
            <w:r>
              <w:rPr>
                <w:spacing w:val="-4"/>
                <w:sz w:val="16"/>
              </w:rPr>
              <w:t>term</w:t>
            </w:r>
          </w:p>
        </w:tc>
        <w:tc>
          <w:tcPr>
            <w:tcW w:w="1267" w:type="dxa"/>
          </w:tcPr>
          <w:p>
            <w:pPr>
              <w:pStyle w:val="TableParagraph"/>
              <w:rPr>
                <w:sz w:val="16"/>
              </w:rPr>
            </w:pPr>
            <w:r>
              <w:rPr>
                <w:spacing w:val="-2"/>
                <w:sz w:val="16"/>
              </w:rPr>
              <w:t>Mediating</w:t>
            </w:r>
          </w:p>
        </w:tc>
        <w:tc>
          <w:tcPr>
            <w:tcW w:w="1380" w:type="dxa"/>
          </w:tcPr>
          <w:p>
            <w:pPr>
              <w:pStyle w:val="TableParagraph"/>
              <w:ind w:left="123"/>
              <w:rPr>
                <w:sz w:val="16"/>
              </w:rPr>
            </w:pPr>
            <w:r>
              <w:rPr>
                <w:spacing w:val="-2"/>
                <w:sz w:val="16"/>
              </w:rPr>
              <w:t>Process</w:t>
            </w:r>
          </w:p>
        </w:tc>
        <w:tc>
          <w:tcPr>
            <w:tcW w:w="3081" w:type="dxa"/>
          </w:tcPr>
          <w:p>
            <w:pPr>
              <w:pStyle w:val="TableParagraph"/>
              <w:ind w:left="124"/>
              <w:rPr>
                <w:sz w:val="16"/>
              </w:rPr>
            </w:pPr>
            <w:r>
              <w:rPr>
                <w:sz w:val="16"/>
              </w:rPr>
              <w:t>Fitness</w:t>
            </w:r>
            <w:r>
              <w:rPr>
                <w:spacing w:val="10"/>
                <w:sz w:val="16"/>
              </w:rPr>
              <w:t> </w:t>
            </w:r>
            <w:r>
              <w:rPr>
                <w:sz w:val="16"/>
              </w:rPr>
              <w:t>function</w:t>
            </w:r>
            <w:r>
              <w:rPr>
                <w:spacing w:val="10"/>
                <w:sz w:val="16"/>
              </w:rPr>
              <w:t> </w:t>
            </w:r>
            <w:r>
              <w:rPr>
                <w:sz w:val="16"/>
              </w:rPr>
              <w:t>component;</w:t>
            </w:r>
            <w:r>
              <w:rPr>
                <w:spacing w:val="11"/>
                <w:sz w:val="16"/>
              </w:rPr>
              <w:t> </w:t>
            </w:r>
            <w:r>
              <w:rPr>
                <w:sz w:val="16"/>
              </w:rPr>
              <w:t>Chiang</w:t>
            </w:r>
            <w:r>
              <w:rPr>
                <w:spacing w:val="10"/>
                <w:sz w:val="16"/>
              </w:rPr>
              <w:t> </w:t>
            </w:r>
            <w:r>
              <w:rPr>
                <w:sz w:val="16"/>
              </w:rPr>
              <w:t>&amp;</w:t>
            </w:r>
            <w:r>
              <w:rPr>
                <w:spacing w:val="10"/>
                <w:sz w:val="16"/>
              </w:rPr>
              <w:t> </w:t>
            </w:r>
            <w:r>
              <w:rPr>
                <w:spacing w:val="-5"/>
                <w:sz w:val="16"/>
              </w:rPr>
              <w:t>Lin</w:t>
            </w:r>
          </w:p>
        </w:tc>
      </w:tr>
      <w:tr>
        <w:trPr>
          <w:trHeight w:val="392" w:hRule="atLeast"/>
        </w:trPr>
        <w:tc>
          <w:tcPr>
            <w:tcW w:w="2231" w:type="dxa"/>
          </w:tcPr>
          <w:p>
            <w:pPr>
              <w:pStyle w:val="TableParagraph"/>
              <w:rPr>
                <w:sz w:val="16"/>
              </w:rPr>
            </w:pPr>
            <w:r>
              <w:rPr>
                <w:sz w:val="16"/>
              </w:rPr>
              <w:t>Priority</w:t>
            </w:r>
            <w:r>
              <w:rPr>
                <w:spacing w:val="8"/>
                <w:sz w:val="16"/>
              </w:rPr>
              <w:t> </w:t>
            </w:r>
            <w:r>
              <w:rPr>
                <w:sz w:val="16"/>
              </w:rPr>
              <w:t>shortfall</w:t>
            </w:r>
            <w:r>
              <w:rPr>
                <w:spacing w:val="9"/>
                <w:sz w:val="16"/>
              </w:rPr>
              <w:t> </w:t>
            </w:r>
            <w:r>
              <w:rPr>
                <w:spacing w:val="-4"/>
                <w:sz w:val="16"/>
              </w:rPr>
              <w:t>term</w:t>
            </w:r>
          </w:p>
        </w:tc>
        <w:tc>
          <w:tcPr>
            <w:tcW w:w="1267" w:type="dxa"/>
          </w:tcPr>
          <w:p>
            <w:pPr>
              <w:pStyle w:val="TableParagraph"/>
              <w:rPr>
                <w:sz w:val="16"/>
              </w:rPr>
            </w:pPr>
            <w:r>
              <w:rPr>
                <w:spacing w:val="-2"/>
                <w:sz w:val="16"/>
              </w:rPr>
              <w:t>Mediating</w:t>
            </w:r>
          </w:p>
        </w:tc>
        <w:tc>
          <w:tcPr>
            <w:tcW w:w="1380" w:type="dxa"/>
          </w:tcPr>
          <w:p>
            <w:pPr>
              <w:pStyle w:val="TableParagraph"/>
              <w:ind w:left="123"/>
              <w:rPr>
                <w:sz w:val="16"/>
              </w:rPr>
            </w:pPr>
            <w:r>
              <w:rPr>
                <w:spacing w:val="-2"/>
                <w:sz w:val="16"/>
              </w:rPr>
              <w:t>Process</w:t>
            </w:r>
          </w:p>
        </w:tc>
        <w:tc>
          <w:tcPr>
            <w:tcW w:w="3081" w:type="dxa"/>
          </w:tcPr>
          <w:p>
            <w:pPr>
              <w:pStyle w:val="TableParagraph"/>
              <w:spacing w:line="232" w:lineRule="auto" w:before="4"/>
              <w:ind w:left="124"/>
              <w:rPr>
                <w:sz w:val="16"/>
              </w:rPr>
            </w:pPr>
            <w:r>
              <w:rPr>
                <w:sz w:val="16"/>
              </w:rPr>
              <w:t>Fitness</w:t>
            </w:r>
            <w:r>
              <w:rPr>
                <w:spacing w:val="32"/>
                <w:sz w:val="16"/>
              </w:rPr>
              <w:t> </w:t>
            </w:r>
            <w:r>
              <w:rPr>
                <w:sz w:val="16"/>
              </w:rPr>
              <w:t>function</w:t>
            </w:r>
            <w:r>
              <w:rPr>
                <w:spacing w:val="32"/>
                <w:sz w:val="16"/>
              </w:rPr>
              <w:t> </w:t>
            </w:r>
            <w:r>
              <w:rPr>
                <w:sz w:val="16"/>
              </w:rPr>
              <w:t>component;</w:t>
            </w:r>
            <w:r>
              <w:rPr>
                <w:spacing w:val="32"/>
                <w:sz w:val="16"/>
              </w:rPr>
              <w:t> </w:t>
            </w:r>
            <w:r>
              <w:rPr>
                <w:sz w:val="16"/>
              </w:rPr>
              <w:t>Elgebeely</w:t>
            </w:r>
            <w:r>
              <w:rPr>
                <w:spacing w:val="32"/>
                <w:sz w:val="16"/>
              </w:rPr>
              <w:t> </w:t>
            </w:r>
            <w:r>
              <w:rPr>
                <w:sz w:val="16"/>
              </w:rPr>
              <w:t>&amp;</w:t>
            </w:r>
            <w:r>
              <w:rPr>
                <w:spacing w:val="40"/>
                <w:sz w:val="16"/>
              </w:rPr>
              <w:t> </w:t>
            </w:r>
            <w:r>
              <w:rPr>
                <w:spacing w:val="-2"/>
                <w:sz w:val="16"/>
              </w:rPr>
              <w:t>Kamel</w:t>
            </w:r>
          </w:p>
        </w:tc>
      </w:tr>
      <w:tr>
        <w:trPr>
          <w:trHeight w:val="392" w:hRule="atLeast"/>
        </w:trPr>
        <w:tc>
          <w:tcPr>
            <w:tcW w:w="2231" w:type="dxa"/>
          </w:tcPr>
          <w:p>
            <w:pPr>
              <w:pStyle w:val="TableParagraph"/>
              <w:rPr>
                <w:sz w:val="16"/>
              </w:rPr>
            </w:pPr>
            <w:r>
              <w:rPr>
                <w:sz w:val="16"/>
              </w:rPr>
              <w:t>Deadline</w:t>
            </w:r>
            <w:r>
              <w:rPr>
                <w:spacing w:val="8"/>
                <w:sz w:val="16"/>
              </w:rPr>
              <w:t> </w:t>
            </w:r>
            <w:r>
              <w:rPr>
                <w:sz w:val="16"/>
              </w:rPr>
              <w:t>shortfall</w:t>
            </w:r>
            <w:r>
              <w:rPr>
                <w:spacing w:val="8"/>
                <w:sz w:val="16"/>
              </w:rPr>
              <w:t> </w:t>
            </w:r>
            <w:r>
              <w:rPr>
                <w:spacing w:val="-4"/>
                <w:sz w:val="16"/>
              </w:rPr>
              <w:t>term</w:t>
            </w:r>
          </w:p>
        </w:tc>
        <w:tc>
          <w:tcPr>
            <w:tcW w:w="1267" w:type="dxa"/>
          </w:tcPr>
          <w:p>
            <w:pPr>
              <w:pStyle w:val="TableParagraph"/>
              <w:rPr>
                <w:sz w:val="16"/>
              </w:rPr>
            </w:pPr>
            <w:r>
              <w:rPr>
                <w:spacing w:val="-2"/>
                <w:sz w:val="16"/>
              </w:rPr>
              <w:t>Mediating</w:t>
            </w:r>
          </w:p>
        </w:tc>
        <w:tc>
          <w:tcPr>
            <w:tcW w:w="1380" w:type="dxa"/>
          </w:tcPr>
          <w:p>
            <w:pPr>
              <w:pStyle w:val="TableParagraph"/>
              <w:ind w:left="123"/>
              <w:rPr>
                <w:sz w:val="16"/>
              </w:rPr>
            </w:pPr>
            <w:r>
              <w:rPr>
                <w:spacing w:val="-2"/>
                <w:sz w:val="16"/>
              </w:rPr>
              <w:t>Process</w:t>
            </w:r>
          </w:p>
        </w:tc>
        <w:tc>
          <w:tcPr>
            <w:tcW w:w="3081" w:type="dxa"/>
          </w:tcPr>
          <w:p>
            <w:pPr>
              <w:pStyle w:val="TableParagraph"/>
              <w:spacing w:line="232" w:lineRule="auto" w:before="4"/>
              <w:ind w:left="124" w:right="110"/>
              <w:rPr>
                <w:sz w:val="16"/>
              </w:rPr>
            </w:pPr>
            <w:r>
              <w:rPr>
                <w:sz w:val="16"/>
              </w:rPr>
              <w:t>Fitness</w:t>
            </w:r>
            <w:r>
              <w:rPr>
                <w:spacing w:val="40"/>
                <w:sz w:val="16"/>
              </w:rPr>
              <w:t> </w:t>
            </w:r>
            <w:r>
              <w:rPr>
                <w:sz w:val="16"/>
              </w:rPr>
              <w:t>function</w:t>
            </w:r>
            <w:r>
              <w:rPr>
                <w:spacing w:val="40"/>
                <w:sz w:val="16"/>
              </w:rPr>
              <w:t> </w:t>
            </w:r>
            <w:r>
              <w:rPr>
                <w:sz w:val="16"/>
              </w:rPr>
              <w:t>component;</w:t>
            </w:r>
            <w:r>
              <w:rPr>
                <w:spacing w:val="40"/>
                <w:sz w:val="16"/>
              </w:rPr>
              <w:t> </w:t>
            </w:r>
            <w:r>
              <w:rPr>
                <w:sz w:val="16"/>
              </w:rPr>
              <w:t>Szoke;</w:t>
            </w:r>
            <w:r>
              <w:rPr>
                <w:spacing w:val="40"/>
                <w:sz w:val="16"/>
              </w:rPr>
              <w:t> </w:t>
            </w:r>
            <w:r>
              <w:rPr>
                <w:sz w:val="16"/>
              </w:rPr>
              <w:t>Mc-Daid et al.</w:t>
            </w:r>
          </w:p>
        </w:tc>
      </w:tr>
      <w:tr>
        <w:trPr>
          <w:trHeight w:val="392" w:hRule="atLeast"/>
        </w:trPr>
        <w:tc>
          <w:tcPr>
            <w:tcW w:w="2231" w:type="dxa"/>
          </w:tcPr>
          <w:p>
            <w:pPr>
              <w:pStyle w:val="TableParagraph"/>
              <w:spacing w:line="232" w:lineRule="auto" w:before="4"/>
              <w:rPr>
                <w:sz w:val="16"/>
              </w:rPr>
            </w:pPr>
            <w:r>
              <w:rPr>
                <w:sz w:val="16"/>
              </w:rPr>
              <w:t>Metaheuristic</w:t>
            </w:r>
            <w:r>
              <w:rPr>
                <w:spacing w:val="-1"/>
                <w:sz w:val="16"/>
              </w:rPr>
              <w:t> </w:t>
            </w:r>
            <w:r>
              <w:rPr>
                <w:sz w:val="16"/>
              </w:rPr>
              <w:t>Algorithm</w:t>
            </w:r>
            <w:r>
              <w:rPr>
                <w:spacing w:val="-1"/>
                <w:sz w:val="16"/>
              </w:rPr>
              <w:t> </w:t>
            </w:r>
            <w:r>
              <w:rPr>
                <w:sz w:val="16"/>
              </w:rPr>
              <w:t>(GA,</w:t>
            </w:r>
            <w:r>
              <w:rPr>
                <w:spacing w:val="40"/>
                <w:sz w:val="16"/>
              </w:rPr>
              <w:t> </w:t>
            </w:r>
            <w:r>
              <w:rPr>
                <w:sz w:val="16"/>
              </w:rPr>
              <w:t>PSO, ACO, GWO, SA)</w:t>
            </w:r>
          </w:p>
        </w:tc>
        <w:tc>
          <w:tcPr>
            <w:tcW w:w="1267" w:type="dxa"/>
          </w:tcPr>
          <w:p>
            <w:pPr>
              <w:pStyle w:val="TableParagraph"/>
              <w:rPr>
                <w:sz w:val="16"/>
              </w:rPr>
            </w:pPr>
            <w:r>
              <w:rPr>
                <w:spacing w:val="-2"/>
                <w:sz w:val="16"/>
              </w:rPr>
              <w:t>Independent</w:t>
            </w:r>
          </w:p>
        </w:tc>
        <w:tc>
          <w:tcPr>
            <w:tcW w:w="1380" w:type="dxa"/>
          </w:tcPr>
          <w:p>
            <w:pPr>
              <w:pStyle w:val="TableParagraph"/>
              <w:ind w:left="123"/>
              <w:rPr>
                <w:sz w:val="16"/>
              </w:rPr>
            </w:pPr>
            <w:r>
              <w:rPr>
                <w:spacing w:val="-2"/>
                <w:sz w:val="16"/>
              </w:rPr>
              <w:t>Process</w:t>
            </w:r>
          </w:p>
        </w:tc>
        <w:tc>
          <w:tcPr>
            <w:tcW w:w="3081" w:type="dxa"/>
          </w:tcPr>
          <w:p>
            <w:pPr>
              <w:pStyle w:val="TableParagraph"/>
              <w:spacing w:line="232" w:lineRule="auto" w:before="4"/>
              <w:ind w:left="124" w:right="110"/>
              <w:rPr>
                <w:sz w:val="16"/>
              </w:rPr>
            </w:pPr>
            <w:r>
              <w:rPr>
                <w:sz w:val="16"/>
              </w:rPr>
              <w:t>Layer</w:t>
            </w:r>
            <w:r>
              <w:rPr>
                <w:spacing w:val="-8"/>
                <w:sz w:val="16"/>
              </w:rPr>
              <w:t> </w:t>
            </w:r>
            <w:r>
              <w:rPr>
                <w:sz w:val="16"/>
              </w:rPr>
              <w:t>4;</w:t>
            </w:r>
            <w:r>
              <w:rPr>
                <w:spacing w:val="-8"/>
                <w:sz w:val="16"/>
              </w:rPr>
              <w:t> </w:t>
            </w:r>
            <w:r>
              <w:rPr>
                <w:sz w:val="16"/>
              </w:rPr>
              <w:t>Mohammed</w:t>
            </w:r>
            <w:r>
              <w:rPr>
                <w:spacing w:val="-8"/>
                <w:sz w:val="16"/>
              </w:rPr>
              <w:t> </w:t>
            </w:r>
            <w:r>
              <w:rPr>
                <w:sz w:val="16"/>
              </w:rPr>
              <w:t>&amp;</w:t>
            </w:r>
            <w:r>
              <w:rPr>
                <w:spacing w:val="-8"/>
                <w:sz w:val="16"/>
              </w:rPr>
              <w:t> </w:t>
            </w:r>
            <w:r>
              <w:rPr>
                <w:sz w:val="16"/>
              </w:rPr>
              <w:t>Ameer;</w:t>
            </w:r>
            <w:r>
              <w:rPr>
                <w:spacing w:val="-8"/>
                <w:sz w:val="16"/>
              </w:rPr>
              <w:t> </w:t>
            </w:r>
            <w:r>
              <w:rPr>
                <w:sz w:val="16"/>
              </w:rPr>
              <w:t>Bibi,</w:t>
            </w:r>
            <w:r>
              <w:rPr>
                <w:spacing w:val="-8"/>
                <w:sz w:val="16"/>
              </w:rPr>
              <w:t> </w:t>
            </w:r>
            <w:r>
              <w:rPr>
                <w:sz w:val="16"/>
              </w:rPr>
              <w:t>Ahsan</w:t>
            </w:r>
            <w:r>
              <w:rPr>
                <w:spacing w:val="40"/>
                <w:sz w:val="16"/>
              </w:rPr>
              <w:t> </w:t>
            </w:r>
            <w:r>
              <w:rPr>
                <w:sz w:val="16"/>
              </w:rPr>
              <w:t>&amp; Anwar; Section II-E</w:t>
            </w:r>
          </w:p>
        </w:tc>
      </w:tr>
      <w:tr>
        <w:trPr>
          <w:trHeight w:val="392" w:hRule="atLeast"/>
        </w:trPr>
        <w:tc>
          <w:tcPr>
            <w:tcW w:w="2231" w:type="dxa"/>
          </w:tcPr>
          <w:p>
            <w:pPr>
              <w:pStyle w:val="TableParagraph"/>
              <w:spacing w:line="232" w:lineRule="auto" w:before="4"/>
              <w:ind w:right="112"/>
              <w:rPr>
                <w:sz w:val="16"/>
              </w:rPr>
            </w:pPr>
            <w:r>
              <w:rPr>
                <w:sz w:val="16"/>
              </w:rPr>
              <w:t>Concurrent</w:t>
            </w:r>
            <w:r>
              <w:rPr>
                <w:spacing w:val="31"/>
                <w:sz w:val="16"/>
              </w:rPr>
              <w:t> </w:t>
            </w:r>
            <w:r>
              <w:rPr>
                <w:sz w:val="16"/>
              </w:rPr>
              <w:t>Projects</w:t>
            </w:r>
            <w:r>
              <w:rPr>
                <w:spacing w:val="31"/>
                <w:sz w:val="16"/>
              </w:rPr>
              <w:t> </w:t>
            </w:r>
            <w:r>
              <w:rPr>
                <w:sz w:val="16"/>
              </w:rPr>
              <w:t>Environ-ment (8 projects)</w:t>
            </w:r>
          </w:p>
        </w:tc>
        <w:tc>
          <w:tcPr>
            <w:tcW w:w="1267" w:type="dxa"/>
          </w:tcPr>
          <w:p>
            <w:pPr>
              <w:pStyle w:val="TableParagraph"/>
              <w:rPr>
                <w:sz w:val="16"/>
              </w:rPr>
            </w:pPr>
            <w:r>
              <w:rPr>
                <w:spacing w:val="-2"/>
                <w:sz w:val="16"/>
              </w:rPr>
              <w:t>Control</w:t>
            </w:r>
          </w:p>
        </w:tc>
        <w:tc>
          <w:tcPr>
            <w:tcW w:w="1380" w:type="dxa"/>
          </w:tcPr>
          <w:p>
            <w:pPr>
              <w:pStyle w:val="TableParagraph"/>
              <w:ind w:left="123"/>
              <w:rPr>
                <w:sz w:val="16"/>
              </w:rPr>
            </w:pPr>
            <w:r>
              <w:rPr>
                <w:spacing w:val="-2"/>
                <w:sz w:val="16"/>
              </w:rPr>
              <w:t>Context</w:t>
            </w:r>
          </w:p>
        </w:tc>
        <w:tc>
          <w:tcPr>
            <w:tcW w:w="3081" w:type="dxa"/>
          </w:tcPr>
          <w:p>
            <w:pPr>
              <w:pStyle w:val="TableParagraph"/>
              <w:ind w:left="124"/>
              <w:rPr>
                <w:sz w:val="16"/>
              </w:rPr>
            </w:pPr>
            <w:r>
              <w:rPr>
                <w:sz w:val="16"/>
              </w:rPr>
              <w:t>Rahmandad</w:t>
            </w:r>
            <w:r>
              <w:rPr>
                <w:spacing w:val="6"/>
                <w:sz w:val="16"/>
              </w:rPr>
              <w:t> </w:t>
            </w:r>
            <w:r>
              <w:rPr>
                <w:sz w:val="16"/>
              </w:rPr>
              <w:t>&amp;</w:t>
            </w:r>
            <w:r>
              <w:rPr>
                <w:spacing w:val="6"/>
                <w:sz w:val="16"/>
              </w:rPr>
              <w:t> </w:t>
            </w:r>
            <w:r>
              <w:rPr>
                <w:sz w:val="16"/>
              </w:rPr>
              <w:t>Weiss;</w:t>
            </w:r>
            <w:r>
              <w:rPr>
                <w:spacing w:val="6"/>
                <w:sz w:val="16"/>
              </w:rPr>
              <w:t> </w:t>
            </w:r>
            <w:r>
              <w:rPr>
                <w:spacing w:val="-2"/>
                <w:sz w:val="16"/>
              </w:rPr>
              <w:t>Repenning</w:t>
            </w:r>
          </w:p>
        </w:tc>
      </w:tr>
      <w:tr>
        <w:trPr>
          <w:trHeight w:val="213" w:hRule="atLeast"/>
        </w:trPr>
        <w:tc>
          <w:tcPr>
            <w:tcW w:w="2231" w:type="dxa"/>
          </w:tcPr>
          <w:p>
            <w:pPr>
              <w:pStyle w:val="TableParagraph"/>
              <w:rPr>
                <w:sz w:val="16"/>
              </w:rPr>
            </w:pPr>
            <w:r>
              <w:rPr>
                <w:sz w:val="16"/>
              </w:rPr>
              <w:t>Engineer</w:t>
            </w:r>
            <w:r>
              <w:rPr>
                <w:spacing w:val="11"/>
                <w:sz w:val="16"/>
              </w:rPr>
              <w:t> </w:t>
            </w:r>
            <w:r>
              <w:rPr>
                <w:sz w:val="16"/>
              </w:rPr>
              <w:t>pool</w:t>
            </w:r>
            <w:r>
              <w:rPr>
                <w:spacing w:val="11"/>
                <w:sz w:val="16"/>
              </w:rPr>
              <w:t> </w:t>
            </w:r>
            <w:r>
              <w:rPr>
                <w:sz w:val="16"/>
              </w:rPr>
              <w:t>(12</w:t>
            </w:r>
            <w:r>
              <w:rPr>
                <w:spacing w:val="12"/>
                <w:sz w:val="16"/>
              </w:rPr>
              <w:t> </w:t>
            </w:r>
            <w:r>
              <w:rPr>
                <w:spacing w:val="-2"/>
                <w:sz w:val="16"/>
              </w:rPr>
              <w:t>engineers)</w:t>
            </w:r>
          </w:p>
        </w:tc>
        <w:tc>
          <w:tcPr>
            <w:tcW w:w="1267" w:type="dxa"/>
          </w:tcPr>
          <w:p>
            <w:pPr>
              <w:pStyle w:val="TableParagraph"/>
              <w:rPr>
                <w:sz w:val="16"/>
              </w:rPr>
            </w:pPr>
            <w:r>
              <w:rPr>
                <w:spacing w:val="-2"/>
                <w:sz w:val="16"/>
              </w:rPr>
              <w:t>Control</w:t>
            </w:r>
          </w:p>
        </w:tc>
        <w:tc>
          <w:tcPr>
            <w:tcW w:w="1380" w:type="dxa"/>
          </w:tcPr>
          <w:p>
            <w:pPr>
              <w:pStyle w:val="TableParagraph"/>
              <w:ind w:left="123"/>
              <w:rPr>
                <w:sz w:val="16"/>
              </w:rPr>
            </w:pPr>
            <w:r>
              <w:rPr>
                <w:spacing w:val="-2"/>
                <w:sz w:val="16"/>
              </w:rPr>
              <w:t>Context</w:t>
            </w:r>
          </w:p>
        </w:tc>
        <w:tc>
          <w:tcPr>
            <w:tcW w:w="3081" w:type="dxa"/>
          </w:tcPr>
          <w:p>
            <w:pPr>
              <w:pStyle w:val="TableParagraph"/>
              <w:ind w:left="124"/>
              <w:rPr>
                <w:sz w:val="16"/>
              </w:rPr>
            </w:pPr>
            <w:r>
              <w:rPr>
                <w:sz w:val="16"/>
              </w:rPr>
              <w:t>Chiang</w:t>
            </w:r>
            <w:r>
              <w:rPr>
                <w:spacing w:val="12"/>
                <w:sz w:val="16"/>
              </w:rPr>
              <w:t> </w:t>
            </w:r>
            <w:r>
              <w:rPr>
                <w:sz w:val="16"/>
              </w:rPr>
              <w:t>&amp;</w:t>
            </w:r>
            <w:r>
              <w:rPr>
                <w:spacing w:val="12"/>
                <w:sz w:val="16"/>
              </w:rPr>
              <w:t> </w:t>
            </w:r>
            <w:r>
              <w:rPr>
                <w:sz w:val="16"/>
              </w:rPr>
              <w:t>Lin;</w:t>
            </w:r>
            <w:r>
              <w:rPr>
                <w:spacing w:val="13"/>
                <w:sz w:val="16"/>
              </w:rPr>
              <w:t> </w:t>
            </w:r>
            <w:r>
              <w:rPr>
                <w:sz w:val="16"/>
              </w:rPr>
              <w:t>Raju</w:t>
            </w:r>
            <w:r>
              <w:rPr>
                <w:spacing w:val="12"/>
                <w:sz w:val="16"/>
              </w:rPr>
              <w:t> </w:t>
            </w:r>
            <w:r>
              <w:rPr>
                <w:sz w:val="16"/>
              </w:rPr>
              <w:t>&amp;</w:t>
            </w:r>
            <w:r>
              <w:rPr>
                <w:spacing w:val="13"/>
                <w:sz w:val="16"/>
              </w:rPr>
              <w:t> </w:t>
            </w:r>
            <w:r>
              <w:rPr>
                <w:spacing w:val="-2"/>
                <w:sz w:val="16"/>
              </w:rPr>
              <w:t>Akshay</w:t>
            </w:r>
          </w:p>
        </w:tc>
      </w:tr>
      <w:tr>
        <w:trPr>
          <w:trHeight w:val="392" w:hRule="atLeast"/>
        </w:trPr>
        <w:tc>
          <w:tcPr>
            <w:tcW w:w="2231" w:type="dxa"/>
          </w:tcPr>
          <w:p>
            <w:pPr>
              <w:pStyle w:val="TableParagraph"/>
              <w:spacing w:line="232" w:lineRule="auto" w:before="4"/>
              <w:rPr>
                <w:sz w:val="16"/>
              </w:rPr>
            </w:pPr>
            <w:r>
              <w:rPr>
                <w:sz w:val="16"/>
              </w:rPr>
              <w:t>Optimal</w:t>
            </w:r>
            <w:r>
              <w:rPr>
                <w:spacing w:val="35"/>
                <w:sz w:val="16"/>
              </w:rPr>
              <w:t> </w:t>
            </w:r>
            <w:r>
              <w:rPr>
                <w:sz w:val="16"/>
              </w:rPr>
              <w:t>Resource</w:t>
            </w:r>
            <w:r>
              <w:rPr>
                <w:spacing w:val="35"/>
                <w:sz w:val="16"/>
              </w:rPr>
              <w:t> </w:t>
            </w:r>
            <w:r>
              <w:rPr>
                <w:sz w:val="16"/>
              </w:rPr>
              <w:t>Allocation</w:t>
            </w:r>
            <w:r>
              <w:rPr>
                <w:spacing w:val="40"/>
                <w:sz w:val="16"/>
              </w:rPr>
              <w:t> </w:t>
            </w:r>
            <w:r>
              <w:rPr>
                <w:sz w:val="16"/>
              </w:rPr>
              <w:t>(allocation vector)</w:t>
            </w:r>
          </w:p>
        </w:tc>
        <w:tc>
          <w:tcPr>
            <w:tcW w:w="1267" w:type="dxa"/>
          </w:tcPr>
          <w:p>
            <w:pPr>
              <w:pStyle w:val="TableParagraph"/>
              <w:rPr>
                <w:sz w:val="16"/>
              </w:rPr>
            </w:pPr>
            <w:r>
              <w:rPr>
                <w:spacing w:val="-2"/>
                <w:sz w:val="16"/>
              </w:rPr>
              <w:t>Dependent</w:t>
            </w:r>
          </w:p>
        </w:tc>
        <w:tc>
          <w:tcPr>
            <w:tcW w:w="1380" w:type="dxa"/>
          </w:tcPr>
          <w:p>
            <w:pPr>
              <w:pStyle w:val="TableParagraph"/>
              <w:ind w:left="123"/>
              <w:rPr>
                <w:sz w:val="16"/>
              </w:rPr>
            </w:pPr>
            <w:r>
              <w:rPr>
                <w:spacing w:val="-2"/>
                <w:sz w:val="16"/>
              </w:rPr>
              <w:t>Output</w:t>
            </w:r>
          </w:p>
        </w:tc>
        <w:tc>
          <w:tcPr>
            <w:tcW w:w="3081" w:type="dxa"/>
          </w:tcPr>
          <w:p>
            <w:pPr>
              <w:pStyle w:val="TableParagraph"/>
              <w:ind w:left="124"/>
              <w:rPr>
                <w:sz w:val="16"/>
              </w:rPr>
            </w:pPr>
            <w:r>
              <w:rPr>
                <w:sz w:val="16"/>
              </w:rPr>
              <w:t>Layer</w:t>
            </w:r>
            <w:r>
              <w:rPr>
                <w:spacing w:val="11"/>
                <w:sz w:val="16"/>
              </w:rPr>
              <w:t> </w:t>
            </w:r>
            <w:r>
              <w:rPr>
                <w:sz w:val="16"/>
              </w:rPr>
              <w:t>5;</w:t>
            </w:r>
            <w:r>
              <w:rPr>
                <w:spacing w:val="12"/>
                <w:sz w:val="16"/>
              </w:rPr>
              <w:t> </w:t>
            </w:r>
            <w:r>
              <w:rPr>
                <w:sz w:val="16"/>
              </w:rPr>
              <w:t>primary</w:t>
            </w:r>
            <w:r>
              <w:rPr>
                <w:spacing w:val="11"/>
                <w:sz w:val="16"/>
              </w:rPr>
              <w:t> </w:t>
            </w:r>
            <w:r>
              <w:rPr>
                <w:sz w:val="16"/>
              </w:rPr>
              <w:t>study</w:t>
            </w:r>
            <w:r>
              <w:rPr>
                <w:spacing w:val="12"/>
                <w:sz w:val="16"/>
              </w:rPr>
              <w:t> </w:t>
            </w:r>
            <w:r>
              <w:rPr>
                <w:spacing w:val="-2"/>
                <w:sz w:val="16"/>
              </w:rPr>
              <w:t>output</w:t>
            </w:r>
          </w:p>
        </w:tc>
      </w:tr>
      <w:tr>
        <w:trPr>
          <w:trHeight w:val="392" w:hRule="atLeast"/>
        </w:trPr>
        <w:tc>
          <w:tcPr>
            <w:tcW w:w="2231" w:type="dxa"/>
          </w:tcPr>
          <w:p>
            <w:pPr>
              <w:pStyle w:val="TableParagraph"/>
              <w:spacing w:line="232" w:lineRule="auto" w:before="4"/>
              <w:ind w:right="112"/>
              <w:rPr>
                <w:sz w:val="16"/>
              </w:rPr>
            </w:pPr>
            <w:r>
              <w:rPr>
                <w:sz w:val="16"/>
              </w:rPr>
              <w:t>Workload</w:t>
            </w:r>
            <w:r>
              <w:rPr>
                <w:spacing w:val="58"/>
                <w:sz w:val="16"/>
              </w:rPr>
              <w:t> </w:t>
            </w:r>
            <w:r>
              <w:rPr>
                <w:sz w:val="16"/>
              </w:rPr>
              <w:t>Balance</w:t>
            </w:r>
            <w:r>
              <w:rPr>
                <w:spacing w:val="58"/>
                <w:sz w:val="16"/>
              </w:rPr>
              <w:t> </w:t>
            </w:r>
            <w:r>
              <w:rPr>
                <w:sz w:val="16"/>
              </w:rPr>
              <w:t>(distribu-tion across engineers)</w:t>
            </w:r>
          </w:p>
        </w:tc>
        <w:tc>
          <w:tcPr>
            <w:tcW w:w="1267" w:type="dxa"/>
          </w:tcPr>
          <w:p>
            <w:pPr>
              <w:pStyle w:val="TableParagraph"/>
              <w:rPr>
                <w:sz w:val="16"/>
              </w:rPr>
            </w:pPr>
            <w:r>
              <w:rPr>
                <w:spacing w:val="-2"/>
                <w:sz w:val="16"/>
              </w:rPr>
              <w:t>Dependent</w:t>
            </w:r>
          </w:p>
        </w:tc>
        <w:tc>
          <w:tcPr>
            <w:tcW w:w="1380" w:type="dxa"/>
          </w:tcPr>
          <w:p>
            <w:pPr>
              <w:pStyle w:val="TableParagraph"/>
              <w:ind w:left="123"/>
              <w:rPr>
                <w:sz w:val="16"/>
              </w:rPr>
            </w:pPr>
            <w:r>
              <w:rPr>
                <w:spacing w:val="-2"/>
                <w:sz w:val="16"/>
              </w:rPr>
              <w:t>Output</w:t>
            </w:r>
          </w:p>
        </w:tc>
        <w:tc>
          <w:tcPr>
            <w:tcW w:w="3081" w:type="dxa"/>
          </w:tcPr>
          <w:p>
            <w:pPr>
              <w:pStyle w:val="TableParagraph"/>
              <w:ind w:left="124"/>
              <w:rPr>
                <w:sz w:val="16"/>
              </w:rPr>
            </w:pPr>
            <w:r>
              <w:rPr>
                <w:sz w:val="16"/>
              </w:rPr>
              <w:t>Layer</w:t>
            </w:r>
            <w:r>
              <w:rPr>
                <w:spacing w:val="11"/>
                <w:sz w:val="16"/>
              </w:rPr>
              <w:t> </w:t>
            </w:r>
            <w:r>
              <w:rPr>
                <w:sz w:val="16"/>
              </w:rPr>
              <w:t>5;</w:t>
            </w:r>
            <w:r>
              <w:rPr>
                <w:spacing w:val="12"/>
                <w:sz w:val="16"/>
              </w:rPr>
              <w:t> </w:t>
            </w:r>
            <w:r>
              <w:rPr>
                <w:sz w:val="16"/>
              </w:rPr>
              <w:t>Mohammed</w:t>
            </w:r>
            <w:r>
              <w:rPr>
                <w:spacing w:val="11"/>
                <w:sz w:val="16"/>
              </w:rPr>
              <w:t> </w:t>
            </w:r>
            <w:r>
              <w:rPr>
                <w:sz w:val="16"/>
              </w:rPr>
              <w:t>&amp;</w:t>
            </w:r>
            <w:r>
              <w:rPr>
                <w:spacing w:val="12"/>
                <w:sz w:val="16"/>
              </w:rPr>
              <w:t> </w:t>
            </w:r>
            <w:r>
              <w:rPr>
                <w:spacing w:val="-2"/>
                <w:sz w:val="16"/>
              </w:rPr>
              <w:t>Ameer</w:t>
            </w:r>
          </w:p>
        </w:tc>
      </w:tr>
      <w:tr>
        <w:trPr>
          <w:trHeight w:val="571" w:hRule="atLeast"/>
        </w:trPr>
        <w:tc>
          <w:tcPr>
            <w:tcW w:w="2231" w:type="dxa"/>
          </w:tcPr>
          <w:p>
            <w:pPr>
              <w:pStyle w:val="TableParagraph"/>
              <w:tabs>
                <w:tab w:pos="1628" w:val="left" w:leader="none"/>
              </w:tabs>
              <w:spacing w:line="232" w:lineRule="auto" w:before="4"/>
              <w:ind w:right="112"/>
              <w:jc w:val="both"/>
              <w:rPr>
                <w:sz w:val="16"/>
              </w:rPr>
            </w:pPr>
            <w:r>
              <w:rPr>
                <w:spacing w:val="-2"/>
                <w:sz w:val="16"/>
              </w:rPr>
              <w:t>Convergence</w:t>
            </w:r>
            <w:r>
              <w:rPr>
                <w:sz w:val="16"/>
              </w:rPr>
              <w:tab/>
            </w:r>
            <w:r>
              <w:rPr>
                <w:spacing w:val="-2"/>
                <w:sz w:val="16"/>
              </w:rPr>
              <w:t>Quality</w:t>
            </w:r>
            <w:r>
              <w:rPr>
                <w:spacing w:val="40"/>
                <w:sz w:val="16"/>
              </w:rPr>
              <w:t> </w:t>
            </w:r>
            <w:r>
              <w:rPr>
                <w:sz w:val="16"/>
              </w:rPr>
              <w:t>(best/average fitness over</w:t>
            </w:r>
            <w:r>
              <w:rPr>
                <w:spacing w:val="40"/>
                <w:sz w:val="16"/>
              </w:rPr>
              <w:t> </w:t>
            </w:r>
            <w:r>
              <w:rPr>
                <w:spacing w:val="-2"/>
                <w:sz w:val="16"/>
              </w:rPr>
              <w:t>iterations)</w:t>
            </w:r>
          </w:p>
        </w:tc>
        <w:tc>
          <w:tcPr>
            <w:tcW w:w="1267" w:type="dxa"/>
          </w:tcPr>
          <w:p>
            <w:pPr>
              <w:pStyle w:val="TableParagraph"/>
              <w:rPr>
                <w:sz w:val="16"/>
              </w:rPr>
            </w:pPr>
            <w:r>
              <w:rPr>
                <w:spacing w:val="-2"/>
                <w:sz w:val="16"/>
              </w:rPr>
              <w:t>Dependent</w:t>
            </w:r>
          </w:p>
        </w:tc>
        <w:tc>
          <w:tcPr>
            <w:tcW w:w="1380" w:type="dxa"/>
          </w:tcPr>
          <w:p>
            <w:pPr>
              <w:pStyle w:val="TableParagraph"/>
              <w:ind w:left="123"/>
              <w:rPr>
                <w:sz w:val="16"/>
              </w:rPr>
            </w:pPr>
            <w:r>
              <w:rPr>
                <w:spacing w:val="-2"/>
                <w:sz w:val="16"/>
              </w:rPr>
              <w:t>Output</w:t>
            </w:r>
          </w:p>
        </w:tc>
        <w:tc>
          <w:tcPr>
            <w:tcW w:w="3081" w:type="dxa"/>
          </w:tcPr>
          <w:p>
            <w:pPr>
              <w:pStyle w:val="TableParagraph"/>
              <w:ind w:left="124"/>
              <w:rPr>
                <w:sz w:val="16"/>
              </w:rPr>
            </w:pPr>
            <w:r>
              <w:rPr>
                <w:sz w:val="16"/>
              </w:rPr>
              <w:t>Layer</w:t>
            </w:r>
            <w:r>
              <w:rPr>
                <w:spacing w:val="9"/>
                <w:sz w:val="16"/>
              </w:rPr>
              <w:t> </w:t>
            </w:r>
            <w:r>
              <w:rPr>
                <w:sz w:val="16"/>
              </w:rPr>
              <w:t>5;</w:t>
            </w:r>
            <w:r>
              <w:rPr>
                <w:spacing w:val="9"/>
                <w:sz w:val="16"/>
              </w:rPr>
              <w:t> </w:t>
            </w:r>
            <w:r>
              <w:rPr>
                <w:sz w:val="16"/>
              </w:rPr>
              <w:t>Section</w:t>
            </w:r>
            <w:r>
              <w:rPr>
                <w:spacing w:val="10"/>
                <w:sz w:val="16"/>
              </w:rPr>
              <w:t> </w:t>
            </w:r>
            <w:r>
              <w:rPr>
                <w:sz w:val="16"/>
              </w:rPr>
              <w:t>II-E6</w:t>
            </w:r>
            <w:r>
              <w:rPr>
                <w:spacing w:val="9"/>
                <w:sz w:val="16"/>
              </w:rPr>
              <w:t> </w:t>
            </w:r>
            <w:r>
              <w:rPr>
                <w:sz w:val="16"/>
              </w:rPr>
              <w:t>comparative</w:t>
            </w:r>
            <w:r>
              <w:rPr>
                <w:spacing w:val="9"/>
                <w:sz w:val="16"/>
              </w:rPr>
              <w:t> </w:t>
            </w:r>
            <w:r>
              <w:rPr>
                <w:spacing w:val="-2"/>
                <w:sz w:val="16"/>
              </w:rPr>
              <w:t>studies</w:t>
            </w:r>
          </w:p>
        </w:tc>
      </w:tr>
      <w:tr>
        <w:trPr>
          <w:trHeight w:val="392" w:hRule="atLeast"/>
        </w:trPr>
        <w:tc>
          <w:tcPr>
            <w:tcW w:w="2231" w:type="dxa"/>
          </w:tcPr>
          <w:p>
            <w:pPr>
              <w:pStyle w:val="TableParagraph"/>
              <w:spacing w:line="232" w:lineRule="auto" w:before="4"/>
              <w:ind w:right="112"/>
              <w:rPr>
                <w:sz w:val="16"/>
              </w:rPr>
            </w:pPr>
            <w:r>
              <w:rPr>
                <w:sz w:val="16"/>
              </w:rPr>
              <w:t>Comparative</w:t>
            </w:r>
            <w:r>
              <w:rPr>
                <w:spacing w:val="-5"/>
                <w:sz w:val="16"/>
              </w:rPr>
              <w:t> </w:t>
            </w:r>
            <w:r>
              <w:rPr>
                <w:sz w:val="16"/>
              </w:rPr>
              <w:t>algorithm</w:t>
            </w:r>
            <w:r>
              <w:rPr>
                <w:spacing w:val="-5"/>
                <w:sz w:val="16"/>
              </w:rPr>
              <w:t> </w:t>
            </w:r>
            <w:r>
              <w:rPr>
                <w:sz w:val="16"/>
              </w:rPr>
              <w:t>perfor-mance metrics</w:t>
            </w:r>
          </w:p>
        </w:tc>
        <w:tc>
          <w:tcPr>
            <w:tcW w:w="1267" w:type="dxa"/>
          </w:tcPr>
          <w:p>
            <w:pPr>
              <w:pStyle w:val="TableParagraph"/>
              <w:rPr>
                <w:sz w:val="16"/>
              </w:rPr>
            </w:pPr>
            <w:r>
              <w:rPr>
                <w:spacing w:val="-2"/>
                <w:sz w:val="16"/>
              </w:rPr>
              <w:t>Dependent</w:t>
            </w:r>
          </w:p>
        </w:tc>
        <w:tc>
          <w:tcPr>
            <w:tcW w:w="1380" w:type="dxa"/>
          </w:tcPr>
          <w:p>
            <w:pPr>
              <w:pStyle w:val="TableParagraph"/>
              <w:ind w:left="123"/>
              <w:rPr>
                <w:sz w:val="16"/>
              </w:rPr>
            </w:pPr>
            <w:r>
              <w:rPr>
                <w:spacing w:val="-2"/>
                <w:sz w:val="16"/>
              </w:rPr>
              <w:t>Output</w:t>
            </w:r>
          </w:p>
        </w:tc>
        <w:tc>
          <w:tcPr>
            <w:tcW w:w="3081" w:type="dxa"/>
          </w:tcPr>
          <w:p>
            <w:pPr>
              <w:pStyle w:val="TableParagraph"/>
              <w:ind w:left="124"/>
              <w:rPr>
                <w:sz w:val="16"/>
              </w:rPr>
            </w:pPr>
            <w:r>
              <w:rPr>
                <w:sz w:val="16"/>
              </w:rPr>
              <w:t>Layer</w:t>
            </w:r>
            <w:r>
              <w:rPr>
                <w:spacing w:val="6"/>
                <w:sz w:val="16"/>
              </w:rPr>
              <w:t> </w:t>
            </w:r>
            <w:r>
              <w:rPr>
                <w:sz w:val="16"/>
              </w:rPr>
              <w:t>5;</w:t>
            </w:r>
            <w:r>
              <w:rPr>
                <w:spacing w:val="7"/>
                <w:sz w:val="16"/>
              </w:rPr>
              <w:t> </w:t>
            </w:r>
            <w:r>
              <w:rPr>
                <w:sz w:val="16"/>
              </w:rPr>
              <w:t>Bibi,</w:t>
            </w:r>
            <w:r>
              <w:rPr>
                <w:spacing w:val="7"/>
                <w:sz w:val="16"/>
              </w:rPr>
              <w:t> </w:t>
            </w:r>
            <w:r>
              <w:rPr>
                <w:sz w:val="16"/>
              </w:rPr>
              <w:t>Ahsan</w:t>
            </w:r>
            <w:r>
              <w:rPr>
                <w:spacing w:val="7"/>
                <w:sz w:val="16"/>
              </w:rPr>
              <w:t> </w:t>
            </w:r>
            <w:r>
              <w:rPr>
                <w:sz w:val="16"/>
              </w:rPr>
              <w:t>&amp;</w:t>
            </w:r>
            <w:r>
              <w:rPr>
                <w:spacing w:val="7"/>
                <w:sz w:val="16"/>
              </w:rPr>
              <w:t> </w:t>
            </w:r>
            <w:r>
              <w:rPr>
                <w:sz w:val="16"/>
              </w:rPr>
              <w:t>Anwar;</w:t>
            </w:r>
            <w:r>
              <w:rPr>
                <w:spacing w:val="7"/>
                <w:sz w:val="16"/>
              </w:rPr>
              <w:t> </w:t>
            </w:r>
            <w:r>
              <w:rPr>
                <w:sz w:val="16"/>
              </w:rPr>
              <w:t>Jamil</w:t>
            </w:r>
            <w:r>
              <w:rPr>
                <w:spacing w:val="7"/>
                <w:sz w:val="16"/>
              </w:rPr>
              <w:t> </w:t>
            </w:r>
            <w:r>
              <w:rPr>
                <w:sz w:val="16"/>
              </w:rPr>
              <w:t>et</w:t>
            </w:r>
            <w:r>
              <w:rPr>
                <w:spacing w:val="7"/>
                <w:sz w:val="16"/>
              </w:rPr>
              <w:t> </w:t>
            </w:r>
            <w:r>
              <w:rPr>
                <w:spacing w:val="-5"/>
                <w:sz w:val="16"/>
              </w:rPr>
              <w:t>al.</w:t>
            </w:r>
          </w:p>
        </w:tc>
      </w:tr>
      <w:tr>
        <w:trPr>
          <w:trHeight w:val="392" w:hRule="atLeast"/>
        </w:trPr>
        <w:tc>
          <w:tcPr>
            <w:tcW w:w="2231" w:type="dxa"/>
          </w:tcPr>
          <w:p>
            <w:pPr>
              <w:pStyle w:val="TableParagraph"/>
              <w:rPr>
                <w:sz w:val="16"/>
              </w:rPr>
            </w:pPr>
            <w:r>
              <w:rPr>
                <w:sz w:val="16"/>
              </w:rPr>
              <w:t>Cronbach’s</w:t>
            </w:r>
            <w:r>
              <w:rPr>
                <w:spacing w:val="5"/>
                <w:sz w:val="16"/>
              </w:rPr>
              <w:t> </w:t>
            </w:r>
            <w:r>
              <w:rPr>
                <w:sz w:val="16"/>
              </w:rPr>
              <w:t>alpha</w:t>
            </w:r>
            <w:r>
              <w:rPr>
                <w:spacing w:val="5"/>
                <w:sz w:val="16"/>
              </w:rPr>
              <w:t> </w:t>
            </w:r>
            <w:r>
              <w:rPr>
                <w:spacing w:val="-2"/>
                <w:sz w:val="16"/>
              </w:rPr>
              <w:t>(reliability)</w:t>
            </w:r>
          </w:p>
        </w:tc>
        <w:tc>
          <w:tcPr>
            <w:tcW w:w="1267" w:type="dxa"/>
          </w:tcPr>
          <w:p>
            <w:pPr>
              <w:pStyle w:val="TableParagraph"/>
              <w:rPr>
                <w:sz w:val="16"/>
              </w:rPr>
            </w:pPr>
            <w:r>
              <w:rPr>
                <w:spacing w:val="-2"/>
                <w:sz w:val="16"/>
              </w:rPr>
              <w:t>Mediating</w:t>
            </w:r>
          </w:p>
        </w:tc>
        <w:tc>
          <w:tcPr>
            <w:tcW w:w="1380" w:type="dxa"/>
          </w:tcPr>
          <w:p>
            <w:pPr>
              <w:pStyle w:val="TableParagraph"/>
              <w:spacing w:line="232" w:lineRule="auto" w:before="4"/>
              <w:ind w:left="123" w:right="110"/>
              <w:rPr>
                <w:sz w:val="16"/>
              </w:rPr>
            </w:pPr>
            <w:r>
              <w:rPr>
                <w:sz w:val="16"/>
              </w:rPr>
              <w:t>Process</w:t>
            </w:r>
            <w:r>
              <w:rPr>
                <w:spacing w:val="46"/>
                <w:sz w:val="16"/>
              </w:rPr>
              <w:t> </w:t>
            </w:r>
            <w:r>
              <w:rPr>
                <w:sz w:val="16"/>
              </w:rPr>
              <w:t>(Valida-</w:t>
            </w:r>
            <w:r>
              <w:rPr>
                <w:spacing w:val="-2"/>
                <w:sz w:val="16"/>
              </w:rPr>
              <w:t>tion)</w:t>
            </w:r>
          </w:p>
        </w:tc>
        <w:tc>
          <w:tcPr>
            <w:tcW w:w="3081" w:type="dxa"/>
          </w:tcPr>
          <w:p>
            <w:pPr>
              <w:pStyle w:val="TableParagraph"/>
              <w:ind w:left="124"/>
              <w:rPr>
                <w:sz w:val="16"/>
              </w:rPr>
            </w:pPr>
            <w:r>
              <w:rPr>
                <w:sz w:val="16"/>
              </w:rPr>
              <w:t>Section</w:t>
            </w:r>
            <w:r>
              <w:rPr>
                <w:spacing w:val="8"/>
                <w:sz w:val="16"/>
              </w:rPr>
              <w:t> </w:t>
            </w:r>
            <w:r>
              <w:rPr>
                <w:sz w:val="16"/>
              </w:rPr>
              <w:t>II-</w:t>
            </w:r>
            <w:r>
              <w:rPr>
                <w:spacing w:val="-5"/>
                <w:sz w:val="16"/>
              </w:rPr>
              <w:t>F2</w:t>
            </w:r>
          </w:p>
        </w:tc>
      </w:tr>
      <w:tr>
        <w:trPr>
          <w:trHeight w:val="392" w:hRule="atLeast"/>
        </w:trPr>
        <w:tc>
          <w:tcPr>
            <w:tcW w:w="2231" w:type="dxa"/>
          </w:tcPr>
          <w:p>
            <w:pPr>
              <w:pStyle w:val="TableParagraph"/>
              <w:spacing w:line="232" w:lineRule="auto" w:before="4"/>
              <w:ind w:right="112"/>
              <w:rPr>
                <w:sz w:val="16"/>
              </w:rPr>
            </w:pPr>
            <w:r>
              <w:rPr>
                <w:sz w:val="16"/>
              </w:rPr>
              <w:t>K-Means</w:t>
            </w:r>
            <w:r>
              <w:rPr>
                <w:spacing w:val="75"/>
                <w:sz w:val="16"/>
              </w:rPr>
              <w:t> </w:t>
            </w:r>
            <w:r>
              <w:rPr>
                <w:sz w:val="16"/>
              </w:rPr>
              <w:t>segmentation</w:t>
            </w:r>
            <w:r>
              <w:rPr>
                <w:spacing w:val="75"/>
                <w:sz w:val="16"/>
              </w:rPr>
              <w:t> </w:t>
            </w:r>
            <w:r>
              <w:rPr>
                <w:sz w:val="16"/>
              </w:rPr>
              <w:t>pro-files + silhouette score</w:t>
            </w:r>
          </w:p>
        </w:tc>
        <w:tc>
          <w:tcPr>
            <w:tcW w:w="1267" w:type="dxa"/>
          </w:tcPr>
          <w:p>
            <w:pPr>
              <w:pStyle w:val="TableParagraph"/>
              <w:rPr>
                <w:sz w:val="16"/>
              </w:rPr>
            </w:pPr>
            <w:r>
              <w:rPr>
                <w:spacing w:val="-2"/>
                <w:sz w:val="16"/>
              </w:rPr>
              <w:t>Mediating</w:t>
            </w:r>
          </w:p>
        </w:tc>
        <w:tc>
          <w:tcPr>
            <w:tcW w:w="1380" w:type="dxa"/>
          </w:tcPr>
          <w:p>
            <w:pPr>
              <w:pStyle w:val="TableParagraph"/>
              <w:spacing w:line="232" w:lineRule="auto" w:before="4"/>
              <w:ind w:left="123" w:right="110"/>
              <w:rPr>
                <w:sz w:val="16"/>
              </w:rPr>
            </w:pPr>
            <w:r>
              <w:rPr>
                <w:sz w:val="16"/>
              </w:rPr>
              <w:t>Process</w:t>
            </w:r>
            <w:r>
              <w:rPr>
                <w:spacing w:val="46"/>
                <w:sz w:val="16"/>
              </w:rPr>
              <w:t> </w:t>
            </w:r>
            <w:r>
              <w:rPr>
                <w:sz w:val="16"/>
              </w:rPr>
              <w:t>(Valida-</w:t>
            </w:r>
            <w:r>
              <w:rPr>
                <w:spacing w:val="-2"/>
                <w:sz w:val="16"/>
              </w:rPr>
              <w:t>tion)</w:t>
            </w:r>
          </w:p>
        </w:tc>
        <w:tc>
          <w:tcPr>
            <w:tcW w:w="3081" w:type="dxa"/>
          </w:tcPr>
          <w:p>
            <w:pPr>
              <w:pStyle w:val="TableParagraph"/>
              <w:ind w:left="124"/>
              <w:rPr>
                <w:sz w:val="16"/>
              </w:rPr>
            </w:pPr>
            <w:r>
              <w:rPr>
                <w:sz w:val="16"/>
              </w:rPr>
              <w:t>Section</w:t>
            </w:r>
            <w:r>
              <w:rPr>
                <w:spacing w:val="11"/>
                <w:sz w:val="16"/>
              </w:rPr>
              <w:t> </w:t>
            </w:r>
            <w:r>
              <w:rPr>
                <w:sz w:val="16"/>
              </w:rPr>
              <w:t>II-F4;</w:t>
            </w:r>
            <w:r>
              <w:rPr>
                <w:spacing w:val="12"/>
                <w:sz w:val="16"/>
              </w:rPr>
              <w:t> </w:t>
            </w:r>
            <w:r>
              <w:rPr>
                <w:sz w:val="16"/>
              </w:rPr>
              <w:t>Raju</w:t>
            </w:r>
            <w:r>
              <w:rPr>
                <w:spacing w:val="12"/>
                <w:sz w:val="16"/>
              </w:rPr>
              <w:t> </w:t>
            </w:r>
            <w:r>
              <w:rPr>
                <w:sz w:val="16"/>
              </w:rPr>
              <w:t>&amp;</w:t>
            </w:r>
            <w:r>
              <w:rPr>
                <w:spacing w:val="12"/>
                <w:sz w:val="16"/>
              </w:rPr>
              <w:t> </w:t>
            </w:r>
            <w:r>
              <w:rPr>
                <w:spacing w:val="-2"/>
                <w:sz w:val="16"/>
              </w:rPr>
              <w:t>Akshay</w:t>
            </w:r>
          </w:p>
        </w:tc>
      </w:tr>
      <w:tr>
        <w:trPr>
          <w:trHeight w:val="392" w:hRule="atLeast"/>
        </w:trPr>
        <w:tc>
          <w:tcPr>
            <w:tcW w:w="2231" w:type="dxa"/>
          </w:tcPr>
          <w:p>
            <w:pPr>
              <w:pStyle w:val="TableParagraph"/>
              <w:spacing w:line="232" w:lineRule="auto" w:before="4"/>
              <w:ind w:right="112"/>
              <w:rPr>
                <w:sz w:val="16"/>
              </w:rPr>
            </w:pPr>
            <w:r>
              <w:rPr>
                <w:sz w:val="16"/>
              </w:rPr>
              <w:t>Kruskal-Wallis</w:t>
            </w:r>
            <w:r>
              <w:rPr>
                <w:spacing w:val="-1"/>
                <w:sz w:val="16"/>
              </w:rPr>
              <w:t> </w:t>
            </w:r>
            <w:r>
              <w:rPr>
                <w:sz w:val="16"/>
              </w:rPr>
              <w:t>group </w:t>
            </w:r>
            <w:r>
              <w:rPr>
                <w:sz w:val="16"/>
              </w:rPr>
              <w:t>compar-ison result</w:t>
            </w:r>
          </w:p>
        </w:tc>
        <w:tc>
          <w:tcPr>
            <w:tcW w:w="1267" w:type="dxa"/>
          </w:tcPr>
          <w:p>
            <w:pPr>
              <w:pStyle w:val="TableParagraph"/>
              <w:rPr>
                <w:sz w:val="16"/>
              </w:rPr>
            </w:pPr>
            <w:r>
              <w:rPr>
                <w:spacing w:val="-2"/>
                <w:sz w:val="16"/>
              </w:rPr>
              <w:t>Mediating</w:t>
            </w:r>
          </w:p>
        </w:tc>
        <w:tc>
          <w:tcPr>
            <w:tcW w:w="1380" w:type="dxa"/>
          </w:tcPr>
          <w:p>
            <w:pPr>
              <w:pStyle w:val="TableParagraph"/>
              <w:spacing w:line="232" w:lineRule="auto" w:before="4"/>
              <w:ind w:left="123" w:right="110"/>
              <w:rPr>
                <w:sz w:val="16"/>
              </w:rPr>
            </w:pPr>
            <w:r>
              <w:rPr>
                <w:sz w:val="16"/>
              </w:rPr>
              <w:t>Process</w:t>
            </w:r>
            <w:r>
              <w:rPr>
                <w:spacing w:val="46"/>
                <w:sz w:val="16"/>
              </w:rPr>
              <w:t> </w:t>
            </w:r>
            <w:r>
              <w:rPr>
                <w:sz w:val="16"/>
              </w:rPr>
              <w:t>(Valida-</w:t>
            </w:r>
            <w:r>
              <w:rPr>
                <w:spacing w:val="-2"/>
                <w:sz w:val="16"/>
              </w:rPr>
              <w:t>tion)</w:t>
            </w:r>
          </w:p>
        </w:tc>
        <w:tc>
          <w:tcPr>
            <w:tcW w:w="3081" w:type="dxa"/>
          </w:tcPr>
          <w:p>
            <w:pPr>
              <w:pStyle w:val="TableParagraph"/>
              <w:ind w:left="124"/>
              <w:rPr>
                <w:sz w:val="16"/>
              </w:rPr>
            </w:pPr>
            <w:r>
              <w:rPr>
                <w:sz w:val="16"/>
              </w:rPr>
              <w:t>Section</w:t>
            </w:r>
            <w:r>
              <w:rPr>
                <w:spacing w:val="8"/>
                <w:sz w:val="16"/>
              </w:rPr>
              <w:t> </w:t>
            </w:r>
            <w:r>
              <w:rPr>
                <w:sz w:val="16"/>
              </w:rPr>
              <w:t>II-</w:t>
            </w:r>
            <w:r>
              <w:rPr>
                <w:spacing w:val="-5"/>
                <w:sz w:val="16"/>
              </w:rPr>
              <w:t>F3</w:t>
            </w:r>
          </w:p>
        </w:tc>
      </w:tr>
    </w:tbl>
    <w:p>
      <w:pPr>
        <w:pStyle w:val="BodyText"/>
        <w:spacing w:before="104"/>
      </w:pPr>
    </w:p>
    <w:p>
      <w:pPr>
        <w:pStyle w:val="BodyText"/>
        <w:spacing w:after="0"/>
        <w:sectPr>
          <w:pgSz w:w="12240" w:h="15840"/>
          <w:pgMar w:top="960" w:bottom="280" w:left="850" w:right="425"/>
        </w:sectPr>
      </w:pPr>
    </w:p>
    <w:p>
      <w:pPr>
        <w:pStyle w:val="BodyText"/>
        <w:spacing w:before="98"/>
        <w:ind w:left="129"/>
        <w:jc w:val="both"/>
      </w:pPr>
      <w:r>
        <w:rPr/>
        <w:t>is</w:t>
      </w:r>
      <w:r>
        <w:rPr>
          <w:spacing w:val="17"/>
        </w:rPr>
        <w:t> </w:t>
      </w:r>
      <w:r>
        <w:rPr>
          <w:spacing w:val="-2"/>
        </w:rPr>
        <w:t>consistent.</w:t>
      </w:r>
    </w:p>
    <w:p>
      <w:pPr>
        <w:spacing w:line="228" w:lineRule="auto" w:before="139"/>
        <w:ind w:left="129" w:right="38" w:firstLine="199"/>
        <w:jc w:val="both"/>
        <w:rPr>
          <w:sz w:val="20"/>
        </w:rPr>
      </w:pPr>
      <w:r>
        <w:rPr>
          <w:b/>
          <w:sz w:val="20"/>
        </w:rPr>
        <w:t>R4: Metaheuristic optimization </w:t>
      </w:r>
      <w:r>
        <w:rPr>
          <w:rFonts w:ascii="Lucida Sans Unicode" w:hAnsi="Lucida Sans Unicode"/>
          <w:sz w:val="20"/>
        </w:rPr>
        <w:t>→ </w:t>
      </w:r>
      <w:r>
        <w:rPr>
          <w:b/>
          <w:sz w:val="20"/>
        </w:rPr>
        <w:t>best allocation. </w:t>
      </w:r>
      <w:r>
        <w:rPr>
          <w:sz w:val="20"/>
        </w:rPr>
        <w:t>Each algorithm’s evolutionary/search mechanism (e.g., population evolution</w:t>
      </w:r>
      <w:r>
        <w:rPr>
          <w:spacing w:val="56"/>
          <w:sz w:val="20"/>
        </w:rPr>
        <w:t> </w:t>
      </w:r>
      <w:r>
        <w:rPr>
          <w:sz w:val="20"/>
        </w:rPr>
        <w:t>for</w:t>
      </w:r>
      <w:r>
        <w:rPr>
          <w:spacing w:val="57"/>
          <w:sz w:val="20"/>
        </w:rPr>
        <w:t> </w:t>
      </w:r>
      <w:r>
        <w:rPr>
          <w:sz w:val="20"/>
        </w:rPr>
        <w:t>GA,</w:t>
      </w:r>
      <w:r>
        <w:rPr>
          <w:spacing w:val="57"/>
          <w:sz w:val="20"/>
        </w:rPr>
        <w:t> </w:t>
      </w:r>
      <w:r>
        <w:rPr>
          <w:sz w:val="20"/>
        </w:rPr>
        <w:t>swarm</w:t>
      </w:r>
      <w:r>
        <w:rPr>
          <w:spacing w:val="56"/>
          <w:sz w:val="20"/>
        </w:rPr>
        <w:t> </w:t>
      </w:r>
      <w:r>
        <w:rPr>
          <w:sz w:val="20"/>
        </w:rPr>
        <w:t>movement</w:t>
      </w:r>
      <w:r>
        <w:rPr>
          <w:spacing w:val="56"/>
          <w:sz w:val="20"/>
        </w:rPr>
        <w:t> </w:t>
      </w:r>
      <w:r>
        <w:rPr>
          <w:sz w:val="20"/>
        </w:rPr>
        <w:t>for</w:t>
      </w:r>
      <w:r>
        <w:rPr>
          <w:spacing w:val="57"/>
          <w:sz w:val="20"/>
        </w:rPr>
        <w:t> </w:t>
      </w:r>
      <w:r>
        <w:rPr>
          <w:sz w:val="20"/>
        </w:rPr>
        <w:t>PSO,</w:t>
      </w:r>
      <w:r>
        <w:rPr>
          <w:spacing w:val="57"/>
          <w:sz w:val="20"/>
        </w:rPr>
        <w:t> </w:t>
      </w:r>
      <w:r>
        <w:rPr>
          <w:spacing w:val="-2"/>
          <w:sz w:val="20"/>
        </w:rPr>
        <w:t>pheromone</w:t>
      </w:r>
    </w:p>
    <w:p>
      <w:pPr>
        <w:pStyle w:val="BodyText"/>
        <w:spacing w:line="249" w:lineRule="auto" w:before="10"/>
        <w:ind w:left="129" w:right="38"/>
        <w:jc w:val="both"/>
      </w:pPr>
      <w:r>
        <w:rPr/>
        <w:t>reinforcement for ACO, pack-hierarchy guidance for </w:t>
      </w:r>
      <w:r>
        <w:rPr/>
        <w:t>GWO, and cooling-schedule-controlled perturbation for SA) is tuned to</w:t>
      </w:r>
      <w:r>
        <w:rPr>
          <w:spacing w:val="-3"/>
        </w:rPr>
        <w:t> </w:t>
      </w:r>
      <w:r>
        <w:rPr/>
        <w:t>converge</w:t>
      </w:r>
      <w:r>
        <w:rPr>
          <w:spacing w:val="-3"/>
        </w:rPr>
        <w:t> </w:t>
      </w:r>
      <w:r>
        <w:rPr/>
        <w:t>toward</w:t>
      </w:r>
      <w:r>
        <w:rPr>
          <w:spacing w:val="-3"/>
        </w:rPr>
        <w:t> </w:t>
      </w:r>
      <w:r>
        <w:rPr/>
        <w:t>a</w:t>
      </w:r>
      <w:r>
        <w:rPr>
          <w:spacing w:val="-3"/>
        </w:rPr>
        <w:t> </w:t>
      </w:r>
      <w:r>
        <w:rPr/>
        <w:t>low-fitness</w:t>
      </w:r>
      <w:r>
        <w:rPr>
          <w:spacing w:val="-3"/>
        </w:rPr>
        <w:t> </w:t>
      </w:r>
      <w:r>
        <w:rPr/>
        <w:t>(near-optimal)</w:t>
      </w:r>
      <w:r>
        <w:rPr>
          <w:spacing w:val="-3"/>
        </w:rPr>
        <w:t> </w:t>
      </w:r>
      <w:r>
        <w:rPr/>
        <w:t>solution-point attractor in the solution space, which is then decoded to a project-to-engineer allocation vector. Supporting references: Section</w:t>
      </w:r>
      <w:r>
        <w:rPr>
          <w:spacing w:val="2"/>
        </w:rPr>
        <w:t> </w:t>
      </w:r>
      <w:r>
        <w:rPr/>
        <w:t>II-E1-II-E5’s</w:t>
      </w:r>
      <w:r>
        <w:rPr>
          <w:spacing w:val="2"/>
        </w:rPr>
        <w:t> </w:t>
      </w:r>
      <w:r>
        <w:rPr/>
        <w:t>algorithm-specific</w:t>
      </w:r>
      <w:r>
        <w:rPr>
          <w:spacing w:val="2"/>
        </w:rPr>
        <w:t> </w:t>
      </w:r>
      <w:r>
        <w:rPr/>
        <w:t>mechanisms.</w:t>
      </w:r>
      <w:r>
        <w:rPr>
          <w:spacing w:val="2"/>
        </w:rPr>
        <w:t> </w:t>
      </w:r>
      <w:r>
        <w:rPr>
          <w:spacing w:val="-2"/>
        </w:rPr>
        <w:t>Empiri-</w:t>
      </w:r>
    </w:p>
    <w:p>
      <w:pPr>
        <w:pStyle w:val="BodyText"/>
        <w:spacing w:line="249" w:lineRule="auto" w:before="98"/>
        <w:ind w:left="129" w:right="552"/>
        <w:jc w:val="both"/>
      </w:pPr>
      <w:r>
        <w:rPr/>
        <w:br w:type="column"/>
      </w:r>
      <w:r>
        <w:rPr/>
        <w:t>cal test: Decode the best individual/particle/solution found </w:t>
      </w:r>
      <w:r>
        <w:rPr/>
        <w:t>by each algorithm to an allocation vector and ensure feasibility (i.e., all projects assigned/engineers’ capacities not exceeded) before comparison.</w:t>
      </w:r>
    </w:p>
    <w:p>
      <w:pPr>
        <w:spacing w:line="228" w:lineRule="auto" w:before="129"/>
        <w:ind w:left="129" w:right="552" w:firstLine="199"/>
        <w:jc w:val="both"/>
        <w:rPr>
          <w:sz w:val="20"/>
        </w:rPr>
      </w:pPr>
      <w:r>
        <w:rPr>
          <w:b/>
          <w:sz w:val="20"/>
        </w:rPr>
        <w:t>R5: Demographic variables </w:t>
      </w:r>
      <w:r>
        <w:rPr>
          <w:rFonts w:ascii="Lucida Sans Unicode" w:hAnsi="Lucida Sans Unicode"/>
          <w:sz w:val="20"/>
        </w:rPr>
        <w:t>→ </w:t>
      </w:r>
      <w:r>
        <w:rPr>
          <w:b/>
          <w:sz w:val="20"/>
        </w:rPr>
        <w:t>perceived </w:t>
      </w:r>
      <w:r>
        <w:rPr>
          <w:b/>
          <w:sz w:val="20"/>
        </w:rPr>
        <w:t>constraints (moderating). </w:t>
      </w:r>
      <w:r>
        <w:rPr>
          <w:sz w:val="20"/>
        </w:rPr>
        <w:t>Justification: Practitioners’ impact on role, ex-perience,</w:t>
      </w:r>
      <w:r>
        <w:rPr>
          <w:spacing w:val="45"/>
          <w:sz w:val="20"/>
        </w:rPr>
        <w:t> </w:t>
      </w:r>
      <w:r>
        <w:rPr>
          <w:sz w:val="20"/>
        </w:rPr>
        <w:t>and</w:t>
      </w:r>
      <w:r>
        <w:rPr>
          <w:spacing w:val="45"/>
          <w:sz w:val="20"/>
        </w:rPr>
        <w:t> </w:t>
      </w:r>
      <w:r>
        <w:rPr>
          <w:sz w:val="20"/>
        </w:rPr>
        <w:t>organizational</w:t>
      </w:r>
      <w:r>
        <w:rPr>
          <w:spacing w:val="46"/>
          <w:sz w:val="20"/>
        </w:rPr>
        <w:t> </w:t>
      </w:r>
      <w:r>
        <w:rPr>
          <w:sz w:val="20"/>
        </w:rPr>
        <w:t>context</w:t>
      </w:r>
      <w:r>
        <w:rPr>
          <w:spacing w:val="45"/>
          <w:sz w:val="20"/>
        </w:rPr>
        <w:t> </w:t>
      </w:r>
      <w:r>
        <w:rPr>
          <w:sz w:val="20"/>
        </w:rPr>
        <w:t>on</w:t>
      </w:r>
      <w:r>
        <w:rPr>
          <w:spacing w:val="46"/>
          <w:sz w:val="20"/>
        </w:rPr>
        <w:t> </w:t>
      </w:r>
      <w:r>
        <w:rPr>
          <w:sz w:val="20"/>
        </w:rPr>
        <w:t>constraint</w:t>
      </w:r>
      <w:r>
        <w:rPr>
          <w:spacing w:val="45"/>
          <w:sz w:val="20"/>
        </w:rPr>
        <w:t> </w:t>
      </w:r>
      <w:r>
        <w:rPr>
          <w:spacing w:val="-2"/>
          <w:sz w:val="20"/>
        </w:rPr>
        <w:t>intensity</w:t>
      </w:r>
    </w:p>
    <w:p>
      <w:pPr>
        <w:pStyle w:val="BodyText"/>
        <w:spacing w:line="249" w:lineRule="auto" w:before="10"/>
        <w:ind w:left="129" w:right="552"/>
        <w:jc w:val="both"/>
      </w:pPr>
      <w:r>
        <w:rPr/>
        <w:t>perception (e.g., project managers’ responses vs. </w:t>
      </w:r>
      <w:r>
        <w:rPr/>
        <w:t>individual contributors), as reflected in the degree to which constraints affect</w:t>
      </w:r>
      <w:r>
        <w:rPr>
          <w:spacing w:val="44"/>
        </w:rPr>
        <w:t> </w:t>
      </w:r>
      <w:r>
        <w:rPr/>
        <w:t>their</w:t>
      </w:r>
      <w:r>
        <w:rPr>
          <w:spacing w:val="45"/>
        </w:rPr>
        <w:t> </w:t>
      </w:r>
      <w:r>
        <w:rPr/>
        <w:t>work,</w:t>
      </w:r>
      <w:r>
        <w:rPr>
          <w:spacing w:val="45"/>
        </w:rPr>
        <w:t> </w:t>
      </w:r>
      <w:r>
        <w:rPr/>
        <w:t>is</w:t>
      </w:r>
      <w:r>
        <w:rPr>
          <w:spacing w:val="45"/>
        </w:rPr>
        <w:t> </w:t>
      </w:r>
      <w:r>
        <w:rPr/>
        <w:t>consistent</w:t>
      </w:r>
      <w:r>
        <w:rPr>
          <w:spacing w:val="45"/>
        </w:rPr>
        <w:t> </w:t>
      </w:r>
      <w:r>
        <w:rPr/>
        <w:t>with</w:t>
      </w:r>
      <w:r>
        <w:rPr>
          <w:spacing w:val="45"/>
        </w:rPr>
        <w:t> </w:t>
      </w:r>
      <w:r>
        <w:rPr/>
        <w:t>documented</w:t>
      </w:r>
      <w:r>
        <w:rPr>
          <w:spacing w:val="45"/>
        </w:rPr>
        <w:t> </w:t>
      </w:r>
      <w:r>
        <w:rPr>
          <w:spacing w:val="-2"/>
        </w:rPr>
        <w:t>variations</w:t>
      </w:r>
    </w:p>
    <w:p>
      <w:pPr>
        <w:pStyle w:val="BodyText"/>
        <w:spacing w:after="0" w:line="249" w:lineRule="auto"/>
        <w:jc w:val="both"/>
        <w:sectPr>
          <w:type w:val="continuous"/>
          <w:pgSz w:w="12240" w:h="15840"/>
          <w:pgMar w:top="1440" w:bottom="280" w:left="850" w:right="425"/>
          <w:cols w:num="2" w:equalWidth="0">
            <w:col w:w="5191" w:space="69"/>
            <w:col w:w="5705"/>
          </w:cols>
        </w:sectPr>
      </w:pPr>
    </w:p>
    <w:p>
      <w:pPr>
        <w:pStyle w:val="BodyText"/>
        <w:spacing w:line="249" w:lineRule="auto" w:before="71"/>
        <w:ind w:left="129" w:right="38"/>
        <w:jc w:val="both"/>
      </w:pPr>
      <w:r>
        <w:rPr/>
        <w:t>in</w:t>
      </w:r>
      <w:r>
        <w:rPr>
          <w:spacing w:val="40"/>
        </w:rPr>
        <w:t> </w:t>
      </w:r>
      <w:r>
        <w:rPr/>
        <w:t>planning</w:t>
      </w:r>
      <w:r>
        <w:rPr>
          <w:spacing w:val="40"/>
        </w:rPr>
        <w:t> </w:t>
      </w:r>
      <w:r>
        <w:rPr/>
        <w:t>perceptions</w:t>
      </w:r>
      <w:r>
        <w:rPr>
          <w:spacing w:val="40"/>
        </w:rPr>
        <w:t> </w:t>
      </w:r>
      <w:r>
        <w:rPr/>
        <w:t>by</w:t>
      </w:r>
      <w:r>
        <w:rPr>
          <w:spacing w:val="40"/>
        </w:rPr>
        <w:t> </w:t>
      </w:r>
      <w:r>
        <w:rPr/>
        <w:t>role</w:t>
      </w:r>
      <w:r>
        <w:rPr>
          <w:spacing w:val="40"/>
        </w:rPr>
        <w:t> </w:t>
      </w:r>
      <w:r>
        <w:rPr/>
        <w:t>in</w:t>
      </w:r>
      <w:r>
        <w:rPr>
          <w:spacing w:val="40"/>
        </w:rPr>
        <w:t> </w:t>
      </w:r>
      <w:r>
        <w:rPr/>
        <w:t>prior</w:t>
      </w:r>
      <w:r>
        <w:rPr>
          <w:spacing w:val="40"/>
        </w:rPr>
        <w:t> </w:t>
      </w:r>
      <w:r>
        <w:rPr/>
        <w:t>survey-based</w:t>
      </w:r>
      <w:r>
        <w:rPr>
          <w:spacing w:val="40"/>
        </w:rPr>
        <w:t> </w:t>
      </w:r>
      <w:r>
        <w:rPr/>
        <w:t>soft-ware engineering literature. Source: Nguyen. Test: Kruskal-Walli’s test of Resource Constraint Index scores grouped by role/experience/org </w:t>
      </w:r>
      <w:r>
        <w:rPr>
          <w:spacing w:val="13"/>
          <w:position w:val="-2"/>
        </w:rPr>
        <w:drawing>
          <wp:inline distT="0" distB="0" distL="0" distR="0">
            <wp:extent cx="63258" cy="632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63258" cy="6324"/>
                    </a:xfrm>
                    <a:prstGeom prst="rect">
                      <a:avLst/>
                    </a:prstGeom>
                  </pic:spPr>
                </pic:pic>
              </a:graphicData>
            </a:graphic>
          </wp:inline>
        </w:drawing>
      </w:r>
      <w:r>
        <w:rPr>
          <w:spacing w:val="13"/>
          <w:position w:val="-2"/>
        </w:rPr>
      </w:r>
      <w:r>
        <w:rPr/>
        <w:t>size; ; report H-statistic, p-value, and effect size.</w:t>
      </w:r>
    </w:p>
    <w:p>
      <w:pPr>
        <w:spacing w:line="228" w:lineRule="auto" w:before="157"/>
        <w:ind w:left="129" w:right="38" w:firstLine="199"/>
        <w:jc w:val="both"/>
        <w:rPr>
          <w:sz w:val="20"/>
        </w:rPr>
      </w:pPr>
      <w:r>
        <w:rPr>
          <w:b/>
          <w:sz w:val="20"/>
        </w:rPr>
        <w:t>R6:</w:t>
      </w:r>
      <w:r>
        <w:rPr>
          <w:b/>
          <w:spacing w:val="-13"/>
          <w:sz w:val="20"/>
        </w:rPr>
        <w:t> </w:t>
      </w:r>
      <w:r>
        <w:rPr>
          <w:b/>
          <w:sz w:val="20"/>
        </w:rPr>
        <w:t>Perceived</w:t>
      </w:r>
      <w:r>
        <w:rPr>
          <w:b/>
          <w:spacing w:val="-11"/>
          <w:sz w:val="20"/>
        </w:rPr>
        <w:t> </w:t>
      </w:r>
      <w:r>
        <w:rPr>
          <w:b/>
          <w:sz w:val="20"/>
        </w:rPr>
        <w:t>constraints</w:t>
      </w:r>
      <w:r>
        <w:rPr>
          <w:b/>
          <w:spacing w:val="-8"/>
          <w:sz w:val="20"/>
        </w:rPr>
        <w:t> </w:t>
      </w:r>
      <w:r>
        <w:rPr>
          <w:rFonts w:ascii="Lucida Sans Unicode" w:hAnsi="Lucida Sans Unicode"/>
          <w:sz w:val="20"/>
        </w:rPr>
        <w:t>→</w:t>
      </w:r>
      <w:r>
        <w:rPr>
          <w:rFonts w:ascii="Lucida Sans Unicode" w:hAnsi="Lucida Sans Unicode"/>
          <w:spacing w:val="-16"/>
          <w:sz w:val="20"/>
        </w:rPr>
        <w:t> </w:t>
      </w:r>
      <w:r>
        <w:rPr>
          <w:b/>
          <w:sz w:val="20"/>
        </w:rPr>
        <w:t>segmentation</w:t>
      </w:r>
      <w:r>
        <w:rPr>
          <w:b/>
          <w:spacing w:val="-9"/>
          <w:sz w:val="20"/>
        </w:rPr>
        <w:t> </w:t>
      </w:r>
      <w:r>
        <w:rPr>
          <w:b/>
          <w:sz w:val="20"/>
        </w:rPr>
        <w:t>profiles.</w:t>
      </w:r>
      <w:r>
        <w:rPr>
          <w:b/>
          <w:spacing w:val="-10"/>
          <w:sz w:val="20"/>
        </w:rPr>
        <w:t> </w:t>
      </w:r>
      <w:r>
        <w:rPr>
          <w:sz w:val="20"/>
        </w:rPr>
        <w:t>Justi-fication:</w:t>
      </w:r>
      <w:r>
        <w:rPr>
          <w:spacing w:val="-8"/>
          <w:sz w:val="20"/>
        </w:rPr>
        <w:t> </w:t>
      </w:r>
      <w:r>
        <w:rPr>
          <w:sz w:val="20"/>
        </w:rPr>
        <w:t>If</w:t>
      </w:r>
      <w:r>
        <w:rPr>
          <w:spacing w:val="-8"/>
          <w:sz w:val="20"/>
        </w:rPr>
        <w:t> </w:t>
      </w:r>
      <w:r>
        <w:rPr>
          <w:sz w:val="20"/>
        </w:rPr>
        <w:t>respondents</w:t>
      </w:r>
      <w:r>
        <w:rPr>
          <w:spacing w:val="-8"/>
          <w:sz w:val="20"/>
        </w:rPr>
        <w:t> </w:t>
      </w:r>
      <w:r>
        <w:rPr>
          <w:sz w:val="20"/>
        </w:rPr>
        <w:t>feel</w:t>
      </w:r>
      <w:r>
        <w:rPr>
          <w:spacing w:val="-8"/>
          <w:sz w:val="20"/>
        </w:rPr>
        <w:t> </w:t>
      </w:r>
      <w:r>
        <w:rPr>
          <w:sz w:val="20"/>
        </w:rPr>
        <w:t>constrained</w:t>
      </w:r>
      <w:r>
        <w:rPr>
          <w:spacing w:val="-8"/>
          <w:sz w:val="20"/>
        </w:rPr>
        <w:t> </w:t>
      </w:r>
      <w:r>
        <w:rPr>
          <w:sz w:val="20"/>
        </w:rPr>
        <w:t>by</w:t>
      </w:r>
      <w:r>
        <w:rPr>
          <w:spacing w:val="-8"/>
          <w:sz w:val="20"/>
        </w:rPr>
        <w:t> </w:t>
      </w:r>
      <w:r>
        <w:rPr>
          <w:sz w:val="20"/>
        </w:rPr>
        <w:t>resources</w:t>
      </w:r>
      <w:r>
        <w:rPr>
          <w:spacing w:val="-8"/>
          <w:sz w:val="20"/>
        </w:rPr>
        <w:t> </w:t>
      </w:r>
      <w:r>
        <w:rPr>
          <w:sz w:val="20"/>
        </w:rPr>
        <w:t>heteroge-neously,</w:t>
      </w:r>
      <w:r>
        <w:rPr>
          <w:spacing w:val="15"/>
          <w:sz w:val="20"/>
        </w:rPr>
        <w:t> </w:t>
      </w:r>
      <w:r>
        <w:rPr>
          <w:sz w:val="20"/>
        </w:rPr>
        <w:t>This</w:t>
      </w:r>
      <w:r>
        <w:rPr>
          <w:spacing w:val="16"/>
          <w:sz w:val="20"/>
        </w:rPr>
        <w:t> </w:t>
      </w:r>
      <w:r>
        <w:rPr>
          <w:sz w:val="20"/>
        </w:rPr>
        <w:t>heterogeneity</w:t>
      </w:r>
      <w:r>
        <w:rPr>
          <w:spacing w:val="16"/>
          <w:sz w:val="20"/>
        </w:rPr>
        <w:t> </w:t>
      </w:r>
      <w:r>
        <w:rPr>
          <w:sz w:val="20"/>
        </w:rPr>
        <w:t>should</w:t>
      </w:r>
      <w:r>
        <w:rPr>
          <w:spacing w:val="15"/>
          <w:sz w:val="20"/>
        </w:rPr>
        <w:t> </w:t>
      </w:r>
      <w:r>
        <w:rPr>
          <w:sz w:val="20"/>
        </w:rPr>
        <w:t>present</w:t>
      </w:r>
      <w:r>
        <w:rPr>
          <w:spacing w:val="16"/>
          <w:sz w:val="20"/>
        </w:rPr>
        <w:t> </w:t>
      </w:r>
      <w:r>
        <w:rPr>
          <w:sz w:val="20"/>
        </w:rPr>
        <w:t>itself</w:t>
      </w:r>
      <w:r>
        <w:rPr>
          <w:spacing w:val="16"/>
          <w:sz w:val="20"/>
        </w:rPr>
        <w:t> </w:t>
      </w:r>
      <w:r>
        <w:rPr>
          <w:sz w:val="20"/>
        </w:rPr>
        <w:t>as</w:t>
      </w:r>
      <w:r>
        <w:rPr>
          <w:spacing w:val="16"/>
          <w:sz w:val="20"/>
        </w:rPr>
        <w:t> </w:t>
      </w:r>
      <w:r>
        <w:rPr>
          <w:spacing w:val="-2"/>
          <w:sz w:val="20"/>
        </w:rPr>
        <w:t>segments</w:t>
      </w:r>
    </w:p>
    <w:p>
      <w:pPr>
        <w:pStyle w:val="BodyText"/>
        <w:spacing w:line="249" w:lineRule="auto" w:before="11"/>
        <w:ind w:left="129" w:right="38"/>
        <w:jc w:val="both"/>
      </w:pPr>
      <w:r>
        <w:rPr/>
        <w:t>(i.e., distinct groups) if respondents are grouped by </w:t>
      </w:r>
      <w:r>
        <w:rPr/>
        <w:t>their Resource Constraint Index (or related indices) and not as one aggregated pool; and this is the premise of the previous K-Means-based software practitioner segmentation. References to support this idea: Raju &amp; Akshay. Test this hypothesis by applying K-Means to standardized indices across varying k, selecting optimal k based on silhouette scores, and profiling the resultant clusters descriptively.</w:t>
      </w:r>
    </w:p>
    <w:p>
      <w:pPr>
        <w:spacing w:line="208" w:lineRule="auto" w:before="174"/>
        <w:ind w:left="129" w:right="38" w:firstLine="199"/>
        <w:jc w:val="both"/>
        <w:rPr>
          <w:sz w:val="20"/>
        </w:rPr>
      </w:pPr>
      <w:r>
        <w:rPr>
          <w:b/>
          <w:sz w:val="20"/>
        </w:rPr>
        <w:t>R7: Organization size </w:t>
      </w:r>
      <w:r>
        <w:rPr>
          <w:rFonts w:ascii="Lucida Sans Unicode" w:hAnsi="Lucida Sans Unicode"/>
          <w:sz w:val="20"/>
        </w:rPr>
        <w:t>→ </w:t>
      </w:r>
      <w:r>
        <w:rPr>
          <w:b/>
          <w:sz w:val="20"/>
        </w:rPr>
        <w:t>intelligent acceptance </w:t>
      </w:r>
      <w:r>
        <w:rPr>
          <w:b/>
          <w:sz w:val="20"/>
        </w:rPr>
        <w:t>(mod-erating).</w:t>
      </w:r>
      <w:r>
        <w:rPr>
          <w:b/>
          <w:spacing w:val="57"/>
          <w:sz w:val="20"/>
        </w:rPr>
        <w:t> </w:t>
      </w:r>
      <w:r>
        <w:rPr>
          <w:sz w:val="20"/>
        </w:rPr>
        <w:t>Justification:</w:t>
      </w:r>
      <w:r>
        <w:rPr>
          <w:spacing w:val="56"/>
          <w:sz w:val="20"/>
        </w:rPr>
        <w:t> </w:t>
      </w:r>
      <w:r>
        <w:rPr>
          <w:sz w:val="20"/>
        </w:rPr>
        <w:t>Practitioners</w:t>
      </w:r>
      <w:r>
        <w:rPr>
          <w:spacing w:val="58"/>
          <w:sz w:val="20"/>
        </w:rPr>
        <w:t> </w:t>
      </w:r>
      <w:r>
        <w:rPr>
          <w:sz w:val="20"/>
        </w:rPr>
        <w:t>in</w:t>
      </w:r>
      <w:r>
        <w:rPr>
          <w:spacing w:val="56"/>
          <w:sz w:val="20"/>
        </w:rPr>
        <w:t> </w:t>
      </w:r>
      <w:r>
        <w:rPr>
          <w:sz w:val="20"/>
        </w:rPr>
        <w:t>larger</w:t>
      </w:r>
      <w:r>
        <w:rPr>
          <w:spacing w:val="57"/>
          <w:sz w:val="20"/>
        </w:rPr>
        <w:t> </w:t>
      </w:r>
      <w:r>
        <w:rPr>
          <w:spacing w:val="-2"/>
          <w:sz w:val="20"/>
        </w:rPr>
        <w:t>organizations</w:t>
      </w:r>
    </w:p>
    <w:p>
      <w:pPr>
        <w:pStyle w:val="BodyText"/>
        <w:spacing w:line="249" w:lineRule="auto" w:before="15"/>
        <w:ind w:left="129" w:right="38"/>
        <w:jc w:val="both"/>
      </w:pPr>
      <w:r>
        <w:rPr/>
        <w:t>(which are more likely to already have formal tooling </w:t>
      </w:r>
      <w:r>
        <w:rPr/>
        <w:t>and data-driven decision processes) may well be more receptive than smaller, less formal organizations to algorithmically generated allocations, consistent with organizational-context effects</w:t>
      </w:r>
      <w:r>
        <w:rPr>
          <w:spacing w:val="-1"/>
        </w:rPr>
        <w:t> </w:t>
      </w:r>
      <w:r>
        <w:rPr/>
        <w:t>observed in large-scale</w:t>
      </w:r>
      <w:r>
        <w:rPr>
          <w:spacing w:val="-1"/>
        </w:rPr>
        <w:t> </w:t>
      </w:r>
      <w:r>
        <w:rPr/>
        <w:t>case studies</w:t>
      </w:r>
      <w:r>
        <w:rPr>
          <w:spacing w:val="-1"/>
        </w:rPr>
        <w:t> </w:t>
      </w:r>
      <w:r>
        <w:rPr/>
        <w:t>of software</w:t>
      </w:r>
      <w:r>
        <w:rPr>
          <w:spacing w:val="-1"/>
        </w:rPr>
        <w:t> </w:t>
      </w:r>
      <w:r>
        <w:rPr/>
        <w:t>project management. Supporting references: Lyneis, Cooper &amp; Els. Empirical test: Compare Intelligent Acceptance Index scores across categories of organization size (using Kruskal-Wallis, or Mann-Whitney if there are only two categories) to see if there’s a significant moderation effect.</w:t>
      </w:r>
    </w:p>
    <w:p>
      <w:pPr>
        <w:spacing w:line="228" w:lineRule="auto" w:before="157"/>
        <w:ind w:left="129" w:right="38" w:firstLine="199"/>
        <w:jc w:val="both"/>
        <w:rPr>
          <w:sz w:val="20"/>
        </w:rPr>
      </w:pPr>
      <w:r>
        <w:rPr>
          <w:b/>
          <w:sz w:val="20"/>
        </w:rPr>
        <w:t>R8: Optimal allocation </w:t>
      </w:r>
      <w:r>
        <w:rPr>
          <w:rFonts w:ascii="Lucida Sans Unicode" w:hAnsi="Lucida Sans Unicode"/>
          <w:sz w:val="20"/>
        </w:rPr>
        <w:t>→ </w:t>
      </w:r>
      <w:r>
        <w:rPr>
          <w:b/>
          <w:sz w:val="20"/>
        </w:rPr>
        <w:t>workload balance. </w:t>
      </w:r>
      <w:r>
        <w:rPr>
          <w:sz w:val="20"/>
        </w:rPr>
        <w:t>Justifica-tion:</w:t>
      </w:r>
      <w:r>
        <w:rPr>
          <w:spacing w:val="-13"/>
          <w:sz w:val="20"/>
        </w:rPr>
        <w:t> </w:t>
      </w:r>
      <w:r>
        <w:rPr>
          <w:sz w:val="20"/>
        </w:rPr>
        <w:t>Because</w:t>
      </w:r>
      <w:r>
        <w:rPr>
          <w:spacing w:val="-12"/>
          <w:sz w:val="20"/>
        </w:rPr>
        <w:t> </w:t>
      </w:r>
      <w:r>
        <w:rPr>
          <w:sz w:val="20"/>
        </w:rPr>
        <w:t>the</w:t>
      </w:r>
      <w:r>
        <w:rPr>
          <w:spacing w:val="-13"/>
          <w:sz w:val="20"/>
        </w:rPr>
        <w:t> </w:t>
      </w:r>
      <w:r>
        <w:rPr>
          <w:sz w:val="20"/>
        </w:rPr>
        <w:t>fitness</w:t>
      </w:r>
      <w:r>
        <w:rPr>
          <w:spacing w:val="-12"/>
          <w:sz w:val="20"/>
        </w:rPr>
        <w:t> </w:t>
      </w:r>
      <w:r>
        <w:rPr>
          <w:sz w:val="20"/>
        </w:rPr>
        <w:t>function</w:t>
      </w:r>
      <w:r>
        <w:rPr>
          <w:spacing w:val="-13"/>
          <w:sz w:val="20"/>
        </w:rPr>
        <w:t> </w:t>
      </w:r>
      <w:r>
        <w:rPr>
          <w:sz w:val="20"/>
        </w:rPr>
        <w:t>explicitly</w:t>
      </w:r>
      <w:r>
        <w:rPr>
          <w:spacing w:val="-12"/>
          <w:sz w:val="20"/>
        </w:rPr>
        <w:t> </w:t>
      </w:r>
      <w:r>
        <w:rPr>
          <w:sz w:val="20"/>
        </w:rPr>
        <w:t>penalizes</w:t>
      </w:r>
      <w:r>
        <w:rPr>
          <w:spacing w:val="-13"/>
          <w:sz w:val="20"/>
        </w:rPr>
        <w:t> </w:t>
      </w:r>
      <w:r>
        <w:rPr>
          <w:sz w:val="20"/>
        </w:rPr>
        <w:t>workload imbalance</w:t>
      </w:r>
      <w:r>
        <w:rPr>
          <w:spacing w:val="28"/>
          <w:sz w:val="20"/>
        </w:rPr>
        <w:t> </w:t>
      </w:r>
      <w:r>
        <w:rPr>
          <w:sz w:val="20"/>
        </w:rPr>
        <w:t>and</w:t>
      </w:r>
      <w:r>
        <w:rPr>
          <w:spacing w:val="29"/>
          <w:sz w:val="20"/>
        </w:rPr>
        <w:t> </w:t>
      </w:r>
      <w:r>
        <w:rPr>
          <w:sz w:val="20"/>
        </w:rPr>
        <w:t>overload,</w:t>
      </w:r>
      <w:r>
        <w:rPr>
          <w:spacing w:val="29"/>
          <w:sz w:val="20"/>
        </w:rPr>
        <w:t> </w:t>
      </w:r>
      <w:r>
        <w:rPr>
          <w:sz w:val="20"/>
        </w:rPr>
        <w:t>a</w:t>
      </w:r>
      <w:r>
        <w:rPr>
          <w:spacing w:val="29"/>
          <w:sz w:val="20"/>
        </w:rPr>
        <w:t> </w:t>
      </w:r>
      <w:r>
        <w:rPr>
          <w:sz w:val="20"/>
        </w:rPr>
        <w:t>lower-fitness</w:t>
      </w:r>
      <w:r>
        <w:rPr>
          <w:spacing w:val="28"/>
          <w:sz w:val="20"/>
        </w:rPr>
        <w:t> </w:t>
      </w:r>
      <w:r>
        <w:rPr>
          <w:sz w:val="20"/>
        </w:rPr>
        <w:t>(i.e.,</w:t>
      </w:r>
      <w:r>
        <w:rPr>
          <w:spacing w:val="29"/>
          <w:sz w:val="20"/>
        </w:rPr>
        <w:t> </w:t>
      </w:r>
      <w:r>
        <w:rPr>
          <w:sz w:val="20"/>
        </w:rPr>
        <w:t>more</w:t>
      </w:r>
      <w:r>
        <w:rPr>
          <w:spacing w:val="29"/>
          <w:sz w:val="20"/>
        </w:rPr>
        <w:t> </w:t>
      </w:r>
      <w:r>
        <w:rPr>
          <w:spacing w:val="-2"/>
          <w:sz w:val="20"/>
        </w:rPr>
        <w:t>optimal)</w:t>
      </w:r>
    </w:p>
    <w:p>
      <w:pPr>
        <w:pStyle w:val="BodyText"/>
        <w:spacing w:line="249" w:lineRule="auto" w:before="10"/>
        <w:ind w:left="129" w:right="38"/>
        <w:jc w:val="both"/>
      </w:pPr>
      <w:r>
        <w:rPr/>
        <w:t>allocation should, by construction, correspond to a more </w:t>
      </w:r>
      <w:r>
        <w:rPr/>
        <w:t>bal-anced</w:t>
      </w:r>
      <w:r>
        <w:rPr>
          <w:spacing w:val="-6"/>
        </w:rPr>
        <w:t> </w:t>
      </w:r>
      <w:r>
        <w:rPr/>
        <w:t>distribution</w:t>
      </w:r>
      <w:r>
        <w:rPr>
          <w:spacing w:val="-6"/>
        </w:rPr>
        <w:t> </w:t>
      </w:r>
      <w:r>
        <w:rPr/>
        <w:t>of</w:t>
      </w:r>
      <w:r>
        <w:rPr>
          <w:spacing w:val="-6"/>
        </w:rPr>
        <w:t> </w:t>
      </w:r>
      <w:r>
        <w:rPr/>
        <w:t>assignments</w:t>
      </w:r>
      <w:r>
        <w:rPr>
          <w:spacing w:val="-6"/>
        </w:rPr>
        <w:t> </w:t>
      </w:r>
      <w:r>
        <w:rPr/>
        <w:t>among</w:t>
      </w:r>
      <w:r>
        <w:rPr>
          <w:spacing w:val="-6"/>
        </w:rPr>
        <w:t> </w:t>
      </w:r>
      <w:r>
        <w:rPr/>
        <w:t>the</w:t>
      </w:r>
      <w:r>
        <w:rPr>
          <w:spacing w:val="-6"/>
        </w:rPr>
        <w:t> </w:t>
      </w:r>
      <w:r>
        <w:rPr/>
        <w:t>twelve</w:t>
      </w:r>
      <w:r>
        <w:rPr>
          <w:spacing w:val="-6"/>
        </w:rPr>
        <w:t> </w:t>
      </w:r>
      <w:r>
        <w:rPr/>
        <w:t>engineers, directly linking optimization quality to a practically meaning-ful</w:t>
      </w:r>
      <w:r>
        <w:rPr>
          <w:spacing w:val="-9"/>
        </w:rPr>
        <w:t> </w:t>
      </w:r>
      <w:r>
        <w:rPr/>
        <w:t>managerial</w:t>
      </w:r>
      <w:r>
        <w:rPr>
          <w:spacing w:val="-9"/>
        </w:rPr>
        <w:t> </w:t>
      </w:r>
      <w:r>
        <w:rPr/>
        <w:t>outcome.</w:t>
      </w:r>
      <w:r>
        <w:rPr>
          <w:spacing w:val="-9"/>
        </w:rPr>
        <w:t> </w:t>
      </w:r>
      <w:r>
        <w:rPr/>
        <w:t>Supporting</w:t>
      </w:r>
      <w:r>
        <w:rPr>
          <w:spacing w:val="-9"/>
        </w:rPr>
        <w:t> </w:t>
      </w:r>
      <w:r>
        <w:rPr/>
        <w:t>references:</w:t>
      </w:r>
      <w:r>
        <w:rPr>
          <w:spacing w:val="-9"/>
        </w:rPr>
        <w:t> </w:t>
      </w:r>
      <w:r>
        <w:rPr/>
        <w:t>Mohammed</w:t>
      </w:r>
      <w:r>
        <w:rPr>
          <w:spacing w:val="-9"/>
        </w:rPr>
        <w:t> </w:t>
      </w:r>
      <w:r>
        <w:rPr/>
        <w:t>&amp; Ameer</w:t>
      </w:r>
      <w:r>
        <w:rPr>
          <w:spacing w:val="-13"/>
        </w:rPr>
        <w:t> </w:t>
      </w:r>
      <w:r>
        <w:rPr/>
        <w:t>(resource-levelling</w:t>
      </w:r>
      <w:r>
        <w:rPr>
          <w:spacing w:val="-12"/>
        </w:rPr>
        <w:t> </w:t>
      </w:r>
      <w:r>
        <w:rPr/>
        <w:t>precedent).</w:t>
      </w:r>
      <w:r>
        <w:rPr>
          <w:spacing w:val="-13"/>
        </w:rPr>
        <w:t> </w:t>
      </w:r>
      <w:r>
        <w:rPr/>
        <w:t>Empirical</w:t>
      </w:r>
      <w:r>
        <w:rPr>
          <w:spacing w:val="-12"/>
        </w:rPr>
        <w:t> </w:t>
      </w:r>
      <w:r>
        <w:rPr/>
        <w:t>test:</w:t>
      </w:r>
      <w:r>
        <w:rPr>
          <w:spacing w:val="-13"/>
        </w:rPr>
        <w:t> </w:t>
      </w:r>
      <w:r>
        <w:rPr/>
        <w:t>Compute a workload-imbalance statistic (e.g., standard deviation or coefficient of variation of assignments/hours/engineer) for the best allocation from each algorithm and compare against a naive/random baseline allocation.</w:t>
      </w:r>
    </w:p>
    <w:p>
      <w:pPr>
        <w:spacing w:line="228" w:lineRule="auto" w:before="157"/>
        <w:ind w:left="129" w:right="38" w:firstLine="199"/>
        <w:jc w:val="both"/>
        <w:rPr>
          <w:sz w:val="20"/>
        </w:rPr>
      </w:pPr>
      <w:r>
        <w:rPr>
          <w:b/>
          <w:sz w:val="20"/>
        </w:rPr>
        <w:t>R9: Algorithm choice </w:t>
      </w:r>
      <w:r>
        <w:rPr>
          <w:rFonts w:ascii="Lucida Sans Unicode" w:hAnsi="Lucida Sans Unicode"/>
          <w:sz w:val="20"/>
        </w:rPr>
        <w:t>→ </w:t>
      </w:r>
      <w:r>
        <w:rPr>
          <w:b/>
          <w:sz w:val="20"/>
        </w:rPr>
        <w:t>convergence quality. </w:t>
      </w:r>
      <w:r>
        <w:rPr>
          <w:sz w:val="20"/>
        </w:rPr>
        <w:t>Justifica-tion: Due to the difference in search mechanisms used by the five</w:t>
      </w:r>
      <w:r>
        <w:rPr>
          <w:spacing w:val="39"/>
          <w:sz w:val="20"/>
        </w:rPr>
        <w:t> </w:t>
      </w:r>
      <w:r>
        <w:rPr>
          <w:sz w:val="20"/>
        </w:rPr>
        <w:t>algorithms(population-based,</w:t>
      </w:r>
      <w:r>
        <w:rPr>
          <w:spacing w:val="39"/>
          <w:sz w:val="20"/>
        </w:rPr>
        <w:t> </w:t>
      </w:r>
      <w:r>
        <w:rPr>
          <w:sz w:val="20"/>
        </w:rPr>
        <w:t>swarm-based,</w:t>
      </w:r>
      <w:r>
        <w:rPr>
          <w:spacing w:val="40"/>
          <w:sz w:val="20"/>
        </w:rPr>
        <w:t> </w:t>
      </w:r>
      <w:r>
        <w:rPr>
          <w:spacing w:val="-2"/>
          <w:sz w:val="20"/>
        </w:rPr>
        <w:t>pheromone-</w:t>
      </w:r>
    </w:p>
    <w:p>
      <w:pPr>
        <w:pStyle w:val="BodyText"/>
        <w:spacing w:line="249" w:lineRule="auto" w:before="10"/>
        <w:ind w:left="129" w:right="38"/>
        <w:jc w:val="both"/>
      </w:pPr>
      <w:r>
        <w:rPr/>
        <w:t>based,</w:t>
      </w:r>
      <w:r>
        <w:rPr>
          <w:spacing w:val="-2"/>
        </w:rPr>
        <w:t> </w:t>
      </w:r>
      <w:r>
        <w:rPr/>
        <w:t>pack-based,</w:t>
      </w:r>
      <w:r>
        <w:rPr>
          <w:spacing w:val="-2"/>
        </w:rPr>
        <w:t> </w:t>
      </w:r>
      <w:r>
        <w:rPr/>
        <w:t>and</w:t>
      </w:r>
      <w:r>
        <w:rPr>
          <w:spacing w:val="-2"/>
        </w:rPr>
        <w:t> </w:t>
      </w:r>
      <w:r>
        <w:rPr/>
        <w:t>single-solution)</w:t>
      </w:r>
      <w:r>
        <w:rPr>
          <w:spacing w:val="-2"/>
        </w:rPr>
        <w:t> </w:t>
      </w:r>
      <w:r>
        <w:rPr/>
        <w:t>it</w:t>
      </w:r>
      <w:r>
        <w:rPr>
          <w:spacing w:val="-2"/>
        </w:rPr>
        <w:t> </w:t>
      </w:r>
      <w:r>
        <w:rPr/>
        <w:t>is</w:t>
      </w:r>
      <w:r>
        <w:rPr>
          <w:spacing w:val="-2"/>
        </w:rPr>
        <w:t> </w:t>
      </w:r>
      <w:r>
        <w:rPr/>
        <w:t>expected</w:t>
      </w:r>
      <w:r>
        <w:rPr>
          <w:spacing w:val="-2"/>
        </w:rPr>
        <w:t> </w:t>
      </w:r>
      <w:r>
        <w:rPr/>
        <w:t>that</w:t>
      </w:r>
      <w:r>
        <w:rPr>
          <w:spacing w:val="-2"/>
        </w:rPr>
        <w:t> </w:t>
      </w:r>
      <w:r>
        <w:rPr/>
        <w:t>they will converge/diverge differently in terms of speed, stability, and final fitness value. This would follow the “no free lunch” pattern</w:t>
      </w:r>
      <w:r>
        <w:rPr>
          <w:spacing w:val="-3"/>
        </w:rPr>
        <w:t> </w:t>
      </w:r>
      <w:r>
        <w:rPr/>
        <w:t>of</w:t>
      </w:r>
      <w:r>
        <w:rPr>
          <w:spacing w:val="-3"/>
        </w:rPr>
        <w:t> </w:t>
      </w:r>
      <w:r>
        <w:rPr/>
        <w:t>comparative</w:t>
      </w:r>
      <w:r>
        <w:rPr>
          <w:spacing w:val="-3"/>
        </w:rPr>
        <w:t> </w:t>
      </w:r>
      <w:r>
        <w:rPr/>
        <w:t>metaheuristic</w:t>
      </w:r>
      <w:r>
        <w:rPr>
          <w:spacing w:val="-3"/>
        </w:rPr>
        <w:t> </w:t>
      </w:r>
      <w:r>
        <w:rPr/>
        <w:t>studies.</w:t>
      </w:r>
      <w:r>
        <w:rPr>
          <w:spacing w:val="-3"/>
        </w:rPr>
        <w:t> </w:t>
      </w:r>
      <w:r>
        <w:rPr/>
        <w:t>See</w:t>
      </w:r>
      <w:r>
        <w:rPr>
          <w:spacing w:val="-3"/>
        </w:rPr>
        <w:t> </w:t>
      </w:r>
      <w:r>
        <w:rPr/>
        <w:t>(Bibi,</w:t>
      </w:r>
      <w:r>
        <w:rPr>
          <w:spacing w:val="-3"/>
        </w:rPr>
        <w:t> </w:t>
      </w:r>
      <w:r>
        <w:rPr/>
        <w:t>Ahsan &amp; Anwar; Jamil, Nour, Alotaibi, Hussain, Hussaini &amp; Naseer, etc.) for supporting information. To test this hypothesis, one may run all five algorithms for a fixed number of iterations (and</w:t>
      </w:r>
      <w:r>
        <w:rPr>
          <w:spacing w:val="-4"/>
        </w:rPr>
        <w:t> </w:t>
      </w:r>
      <w:r>
        <w:rPr/>
        <w:t>seeds)</w:t>
      </w:r>
      <w:r>
        <w:rPr>
          <w:spacing w:val="-4"/>
        </w:rPr>
        <w:t> </w:t>
      </w:r>
      <w:r>
        <w:rPr/>
        <w:t>and</w:t>
      </w:r>
      <w:r>
        <w:rPr>
          <w:spacing w:val="-4"/>
        </w:rPr>
        <w:t> </w:t>
      </w:r>
      <w:r>
        <w:rPr/>
        <w:t>plot</w:t>
      </w:r>
      <w:r>
        <w:rPr>
          <w:spacing w:val="-4"/>
        </w:rPr>
        <w:t> </w:t>
      </w:r>
      <w:r>
        <w:rPr/>
        <w:t>the</w:t>
      </w:r>
      <w:r>
        <w:rPr>
          <w:spacing w:val="-4"/>
        </w:rPr>
        <w:t> </w:t>
      </w:r>
      <w:r>
        <w:rPr/>
        <w:t>best/average</w:t>
      </w:r>
      <w:r>
        <w:rPr>
          <w:spacing w:val="-4"/>
        </w:rPr>
        <w:t> </w:t>
      </w:r>
      <w:r>
        <w:rPr/>
        <w:t>fitness</w:t>
      </w:r>
      <w:r>
        <w:rPr>
          <w:spacing w:val="-4"/>
        </w:rPr>
        <w:t> </w:t>
      </w:r>
      <w:r>
        <w:rPr/>
        <w:t>convergence.</w:t>
      </w:r>
      <w:r>
        <w:rPr>
          <w:spacing w:val="-4"/>
        </w:rPr>
        <w:t> </w:t>
      </w:r>
      <w:r>
        <w:rPr/>
        <w:t>One may then compare the final fitness values and iterations to convergence using statistical tests</w:t>
      </w:r>
    </w:p>
    <w:p>
      <w:pPr>
        <w:pStyle w:val="ListParagraph"/>
        <w:numPr>
          <w:ilvl w:val="0"/>
          <w:numId w:val="2"/>
        </w:numPr>
        <w:tabs>
          <w:tab w:pos="1629" w:val="left" w:leader="none"/>
        </w:tabs>
        <w:spacing w:line="240" w:lineRule="auto" w:before="71" w:after="0"/>
        <w:ind w:left="1629" w:right="0" w:hanging="364"/>
        <w:jc w:val="left"/>
        <w:rPr>
          <w:sz w:val="20"/>
        </w:rPr>
      </w:pPr>
      <w:r>
        <w:rPr/>
        <w:br w:type="column"/>
      </w:r>
      <w:bookmarkStart w:name="Research Methodology" w:id="56"/>
      <w:bookmarkEnd w:id="56"/>
      <w:r>
        <w:rPr/>
      </w:r>
      <w:r>
        <w:rPr>
          <w:smallCaps/>
          <w:sz w:val="20"/>
        </w:rPr>
        <w:t>Research</w:t>
      </w:r>
      <w:r>
        <w:rPr>
          <w:smallCaps/>
          <w:spacing w:val="73"/>
          <w:sz w:val="20"/>
        </w:rPr>
        <w:t> </w:t>
      </w:r>
      <w:r>
        <w:rPr>
          <w:smallCaps/>
          <w:spacing w:val="-2"/>
          <w:sz w:val="20"/>
        </w:rPr>
        <w:t>Methodology</w:t>
      </w:r>
    </w:p>
    <w:p>
      <w:pPr>
        <w:pStyle w:val="ListParagraph"/>
        <w:numPr>
          <w:ilvl w:val="0"/>
          <w:numId w:val="5"/>
        </w:numPr>
        <w:tabs>
          <w:tab w:pos="399" w:val="left" w:leader="none"/>
        </w:tabs>
        <w:spacing w:line="240" w:lineRule="auto" w:before="127" w:after="0"/>
        <w:ind w:left="399" w:right="0" w:hanging="270"/>
        <w:jc w:val="both"/>
        <w:rPr>
          <w:i/>
          <w:sz w:val="20"/>
        </w:rPr>
      </w:pPr>
      <w:bookmarkStart w:name="Introduction to the Research Methodology" w:id="57"/>
      <w:bookmarkEnd w:id="57"/>
      <w:r>
        <w:rPr/>
      </w:r>
      <w:r>
        <w:rPr>
          <w:i/>
          <w:sz w:val="20"/>
        </w:rPr>
        <w:t>Introduction</w:t>
      </w:r>
      <w:r>
        <w:rPr>
          <w:i/>
          <w:spacing w:val="8"/>
          <w:sz w:val="20"/>
        </w:rPr>
        <w:t> </w:t>
      </w:r>
      <w:r>
        <w:rPr>
          <w:i/>
          <w:sz w:val="20"/>
        </w:rPr>
        <w:t>to</w:t>
      </w:r>
      <w:r>
        <w:rPr>
          <w:i/>
          <w:spacing w:val="9"/>
          <w:sz w:val="20"/>
        </w:rPr>
        <w:t> </w:t>
      </w:r>
      <w:r>
        <w:rPr>
          <w:i/>
          <w:sz w:val="20"/>
        </w:rPr>
        <w:t>the</w:t>
      </w:r>
      <w:r>
        <w:rPr>
          <w:i/>
          <w:spacing w:val="8"/>
          <w:sz w:val="20"/>
        </w:rPr>
        <w:t> </w:t>
      </w:r>
      <w:r>
        <w:rPr>
          <w:i/>
          <w:sz w:val="20"/>
        </w:rPr>
        <w:t>Research</w:t>
      </w:r>
      <w:r>
        <w:rPr>
          <w:i/>
          <w:spacing w:val="9"/>
          <w:sz w:val="20"/>
        </w:rPr>
        <w:t> </w:t>
      </w:r>
      <w:r>
        <w:rPr>
          <w:i/>
          <w:spacing w:val="-2"/>
          <w:sz w:val="20"/>
        </w:rPr>
        <w:t>Methodology</w:t>
      </w:r>
    </w:p>
    <w:p>
      <w:pPr>
        <w:pStyle w:val="BodyText"/>
        <w:spacing w:line="249" w:lineRule="auto" w:before="103"/>
        <w:ind w:left="129" w:right="552" w:firstLine="199"/>
        <w:jc w:val="both"/>
      </w:pPr>
      <w:r>
        <w:rPr/>
        <w:t>This</w:t>
      </w:r>
      <w:r>
        <w:rPr>
          <w:spacing w:val="-1"/>
        </w:rPr>
        <w:t> </w:t>
      </w:r>
      <w:r>
        <w:rPr/>
        <w:t>section</w:t>
      </w:r>
      <w:r>
        <w:rPr>
          <w:spacing w:val="-1"/>
        </w:rPr>
        <w:t> </w:t>
      </w:r>
      <w:r>
        <w:rPr/>
        <w:t>describes</w:t>
      </w:r>
      <w:r>
        <w:rPr>
          <w:spacing w:val="-1"/>
        </w:rPr>
        <w:t> </w:t>
      </w:r>
      <w:r>
        <w:rPr/>
        <w:t>the</w:t>
      </w:r>
      <w:r>
        <w:rPr>
          <w:spacing w:val="-1"/>
        </w:rPr>
        <w:t> </w:t>
      </w:r>
      <w:r>
        <w:rPr/>
        <w:t>entire</w:t>
      </w:r>
      <w:r>
        <w:rPr>
          <w:spacing w:val="-1"/>
        </w:rPr>
        <w:t> </w:t>
      </w:r>
      <w:r>
        <w:rPr/>
        <w:t>methodological</w:t>
      </w:r>
      <w:r>
        <w:rPr>
          <w:spacing w:val="-1"/>
        </w:rPr>
        <w:t> </w:t>
      </w:r>
      <w:r>
        <w:rPr/>
        <w:t>framework that was conceived and carried out to answer the research questions put forth in Section I. The problem that is in-vestigated</w:t>
      </w:r>
      <w:r>
        <w:rPr>
          <w:spacing w:val="39"/>
        </w:rPr>
        <w:t> </w:t>
      </w:r>
      <w:r>
        <w:rPr/>
        <w:t>by</w:t>
      </w:r>
      <w:r>
        <w:rPr>
          <w:spacing w:val="39"/>
        </w:rPr>
        <w:t> </w:t>
      </w:r>
      <w:r>
        <w:rPr/>
        <w:t>this</w:t>
      </w:r>
      <w:r>
        <w:rPr>
          <w:spacing w:val="39"/>
        </w:rPr>
        <w:t> </w:t>
      </w:r>
      <w:r>
        <w:rPr/>
        <w:t>thesis</w:t>
      </w:r>
      <w:r>
        <w:rPr>
          <w:spacing w:val="39"/>
        </w:rPr>
        <w:t> </w:t>
      </w:r>
      <w:r>
        <w:rPr/>
        <w:t>concerns</w:t>
      </w:r>
      <w:r>
        <w:rPr>
          <w:spacing w:val="39"/>
        </w:rPr>
        <w:t> </w:t>
      </w:r>
      <w:r>
        <w:rPr/>
        <w:t>the</w:t>
      </w:r>
      <w:r>
        <w:rPr>
          <w:spacing w:val="39"/>
        </w:rPr>
        <w:t> </w:t>
      </w:r>
      <w:r>
        <w:rPr/>
        <w:t>allocation</w:t>
      </w:r>
      <w:r>
        <w:rPr>
          <w:spacing w:val="39"/>
        </w:rPr>
        <w:t> </w:t>
      </w:r>
      <w:r>
        <w:rPr/>
        <w:t>of</w:t>
      </w:r>
      <w:r>
        <w:rPr>
          <w:spacing w:val="39"/>
        </w:rPr>
        <w:t> </w:t>
      </w:r>
      <w:r>
        <w:rPr/>
        <w:t>a</w:t>
      </w:r>
      <w:r>
        <w:rPr>
          <w:spacing w:val="39"/>
        </w:rPr>
        <w:t> </w:t>
      </w:r>
      <w:r>
        <w:rPr/>
        <w:t>finite set of available and competent software engineers among a number</w:t>
      </w:r>
      <w:r>
        <w:rPr>
          <w:spacing w:val="-8"/>
        </w:rPr>
        <w:t> </w:t>
      </w:r>
      <w:r>
        <w:rPr/>
        <w:t>of</w:t>
      </w:r>
      <w:r>
        <w:rPr>
          <w:spacing w:val="-8"/>
        </w:rPr>
        <w:t> </w:t>
      </w:r>
      <w:r>
        <w:rPr/>
        <w:t>simultaneous</w:t>
      </w:r>
      <w:r>
        <w:rPr>
          <w:spacing w:val="-8"/>
        </w:rPr>
        <w:t> </w:t>
      </w:r>
      <w:r>
        <w:rPr/>
        <w:t>software</w:t>
      </w:r>
      <w:r>
        <w:rPr>
          <w:spacing w:val="-8"/>
        </w:rPr>
        <w:t> </w:t>
      </w:r>
      <w:r>
        <w:rPr/>
        <w:t>development</w:t>
      </w:r>
      <w:r>
        <w:rPr>
          <w:spacing w:val="-8"/>
        </w:rPr>
        <w:t> </w:t>
      </w:r>
      <w:r>
        <w:rPr/>
        <w:t>projects,</w:t>
      </w:r>
      <w:r>
        <w:rPr>
          <w:spacing w:val="-8"/>
        </w:rPr>
        <w:t> </w:t>
      </w:r>
      <w:r>
        <w:rPr/>
        <w:t>where the allocation has to meet multiple, possibly contradicting objectives such as skill compatibility among the engineers, work- load balancing, prioritization of projects, adherence to deadlines</w:t>
      </w:r>
      <w:r>
        <w:rPr>
          <w:spacing w:val="-10"/>
        </w:rPr>
        <w:t> </w:t>
      </w:r>
      <w:r>
        <w:rPr/>
        <w:t>and</w:t>
      </w:r>
      <w:r>
        <w:rPr>
          <w:spacing w:val="-10"/>
        </w:rPr>
        <w:t> </w:t>
      </w:r>
      <w:r>
        <w:rPr/>
        <w:t>cost</w:t>
      </w:r>
      <w:r>
        <w:rPr>
          <w:spacing w:val="-10"/>
        </w:rPr>
        <w:t> </w:t>
      </w:r>
      <w:r>
        <w:rPr/>
        <w:t>reduction.</w:t>
      </w:r>
      <w:r>
        <w:rPr>
          <w:spacing w:val="-10"/>
        </w:rPr>
        <w:t> </w:t>
      </w:r>
      <w:r>
        <w:rPr/>
        <w:t>Given</w:t>
      </w:r>
      <w:r>
        <w:rPr>
          <w:spacing w:val="-10"/>
        </w:rPr>
        <w:t> </w:t>
      </w:r>
      <w:r>
        <w:rPr/>
        <w:t>that</w:t>
      </w:r>
      <w:r>
        <w:rPr>
          <w:spacing w:val="-10"/>
        </w:rPr>
        <w:t> </w:t>
      </w:r>
      <w:r>
        <w:rPr/>
        <w:t>the</w:t>
      </w:r>
      <w:r>
        <w:rPr>
          <w:spacing w:val="-10"/>
        </w:rPr>
        <w:t> </w:t>
      </w:r>
      <w:r>
        <w:rPr/>
        <w:t>problem</w:t>
      </w:r>
      <w:r>
        <w:rPr>
          <w:spacing w:val="-10"/>
        </w:rPr>
        <w:t> </w:t>
      </w:r>
      <w:r>
        <w:rPr/>
        <w:t>has</w:t>
      </w:r>
      <w:r>
        <w:rPr>
          <w:spacing w:val="-10"/>
        </w:rPr>
        <w:t> </w:t>
      </w:r>
      <w:r>
        <w:rPr/>
        <w:t>both</w:t>
      </w:r>
      <w:r>
        <w:rPr>
          <w:spacing w:val="-10"/>
        </w:rPr>
        <w:t> </w:t>
      </w:r>
      <w:r>
        <w:rPr/>
        <w:t>a human</w:t>
      </w:r>
      <w:r>
        <w:rPr>
          <w:spacing w:val="-13"/>
        </w:rPr>
        <w:t> </w:t>
      </w:r>
      <w:r>
        <w:rPr/>
        <w:t>aspect</w:t>
      </w:r>
      <w:r>
        <w:rPr>
          <w:spacing w:val="-12"/>
        </w:rPr>
        <w:t> </w:t>
      </w:r>
      <w:r>
        <w:rPr/>
        <w:t>(allocation</w:t>
      </w:r>
      <w:r>
        <w:rPr>
          <w:spacing w:val="-13"/>
        </w:rPr>
        <w:t> </w:t>
      </w:r>
      <w:r>
        <w:rPr/>
        <w:t>constraints</w:t>
      </w:r>
      <w:r>
        <w:rPr>
          <w:spacing w:val="-12"/>
        </w:rPr>
        <w:t> </w:t>
      </w:r>
      <w:r>
        <w:rPr/>
        <w:t>and</w:t>
      </w:r>
      <w:r>
        <w:rPr>
          <w:spacing w:val="-13"/>
        </w:rPr>
        <w:t> </w:t>
      </w:r>
      <w:r>
        <w:rPr/>
        <w:t>priorities</w:t>
      </w:r>
      <w:r>
        <w:rPr>
          <w:spacing w:val="-12"/>
        </w:rPr>
        <w:t> </w:t>
      </w:r>
      <w:r>
        <w:rPr/>
        <w:t>as</w:t>
      </w:r>
      <w:r>
        <w:rPr>
          <w:spacing w:val="-13"/>
        </w:rPr>
        <w:t> </w:t>
      </w:r>
      <w:r>
        <w:rPr/>
        <w:t>perceived by practitioners) and a computational aspect (how an almost optimal allocation can be determined), a single methodologi-cal paradigm appeared insufficient. A mixed-method design was therefore chosen: An empirical survey was conducted among software practitioners and a computational experiment employing 5 different metaheuristic optimization algorithms was carried out.</w:t>
      </w:r>
    </w:p>
    <w:p>
      <w:pPr>
        <w:pStyle w:val="BodyText"/>
        <w:spacing w:line="249" w:lineRule="auto" w:before="8"/>
        <w:ind w:left="129" w:right="552" w:firstLine="199"/>
        <w:jc w:val="right"/>
      </w:pPr>
      <w:r>
        <w:rPr/>
        <w:t>The methodological rationale of this one is best </w:t>
      </w:r>
      <w:r>
        <w:rPr/>
        <w:t>explained by</w:t>
      </w:r>
      <w:r>
        <w:rPr>
          <w:spacing w:val="24"/>
        </w:rPr>
        <w:t> </w:t>
      </w:r>
      <w:r>
        <w:rPr/>
        <w:t>dividing</w:t>
      </w:r>
      <w:r>
        <w:rPr>
          <w:spacing w:val="24"/>
        </w:rPr>
        <w:t> </w:t>
      </w:r>
      <w:r>
        <w:rPr/>
        <w:t>it</w:t>
      </w:r>
      <w:r>
        <w:rPr>
          <w:spacing w:val="24"/>
        </w:rPr>
        <w:t> </w:t>
      </w:r>
      <w:r>
        <w:rPr/>
        <w:t>into</w:t>
      </w:r>
      <w:r>
        <w:rPr>
          <w:spacing w:val="24"/>
        </w:rPr>
        <w:t> </w:t>
      </w:r>
      <w:r>
        <w:rPr/>
        <w:t>three</w:t>
      </w:r>
      <w:r>
        <w:rPr>
          <w:spacing w:val="24"/>
        </w:rPr>
        <w:t> </w:t>
      </w:r>
      <w:r>
        <w:rPr/>
        <w:t>interconnected</w:t>
      </w:r>
      <w:r>
        <w:rPr>
          <w:spacing w:val="24"/>
        </w:rPr>
        <w:t> </w:t>
      </w:r>
      <w:r>
        <w:rPr/>
        <w:t>steps.</w:t>
      </w:r>
      <w:r>
        <w:rPr>
          <w:spacing w:val="24"/>
        </w:rPr>
        <w:t> </w:t>
      </w:r>
      <w:r>
        <w:rPr/>
        <w:t>First,</w:t>
      </w:r>
      <w:r>
        <w:rPr>
          <w:spacing w:val="24"/>
        </w:rPr>
        <w:t> </w:t>
      </w:r>
      <w:r>
        <w:rPr/>
        <w:t>the</w:t>
      </w:r>
      <w:r>
        <w:rPr>
          <w:spacing w:val="24"/>
        </w:rPr>
        <w:t> </w:t>
      </w:r>
      <w:r>
        <w:rPr/>
        <w:t>data was gathered by reaching out to actual software professionals to</w:t>
      </w:r>
      <w:r>
        <w:rPr>
          <w:spacing w:val="22"/>
        </w:rPr>
        <w:t> </w:t>
      </w:r>
      <w:r>
        <w:rPr/>
        <w:t>identify</w:t>
      </w:r>
      <w:r>
        <w:rPr>
          <w:spacing w:val="22"/>
        </w:rPr>
        <w:t> </w:t>
      </w:r>
      <w:r>
        <w:rPr/>
        <w:t>allocation</w:t>
      </w:r>
      <w:r>
        <w:rPr>
          <w:spacing w:val="22"/>
        </w:rPr>
        <w:t> </w:t>
      </w:r>
      <w:r>
        <w:rPr/>
        <w:t>issues</w:t>
      </w:r>
      <w:r>
        <w:rPr>
          <w:spacing w:val="22"/>
        </w:rPr>
        <w:t> </w:t>
      </w:r>
      <w:r>
        <w:rPr/>
        <w:t>this</w:t>
      </w:r>
      <w:r>
        <w:rPr>
          <w:spacing w:val="22"/>
        </w:rPr>
        <w:t> </w:t>
      </w:r>
      <w:r>
        <w:rPr/>
        <w:t>field</w:t>
      </w:r>
      <w:r>
        <w:rPr>
          <w:spacing w:val="22"/>
        </w:rPr>
        <w:t> </w:t>
      </w:r>
      <w:r>
        <w:rPr/>
        <w:t>encounters</w:t>
      </w:r>
      <w:r>
        <w:rPr>
          <w:spacing w:val="22"/>
        </w:rPr>
        <w:t> </w:t>
      </w:r>
      <w:r>
        <w:rPr/>
        <w:t>in</w:t>
      </w:r>
      <w:r>
        <w:rPr>
          <w:spacing w:val="22"/>
        </w:rPr>
        <w:t> </w:t>
      </w:r>
      <w:r>
        <w:rPr/>
        <w:t>practice. Second, the survey responded to quantitative data gathered to form the weighted objective function, which the optimization model</w:t>
      </w:r>
      <w:r>
        <w:rPr>
          <w:spacing w:val="40"/>
        </w:rPr>
        <w:t> </w:t>
      </w:r>
      <w:r>
        <w:rPr/>
        <w:t>used</w:t>
      </w:r>
      <w:r>
        <w:rPr>
          <w:spacing w:val="40"/>
        </w:rPr>
        <w:t> </w:t>
      </w:r>
      <w:r>
        <w:rPr/>
        <w:t>as</w:t>
      </w:r>
      <w:r>
        <w:rPr>
          <w:spacing w:val="40"/>
        </w:rPr>
        <w:t> </w:t>
      </w:r>
      <w:r>
        <w:rPr/>
        <w:t>its</w:t>
      </w:r>
      <w:r>
        <w:rPr>
          <w:spacing w:val="40"/>
        </w:rPr>
        <w:t> </w:t>
      </w:r>
      <w:r>
        <w:rPr/>
        <w:t>basis.</w:t>
      </w:r>
      <w:r>
        <w:rPr>
          <w:spacing w:val="40"/>
        </w:rPr>
        <w:t> </w:t>
      </w:r>
      <w:r>
        <w:rPr/>
        <w:t>And</w:t>
      </w:r>
      <w:r>
        <w:rPr>
          <w:spacing w:val="40"/>
        </w:rPr>
        <w:t> </w:t>
      </w:r>
      <w:r>
        <w:rPr/>
        <w:t>third,</w:t>
      </w:r>
      <w:r>
        <w:rPr>
          <w:spacing w:val="40"/>
        </w:rPr>
        <w:t> </w:t>
      </w:r>
      <w:r>
        <w:rPr/>
        <w:t>the</w:t>
      </w:r>
      <w:r>
        <w:rPr>
          <w:spacing w:val="40"/>
        </w:rPr>
        <w:t> </w:t>
      </w:r>
      <w:r>
        <w:rPr/>
        <w:t>five</w:t>
      </w:r>
      <w:r>
        <w:rPr>
          <w:spacing w:val="40"/>
        </w:rPr>
        <w:t> </w:t>
      </w:r>
      <w:r>
        <w:rPr/>
        <w:t>metaheuristic algorithms</w:t>
      </w:r>
      <w:r>
        <w:rPr>
          <w:spacing w:val="-10"/>
        </w:rPr>
        <w:t> </w:t>
      </w:r>
      <w:r>
        <w:rPr/>
        <w:t>were</w:t>
      </w:r>
      <w:r>
        <w:rPr>
          <w:spacing w:val="-10"/>
        </w:rPr>
        <w:t> </w:t>
      </w:r>
      <w:r>
        <w:rPr/>
        <w:t>evaluated</w:t>
      </w:r>
      <w:r>
        <w:rPr>
          <w:spacing w:val="-10"/>
        </w:rPr>
        <w:t> </w:t>
      </w:r>
      <w:r>
        <w:rPr/>
        <w:t>against</w:t>
      </w:r>
      <w:r>
        <w:rPr>
          <w:spacing w:val="-10"/>
        </w:rPr>
        <w:t> </w:t>
      </w:r>
      <w:r>
        <w:rPr/>
        <w:t>the</w:t>
      </w:r>
      <w:r>
        <w:rPr>
          <w:spacing w:val="-10"/>
        </w:rPr>
        <w:t> </w:t>
      </w:r>
      <w:r>
        <w:rPr/>
        <w:t>same</w:t>
      </w:r>
      <w:r>
        <w:rPr>
          <w:spacing w:val="-10"/>
        </w:rPr>
        <w:t> </w:t>
      </w:r>
      <w:r>
        <w:rPr/>
        <w:t>weighted</w:t>
      </w:r>
      <w:r>
        <w:rPr>
          <w:spacing w:val="-10"/>
        </w:rPr>
        <w:t> </w:t>
      </w:r>
      <w:r>
        <w:rPr/>
        <w:t>objective function</w:t>
      </w:r>
      <w:r>
        <w:rPr>
          <w:spacing w:val="40"/>
        </w:rPr>
        <w:t> </w:t>
      </w:r>
      <w:r>
        <w:rPr/>
        <w:t>to</w:t>
      </w:r>
      <w:r>
        <w:rPr>
          <w:spacing w:val="40"/>
        </w:rPr>
        <w:t> </w:t>
      </w:r>
      <w:r>
        <w:rPr/>
        <w:t>identify</w:t>
      </w:r>
      <w:r>
        <w:rPr>
          <w:spacing w:val="40"/>
        </w:rPr>
        <w:t> </w:t>
      </w:r>
      <w:r>
        <w:rPr/>
        <w:t>which</w:t>
      </w:r>
      <w:r>
        <w:rPr>
          <w:spacing w:val="40"/>
        </w:rPr>
        <w:t> </w:t>
      </w:r>
      <w:r>
        <w:rPr/>
        <w:t>of</w:t>
      </w:r>
      <w:r>
        <w:rPr>
          <w:spacing w:val="40"/>
        </w:rPr>
        <w:t> </w:t>
      </w:r>
      <w:r>
        <w:rPr/>
        <w:t>them</w:t>
      </w:r>
      <w:r>
        <w:rPr>
          <w:spacing w:val="40"/>
        </w:rPr>
        <w:t> </w:t>
      </w:r>
      <w:r>
        <w:rPr/>
        <w:t>performed</w:t>
      </w:r>
      <w:r>
        <w:rPr>
          <w:spacing w:val="40"/>
        </w:rPr>
        <w:t> </w:t>
      </w:r>
      <w:r>
        <w:rPr/>
        <w:t>better</w:t>
      </w:r>
      <w:r>
        <w:rPr>
          <w:spacing w:val="40"/>
        </w:rPr>
        <w:t> </w:t>
      </w:r>
      <w:r>
        <w:rPr/>
        <w:t>under the</w:t>
      </w:r>
      <w:r>
        <w:rPr>
          <w:spacing w:val="40"/>
        </w:rPr>
        <w:t> </w:t>
      </w:r>
      <w:r>
        <w:rPr/>
        <w:t>same</w:t>
      </w:r>
      <w:r>
        <w:rPr>
          <w:spacing w:val="40"/>
        </w:rPr>
        <w:t> </w:t>
      </w:r>
      <w:r>
        <w:rPr/>
        <w:t>set</w:t>
      </w:r>
      <w:r>
        <w:rPr>
          <w:spacing w:val="40"/>
        </w:rPr>
        <w:t> </w:t>
      </w:r>
      <w:r>
        <w:rPr/>
        <w:t>of</w:t>
      </w:r>
      <w:r>
        <w:rPr>
          <w:spacing w:val="40"/>
        </w:rPr>
        <w:t> </w:t>
      </w:r>
      <w:r>
        <w:rPr/>
        <w:t>circumstances.</w:t>
      </w:r>
      <w:r>
        <w:rPr>
          <w:spacing w:val="40"/>
        </w:rPr>
        <w:t> </w:t>
      </w:r>
      <w:r>
        <w:rPr/>
        <w:t>It</w:t>
      </w:r>
      <w:r>
        <w:rPr>
          <w:spacing w:val="40"/>
        </w:rPr>
        <w:t> </w:t>
      </w:r>
      <w:r>
        <w:rPr/>
        <w:t>follows</w:t>
      </w:r>
      <w:r>
        <w:rPr>
          <w:spacing w:val="40"/>
        </w:rPr>
        <w:t> </w:t>
      </w:r>
      <w:r>
        <w:rPr/>
        <w:t>the</w:t>
      </w:r>
      <w:r>
        <w:rPr>
          <w:spacing w:val="40"/>
        </w:rPr>
        <w:t> </w:t>
      </w:r>
      <w:r>
        <w:rPr/>
        <w:t>search-based software engineering (SBSE) methodology described by Bibi et</w:t>
      </w:r>
      <w:r>
        <w:rPr>
          <w:spacing w:val="-3"/>
        </w:rPr>
        <w:t> </w:t>
      </w:r>
      <w:r>
        <w:rPr/>
        <w:t>al</w:t>
      </w:r>
      <w:r>
        <w:rPr>
          <w:spacing w:val="-3"/>
        </w:rPr>
        <w:t> </w:t>
      </w:r>
      <w:hyperlink w:history="true" w:anchor="_bookmark50">
        <w:r>
          <w:rPr/>
          <w:t>[12],</w:t>
        </w:r>
      </w:hyperlink>
      <w:r>
        <w:rPr>
          <w:spacing w:val="-3"/>
        </w:rPr>
        <w:t> </w:t>
      </w:r>
      <w:r>
        <w:rPr/>
        <w:t>that</w:t>
      </w:r>
      <w:r>
        <w:rPr>
          <w:spacing w:val="-3"/>
        </w:rPr>
        <w:t> </w:t>
      </w:r>
      <w:r>
        <w:rPr/>
        <w:t>involves</w:t>
      </w:r>
      <w:r>
        <w:rPr>
          <w:spacing w:val="-3"/>
        </w:rPr>
        <w:t> </w:t>
      </w:r>
      <w:r>
        <w:rPr/>
        <w:t>breaking</w:t>
      </w:r>
      <w:r>
        <w:rPr>
          <w:spacing w:val="-3"/>
        </w:rPr>
        <w:t> </w:t>
      </w:r>
      <w:r>
        <w:rPr/>
        <w:t>down</w:t>
      </w:r>
      <w:r>
        <w:rPr>
          <w:spacing w:val="-3"/>
        </w:rPr>
        <w:t> </w:t>
      </w:r>
      <w:r>
        <w:rPr/>
        <w:t>a</w:t>
      </w:r>
      <w:r>
        <w:rPr>
          <w:spacing w:val="-3"/>
        </w:rPr>
        <w:t> </w:t>
      </w:r>
      <w:r>
        <w:rPr/>
        <w:t>problem</w:t>
      </w:r>
      <w:r>
        <w:rPr>
          <w:spacing w:val="-3"/>
        </w:rPr>
        <w:t> </w:t>
      </w:r>
      <w:r>
        <w:rPr/>
        <w:t>into</w:t>
      </w:r>
      <w:r>
        <w:rPr>
          <w:spacing w:val="-3"/>
        </w:rPr>
        <w:t> </w:t>
      </w:r>
      <w:r>
        <w:rPr/>
        <w:t>a</w:t>
      </w:r>
      <w:r>
        <w:rPr>
          <w:spacing w:val="-3"/>
        </w:rPr>
        <w:t> </w:t>
      </w:r>
      <w:r>
        <w:rPr/>
        <w:t>search domain</w:t>
      </w:r>
      <w:r>
        <w:rPr>
          <w:spacing w:val="40"/>
        </w:rPr>
        <w:t> </w:t>
      </w:r>
      <w:r>
        <w:rPr/>
        <w:t>with</w:t>
      </w:r>
      <w:r>
        <w:rPr>
          <w:spacing w:val="40"/>
        </w:rPr>
        <w:t> </w:t>
      </w:r>
      <w:r>
        <w:rPr/>
        <w:t>an</w:t>
      </w:r>
      <w:r>
        <w:rPr>
          <w:spacing w:val="40"/>
        </w:rPr>
        <w:t> </w:t>
      </w:r>
      <w:r>
        <w:rPr/>
        <w:t>objective</w:t>
      </w:r>
      <w:r>
        <w:rPr>
          <w:spacing w:val="40"/>
        </w:rPr>
        <w:t> </w:t>
      </w:r>
      <w:r>
        <w:rPr/>
        <w:t>function</w:t>
      </w:r>
      <w:r>
        <w:rPr>
          <w:spacing w:val="40"/>
        </w:rPr>
        <w:t> </w:t>
      </w:r>
      <w:r>
        <w:rPr/>
        <w:t>and</w:t>
      </w:r>
      <w:r>
        <w:rPr>
          <w:spacing w:val="40"/>
        </w:rPr>
        <w:t> </w:t>
      </w:r>
      <w:r>
        <w:rPr/>
        <w:t>using</w:t>
      </w:r>
      <w:r>
        <w:rPr>
          <w:spacing w:val="40"/>
        </w:rPr>
        <w:t> </w:t>
      </w:r>
      <w:r>
        <w:rPr/>
        <w:t>metaheuristic search</w:t>
      </w:r>
      <w:r>
        <w:rPr>
          <w:spacing w:val="-3"/>
        </w:rPr>
        <w:t> </w:t>
      </w:r>
      <w:r>
        <w:rPr/>
        <w:t>algorithms.</w:t>
      </w:r>
      <w:r>
        <w:rPr>
          <w:spacing w:val="-3"/>
        </w:rPr>
        <w:t> </w:t>
      </w:r>
      <w:r>
        <w:rPr/>
        <w:t>It</w:t>
      </w:r>
      <w:r>
        <w:rPr>
          <w:spacing w:val="-3"/>
        </w:rPr>
        <w:t> </w:t>
      </w:r>
      <w:r>
        <w:rPr/>
        <w:t>is</w:t>
      </w:r>
      <w:r>
        <w:rPr>
          <w:spacing w:val="-3"/>
        </w:rPr>
        <w:t> </w:t>
      </w:r>
      <w:r>
        <w:rPr/>
        <w:t>similar</w:t>
      </w:r>
      <w:r>
        <w:rPr>
          <w:spacing w:val="-3"/>
        </w:rPr>
        <w:t> </w:t>
      </w:r>
      <w:r>
        <w:rPr/>
        <w:t>to</w:t>
      </w:r>
      <w:r>
        <w:rPr>
          <w:spacing w:val="-3"/>
        </w:rPr>
        <w:t> </w:t>
      </w:r>
      <w:r>
        <w:rPr/>
        <w:t>the</w:t>
      </w:r>
      <w:r>
        <w:rPr>
          <w:spacing w:val="-3"/>
        </w:rPr>
        <w:t> </w:t>
      </w:r>
      <w:r>
        <w:rPr/>
        <w:t>approach</w:t>
      </w:r>
      <w:r>
        <w:rPr>
          <w:spacing w:val="-3"/>
        </w:rPr>
        <w:t> </w:t>
      </w:r>
      <w:r>
        <w:rPr/>
        <w:t>used</w:t>
      </w:r>
      <w:r>
        <w:rPr>
          <w:spacing w:val="-3"/>
        </w:rPr>
        <w:t> </w:t>
      </w:r>
      <w:r>
        <w:rPr/>
        <w:t>by</w:t>
      </w:r>
      <w:r>
        <w:rPr>
          <w:spacing w:val="-3"/>
        </w:rPr>
        <w:t> </w:t>
      </w:r>
      <w:r>
        <w:rPr/>
        <w:t>Chiang and</w:t>
      </w:r>
      <w:r>
        <w:rPr>
          <w:spacing w:val="-6"/>
        </w:rPr>
        <w:t> </w:t>
      </w:r>
      <w:r>
        <w:rPr/>
        <w:t>Lin</w:t>
      </w:r>
      <w:r>
        <w:rPr>
          <w:spacing w:val="-6"/>
        </w:rPr>
        <w:t> </w:t>
      </w:r>
      <w:hyperlink w:history="true" w:anchor="_bookmark42">
        <w:r>
          <w:rPr/>
          <w:t>[4]</w:t>
        </w:r>
      </w:hyperlink>
      <w:r>
        <w:rPr>
          <w:spacing w:val="-6"/>
        </w:rPr>
        <w:t> </w:t>
      </w:r>
      <w:r>
        <w:rPr/>
        <w:t>who</w:t>
      </w:r>
      <w:r>
        <w:rPr>
          <w:spacing w:val="-6"/>
        </w:rPr>
        <w:t> </w:t>
      </w:r>
      <w:r>
        <w:rPr/>
        <w:t>performed</w:t>
      </w:r>
      <w:r>
        <w:rPr>
          <w:spacing w:val="-6"/>
        </w:rPr>
        <w:t> </w:t>
      </w:r>
      <w:r>
        <w:rPr/>
        <w:t>a</w:t>
      </w:r>
      <w:r>
        <w:rPr>
          <w:spacing w:val="-6"/>
        </w:rPr>
        <w:t> </w:t>
      </w:r>
      <w:r>
        <w:rPr/>
        <w:t>human-resource</w:t>
      </w:r>
      <w:r>
        <w:rPr>
          <w:spacing w:val="-6"/>
        </w:rPr>
        <w:t> </w:t>
      </w:r>
      <w:r>
        <w:rPr/>
        <w:t>allocation</w:t>
      </w:r>
      <w:r>
        <w:rPr>
          <w:spacing w:val="-6"/>
        </w:rPr>
        <w:t> </w:t>
      </w:r>
      <w:r>
        <w:rPr/>
        <w:t>study. The</w:t>
      </w:r>
      <w:r>
        <w:rPr>
          <w:spacing w:val="31"/>
        </w:rPr>
        <w:t> </w:t>
      </w:r>
      <w:r>
        <w:rPr/>
        <w:t>remainder</w:t>
      </w:r>
      <w:r>
        <w:rPr>
          <w:spacing w:val="31"/>
        </w:rPr>
        <w:t> </w:t>
      </w:r>
      <w:r>
        <w:rPr/>
        <w:t>of</w:t>
      </w:r>
      <w:r>
        <w:rPr>
          <w:spacing w:val="31"/>
        </w:rPr>
        <w:t> </w:t>
      </w:r>
      <w:r>
        <w:rPr/>
        <w:t>this</w:t>
      </w:r>
      <w:r>
        <w:rPr>
          <w:spacing w:val="31"/>
        </w:rPr>
        <w:t> </w:t>
      </w:r>
      <w:r>
        <w:rPr/>
        <w:t>section</w:t>
      </w:r>
      <w:r>
        <w:rPr>
          <w:spacing w:val="31"/>
        </w:rPr>
        <w:t> </w:t>
      </w:r>
      <w:r>
        <w:rPr/>
        <w:t>is</w:t>
      </w:r>
      <w:r>
        <w:rPr>
          <w:spacing w:val="31"/>
        </w:rPr>
        <w:t> </w:t>
      </w:r>
      <w:r>
        <w:rPr/>
        <w:t>organized</w:t>
      </w:r>
      <w:r>
        <w:rPr>
          <w:spacing w:val="31"/>
        </w:rPr>
        <w:t> </w:t>
      </w:r>
      <w:r>
        <w:rPr/>
        <w:t>as</w:t>
      </w:r>
      <w:r>
        <w:rPr>
          <w:spacing w:val="31"/>
        </w:rPr>
        <w:t> </w:t>
      </w:r>
      <w:r>
        <w:rPr/>
        <w:t>follows.</w:t>
      </w:r>
      <w:r>
        <w:rPr>
          <w:spacing w:val="31"/>
        </w:rPr>
        <w:t> </w:t>
      </w:r>
      <w:r>
        <w:rPr/>
        <w:t>Sec-tion III-B describes the overall research design. Section III-C details</w:t>
      </w:r>
      <w:r>
        <w:rPr>
          <w:spacing w:val="-6"/>
        </w:rPr>
        <w:t> </w:t>
      </w:r>
      <w:r>
        <w:rPr/>
        <w:t>the</w:t>
      </w:r>
      <w:r>
        <w:rPr>
          <w:spacing w:val="-6"/>
        </w:rPr>
        <w:t> </w:t>
      </w:r>
      <w:r>
        <w:rPr/>
        <w:t>data</w:t>
      </w:r>
      <w:r>
        <w:rPr>
          <w:spacing w:val="-6"/>
        </w:rPr>
        <w:t> </w:t>
      </w:r>
      <w:r>
        <w:rPr/>
        <w:t>collection</w:t>
      </w:r>
      <w:r>
        <w:rPr>
          <w:spacing w:val="-6"/>
        </w:rPr>
        <w:t> </w:t>
      </w:r>
      <w:r>
        <w:rPr/>
        <w:t>process,</w:t>
      </w:r>
      <w:r>
        <w:rPr>
          <w:spacing w:val="-6"/>
        </w:rPr>
        <w:t> </w:t>
      </w:r>
      <w:r>
        <w:rPr/>
        <w:t>including</w:t>
      </w:r>
      <w:r>
        <w:rPr>
          <w:spacing w:val="-6"/>
        </w:rPr>
        <w:t> </w:t>
      </w:r>
      <w:r>
        <w:rPr/>
        <w:t>instrument</w:t>
      </w:r>
      <w:r>
        <w:rPr>
          <w:spacing w:val="-6"/>
        </w:rPr>
        <w:t> </w:t>
      </w:r>
      <w:r>
        <w:rPr/>
        <w:t>design and</w:t>
      </w:r>
      <w:r>
        <w:rPr>
          <w:spacing w:val="40"/>
        </w:rPr>
        <w:t> </w:t>
      </w:r>
      <w:r>
        <w:rPr/>
        <w:t>sampling.</w:t>
      </w:r>
      <w:r>
        <w:rPr>
          <w:spacing w:val="40"/>
        </w:rPr>
        <w:t> </w:t>
      </w:r>
      <w:r>
        <w:rPr/>
        <w:t>Section</w:t>
      </w:r>
      <w:r>
        <w:rPr>
          <w:spacing w:val="40"/>
        </w:rPr>
        <w:t> </w:t>
      </w:r>
      <w:r>
        <w:rPr/>
        <w:t>III-D</w:t>
      </w:r>
      <w:r>
        <w:rPr>
          <w:spacing w:val="40"/>
        </w:rPr>
        <w:t> </w:t>
      </w:r>
      <w:r>
        <w:rPr/>
        <w:t>documents</w:t>
      </w:r>
      <w:r>
        <w:rPr>
          <w:spacing w:val="40"/>
        </w:rPr>
        <w:t> </w:t>
      </w:r>
      <w:r>
        <w:rPr/>
        <w:t>the</w:t>
      </w:r>
      <w:r>
        <w:rPr>
          <w:spacing w:val="40"/>
        </w:rPr>
        <w:t> </w:t>
      </w:r>
      <w:r>
        <w:rPr/>
        <w:t>five-step</w:t>
      </w:r>
      <w:r>
        <w:rPr>
          <w:spacing w:val="40"/>
        </w:rPr>
        <w:t> </w:t>
      </w:r>
      <w:r>
        <w:rPr/>
        <w:t>data preprocessing</w:t>
      </w:r>
      <w:r>
        <w:rPr>
          <w:spacing w:val="24"/>
        </w:rPr>
        <w:t> </w:t>
      </w:r>
      <w:r>
        <w:rPr/>
        <w:t>pipeline.</w:t>
      </w:r>
      <w:r>
        <w:rPr>
          <w:spacing w:val="24"/>
        </w:rPr>
        <w:t> </w:t>
      </w:r>
      <w:r>
        <w:rPr/>
        <w:t>Section</w:t>
      </w:r>
      <w:r>
        <w:rPr>
          <w:spacing w:val="24"/>
        </w:rPr>
        <w:t> </w:t>
      </w:r>
      <w:r>
        <w:rPr/>
        <w:t>III-E</w:t>
      </w:r>
      <w:r>
        <w:rPr>
          <w:spacing w:val="24"/>
        </w:rPr>
        <w:t> </w:t>
      </w:r>
      <w:r>
        <w:rPr/>
        <w:t>describes</w:t>
      </w:r>
      <w:r>
        <w:rPr>
          <w:spacing w:val="24"/>
        </w:rPr>
        <w:t> </w:t>
      </w:r>
      <w:r>
        <w:rPr/>
        <w:t>the</w:t>
      </w:r>
      <w:r>
        <w:rPr>
          <w:spacing w:val="24"/>
        </w:rPr>
        <w:t> </w:t>
      </w:r>
      <w:r>
        <w:rPr/>
        <w:t>statistical analysis</w:t>
      </w:r>
      <w:r>
        <w:rPr>
          <w:spacing w:val="-4"/>
        </w:rPr>
        <w:t> </w:t>
      </w:r>
      <w:r>
        <w:rPr/>
        <w:t>methods,</w:t>
      </w:r>
      <w:r>
        <w:rPr>
          <w:spacing w:val="-4"/>
        </w:rPr>
        <w:t> </w:t>
      </w:r>
      <w:r>
        <w:rPr/>
        <w:t>and</w:t>
      </w:r>
      <w:r>
        <w:rPr>
          <w:spacing w:val="-4"/>
        </w:rPr>
        <w:t> </w:t>
      </w:r>
      <w:r>
        <w:rPr/>
        <w:t>Section</w:t>
      </w:r>
      <w:r>
        <w:rPr>
          <w:spacing w:val="-4"/>
        </w:rPr>
        <w:t> </w:t>
      </w:r>
      <w:r>
        <w:rPr/>
        <w:t>III-F</w:t>
      </w:r>
      <w:r>
        <w:rPr>
          <w:spacing w:val="-4"/>
        </w:rPr>
        <w:t> </w:t>
      </w:r>
      <w:r>
        <w:rPr/>
        <w:t>the</w:t>
      </w:r>
      <w:r>
        <w:rPr>
          <w:spacing w:val="-4"/>
        </w:rPr>
        <w:t> </w:t>
      </w:r>
      <w:r>
        <w:rPr/>
        <w:t>seg-mentation</w:t>
      </w:r>
      <w:r>
        <w:rPr>
          <w:spacing w:val="-4"/>
        </w:rPr>
        <w:t> </w:t>
      </w:r>
      <w:r>
        <w:rPr/>
        <w:t>analysis based</w:t>
      </w:r>
      <w:r>
        <w:rPr>
          <w:spacing w:val="40"/>
        </w:rPr>
        <w:t> </w:t>
      </w:r>
      <w:r>
        <w:rPr/>
        <w:t>on</w:t>
      </w:r>
      <w:r>
        <w:rPr>
          <w:spacing w:val="40"/>
        </w:rPr>
        <w:t> </w:t>
      </w:r>
      <w:r>
        <w:rPr/>
        <w:t>K-Means</w:t>
      </w:r>
      <w:r>
        <w:rPr>
          <w:spacing w:val="40"/>
        </w:rPr>
        <w:t> </w:t>
      </w:r>
      <w:r>
        <w:rPr/>
        <w:t>clustering.</w:t>
      </w:r>
      <w:r>
        <w:rPr>
          <w:spacing w:val="40"/>
        </w:rPr>
        <w:t> </w:t>
      </w:r>
      <w:r>
        <w:rPr/>
        <w:t>Section</w:t>
      </w:r>
      <w:r>
        <w:rPr>
          <w:spacing w:val="40"/>
        </w:rPr>
        <w:t> </w:t>
      </w:r>
      <w:r>
        <w:rPr/>
        <w:t>III-G</w:t>
      </w:r>
      <w:r>
        <w:rPr>
          <w:spacing w:val="40"/>
        </w:rPr>
        <w:t> </w:t>
      </w:r>
      <w:r>
        <w:rPr/>
        <w:t>formulates</w:t>
      </w:r>
      <w:r>
        <w:rPr>
          <w:spacing w:val="40"/>
        </w:rPr>
        <w:t> </w:t>
      </w:r>
      <w:r>
        <w:rPr/>
        <w:t>the resource</w:t>
      </w:r>
      <w:r>
        <w:rPr>
          <w:spacing w:val="36"/>
        </w:rPr>
        <w:t> </w:t>
      </w:r>
      <w:r>
        <w:rPr/>
        <w:t>allocation</w:t>
      </w:r>
      <w:r>
        <w:rPr>
          <w:spacing w:val="36"/>
        </w:rPr>
        <w:t> </w:t>
      </w:r>
      <w:r>
        <w:rPr/>
        <w:t>problem,</w:t>
      </w:r>
      <w:r>
        <w:rPr>
          <w:spacing w:val="36"/>
        </w:rPr>
        <w:t> </w:t>
      </w:r>
      <w:r>
        <w:rPr/>
        <w:t>and</w:t>
      </w:r>
      <w:r>
        <w:rPr>
          <w:spacing w:val="36"/>
        </w:rPr>
        <w:t> </w:t>
      </w:r>
      <w:r>
        <w:rPr/>
        <w:t>Section</w:t>
      </w:r>
      <w:r>
        <w:rPr>
          <w:spacing w:val="36"/>
        </w:rPr>
        <w:t> </w:t>
      </w:r>
      <w:r>
        <w:rPr/>
        <w:t>III-H</w:t>
      </w:r>
      <w:r>
        <w:rPr>
          <w:spacing w:val="36"/>
        </w:rPr>
        <w:t> </w:t>
      </w:r>
      <w:r>
        <w:rPr/>
        <w:t>presents</w:t>
      </w:r>
      <w:r>
        <w:rPr>
          <w:spacing w:val="36"/>
        </w:rPr>
        <w:t> </w:t>
      </w:r>
      <w:r>
        <w:rPr/>
        <w:t>the five metaheuristic algorithms in detail. Section III-I describes the implementation environment, Section III-J discusses ethi-cal</w:t>
      </w:r>
      <w:r>
        <w:rPr>
          <w:spacing w:val="-4"/>
        </w:rPr>
        <w:t> </w:t>
      </w:r>
      <w:r>
        <w:rPr/>
        <w:t>considerations</w:t>
      </w:r>
      <w:r>
        <w:rPr>
          <w:spacing w:val="-4"/>
        </w:rPr>
        <w:t> </w:t>
      </w:r>
      <w:r>
        <w:rPr/>
        <w:t>and</w:t>
      </w:r>
      <w:r>
        <w:rPr>
          <w:spacing w:val="-4"/>
        </w:rPr>
        <w:t> </w:t>
      </w:r>
      <w:r>
        <w:rPr/>
        <w:t>methodological</w:t>
      </w:r>
      <w:r>
        <w:rPr>
          <w:spacing w:val="-4"/>
        </w:rPr>
        <w:t> </w:t>
      </w:r>
      <w:r>
        <w:rPr/>
        <w:t>limitations,</w:t>
      </w:r>
      <w:r>
        <w:rPr>
          <w:spacing w:val="-4"/>
        </w:rPr>
        <w:t> </w:t>
      </w:r>
      <w:r>
        <w:rPr/>
        <w:t>and</w:t>
      </w:r>
      <w:r>
        <w:rPr>
          <w:spacing w:val="-4"/>
        </w:rPr>
        <w:t> </w:t>
      </w:r>
      <w:r>
        <w:rPr>
          <w:spacing w:val="-2"/>
        </w:rPr>
        <w:t>Section</w:t>
      </w:r>
    </w:p>
    <w:p>
      <w:pPr>
        <w:pStyle w:val="BodyText"/>
        <w:spacing w:before="7"/>
        <w:ind w:left="129"/>
        <w:jc w:val="both"/>
      </w:pPr>
      <w:r>
        <w:rPr/>
        <w:t>III-K</w:t>
      </w:r>
      <w:r>
        <w:rPr>
          <w:spacing w:val="13"/>
        </w:rPr>
        <w:t> </w:t>
      </w:r>
      <w:r>
        <w:rPr/>
        <w:t>summarizes</w:t>
      </w:r>
      <w:r>
        <w:rPr>
          <w:spacing w:val="14"/>
        </w:rPr>
        <w:t> </w:t>
      </w:r>
      <w:r>
        <w:rPr/>
        <w:t>the</w:t>
      </w:r>
      <w:r>
        <w:rPr>
          <w:spacing w:val="13"/>
        </w:rPr>
        <w:t> </w:t>
      </w:r>
      <w:r>
        <w:rPr>
          <w:spacing w:val="-2"/>
        </w:rPr>
        <w:t>section.</w:t>
      </w:r>
    </w:p>
    <w:p>
      <w:pPr>
        <w:pStyle w:val="BodyText"/>
        <w:spacing w:line="249" w:lineRule="auto" w:before="18"/>
        <w:ind w:left="129" w:right="552" w:firstLine="199"/>
        <w:jc w:val="both"/>
      </w:pPr>
      <w:r>
        <w:rPr/>
        <w:t>Fig. </w:t>
      </w:r>
      <w:hyperlink w:history="true" w:anchor="_bookmark3">
        <w:r>
          <w:rPr/>
          <w:t>2</w:t>
        </w:r>
      </w:hyperlink>
      <w:r>
        <w:rPr/>
        <w:t> presents the overall flow of the research as a top-bottom flowchart. The diagram starts with a Problem </w:t>
      </w:r>
      <w:r>
        <w:rPr/>
        <w:t>Identifi-cation</w:t>
      </w:r>
      <w:r>
        <w:rPr>
          <w:spacing w:val="-6"/>
        </w:rPr>
        <w:t> </w:t>
      </w:r>
      <w:r>
        <w:rPr/>
        <w:t>node</w:t>
      </w:r>
      <w:r>
        <w:rPr>
          <w:spacing w:val="-6"/>
        </w:rPr>
        <w:t> </w:t>
      </w:r>
      <w:r>
        <w:rPr/>
        <w:t>obtained</w:t>
      </w:r>
      <w:r>
        <w:rPr>
          <w:spacing w:val="-6"/>
        </w:rPr>
        <w:t> </w:t>
      </w:r>
      <w:r>
        <w:rPr/>
        <w:t>from</w:t>
      </w:r>
      <w:r>
        <w:rPr>
          <w:spacing w:val="-6"/>
        </w:rPr>
        <w:t> </w:t>
      </w:r>
      <w:r>
        <w:rPr/>
        <w:t>the</w:t>
      </w:r>
      <w:r>
        <w:rPr>
          <w:spacing w:val="-6"/>
        </w:rPr>
        <w:t> </w:t>
      </w:r>
      <w:r>
        <w:rPr/>
        <w:t>literature</w:t>
      </w:r>
      <w:r>
        <w:rPr>
          <w:spacing w:val="-6"/>
        </w:rPr>
        <w:t> </w:t>
      </w:r>
      <w:r>
        <w:rPr/>
        <w:t>review</w:t>
      </w:r>
      <w:r>
        <w:rPr>
          <w:spacing w:val="-6"/>
        </w:rPr>
        <w:t> </w:t>
      </w:r>
      <w:r>
        <w:rPr/>
        <w:t>of</w:t>
      </w:r>
      <w:r>
        <w:rPr>
          <w:spacing w:val="-6"/>
        </w:rPr>
        <w:t> </w:t>
      </w:r>
      <w:r>
        <w:rPr/>
        <w:t>Section</w:t>
      </w:r>
      <w:r>
        <w:rPr>
          <w:spacing w:val="-6"/>
        </w:rPr>
        <w:t> </w:t>
      </w:r>
      <w:r>
        <w:rPr/>
        <w:t>II.</w:t>
      </w:r>
      <w:r>
        <w:rPr>
          <w:spacing w:val="-6"/>
        </w:rPr>
        <w:t> </w:t>
      </w:r>
      <w:r>
        <w:rPr/>
        <w:t>It branches</w:t>
      </w:r>
      <w:r>
        <w:rPr>
          <w:spacing w:val="12"/>
        </w:rPr>
        <w:t> </w:t>
      </w:r>
      <w:r>
        <w:rPr/>
        <w:t>into</w:t>
      </w:r>
      <w:r>
        <w:rPr>
          <w:spacing w:val="14"/>
        </w:rPr>
        <w:t> </w:t>
      </w:r>
      <w:r>
        <w:rPr/>
        <w:t>a</w:t>
      </w:r>
      <w:r>
        <w:rPr>
          <w:spacing w:val="13"/>
        </w:rPr>
        <w:t> </w:t>
      </w:r>
      <w:r>
        <w:rPr/>
        <w:t>Phase</w:t>
      </w:r>
      <w:r>
        <w:rPr>
          <w:spacing w:val="13"/>
        </w:rPr>
        <w:t> </w:t>
      </w:r>
      <w:r>
        <w:rPr/>
        <w:t>1:</w:t>
      </w:r>
      <w:r>
        <w:rPr>
          <w:spacing w:val="14"/>
        </w:rPr>
        <w:t> </w:t>
      </w:r>
      <w:r>
        <w:rPr/>
        <w:t>Quantitative</w:t>
      </w:r>
      <w:r>
        <w:rPr>
          <w:spacing w:val="13"/>
        </w:rPr>
        <w:t> </w:t>
      </w:r>
      <w:r>
        <w:rPr/>
        <w:t>Survey</w:t>
      </w:r>
      <w:r>
        <w:rPr>
          <w:spacing w:val="13"/>
        </w:rPr>
        <w:t> </w:t>
      </w:r>
      <w:r>
        <w:rPr/>
        <w:t>block</w:t>
      </w:r>
      <w:r>
        <w:rPr>
          <w:spacing w:val="14"/>
        </w:rPr>
        <w:t> </w:t>
      </w:r>
      <w:r>
        <w:rPr/>
        <w:t>with</w:t>
      </w:r>
      <w:r>
        <w:rPr>
          <w:spacing w:val="13"/>
        </w:rPr>
        <w:t> </w:t>
      </w:r>
      <w:r>
        <w:rPr>
          <w:spacing w:val="-4"/>
        </w:rPr>
        <w:t>four</w:t>
      </w:r>
    </w:p>
    <w:p>
      <w:pPr>
        <w:pStyle w:val="BodyText"/>
        <w:spacing w:line="196" w:lineRule="auto" w:before="7"/>
        <w:ind w:left="129" w:right="552"/>
        <w:jc w:val="both"/>
      </w:pPr>
      <w:r>
        <w:rPr/>
        <w:t>sequential sub-nodes (instrument design </w:t>
      </w:r>
      <w:r>
        <w:rPr>
          <w:rFonts w:ascii="Lucida Sans Unicode" w:hAnsi="Lucida Sans Unicode"/>
        </w:rPr>
        <w:t>→ </w:t>
      </w:r>
      <w:r>
        <w:rPr/>
        <w:t>pilot testing </w:t>
      </w:r>
      <w:r>
        <w:rPr>
          <w:rFonts w:ascii="Lucida Sans Unicode" w:hAnsi="Lucida Sans Unicode"/>
        </w:rPr>
        <w:t>→ </w:t>
      </w:r>
      <w:r>
        <w:rPr/>
        <w:t>online distribution </w:t>
      </w:r>
      <w:r>
        <w:rPr>
          <w:rFonts w:ascii="Lucida Sans Unicode" w:hAnsi="Lucida Sans Unicode"/>
        </w:rPr>
        <w:t>→</w:t>
      </w:r>
      <w:r>
        <w:rPr>
          <w:rFonts w:ascii="Lucida Sans Unicode" w:hAnsi="Lucida Sans Unicode"/>
          <w:spacing w:val="-4"/>
        </w:rPr>
        <w:t> </w:t>
      </w:r>
      <w:r>
        <w:rPr/>
        <w:t>response collection, </w:t>
      </w:r>
      <w:r>
        <w:rPr>
          <w:rFonts w:ascii="Calibri" w:hAnsi="Calibri"/>
          <w:i/>
        </w:rPr>
        <w:t>n </w:t>
      </w:r>
      <w:r>
        <w:rPr>
          <w:rFonts w:ascii="Calibri" w:hAnsi="Calibri"/>
          <w:w w:val="125"/>
        </w:rPr>
        <w:t>=</w:t>
      </w:r>
      <w:r>
        <w:rPr>
          <w:rFonts w:ascii="Calibri" w:hAnsi="Calibri"/>
          <w:spacing w:val="-2"/>
          <w:w w:val="125"/>
        </w:rPr>
        <w:t> </w:t>
      </w:r>
      <w:r>
        <w:rPr>
          <w:rFonts w:ascii="Calibri" w:hAnsi="Calibri"/>
        </w:rPr>
        <w:t>47</w:t>
      </w:r>
      <w:r>
        <w:rPr/>
        <w:t>).The output of</w:t>
      </w:r>
      <w:r>
        <w:rPr>
          <w:spacing w:val="41"/>
        </w:rPr>
        <w:t> </w:t>
      </w:r>
      <w:r>
        <w:rPr/>
        <w:t>Phase</w:t>
      </w:r>
      <w:r>
        <w:rPr>
          <w:spacing w:val="41"/>
        </w:rPr>
        <w:t> </w:t>
      </w:r>
      <w:r>
        <w:rPr/>
        <w:t>1</w:t>
      </w:r>
      <w:r>
        <w:rPr>
          <w:spacing w:val="41"/>
        </w:rPr>
        <w:t> </w:t>
      </w:r>
      <w:r>
        <w:rPr/>
        <w:t>feeds</w:t>
      </w:r>
      <w:r>
        <w:rPr>
          <w:spacing w:val="41"/>
        </w:rPr>
        <w:t> </w:t>
      </w:r>
      <w:r>
        <w:rPr/>
        <w:t>a</w:t>
      </w:r>
      <w:r>
        <w:rPr>
          <w:spacing w:val="42"/>
        </w:rPr>
        <w:t> </w:t>
      </w:r>
      <w:r>
        <w:rPr/>
        <w:t>Data</w:t>
      </w:r>
      <w:r>
        <w:rPr>
          <w:spacing w:val="41"/>
        </w:rPr>
        <w:t> </w:t>
      </w:r>
      <w:r>
        <w:rPr/>
        <w:t>Preprocessing</w:t>
      </w:r>
      <w:r>
        <w:rPr>
          <w:spacing w:val="41"/>
        </w:rPr>
        <w:t> </w:t>
      </w:r>
      <w:r>
        <w:rPr/>
        <w:t>block</w:t>
      </w:r>
      <w:r>
        <w:rPr>
          <w:spacing w:val="41"/>
        </w:rPr>
        <w:t> </w:t>
      </w:r>
      <w:r>
        <w:rPr/>
        <w:t>with</w:t>
      </w:r>
      <w:r>
        <w:rPr>
          <w:spacing w:val="41"/>
        </w:rPr>
        <w:t> </w:t>
      </w:r>
      <w:r>
        <w:rPr/>
        <w:t>the</w:t>
      </w:r>
      <w:r>
        <w:rPr>
          <w:spacing w:val="42"/>
        </w:rPr>
        <w:t> </w:t>
      </w:r>
      <w:r>
        <w:rPr>
          <w:spacing w:val="-4"/>
        </w:rPr>
        <w:t>five</w:t>
      </w:r>
    </w:p>
    <w:p>
      <w:pPr>
        <w:pStyle w:val="BodyText"/>
        <w:spacing w:before="18"/>
        <w:ind w:left="129"/>
        <w:jc w:val="both"/>
      </w:pPr>
      <w:r>
        <w:rPr/>
        <w:t>pipeline</w:t>
      </w:r>
      <w:r>
        <w:rPr>
          <w:spacing w:val="4"/>
        </w:rPr>
        <w:t> </w:t>
      </w:r>
      <w:r>
        <w:rPr/>
        <w:t>stages</w:t>
      </w:r>
      <w:r>
        <w:rPr>
          <w:spacing w:val="4"/>
        </w:rPr>
        <w:t> </w:t>
      </w:r>
      <w:r>
        <w:rPr/>
        <w:t>described</w:t>
      </w:r>
      <w:r>
        <w:rPr>
          <w:spacing w:val="5"/>
        </w:rPr>
        <w:t> </w:t>
      </w:r>
      <w:r>
        <w:rPr/>
        <w:t>in</w:t>
      </w:r>
      <w:r>
        <w:rPr>
          <w:spacing w:val="4"/>
        </w:rPr>
        <w:t> </w:t>
      </w:r>
      <w:r>
        <w:rPr/>
        <w:t>Section</w:t>
      </w:r>
      <w:r>
        <w:rPr>
          <w:spacing w:val="5"/>
        </w:rPr>
        <w:t> </w:t>
      </w:r>
      <w:r>
        <w:rPr/>
        <w:t>III-D,</w:t>
      </w:r>
      <w:r>
        <w:rPr>
          <w:spacing w:val="4"/>
        </w:rPr>
        <w:t> </w:t>
      </w:r>
      <w:r>
        <w:rPr/>
        <w:t>which</w:t>
      </w:r>
      <w:r>
        <w:rPr>
          <w:spacing w:val="5"/>
        </w:rPr>
        <w:t> </w:t>
      </w:r>
      <w:r>
        <w:rPr/>
        <w:t>in</w:t>
      </w:r>
      <w:r>
        <w:rPr>
          <w:spacing w:val="4"/>
        </w:rPr>
        <w:t> </w:t>
      </w:r>
      <w:r>
        <w:rPr/>
        <w:t>turn</w:t>
      </w:r>
      <w:r>
        <w:rPr>
          <w:spacing w:val="5"/>
        </w:rPr>
        <w:t> </w:t>
      </w:r>
      <w:r>
        <w:rPr>
          <w:spacing w:val="-2"/>
        </w:rPr>
        <w:t>feeds</w:t>
      </w:r>
    </w:p>
    <w:p>
      <w:pPr>
        <w:pStyle w:val="BodyText"/>
        <w:spacing w:after="0"/>
        <w:jc w:val="both"/>
        <w:sectPr>
          <w:pgSz w:w="12240" w:h="15840"/>
          <w:pgMar w:top="920" w:bottom="280" w:left="850" w:right="425"/>
          <w:cols w:num="2" w:equalWidth="0">
            <w:col w:w="5191" w:space="69"/>
            <w:col w:w="5705"/>
          </w:cols>
        </w:sectPr>
      </w:pPr>
    </w:p>
    <w:p>
      <w:pPr>
        <w:pStyle w:val="BodyText"/>
      </w:pPr>
    </w:p>
    <w:p>
      <w:pPr>
        <w:pStyle w:val="BodyText"/>
      </w:pPr>
    </w:p>
    <w:p>
      <w:pPr>
        <w:pStyle w:val="BodyText"/>
      </w:pPr>
    </w:p>
    <w:p>
      <w:pPr>
        <w:pStyle w:val="BodyText"/>
      </w:pPr>
    </w:p>
    <w:p>
      <w:pPr>
        <w:pStyle w:val="BodyText"/>
        <w:spacing w:before="112"/>
      </w:pPr>
    </w:p>
    <w:p>
      <w:pPr>
        <w:spacing w:line="240" w:lineRule="auto"/>
        <w:ind w:left="129" w:right="-44" w:firstLine="0"/>
        <w:rPr>
          <w:sz w:val="20"/>
        </w:rPr>
      </w:pPr>
      <w:r>
        <w:rPr>
          <w:sz w:val="20"/>
        </w:rPr>
        <w:drawing>
          <wp:inline distT="0" distB="0" distL="0" distR="0">
            <wp:extent cx="3209544" cy="676455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1" cstate="print"/>
                    <a:stretch>
                      <a:fillRect/>
                    </a:stretch>
                  </pic:blipFill>
                  <pic:spPr>
                    <a:xfrm>
                      <a:off x="0" y="0"/>
                      <a:ext cx="3209544" cy="6764559"/>
                    </a:xfrm>
                    <a:prstGeom prst="rect">
                      <a:avLst/>
                    </a:prstGeom>
                  </pic:spPr>
                </pic:pic>
              </a:graphicData>
            </a:graphic>
          </wp:inline>
        </w:drawing>
      </w:r>
      <w:r>
        <w:rPr>
          <w:sz w:val="20"/>
        </w:rPr>
      </w:r>
    </w:p>
    <w:p>
      <w:pPr>
        <w:spacing w:before="139"/>
        <w:ind w:left="1282" w:right="0" w:firstLine="0"/>
        <w:jc w:val="left"/>
        <w:rPr>
          <w:sz w:val="16"/>
        </w:rPr>
      </w:pPr>
      <w:r>
        <w:rPr>
          <w:sz w:val="16"/>
        </w:rPr>
        <w:t>Fig.</w:t>
      </w:r>
      <w:r>
        <w:rPr>
          <w:spacing w:val="11"/>
          <w:sz w:val="16"/>
        </w:rPr>
        <w:t> </w:t>
      </w:r>
      <w:r>
        <w:rPr>
          <w:sz w:val="16"/>
        </w:rPr>
        <w:t>2.</w:t>
      </w:r>
      <w:r>
        <w:rPr>
          <w:spacing w:val="64"/>
          <w:sz w:val="16"/>
        </w:rPr>
        <w:t> </w:t>
      </w:r>
      <w:bookmarkStart w:name="_bookmark3" w:id="58"/>
      <w:bookmarkEnd w:id="58"/>
      <w:r>
        <w:rPr>
          <w:sz w:val="16"/>
        </w:rPr>
        <w:t>Research</w:t>
      </w:r>
      <w:r>
        <w:rPr>
          <w:spacing w:val="11"/>
          <w:sz w:val="16"/>
        </w:rPr>
        <w:t> </w:t>
      </w:r>
      <w:r>
        <w:rPr>
          <w:sz w:val="16"/>
        </w:rPr>
        <w:t>methodology</w:t>
      </w:r>
      <w:r>
        <w:rPr>
          <w:spacing w:val="11"/>
          <w:sz w:val="16"/>
        </w:rPr>
        <w:t> </w:t>
      </w:r>
      <w:r>
        <w:rPr>
          <w:spacing w:val="-2"/>
          <w:sz w:val="16"/>
        </w:rPr>
        <w:t>flowchart.</w:t>
      </w:r>
    </w:p>
    <w:p>
      <w:pPr>
        <w:pStyle w:val="BodyText"/>
        <w:spacing w:line="249" w:lineRule="auto" w:before="71"/>
        <w:ind w:left="129" w:right="552"/>
        <w:jc w:val="both"/>
      </w:pPr>
      <w:r>
        <w:rPr/>
        <w:br w:type="column"/>
      </w:r>
      <w:r>
        <w:rPr/>
        <w:t>a Statistical Analysis block (descriptive statistics, </w:t>
      </w:r>
      <w:r>
        <w:rPr/>
        <w:t>reliability, correlation, group comparison, clustering). A directed arrow labelled “objective weights” connects the statistical analysis block with the Phase 2: Optimization Model block, indicating that the survey means parameterize the fitness function. The Phase 2 block contains five parallel sub-nodes—GA, PSO, ACO,</w:t>
      </w:r>
      <w:r>
        <w:rPr>
          <w:spacing w:val="40"/>
        </w:rPr>
        <w:t> </w:t>
      </w:r>
      <w:r>
        <w:rPr/>
        <w:t>GWO</w:t>
      </w:r>
      <w:r>
        <w:rPr>
          <w:spacing w:val="40"/>
        </w:rPr>
        <w:t> </w:t>
      </w:r>
      <w:r>
        <w:rPr/>
        <w:t>and</w:t>
      </w:r>
      <w:r>
        <w:rPr>
          <w:spacing w:val="40"/>
        </w:rPr>
        <w:t> </w:t>
      </w:r>
      <w:r>
        <w:rPr/>
        <w:t>SA—all</w:t>
      </w:r>
      <w:r>
        <w:rPr>
          <w:spacing w:val="40"/>
        </w:rPr>
        <w:t> </w:t>
      </w:r>
      <w:r>
        <w:rPr/>
        <w:t>of</w:t>
      </w:r>
      <w:r>
        <w:rPr>
          <w:spacing w:val="40"/>
        </w:rPr>
        <w:t> </w:t>
      </w:r>
      <w:r>
        <w:rPr/>
        <w:t>which</w:t>
      </w:r>
      <w:r>
        <w:rPr>
          <w:spacing w:val="40"/>
        </w:rPr>
        <w:t> </w:t>
      </w:r>
      <w:r>
        <w:rPr/>
        <w:t>converge</w:t>
      </w:r>
      <w:r>
        <w:rPr>
          <w:spacing w:val="40"/>
        </w:rPr>
        <w:t> </w:t>
      </w:r>
      <w:r>
        <w:rPr/>
        <w:t>into</w:t>
      </w:r>
      <w:r>
        <w:rPr>
          <w:spacing w:val="40"/>
        </w:rPr>
        <w:t> </w:t>
      </w:r>
      <w:r>
        <w:rPr/>
        <w:t>a</w:t>
      </w:r>
      <w:r>
        <w:rPr>
          <w:spacing w:val="40"/>
        </w:rPr>
        <w:t> </w:t>
      </w:r>
      <w:r>
        <w:rPr/>
        <w:t>Phase 3:</w:t>
      </w:r>
      <w:r>
        <w:rPr>
          <w:spacing w:val="40"/>
        </w:rPr>
        <w:t> </w:t>
      </w:r>
      <w:r>
        <w:rPr/>
        <w:t>Comparative</w:t>
      </w:r>
      <w:r>
        <w:rPr>
          <w:spacing w:val="40"/>
        </w:rPr>
        <w:t> </w:t>
      </w:r>
      <w:r>
        <w:rPr/>
        <w:t>Evaluation</w:t>
      </w:r>
      <w:r>
        <w:rPr>
          <w:spacing w:val="40"/>
        </w:rPr>
        <w:t> </w:t>
      </w:r>
      <w:r>
        <w:rPr/>
        <w:t>node,</w:t>
      </w:r>
      <w:r>
        <w:rPr>
          <w:spacing w:val="40"/>
        </w:rPr>
        <w:t> </w:t>
      </w:r>
      <w:r>
        <w:rPr/>
        <w:t>which</w:t>
      </w:r>
      <w:r>
        <w:rPr>
          <w:spacing w:val="40"/>
        </w:rPr>
        <w:t> </w:t>
      </w:r>
      <w:r>
        <w:rPr/>
        <w:t>finally</w:t>
      </w:r>
      <w:r>
        <w:rPr>
          <w:spacing w:val="40"/>
        </w:rPr>
        <w:t> </w:t>
      </w:r>
      <w:r>
        <w:rPr/>
        <w:t>leads</w:t>
      </w:r>
      <w:r>
        <w:rPr>
          <w:spacing w:val="40"/>
        </w:rPr>
        <w:t> </w:t>
      </w:r>
      <w:r>
        <w:rPr/>
        <w:t>onto the Findings and Recommendations terminal node reported in Section IV and V.</w:t>
      </w:r>
    </w:p>
    <w:p>
      <w:pPr>
        <w:pStyle w:val="ListParagraph"/>
        <w:numPr>
          <w:ilvl w:val="0"/>
          <w:numId w:val="5"/>
        </w:numPr>
        <w:tabs>
          <w:tab w:pos="399" w:val="left" w:leader="none"/>
        </w:tabs>
        <w:spacing w:line="240" w:lineRule="auto" w:before="155" w:after="0"/>
        <w:ind w:left="399" w:right="0" w:hanging="270"/>
        <w:jc w:val="both"/>
        <w:rPr>
          <w:i/>
          <w:sz w:val="20"/>
        </w:rPr>
      </w:pPr>
      <w:bookmarkStart w:name="Research Design" w:id="59"/>
      <w:bookmarkEnd w:id="59"/>
      <w:r>
        <w:rPr/>
      </w:r>
      <w:r>
        <w:rPr>
          <w:i/>
          <w:sz w:val="20"/>
        </w:rPr>
        <w:t>Research </w:t>
      </w:r>
      <w:r>
        <w:rPr>
          <w:i/>
          <w:spacing w:val="-2"/>
          <w:sz w:val="20"/>
        </w:rPr>
        <w:t>Design</w:t>
      </w:r>
    </w:p>
    <w:p>
      <w:pPr>
        <w:pStyle w:val="BodyText"/>
        <w:spacing w:line="249" w:lineRule="auto" w:before="80"/>
        <w:ind w:left="129" w:right="552" w:firstLine="199"/>
        <w:jc w:val="both"/>
      </w:pPr>
      <w:r>
        <w:rPr/>
        <w:t>The study consisted of a sequential mixed method </w:t>
      </w:r>
      <w:r>
        <w:rPr/>
        <w:t>design including three phases.</w:t>
      </w:r>
    </w:p>
    <w:p>
      <w:pPr>
        <w:pStyle w:val="BodyText"/>
        <w:spacing w:line="249" w:lineRule="auto" w:before="3"/>
        <w:ind w:left="129" w:right="552" w:firstLine="199"/>
        <w:jc w:val="both"/>
      </w:pPr>
      <w:r>
        <w:rPr>
          <w:b/>
        </w:rPr>
        <w:t>Phase 1 — Quantitative survey. </w:t>
      </w:r>
      <w:r>
        <w:rPr/>
        <w:t>We performed a </w:t>
      </w:r>
      <w:r>
        <w:rPr/>
        <w:t>cross-sectional, self-administered, online survey among software practitioners working in Bangladesh, obtaining 47 valid re-sponses. This phase aimed to be descriptive and parameteriz-ing</w:t>
      </w:r>
      <w:r>
        <w:rPr>
          <w:spacing w:val="-1"/>
        </w:rPr>
        <w:t> </w:t>
      </w:r>
      <w:r>
        <w:rPr/>
        <w:t>rather</w:t>
      </w:r>
      <w:r>
        <w:rPr>
          <w:spacing w:val="-1"/>
        </w:rPr>
        <w:t> </w:t>
      </w:r>
      <w:r>
        <w:rPr/>
        <w:t>than</w:t>
      </w:r>
      <w:r>
        <w:rPr>
          <w:spacing w:val="-1"/>
        </w:rPr>
        <w:t> </w:t>
      </w:r>
      <w:r>
        <w:rPr/>
        <w:t>confirmatory;</w:t>
      </w:r>
      <w:r>
        <w:rPr>
          <w:spacing w:val="-1"/>
        </w:rPr>
        <w:t> </w:t>
      </w:r>
      <w:r>
        <w:rPr/>
        <w:t>that</w:t>
      </w:r>
      <w:r>
        <w:rPr>
          <w:spacing w:val="-1"/>
        </w:rPr>
        <w:t> </w:t>
      </w:r>
      <w:r>
        <w:rPr/>
        <w:t>is,</w:t>
      </w:r>
      <w:r>
        <w:rPr>
          <w:spacing w:val="-1"/>
        </w:rPr>
        <w:t> </w:t>
      </w:r>
      <w:r>
        <w:rPr/>
        <w:t>we</w:t>
      </w:r>
      <w:r>
        <w:rPr>
          <w:spacing w:val="-1"/>
        </w:rPr>
        <w:t> </w:t>
      </w:r>
      <w:r>
        <w:rPr/>
        <w:t>sought</w:t>
      </w:r>
      <w:r>
        <w:rPr>
          <w:spacing w:val="-1"/>
        </w:rPr>
        <w:t> </w:t>
      </w:r>
      <w:r>
        <w:rPr/>
        <w:t>to</w:t>
      </w:r>
      <w:r>
        <w:rPr>
          <w:spacing w:val="-1"/>
        </w:rPr>
        <w:t> </w:t>
      </w:r>
      <w:r>
        <w:rPr/>
        <w:t>characterize the resource-allocation challenges in practice, measure the relative importance of the five allocation objectives and as-sess practitioners’ receptivity toward automated or intelligent allocation tools.</w:t>
      </w:r>
    </w:p>
    <w:p>
      <w:pPr>
        <w:pStyle w:val="BodyText"/>
        <w:spacing w:line="249" w:lineRule="auto" w:before="1"/>
        <w:ind w:left="129" w:right="552" w:firstLine="199"/>
        <w:jc w:val="both"/>
      </w:pPr>
      <w:r>
        <w:rPr>
          <w:b/>
        </w:rPr>
        <w:t>Phase 2 — Metaheuristic optimization.</w:t>
      </w:r>
      <w:r>
        <w:rPr/>
        <w:t>metaheuristic </w:t>
      </w:r>
      <w:r>
        <w:rPr/>
        <w:t>op-timization. We defined a multi-objective resource allocation problem which was a constrained combinatorial assignment and solved it with five meta-heuristic algorithms including Genetic Algorithm </w:t>
      </w:r>
      <w:hyperlink w:history="true" w:anchor="_bookmark63">
        <w:r>
          <w:rPr/>
          <w:t>[25],</w:t>
        </w:r>
      </w:hyperlink>
      <w:r>
        <w:rPr/>
        <w:t> Particle Swarm Optimization </w:t>
      </w:r>
      <w:hyperlink w:history="true" w:anchor="_bookmark64">
        <w:r>
          <w:rPr/>
          <w:t>[26],</w:t>
        </w:r>
      </w:hyperlink>
      <w:r>
        <w:rPr/>
        <w:t> Ant Colony Optimization </w:t>
      </w:r>
      <w:hyperlink w:history="true" w:anchor="_bookmark65">
        <w:r>
          <w:rPr/>
          <w:t>[27],</w:t>
        </w:r>
      </w:hyperlink>
      <w:r>
        <w:rPr/>
        <w:t> Grey Wolf Optimizer </w:t>
      </w:r>
      <w:hyperlink w:history="true" w:anchor="_bookmark66">
        <w:r>
          <w:rPr/>
          <w:t>[28]</w:t>
        </w:r>
      </w:hyperlink>
      <w:r>
        <w:rPr/>
        <w:t> and Simulated Annealing </w:t>
      </w:r>
      <w:hyperlink w:history="true" w:anchor="_bookmark67">
        <w:r>
          <w:rPr/>
          <w:t>[29].All</w:t>
        </w:r>
      </w:hyperlink>
      <w:r>
        <w:rPr/>
        <w:t> five algorithms were evaluated using a single weighted-sum fitness function whose weights were extracted from the Phase 1 survey means.</w:t>
      </w:r>
    </w:p>
    <w:p>
      <w:pPr>
        <w:pStyle w:val="BodyText"/>
        <w:spacing w:line="249" w:lineRule="auto" w:before="2"/>
        <w:ind w:left="129" w:right="552" w:firstLine="199"/>
        <w:jc w:val="both"/>
      </w:pPr>
      <w:r>
        <w:rPr>
          <w:b/>
        </w:rPr>
        <w:t>Phase 3 — Comparative evaluation.</w:t>
      </w:r>
      <w:r>
        <w:rPr/>
        <w:t>Comparative </w:t>
      </w:r>
      <w:r>
        <w:rPr/>
        <w:t>evalu-ation. The solutions produced by the five algorithms were compared in terms of solution quality (final fitness or cost value), convergence be-haviour and constraint satisfaction as per</w:t>
      </w:r>
      <w:r>
        <w:rPr>
          <w:spacing w:val="23"/>
        </w:rPr>
        <w:t> </w:t>
      </w:r>
      <w:r>
        <w:rPr/>
        <w:t>the</w:t>
      </w:r>
      <w:r>
        <w:rPr>
          <w:spacing w:val="23"/>
        </w:rPr>
        <w:t> </w:t>
      </w:r>
      <w:r>
        <w:rPr/>
        <w:t>comparative</w:t>
      </w:r>
      <w:r>
        <w:rPr>
          <w:spacing w:val="24"/>
        </w:rPr>
        <w:t> </w:t>
      </w:r>
      <w:r>
        <w:rPr/>
        <w:t>evaluation</w:t>
      </w:r>
      <w:r>
        <w:rPr>
          <w:spacing w:val="23"/>
        </w:rPr>
        <w:t> </w:t>
      </w:r>
      <w:r>
        <w:rPr/>
        <w:t>protocol</w:t>
      </w:r>
      <w:r>
        <w:rPr>
          <w:spacing w:val="25"/>
        </w:rPr>
        <w:t> </w:t>
      </w:r>
      <w:r>
        <w:rPr/>
        <w:t>used</w:t>
      </w:r>
      <w:r>
        <w:rPr>
          <w:spacing w:val="23"/>
        </w:rPr>
        <w:t> </w:t>
      </w:r>
      <w:r>
        <w:rPr/>
        <w:t>by</w:t>
      </w:r>
      <w:r>
        <w:rPr>
          <w:spacing w:val="23"/>
        </w:rPr>
        <w:t> </w:t>
      </w:r>
      <w:r>
        <w:rPr/>
        <w:t>Jamil</w:t>
      </w:r>
      <w:r>
        <w:rPr>
          <w:spacing w:val="24"/>
        </w:rPr>
        <w:t> </w:t>
      </w:r>
      <w:r>
        <w:rPr/>
        <w:t>et</w:t>
      </w:r>
      <w:r>
        <w:rPr>
          <w:spacing w:val="23"/>
        </w:rPr>
        <w:t> </w:t>
      </w:r>
      <w:r>
        <w:rPr>
          <w:spacing w:val="-5"/>
        </w:rPr>
        <w:t>al.</w:t>
      </w:r>
    </w:p>
    <w:p>
      <w:pPr>
        <w:pStyle w:val="BodyText"/>
        <w:spacing w:line="230" w:lineRule="exact"/>
        <w:ind w:left="129"/>
        <w:jc w:val="both"/>
      </w:pPr>
      <w:hyperlink w:history="true" w:anchor="_bookmark51">
        <w:r>
          <w:rPr/>
          <w:t>[13]</w:t>
        </w:r>
      </w:hyperlink>
      <w:r>
        <w:rPr>
          <w:spacing w:val="10"/>
        </w:rPr>
        <w:t> </w:t>
      </w:r>
      <w:r>
        <w:rPr/>
        <w:t>for</w:t>
      </w:r>
      <w:r>
        <w:rPr>
          <w:spacing w:val="10"/>
        </w:rPr>
        <w:t> </w:t>
      </w:r>
      <w:r>
        <w:rPr/>
        <w:t>multi-objective</w:t>
      </w:r>
      <w:r>
        <w:rPr>
          <w:spacing w:val="10"/>
        </w:rPr>
        <w:t> </w:t>
      </w:r>
      <w:r>
        <w:rPr/>
        <w:t>software</w:t>
      </w:r>
      <w:r>
        <w:rPr>
          <w:spacing w:val="10"/>
        </w:rPr>
        <w:t> </w:t>
      </w:r>
      <w:r>
        <w:rPr/>
        <w:t>engineering</w:t>
      </w:r>
      <w:r>
        <w:rPr>
          <w:spacing w:val="10"/>
        </w:rPr>
        <w:t> </w:t>
      </w:r>
      <w:r>
        <w:rPr>
          <w:spacing w:val="-2"/>
        </w:rPr>
        <w:t>problems.</w:t>
      </w:r>
    </w:p>
    <w:p>
      <w:pPr>
        <w:pStyle w:val="BodyText"/>
        <w:spacing w:line="249" w:lineRule="auto" w:before="12"/>
        <w:ind w:left="129" w:right="552" w:firstLine="199"/>
        <w:jc w:val="both"/>
      </w:pPr>
      <w:r>
        <w:rPr/>
        <w:t>A positivist, quantitative-dominant epistemological </w:t>
      </w:r>
      <w:r>
        <w:rPr/>
        <w:t>stance was adopted. The survey phase was quantitative and the op-timization phase computational-experimental; the open-ended comment field was retained only as a supplementary qualita-tive</w:t>
      </w:r>
      <w:r>
        <w:rPr>
          <w:spacing w:val="-10"/>
        </w:rPr>
        <w:t> </w:t>
      </w:r>
      <w:r>
        <w:rPr/>
        <w:t>source</w:t>
      </w:r>
      <w:r>
        <w:rPr>
          <w:spacing w:val="-10"/>
        </w:rPr>
        <w:t> </w:t>
      </w:r>
      <w:r>
        <w:rPr/>
        <w:t>used</w:t>
      </w:r>
      <w:r>
        <w:rPr>
          <w:spacing w:val="-10"/>
        </w:rPr>
        <w:t> </w:t>
      </w:r>
      <w:r>
        <w:rPr/>
        <w:t>to</w:t>
      </w:r>
      <w:r>
        <w:rPr>
          <w:spacing w:val="-10"/>
        </w:rPr>
        <w:t> </w:t>
      </w:r>
      <w:r>
        <w:rPr/>
        <w:t>contextualize,</w:t>
      </w:r>
      <w:r>
        <w:rPr>
          <w:spacing w:val="-10"/>
        </w:rPr>
        <w:t> </w:t>
      </w:r>
      <w:r>
        <w:rPr/>
        <w:t>not</w:t>
      </w:r>
      <w:r>
        <w:rPr>
          <w:spacing w:val="-10"/>
        </w:rPr>
        <w:t> </w:t>
      </w:r>
      <w:r>
        <w:rPr/>
        <w:t>test,</w:t>
      </w:r>
      <w:r>
        <w:rPr>
          <w:spacing w:val="-10"/>
        </w:rPr>
        <w:t> </w:t>
      </w:r>
      <w:r>
        <w:rPr/>
        <w:t>the</w:t>
      </w:r>
      <w:r>
        <w:rPr>
          <w:spacing w:val="-10"/>
        </w:rPr>
        <w:t> </w:t>
      </w:r>
      <w:r>
        <w:rPr/>
        <w:t>quantitative</w:t>
      </w:r>
      <w:r>
        <w:rPr>
          <w:spacing w:val="-10"/>
        </w:rPr>
        <w:t> </w:t>
      </w:r>
      <w:r>
        <w:rPr/>
        <w:t>find-ings. A sequential explanatory ordering was chosen—rather than a concurrent one—because the output of Phase 1 is a necessary input to Phase 2: the objective weights cannot be computed until the survey responses have been collected and </w:t>
      </w:r>
      <w:r>
        <w:rPr>
          <w:spacing w:val="-2"/>
        </w:rPr>
        <w:t>cleaned.</w:t>
      </w:r>
    </w:p>
    <w:p>
      <w:pPr>
        <w:pStyle w:val="BodyText"/>
        <w:spacing w:line="249" w:lineRule="auto" w:before="1"/>
        <w:ind w:left="129" w:right="552" w:firstLine="199"/>
        <w:jc w:val="both"/>
      </w:pPr>
      <w:r>
        <w:rPr/>
        <w:t>A weighted-sum scalarization of the objective vector </w:t>
      </w:r>
      <w:r>
        <w:rPr/>
        <w:t>was used</w:t>
      </w:r>
      <w:r>
        <w:rPr>
          <w:spacing w:val="36"/>
        </w:rPr>
        <w:t> </w:t>
      </w:r>
      <w:r>
        <w:rPr/>
        <w:t>in</w:t>
      </w:r>
      <w:r>
        <w:rPr>
          <w:spacing w:val="36"/>
        </w:rPr>
        <w:t> </w:t>
      </w:r>
      <w:r>
        <w:rPr/>
        <w:t>preference</w:t>
      </w:r>
      <w:r>
        <w:rPr>
          <w:spacing w:val="36"/>
        </w:rPr>
        <w:t> </w:t>
      </w:r>
      <w:r>
        <w:rPr/>
        <w:t>to</w:t>
      </w:r>
      <w:r>
        <w:rPr>
          <w:spacing w:val="36"/>
        </w:rPr>
        <w:t> </w:t>
      </w:r>
      <w:r>
        <w:rPr/>
        <w:t>a</w:t>
      </w:r>
      <w:r>
        <w:rPr>
          <w:spacing w:val="36"/>
        </w:rPr>
        <w:t> </w:t>
      </w:r>
      <w:r>
        <w:rPr/>
        <w:t>Pareto-dominance</w:t>
      </w:r>
      <w:r>
        <w:rPr>
          <w:spacing w:val="36"/>
        </w:rPr>
        <w:t> </w:t>
      </w:r>
      <w:r>
        <w:rPr/>
        <w:t>formulation</w:t>
      </w:r>
      <w:r>
        <w:rPr>
          <w:spacing w:val="36"/>
        </w:rPr>
        <w:t> </w:t>
      </w:r>
      <w:r>
        <w:rPr/>
        <w:t>such as NSGA-II </w:t>
      </w:r>
      <w:hyperlink w:history="true" w:anchor="_bookmark68">
        <w:r>
          <w:rPr/>
          <w:t>[30].</w:t>
        </w:r>
      </w:hyperlink>
      <w:r>
        <w:rPr/>
        <w:t> This choice was deliberate and is acknowl-edged</w:t>
      </w:r>
      <w:r>
        <w:rPr>
          <w:spacing w:val="-10"/>
        </w:rPr>
        <w:t> </w:t>
      </w:r>
      <w:r>
        <w:rPr/>
        <w:t>as</w:t>
      </w:r>
      <w:r>
        <w:rPr>
          <w:spacing w:val="-10"/>
        </w:rPr>
        <w:t> </w:t>
      </w:r>
      <w:r>
        <w:rPr/>
        <w:t>a</w:t>
      </w:r>
      <w:r>
        <w:rPr>
          <w:spacing w:val="-10"/>
        </w:rPr>
        <w:t> </w:t>
      </w:r>
      <w:r>
        <w:rPr/>
        <w:t>trade-off.</w:t>
      </w:r>
      <w:r>
        <w:rPr>
          <w:spacing w:val="-10"/>
        </w:rPr>
        <w:t> </w:t>
      </w:r>
      <w:r>
        <w:rPr/>
        <w:t>A</w:t>
      </w:r>
      <w:r>
        <w:rPr>
          <w:spacing w:val="-10"/>
        </w:rPr>
        <w:t> </w:t>
      </w:r>
      <w:r>
        <w:rPr/>
        <w:t>Pareto</w:t>
      </w:r>
      <w:r>
        <w:rPr>
          <w:spacing w:val="-10"/>
        </w:rPr>
        <w:t> </w:t>
      </w:r>
      <w:r>
        <w:rPr/>
        <w:t>approach</w:t>
      </w:r>
      <w:r>
        <w:rPr>
          <w:spacing w:val="-10"/>
        </w:rPr>
        <w:t> </w:t>
      </w:r>
      <w:r>
        <w:rPr/>
        <w:t>would</w:t>
      </w:r>
      <w:r>
        <w:rPr>
          <w:spacing w:val="-10"/>
        </w:rPr>
        <w:t> </w:t>
      </w:r>
      <w:r>
        <w:rPr/>
        <w:t>have</w:t>
      </w:r>
      <w:r>
        <w:rPr>
          <w:spacing w:val="-10"/>
        </w:rPr>
        <w:t> </w:t>
      </w:r>
      <w:r>
        <w:rPr/>
        <w:t>produced</w:t>
      </w:r>
      <w:r>
        <w:rPr>
          <w:spacing w:val="-10"/>
        </w:rPr>
        <w:t> </w:t>
      </w:r>
      <w:r>
        <w:rPr/>
        <w:t>a front of non-dominated solutions and preserved the full multi-objective</w:t>
      </w:r>
      <w:r>
        <w:rPr>
          <w:spacing w:val="-7"/>
        </w:rPr>
        <w:t> </w:t>
      </w:r>
      <w:r>
        <w:rPr/>
        <w:t>structure</w:t>
      </w:r>
      <w:r>
        <w:rPr>
          <w:spacing w:val="-7"/>
        </w:rPr>
        <w:t> </w:t>
      </w:r>
      <w:r>
        <w:rPr/>
        <w:t>of</w:t>
      </w:r>
      <w:r>
        <w:rPr>
          <w:spacing w:val="-7"/>
        </w:rPr>
        <w:t> </w:t>
      </w:r>
      <w:r>
        <w:rPr/>
        <w:t>the</w:t>
      </w:r>
      <w:r>
        <w:rPr>
          <w:spacing w:val="-6"/>
        </w:rPr>
        <w:t> </w:t>
      </w:r>
      <w:r>
        <w:rPr/>
        <w:t>problem;</w:t>
      </w:r>
      <w:r>
        <w:rPr>
          <w:spacing w:val="-7"/>
        </w:rPr>
        <w:t> </w:t>
      </w:r>
      <w:r>
        <w:rPr/>
        <w:t>the</w:t>
      </w:r>
      <w:r>
        <w:rPr>
          <w:spacing w:val="-7"/>
        </w:rPr>
        <w:t> </w:t>
      </w:r>
      <w:r>
        <w:rPr/>
        <w:t>weighted-sum</w:t>
      </w:r>
      <w:r>
        <w:rPr>
          <w:spacing w:val="-7"/>
        </w:rPr>
        <w:t> </w:t>
      </w:r>
      <w:r>
        <w:rPr/>
        <w:t>approach collapses that front to a single point. However, the weighted-sum</w:t>
      </w:r>
      <w:r>
        <w:rPr>
          <w:spacing w:val="4"/>
        </w:rPr>
        <w:t> </w:t>
      </w:r>
      <w:r>
        <w:rPr/>
        <w:t>formulation</w:t>
      </w:r>
      <w:r>
        <w:rPr>
          <w:spacing w:val="5"/>
        </w:rPr>
        <w:t> </w:t>
      </w:r>
      <w:r>
        <w:rPr/>
        <w:t>permits</w:t>
      </w:r>
      <w:r>
        <w:rPr>
          <w:spacing w:val="5"/>
        </w:rPr>
        <w:t> </w:t>
      </w:r>
      <w:r>
        <w:rPr/>
        <w:t>a</w:t>
      </w:r>
      <w:r>
        <w:rPr>
          <w:spacing w:val="5"/>
        </w:rPr>
        <w:t> </w:t>
      </w:r>
      <w:r>
        <w:rPr/>
        <w:t>direct,</w:t>
      </w:r>
      <w:r>
        <w:rPr>
          <w:spacing w:val="4"/>
        </w:rPr>
        <w:t> </w:t>
      </w:r>
      <w:r>
        <w:rPr/>
        <w:t>commensurable</w:t>
      </w:r>
      <w:r>
        <w:rPr>
          <w:spacing w:val="5"/>
        </w:rPr>
        <w:t> </w:t>
      </w:r>
      <w:r>
        <w:rPr>
          <w:spacing w:val="-2"/>
        </w:rPr>
        <w:t>comparison</w:t>
      </w:r>
    </w:p>
    <w:p>
      <w:pPr>
        <w:pStyle w:val="BodyText"/>
        <w:spacing w:after="0" w:line="249" w:lineRule="auto"/>
        <w:jc w:val="both"/>
        <w:sectPr>
          <w:pgSz w:w="12240" w:h="15840"/>
          <w:pgMar w:top="920" w:bottom="280" w:left="850" w:right="425"/>
          <w:cols w:num="2" w:equalWidth="0">
            <w:col w:w="5191" w:space="69"/>
            <w:col w:w="5705"/>
          </w:cols>
        </w:sectPr>
      </w:pPr>
    </w:p>
    <w:p>
      <w:pPr>
        <w:pStyle w:val="BodyText"/>
        <w:spacing w:line="249" w:lineRule="auto" w:before="71"/>
        <w:ind w:left="129" w:right="38"/>
        <w:jc w:val="both"/>
      </w:pPr>
      <w:r>
        <w:rPr/>
        <w:t>of five structurally heterogeneous algorithms—two of </w:t>
      </w:r>
      <w:r>
        <w:rPr/>
        <w:t>which (ACO, SA) are not natively multi-objective—against a single scalar criterion, which was the primary aim of Phase 3. Furthermore, because the weights were elicited empirically rather than assumed, the scalarization encodes a defensible statement of practitioner preference rather than an arbitrary </w:t>
      </w:r>
      <w:r>
        <w:rPr>
          <w:spacing w:val="-4"/>
        </w:rPr>
        <w:t>one.</w:t>
      </w:r>
    </w:p>
    <w:p>
      <w:pPr>
        <w:pStyle w:val="BodyText"/>
        <w:spacing w:before="3"/>
      </w:pPr>
    </w:p>
    <w:p>
      <w:pPr>
        <w:pStyle w:val="ListParagraph"/>
        <w:numPr>
          <w:ilvl w:val="0"/>
          <w:numId w:val="5"/>
        </w:numPr>
        <w:tabs>
          <w:tab w:pos="410" w:val="left" w:leader="none"/>
        </w:tabs>
        <w:spacing w:line="240" w:lineRule="auto" w:before="1" w:after="0"/>
        <w:ind w:left="410" w:right="0" w:hanging="281"/>
        <w:jc w:val="both"/>
        <w:rPr>
          <w:i/>
          <w:sz w:val="20"/>
        </w:rPr>
      </w:pPr>
      <w:bookmarkStart w:name="Data Collection" w:id="60"/>
      <w:bookmarkEnd w:id="60"/>
      <w:r>
        <w:rPr/>
      </w:r>
      <w:r>
        <w:rPr>
          <w:i/>
          <w:sz w:val="20"/>
        </w:rPr>
        <w:t>Data</w:t>
      </w:r>
      <w:r>
        <w:rPr>
          <w:i/>
          <w:spacing w:val="15"/>
          <w:sz w:val="20"/>
        </w:rPr>
        <w:t> </w:t>
      </w:r>
      <w:r>
        <w:rPr>
          <w:i/>
          <w:spacing w:val="-2"/>
          <w:sz w:val="20"/>
        </w:rPr>
        <w:t>Collection</w:t>
      </w:r>
    </w:p>
    <w:p>
      <w:pPr>
        <w:pStyle w:val="ListParagraph"/>
        <w:numPr>
          <w:ilvl w:val="1"/>
          <w:numId w:val="5"/>
        </w:numPr>
        <w:tabs>
          <w:tab w:pos="592" w:val="left" w:leader="none"/>
        </w:tabs>
        <w:spacing w:line="249" w:lineRule="auto" w:before="112" w:after="0"/>
        <w:ind w:left="129" w:right="38" w:firstLine="199"/>
        <w:jc w:val="both"/>
        <w:rPr>
          <w:sz w:val="20"/>
        </w:rPr>
      </w:pPr>
      <w:bookmarkStart w:name="Survey instrument design" w:id="61"/>
      <w:bookmarkEnd w:id="61"/>
      <w:r>
        <w:rPr/>
      </w:r>
      <w:r>
        <w:rPr>
          <w:i/>
          <w:sz w:val="20"/>
        </w:rPr>
        <w:t>Survey instrument design: </w:t>
      </w:r>
      <w:r>
        <w:rPr>
          <w:sz w:val="20"/>
        </w:rPr>
        <w:t>A structured </w:t>
      </w:r>
      <w:r>
        <w:rPr>
          <w:sz w:val="20"/>
        </w:rPr>
        <w:t>questionnaire was developed specifically for this study, since no existing validated</w:t>
      </w:r>
      <w:r>
        <w:rPr>
          <w:spacing w:val="-8"/>
          <w:sz w:val="20"/>
        </w:rPr>
        <w:t> </w:t>
      </w:r>
      <w:r>
        <w:rPr>
          <w:sz w:val="20"/>
        </w:rPr>
        <w:t>instrument</w:t>
      </w:r>
      <w:r>
        <w:rPr>
          <w:spacing w:val="-8"/>
          <w:sz w:val="20"/>
        </w:rPr>
        <w:t> </w:t>
      </w:r>
      <w:r>
        <w:rPr>
          <w:sz w:val="20"/>
        </w:rPr>
        <w:t>was</w:t>
      </w:r>
      <w:r>
        <w:rPr>
          <w:spacing w:val="-8"/>
          <w:sz w:val="20"/>
        </w:rPr>
        <w:t> </w:t>
      </w:r>
      <w:r>
        <w:rPr>
          <w:sz w:val="20"/>
        </w:rPr>
        <w:t>found</w:t>
      </w:r>
      <w:r>
        <w:rPr>
          <w:spacing w:val="-8"/>
          <w:sz w:val="20"/>
        </w:rPr>
        <w:t> </w:t>
      </w:r>
      <w:r>
        <w:rPr>
          <w:sz w:val="20"/>
        </w:rPr>
        <w:t>that</w:t>
      </w:r>
      <w:r>
        <w:rPr>
          <w:spacing w:val="-9"/>
          <w:sz w:val="20"/>
        </w:rPr>
        <w:t> </w:t>
      </w:r>
      <w:r>
        <w:rPr>
          <w:sz w:val="20"/>
        </w:rPr>
        <w:t>covered</w:t>
      </w:r>
      <w:r>
        <w:rPr>
          <w:spacing w:val="-8"/>
          <w:sz w:val="20"/>
        </w:rPr>
        <w:t> </w:t>
      </w:r>
      <w:r>
        <w:rPr>
          <w:sz w:val="20"/>
        </w:rPr>
        <w:t>all</w:t>
      </w:r>
      <w:r>
        <w:rPr>
          <w:spacing w:val="-8"/>
          <w:sz w:val="20"/>
        </w:rPr>
        <w:t> </w:t>
      </w:r>
      <w:r>
        <w:rPr>
          <w:sz w:val="20"/>
        </w:rPr>
        <w:t>four</w:t>
      </w:r>
      <w:r>
        <w:rPr>
          <w:spacing w:val="-8"/>
          <w:sz w:val="20"/>
        </w:rPr>
        <w:t> </w:t>
      </w:r>
      <w:r>
        <w:rPr>
          <w:sz w:val="20"/>
        </w:rPr>
        <w:t>constructs of interest in the concurrent-project allocation context. The instrument was administered online and consisted of five </w:t>
      </w:r>
      <w:r>
        <w:rPr>
          <w:spacing w:val="-2"/>
          <w:sz w:val="20"/>
        </w:rPr>
        <w:t>sections:</w:t>
      </w:r>
    </w:p>
    <w:p>
      <w:pPr>
        <w:pStyle w:val="ListParagraph"/>
        <w:numPr>
          <w:ilvl w:val="2"/>
          <w:numId w:val="5"/>
        </w:numPr>
        <w:tabs>
          <w:tab w:pos="612" w:val="left" w:leader="none"/>
          <w:tab w:pos="614" w:val="left" w:leader="none"/>
        </w:tabs>
        <w:spacing w:line="249" w:lineRule="auto" w:before="64" w:after="0"/>
        <w:ind w:left="614" w:right="38" w:hanging="286"/>
        <w:jc w:val="both"/>
        <w:rPr>
          <w:sz w:val="20"/>
        </w:rPr>
      </w:pPr>
      <w:r>
        <w:rPr>
          <w:b/>
          <w:sz w:val="20"/>
        </w:rPr>
        <w:t>Demographics. </w:t>
      </w:r>
      <w:r>
        <w:rPr>
          <w:sz w:val="20"/>
        </w:rPr>
        <w:t>A questionnaire was designed </w:t>
      </w:r>
      <w:r>
        <w:rPr>
          <w:sz w:val="20"/>
        </w:rPr>
        <w:t>specifi-cally for this study since no validated instrument was found covering all four constructs of interest in the concurrent-project allocation context. The instrument was deployed online and included five sections:</w:t>
      </w:r>
    </w:p>
    <w:p>
      <w:pPr>
        <w:pStyle w:val="ListParagraph"/>
        <w:numPr>
          <w:ilvl w:val="2"/>
          <w:numId w:val="5"/>
        </w:numPr>
        <w:tabs>
          <w:tab w:pos="612" w:val="left" w:leader="none"/>
          <w:tab w:pos="614" w:val="left" w:leader="none"/>
        </w:tabs>
        <w:spacing w:line="249" w:lineRule="auto" w:before="0" w:after="0"/>
        <w:ind w:left="614" w:right="38" w:hanging="286"/>
        <w:jc w:val="both"/>
        <w:rPr>
          <w:sz w:val="20"/>
        </w:rPr>
      </w:pPr>
      <w:r>
        <w:rPr>
          <w:b/>
          <w:sz w:val="20"/>
        </w:rPr>
        <w:t>Challenges</w:t>
      </w:r>
      <w:r>
        <w:rPr>
          <w:b/>
          <w:spacing w:val="-13"/>
          <w:sz w:val="20"/>
        </w:rPr>
        <w:t> </w:t>
      </w:r>
      <w:r>
        <w:rPr>
          <w:b/>
          <w:sz w:val="20"/>
        </w:rPr>
        <w:t>(ch</w:t>
      </w:r>
      <w:r>
        <w:rPr>
          <w:b/>
          <w:position w:val="-2"/>
          <w:sz w:val="20"/>
        </w:rPr>
        <w:drawing>
          <wp:inline distT="0" distB="0" distL="0" distR="0">
            <wp:extent cx="63258" cy="632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63258" cy="6324"/>
                    </a:xfrm>
                    <a:prstGeom prst="rect">
                      <a:avLst/>
                    </a:prstGeom>
                  </pic:spPr>
                </pic:pic>
              </a:graphicData>
            </a:graphic>
          </wp:inline>
        </w:drawing>
      </w:r>
      <w:r>
        <w:rPr>
          <w:b/>
          <w:position w:val="-2"/>
          <w:sz w:val="20"/>
        </w:rPr>
      </w:r>
      <w:r>
        <w:rPr>
          <w:spacing w:val="-12"/>
          <w:sz w:val="20"/>
        </w:rPr>
        <w:t> </w:t>
      </w:r>
      <w:r>
        <w:rPr>
          <w:b/>
          <w:sz w:val="20"/>
        </w:rPr>
        <w:t>items).</w:t>
      </w:r>
      <w:r>
        <w:rPr>
          <w:sz w:val="20"/>
        </w:rPr>
        <w:t>Three</w:t>
      </w:r>
      <w:r>
        <w:rPr>
          <w:spacing w:val="-13"/>
          <w:sz w:val="20"/>
        </w:rPr>
        <w:t> </w:t>
      </w:r>
      <w:r>
        <w:rPr>
          <w:sz w:val="20"/>
        </w:rPr>
        <w:t>categorical</w:t>
      </w:r>
      <w:r>
        <w:rPr>
          <w:spacing w:val="-12"/>
          <w:sz w:val="20"/>
        </w:rPr>
        <w:t> </w:t>
      </w:r>
      <w:r>
        <w:rPr>
          <w:sz w:val="20"/>
        </w:rPr>
        <w:t>questions</w:t>
      </w:r>
      <w:r>
        <w:rPr>
          <w:spacing w:val="-13"/>
          <w:sz w:val="20"/>
        </w:rPr>
        <w:t> </w:t>
      </w:r>
      <w:r>
        <w:rPr>
          <w:sz w:val="20"/>
        </w:rPr>
        <w:t>cap-tured the respondent’s professional role, total years of software industry experience and organization size.</w:t>
      </w:r>
    </w:p>
    <w:p>
      <w:pPr>
        <w:pStyle w:val="ListParagraph"/>
        <w:numPr>
          <w:ilvl w:val="2"/>
          <w:numId w:val="5"/>
        </w:numPr>
        <w:tabs>
          <w:tab w:pos="612" w:val="left" w:leader="none"/>
          <w:tab w:pos="614" w:val="left" w:leader="none"/>
        </w:tabs>
        <w:spacing w:line="249" w:lineRule="auto" w:before="0" w:after="0"/>
        <w:ind w:left="614" w:right="38" w:hanging="286"/>
        <w:jc w:val="both"/>
        <w:rPr>
          <w:sz w:val="20"/>
        </w:rPr>
      </w:pPr>
      <w:r>
        <w:rPr>
          <w:b/>
          <w:sz w:val="20"/>
        </w:rPr>
        <w:t>Objectives (obj</w:t>
      </w:r>
      <w:r>
        <w:rPr>
          <w:b/>
          <w:spacing w:val="-1"/>
          <w:position w:val="-2"/>
          <w:sz w:val="20"/>
        </w:rPr>
        <w:drawing>
          <wp:inline distT="0" distB="0" distL="0" distR="0">
            <wp:extent cx="63258" cy="632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9" cstate="print"/>
                    <a:stretch>
                      <a:fillRect/>
                    </a:stretch>
                  </pic:blipFill>
                  <pic:spPr>
                    <a:xfrm>
                      <a:off x="0" y="0"/>
                      <a:ext cx="63258" cy="6324"/>
                    </a:xfrm>
                    <a:prstGeom prst="rect">
                      <a:avLst/>
                    </a:prstGeom>
                  </pic:spPr>
                </pic:pic>
              </a:graphicData>
            </a:graphic>
          </wp:inline>
        </w:drawing>
      </w:r>
      <w:r>
        <w:rPr>
          <w:b/>
          <w:spacing w:val="-1"/>
          <w:position w:val="-2"/>
          <w:sz w:val="20"/>
        </w:rPr>
      </w:r>
      <w:r>
        <w:rPr>
          <w:spacing w:val="-1"/>
          <w:sz w:val="20"/>
        </w:rPr>
        <w:t> </w:t>
      </w:r>
      <w:r>
        <w:rPr>
          <w:b/>
          <w:sz w:val="20"/>
        </w:rPr>
        <w:t>items). </w:t>
      </w:r>
      <w:r>
        <w:rPr>
          <w:sz w:val="20"/>
        </w:rPr>
        <w:t>Five items measured the </w:t>
      </w:r>
      <w:r>
        <w:rPr>
          <w:sz w:val="20"/>
        </w:rPr>
        <w:t>per-ceived importance of the five allocation objectives that were subsequently encoded in the fitness function: skill compatibility, project priority, workload balance, dead-line adherence and development cost.</w:t>
      </w:r>
    </w:p>
    <w:p>
      <w:pPr>
        <w:pStyle w:val="ListParagraph"/>
        <w:numPr>
          <w:ilvl w:val="2"/>
          <w:numId w:val="5"/>
        </w:numPr>
        <w:tabs>
          <w:tab w:pos="612" w:val="left" w:leader="none"/>
          <w:tab w:pos="614" w:val="left" w:leader="none"/>
        </w:tabs>
        <w:spacing w:line="249" w:lineRule="auto" w:before="0" w:after="0"/>
        <w:ind w:left="614" w:right="38" w:hanging="286"/>
        <w:jc w:val="both"/>
        <w:rPr>
          <w:sz w:val="20"/>
        </w:rPr>
      </w:pPr>
      <w:r>
        <w:rPr>
          <w:b/>
          <w:sz w:val="20"/>
        </w:rPr>
        <w:t>Evaluation (eval</w:t>
      </w:r>
      <w:r>
        <w:rPr>
          <w:b/>
          <w:position w:val="-2"/>
          <w:sz w:val="20"/>
        </w:rPr>
        <w:drawing>
          <wp:inline distT="0" distB="0" distL="0" distR="0">
            <wp:extent cx="63258" cy="632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0" cstate="print"/>
                    <a:stretch>
                      <a:fillRect/>
                    </a:stretch>
                  </pic:blipFill>
                  <pic:spPr>
                    <a:xfrm>
                      <a:off x="0" y="0"/>
                      <a:ext cx="63258" cy="6324"/>
                    </a:xfrm>
                    <a:prstGeom prst="rect">
                      <a:avLst/>
                    </a:prstGeom>
                  </pic:spPr>
                </pic:pic>
              </a:graphicData>
            </a:graphic>
          </wp:inline>
        </w:drawing>
      </w:r>
      <w:r>
        <w:rPr>
          <w:b/>
          <w:position w:val="-2"/>
          <w:sz w:val="20"/>
        </w:rPr>
      </w:r>
      <w:r>
        <w:rPr>
          <w:sz w:val="20"/>
        </w:rPr>
        <w:t> </w:t>
      </w:r>
      <w:r>
        <w:rPr>
          <w:b/>
          <w:sz w:val="20"/>
        </w:rPr>
        <w:t>items). </w:t>
      </w:r>
      <w:r>
        <w:rPr>
          <w:sz w:val="20"/>
        </w:rPr>
        <w:t>Five items measured </w:t>
      </w:r>
      <w:r>
        <w:rPr>
          <w:sz w:val="20"/>
        </w:rPr>
        <w:t>re-spondent attitudes toward intelligent or automated al-location systems, covering perceived usefulness, trust, willingness to adopt, perceived fairness and perceived transparency. Perceived transparency.</w:t>
      </w:r>
    </w:p>
    <w:p>
      <w:pPr>
        <w:pStyle w:val="ListParagraph"/>
        <w:numPr>
          <w:ilvl w:val="2"/>
          <w:numId w:val="5"/>
        </w:numPr>
        <w:tabs>
          <w:tab w:pos="612" w:val="left" w:leader="none"/>
          <w:tab w:pos="614" w:val="left" w:leader="none"/>
        </w:tabs>
        <w:spacing w:line="249" w:lineRule="auto" w:before="0" w:after="0"/>
        <w:ind w:left="614" w:right="38" w:hanging="286"/>
        <w:jc w:val="both"/>
        <w:rPr>
          <w:sz w:val="20"/>
        </w:rPr>
      </w:pPr>
      <w:r>
        <w:rPr>
          <w:b/>
          <w:sz w:val="20"/>
        </w:rPr>
        <w:t>Open comments. </w:t>
      </w:r>
      <w:r>
        <w:rPr>
          <w:sz w:val="20"/>
        </w:rPr>
        <w:t>One optional free text field </w:t>
      </w:r>
      <w:r>
        <w:rPr>
          <w:sz w:val="20"/>
        </w:rPr>
        <w:t>invited additional qualitative observations.</w:t>
      </w:r>
    </w:p>
    <w:p>
      <w:pPr>
        <w:pStyle w:val="BodyText"/>
        <w:spacing w:line="249" w:lineRule="auto" w:before="63"/>
        <w:ind w:left="129" w:right="38" w:firstLine="199"/>
        <w:jc w:val="both"/>
      </w:pPr>
      <w:r>
        <w:rPr/>
        <w:t>Content</w:t>
      </w:r>
      <w:r>
        <w:rPr>
          <w:spacing w:val="40"/>
        </w:rPr>
        <w:t> </w:t>
      </w:r>
      <w:r>
        <w:rPr/>
        <w:t>All</w:t>
      </w:r>
      <w:r>
        <w:rPr>
          <w:spacing w:val="40"/>
        </w:rPr>
        <w:t> </w:t>
      </w:r>
      <w:r>
        <w:rPr/>
        <w:t>items</w:t>
      </w:r>
      <w:r>
        <w:rPr>
          <w:spacing w:val="40"/>
        </w:rPr>
        <w:t> </w:t>
      </w:r>
      <w:r>
        <w:rPr/>
        <w:t>in</w:t>
      </w:r>
      <w:r>
        <w:rPr>
          <w:spacing w:val="40"/>
        </w:rPr>
        <w:t> </w:t>
      </w:r>
      <w:r>
        <w:rPr/>
        <w:t>the</w:t>
      </w:r>
      <w:r>
        <w:rPr>
          <w:spacing w:val="40"/>
        </w:rPr>
        <w:t> </w:t>
      </w:r>
      <w:r>
        <w:rPr/>
        <w:t>(b),</w:t>
      </w:r>
      <w:r>
        <w:rPr>
          <w:spacing w:val="40"/>
        </w:rPr>
        <w:t> </w:t>
      </w:r>
      <w:r>
        <w:rPr/>
        <w:t>(c)</w:t>
      </w:r>
      <w:r>
        <w:rPr>
          <w:spacing w:val="40"/>
        </w:rPr>
        <w:t> </w:t>
      </w:r>
      <w:r>
        <w:rPr/>
        <w:t>and</w:t>
      </w:r>
      <w:r>
        <w:rPr>
          <w:spacing w:val="40"/>
        </w:rPr>
        <w:t> </w:t>
      </w:r>
      <w:r>
        <w:rPr/>
        <w:t>(d)</w:t>
      </w:r>
      <w:r>
        <w:rPr>
          <w:spacing w:val="40"/>
        </w:rPr>
        <w:t> </w:t>
      </w:r>
      <w:r>
        <w:rPr/>
        <w:t>parts</w:t>
      </w:r>
      <w:r>
        <w:rPr>
          <w:spacing w:val="40"/>
        </w:rPr>
        <w:t> </w:t>
      </w:r>
      <w:r>
        <w:rPr/>
        <w:t>used</w:t>
      </w:r>
      <w:r>
        <w:rPr>
          <w:spacing w:val="40"/>
        </w:rPr>
        <w:t> </w:t>
      </w:r>
      <w:r>
        <w:rPr/>
        <w:t>a five-point Likert scale from 1 = Strongly Disagree to 5 </w:t>
      </w:r>
      <w:r>
        <w:rPr/>
        <w:t>= Strongly</w:t>
      </w:r>
      <w:r>
        <w:rPr>
          <w:spacing w:val="-13"/>
        </w:rPr>
        <w:t> </w:t>
      </w:r>
      <w:r>
        <w:rPr/>
        <w:t>Agree.</w:t>
      </w:r>
      <w:r>
        <w:rPr>
          <w:spacing w:val="-12"/>
        </w:rPr>
        <w:t> </w:t>
      </w:r>
      <w:r>
        <w:rPr/>
        <w:t>The</w:t>
      </w:r>
      <w:r>
        <w:rPr>
          <w:spacing w:val="-13"/>
        </w:rPr>
        <w:t> </w:t>
      </w:r>
      <w:r>
        <w:rPr/>
        <w:t>selection</w:t>
      </w:r>
      <w:r>
        <w:rPr>
          <w:spacing w:val="-12"/>
        </w:rPr>
        <w:t> </w:t>
      </w:r>
      <w:r>
        <w:rPr/>
        <w:t>of</w:t>
      </w:r>
      <w:r>
        <w:rPr>
          <w:spacing w:val="-13"/>
        </w:rPr>
        <w:t> </w:t>
      </w:r>
      <w:r>
        <w:rPr/>
        <w:t>the</w:t>
      </w:r>
      <w:r>
        <w:rPr>
          <w:spacing w:val="-12"/>
        </w:rPr>
        <w:t> </w:t>
      </w:r>
      <w:r>
        <w:rPr/>
        <w:t>five-point</w:t>
      </w:r>
      <w:r>
        <w:rPr>
          <w:spacing w:val="-13"/>
        </w:rPr>
        <w:t> </w:t>
      </w:r>
      <w:r>
        <w:rPr/>
        <w:t>Likert</w:t>
      </w:r>
      <w:r>
        <w:rPr>
          <w:spacing w:val="-12"/>
        </w:rPr>
        <w:t> </w:t>
      </w:r>
      <w:r>
        <w:rPr/>
        <w:t>scale</w:t>
      </w:r>
      <w:r>
        <w:rPr>
          <w:spacing w:val="-13"/>
        </w:rPr>
        <w:t> </w:t>
      </w:r>
      <w:r>
        <w:rPr/>
        <w:t>was motivated by a desire to minimize the respondent’s cognitive load and the time needed to complete the task. Seven- and nine-point</w:t>
      </w:r>
      <w:r>
        <w:rPr>
          <w:spacing w:val="-11"/>
        </w:rPr>
        <w:t> </w:t>
      </w:r>
      <w:r>
        <w:rPr/>
        <w:t>scales</w:t>
      </w:r>
      <w:r>
        <w:rPr>
          <w:spacing w:val="-11"/>
        </w:rPr>
        <w:t> </w:t>
      </w:r>
      <w:r>
        <w:rPr/>
        <w:t>involve</w:t>
      </w:r>
      <w:r>
        <w:rPr>
          <w:spacing w:val="-11"/>
        </w:rPr>
        <w:t> </w:t>
      </w:r>
      <w:r>
        <w:rPr/>
        <w:t>a</w:t>
      </w:r>
      <w:r>
        <w:rPr>
          <w:spacing w:val="-11"/>
        </w:rPr>
        <w:t> </w:t>
      </w:r>
      <w:r>
        <w:rPr/>
        <w:t>greater</w:t>
      </w:r>
      <w:r>
        <w:rPr>
          <w:spacing w:val="-11"/>
        </w:rPr>
        <w:t> </w:t>
      </w:r>
      <w:r>
        <w:rPr/>
        <w:t>complexity</w:t>
      </w:r>
      <w:r>
        <w:rPr>
          <w:spacing w:val="-11"/>
        </w:rPr>
        <w:t> </w:t>
      </w:r>
      <w:r>
        <w:rPr/>
        <w:t>of</w:t>
      </w:r>
      <w:r>
        <w:rPr>
          <w:spacing w:val="-11"/>
        </w:rPr>
        <w:t> </w:t>
      </w:r>
      <w:r>
        <w:rPr/>
        <w:t>choice,</w:t>
      </w:r>
      <w:r>
        <w:rPr>
          <w:spacing w:val="-11"/>
        </w:rPr>
        <w:t> </w:t>
      </w:r>
      <w:r>
        <w:rPr/>
        <w:t>which makes the decision-making process longer. In addition, the middle point was used as a neutral one, meaning that those who</w:t>
      </w:r>
      <w:r>
        <w:rPr>
          <w:spacing w:val="21"/>
        </w:rPr>
        <w:t> </w:t>
      </w:r>
      <w:r>
        <w:rPr/>
        <w:t>had</w:t>
      </w:r>
      <w:r>
        <w:rPr>
          <w:spacing w:val="21"/>
        </w:rPr>
        <w:t> </w:t>
      </w:r>
      <w:r>
        <w:rPr/>
        <w:t>no</w:t>
      </w:r>
      <w:r>
        <w:rPr>
          <w:spacing w:val="21"/>
        </w:rPr>
        <w:t> </w:t>
      </w:r>
      <w:r>
        <w:rPr/>
        <w:t>clear</w:t>
      </w:r>
      <w:r>
        <w:rPr>
          <w:spacing w:val="21"/>
        </w:rPr>
        <w:t> </w:t>
      </w:r>
      <w:r>
        <w:rPr/>
        <w:t>opinion</w:t>
      </w:r>
      <w:r>
        <w:rPr>
          <w:spacing w:val="21"/>
        </w:rPr>
        <w:t> </w:t>
      </w:r>
      <w:r>
        <w:rPr/>
        <w:t>on</w:t>
      </w:r>
      <w:r>
        <w:rPr>
          <w:spacing w:val="21"/>
        </w:rPr>
        <w:t> </w:t>
      </w:r>
      <w:r>
        <w:rPr/>
        <w:t>a</w:t>
      </w:r>
      <w:r>
        <w:rPr>
          <w:spacing w:val="21"/>
        </w:rPr>
        <w:t> </w:t>
      </w:r>
      <w:r>
        <w:rPr/>
        <w:t>given</w:t>
      </w:r>
      <w:r>
        <w:rPr>
          <w:spacing w:val="21"/>
        </w:rPr>
        <w:t> </w:t>
      </w:r>
      <w:r>
        <w:rPr/>
        <w:t>item</w:t>
      </w:r>
      <w:r>
        <w:rPr>
          <w:spacing w:val="21"/>
        </w:rPr>
        <w:t> </w:t>
      </w:r>
      <w:r>
        <w:rPr/>
        <w:t>were</w:t>
      </w:r>
      <w:r>
        <w:rPr>
          <w:spacing w:val="21"/>
        </w:rPr>
        <w:t> </w:t>
      </w:r>
      <w:r>
        <w:rPr/>
        <w:t>not</w:t>
      </w:r>
      <w:r>
        <w:rPr>
          <w:spacing w:val="21"/>
        </w:rPr>
        <w:t> </w:t>
      </w:r>
      <w:r>
        <w:rPr/>
        <w:t>induced to choose one or the other direction.</w:t>
      </w:r>
    </w:p>
    <w:p>
      <w:pPr>
        <w:pStyle w:val="BodyText"/>
        <w:spacing w:line="249" w:lineRule="auto" w:before="11"/>
        <w:ind w:left="129" w:right="38" w:firstLine="199"/>
        <w:jc w:val="both"/>
      </w:pPr>
      <w:r>
        <w:rPr/>
        <w:t>Content validity was established through two main </w:t>
      </w:r>
      <w:r>
        <w:rPr/>
        <w:t>proce-dures. Firstly, all items were formulated on the basis of the challenges, objectives, or criteria found in the reviewed litera-ture (Section II). In particular, the list of criteria developed by Anand et al. </w:t>
      </w:r>
      <w:hyperlink w:history="true" w:anchor="_bookmark52">
        <w:r>
          <w:rPr/>
          <w:t>[14]</w:t>
        </w:r>
      </w:hyperlink>
      <w:r>
        <w:rPr/>
        <w:t> for the purpose of agile resource allocation and the constraint taxonomy proposed by Chiang and Lin </w:t>
      </w:r>
      <w:hyperlink w:history="true" w:anchor="_bookmark42">
        <w:r>
          <w:rPr/>
          <w:t>[4].</w:t>
        </w:r>
      </w:hyperlink>
      <w:r>
        <w:rPr/>
        <w:t> Were used as points of departure. Secondly, the instrument was subjected to peer-review by academic supervisors and practitioners who participated in the pilot version of the</w:t>
      </w:r>
      <w:r>
        <w:rPr>
          <w:spacing w:val="80"/>
        </w:rPr>
        <w:t> </w:t>
      </w:r>
      <w:r>
        <w:rPr/>
        <w:t>study.</w:t>
      </w:r>
      <w:r>
        <w:rPr>
          <w:spacing w:val="15"/>
        </w:rPr>
        <w:t> </w:t>
      </w:r>
      <w:r>
        <w:rPr/>
        <w:t>Some</w:t>
      </w:r>
      <w:r>
        <w:rPr>
          <w:spacing w:val="15"/>
        </w:rPr>
        <w:t> </w:t>
      </w:r>
      <w:r>
        <w:rPr/>
        <w:t>items</w:t>
      </w:r>
      <w:r>
        <w:rPr>
          <w:spacing w:val="16"/>
        </w:rPr>
        <w:t> </w:t>
      </w:r>
      <w:r>
        <w:rPr/>
        <w:t>were</w:t>
      </w:r>
      <w:r>
        <w:rPr>
          <w:spacing w:val="15"/>
        </w:rPr>
        <w:t> </w:t>
      </w:r>
      <w:r>
        <w:rPr/>
        <w:t>adjusted</w:t>
      </w:r>
      <w:r>
        <w:rPr>
          <w:spacing w:val="16"/>
        </w:rPr>
        <w:t> </w:t>
      </w:r>
      <w:r>
        <w:rPr/>
        <w:t>in</w:t>
      </w:r>
      <w:r>
        <w:rPr>
          <w:spacing w:val="15"/>
        </w:rPr>
        <w:t> </w:t>
      </w:r>
      <w:r>
        <w:rPr/>
        <w:t>response</w:t>
      </w:r>
      <w:r>
        <w:rPr>
          <w:spacing w:val="16"/>
        </w:rPr>
        <w:t> </w:t>
      </w:r>
      <w:r>
        <w:rPr/>
        <w:t>to</w:t>
      </w:r>
      <w:r>
        <w:rPr>
          <w:spacing w:val="15"/>
        </w:rPr>
        <w:t> </w:t>
      </w:r>
      <w:r>
        <w:rPr/>
        <w:t>the</w:t>
      </w:r>
      <w:r>
        <w:rPr>
          <w:spacing w:val="16"/>
        </w:rPr>
        <w:t> </w:t>
      </w:r>
      <w:r>
        <w:rPr>
          <w:spacing w:val="-2"/>
        </w:rPr>
        <w:t>feedback</w:t>
      </w:r>
    </w:p>
    <w:p>
      <w:pPr>
        <w:pStyle w:val="BodyText"/>
        <w:spacing w:line="249" w:lineRule="auto" w:before="71"/>
        <w:ind w:left="129" w:right="206"/>
      </w:pPr>
      <w:r>
        <w:rPr/>
        <w:br w:type="column"/>
      </w:r>
      <w:r>
        <w:rPr/>
        <w:t>received.</w:t>
      </w:r>
      <w:r>
        <w:rPr>
          <w:spacing w:val="-10"/>
        </w:rPr>
        <w:t> </w:t>
      </w:r>
      <w:r>
        <w:rPr/>
        <w:t>The</w:t>
      </w:r>
      <w:r>
        <w:rPr>
          <w:spacing w:val="-10"/>
        </w:rPr>
        <w:t> </w:t>
      </w:r>
      <w:r>
        <w:rPr/>
        <w:t>responses</w:t>
      </w:r>
      <w:r>
        <w:rPr>
          <w:spacing w:val="-10"/>
        </w:rPr>
        <w:t> </w:t>
      </w:r>
      <w:r>
        <w:rPr/>
        <w:t>provided</w:t>
      </w:r>
      <w:r>
        <w:rPr>
          <w:spacing w:val="-10"/>
        </w:rPr>
        <w:t> </w:t>
      </w:r>
      <w:r>
        <w:rPr/>
        <w:t>by</w:t>
      </w:r>
      <w:r>
        <w:rPr>
          <w:spacing w:val="-10"/>
        </w:rPr>
        <w:t> </w:t>
      </w:r>
      <w:r>
        <w:rPr/>
        <w:t>the</w:t>
      </w:r>
      <w:r>
        <w:rPr>
          <w:spacing w:val="-10"/>
        </w:rPr>
        <w:t> </w:t>
      </w:r>
      <w:r>
        <w:rPr/>
        <w:t>pilot</w:t>
      </w:r>
      <w:r>
        <w:rPr>
          <w:spacing w:val="-10"/>
        </w:rPr>
        <w:t> </w:t>
      </w:r>
      <w:r>
        <w:rPr/>
        <w:t>participants</w:t>
      </w:r>
      <w:r>
        <w:rPr>
          <w:spacing w:val="-10"/>
        </w:rPr>
        <w:t> </w:t>
      </w:r>
      <w:r>
        <w:rPr/>
        <w:t>were excluded from the final analysis dataset.</w:t>
      </w:r>
    </w:p>
    <w:p>
      <w:pPr>
        <w:pStyle w:val="BodyText"/>
        <w:spacing w:before="77"/>
      </w:pPr>
    </w:p>
    <w:p>
      <w:pPr>
        <w:spacing w:line="182" w:lineRule="exact" w:before="1"/>
        <w:ind w:left="0" w:right="424" w:firstLine="0"/>
        <w:jc w:val="center"/>
        <w:rPr>
          <w:sz w:val="16"/>
        </w:rPr>
      </w:pPr>
      <w:bookmarkStart w:name="_bookmark4" w:id="62"/>
      <w:bookmarkEnd w:id="62"/>
      <w:r>
        <w:rPr/>
      </w:r>
      <w:r>
        <w:rPr>
          <w:spacing w:val="-2"/>
          <w:sz w:val="16"/>
        </w:rPr>
        <w:t>TABLE</w:t>
      </w:r>
      <w:r>
        <w:rPr>
          <w:spacing w:val="4"/>
          <w:sz w:val="16"/>
        </w:rPr>
        <w:t> </w:t>
      </w:r>
      <w:r>
        <w:rPr>
          <w:spacing w:val="-10"/>
          <w:sz w:val="16"/>
        </w:rPr>
        <w:t>V</w:t>
      </w:r>
    </w:p>
    <w:p>
      <w:pPr>
        <w:spacing w:line="182" w:lineRule="exact" w:before="0"/>
        <w:ind w:left="1" w:right="423" w:firstLine="0"/>
        <w:jc w:val="center"/>
        <w:rPr>
          <w:sz w:val="16"/>
        </w:rPr>
      </w:pPr>
      <w:r>
        <w:rPr>
          <w:smallCaps/>
          <w:sz w:val="16"/>
        </w:rPr>
        <w:t>Survey</w:t>
      </w:r>
      <w:r>
        <w:rPr>
          <w:smallCaps/>
          <w:spacing w:val="35"/>
          <w:sz w:val="16"/>
        </w:rPr>
        <w:t> </w:t>
      </w:r>
      <w:r>
        <w:rPr>
          <w:smallCaps/>
          <w:sz w:val="16"/>
        </w:rPr>
        <w:t>Constructs</w:t>
      </w:r>
      <w:r>
        <w:rPr>
          <w:smallCaps/>
          <w:spacing w:val="36"/>
          <w:sz w:val="16"/>
        </w:rPr>
        <w:t> </w:t>
      </w:r>
      <w:r>
        <w:rPr>
          <w:smallCaps/>
          <w:sz w:val="16"/>
        </w:rPr>
        <w:t>and</w:t>
      </w:r>
      <w:r>
        <w:rPr>
          <w:smallCaps/>
          <w:spacing w:val="35"/>
          <w:sz w:val="16"/>
        </w:rPr>
        <w:t> </w:t>
      </w:r>
      <w:r>
        <w:rPr>
          <w:smallCaps/>
          <w:spacing w:val="-4"/>
          <w:sz w:val="16"/>
        </w:rPr>
        <w:t>Items</w:t>
      </w:r>
    </w:p>
    <w:p>
      <w:pPr>
        <w:pStyle w:val="BodyText"/>
        <w:spacing w:before="4"/>
        <w:rPr>
          <w:sz w:val="15"/>
        </w:rPr>
      </w:pP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4"/>
        <w:gridCol w:w="927"/>
        <w:gridCol w:w="814"/>
        <w:gridCol w:w="927"/>
        <w:gridCol w:w="1267"/>
      </w:tblGrid>
      <w:tr>
        <w:trPr>
          <w:trHeight w:val="392" w:hRule="atLeast"/>
        </w:trPr>
        <w:tc>
          <w:tcPr>
            <w:tcW w:w="1494" w:type="dxa"/>
          </w:tcPr>
          <w:p>
            <w:pPr>
              <w:pStyle w:val="TableParagraph"/>
              <w:rPr>
                <w:b/>
                <w:sz w:val="16"/>
              </w:rPr>
            </w:pPr>
            <w:r>
              <w:rPr>
                <w:b/>
                <w:spacing w:val="-2"/>
                <w:sz w:val="16"/>
              </w:rPr>
              <w:t>Construct</w:t>
            </w:r>
          </w:p>
        </w:tc>
        <w:tc>
          <w:tcPr>
            <w:tcW w:w="927" w:type="dxa"/>
          </w:tcPr>
          <w:p>
            <w:pPr>
              <w:pStyle w:val="TableParagraph"/>
              <w:spacing w:line="232" w:lineRule="auto" w:before="4"/>
              <w:ind w:right="111"/>
              <w:rPr>
                <w:b/>
                <w:sz w:val="16"/>
              </w:rPr>
            </w:pPr>
            <w:r>
              <w:rPr>
                <w:b/>
                <w:sz w:val="16"/>
              </w:rPr>
              <w:t>Item</w:t>
            </w:r>
            <w:r>
              <w:rPr>
                <w:b/>
                <w:spacing w:val="12"/>
                <w:sz w:val="16"/>
              </w:rPr>
              <w:t> </w:t>
            </w:r>
            <w:r>
              <w:rPr>
                <w:b/>
                <w:sz w:val="16"/>
              </w:rPr>
              <w:t>pre-</w:t>
            </w:r>
            <w:r>
              <w:rPr>
                <w:b/>
                <w:spacing w:val="-4"/>
                <w:sz w:val="16"/>
              </w:rPr>
              <w:t>fix</w:t>
            </w:r>
          </w:p>
        </w:tc>
        <w:tc>
          <w:tcPr>
            <w:tcW w:w="814" w:type="dxa"/>
          </w:tcPr>
          <w:p>
            <w:pPr>
              <w:pStyle w:val="TableParagraph"/>
              <w:spacing w:line="232" w:lineRule="auto" w:before="4"/>
              <w:ind w:left="123"/>
              <w:rPr>
                <w:b/>
                <w:sz w:val="16"/>
              </w:rPr>
            </w:pPr>
            <w:r>
              <w:rPr>
                <w:b/>
                <w:sz w:val="16"/>
              </w:rPr>
              <w:t>No.</w:t>
            </w:r>
            <w:r>
              <w:rPr>
                <w:b/>
                <w:spacing w:val="80"/>
                <w:w w:val="150"/>
                <w:sz w:val="16"/>
              </w:rPr>
              <w:t> </w:t>
            </w:r>
            <w:r>
              <w:rPr>
                <w:b/>
                <w:sz w:val="16"/>
              </w:rPr>
              <w:t>of</w:t>
            </w:r>
            <w:r>
              <w:rPr>
                <w:b/>
                <w:spacing w:val="40"/>
                <w:sz w:val="16"/>
              </w:rPr>
              <w:t> </w:t>
            </w:r>
            <w:r>
              <w:rPr>
                <w:b/>
                <w:spacing w:val="-2"/>
                <w:sz w:val="16"/>
              </w:rPr>
              <w:t>items</w:t>
            </w:r>
          </w:p>
        </w:tc>
        <w:tc>
          <w:tcPr>
            <w:tcW w:w="927" w:type="dxa"/>
          </w:tcPr>
          <w:p>
            <w:pPr>
              <w:pStyle w:val="TableParagraph"/>
              <w:ind w:left="123"/>
              <w:rPr>
                <w:b/>
                <w:sz w:val="16"/>
              </w:rPr>
            </w:pPr>
            <w:r>
              <w:rPr>
                <w:b/>
                <w:spacing w:val="-2"/>
                <w:sz w:val="16"/>
              </w:rPr>
              <w:t>Scale</w:t>
            </w:r>
          </w:p>
        </w:tc>
        <w:tc>
          <w:tcPr>
            <w:tcW w:w="1267" w:type="dxa"/>
          </w:tcPr>
          <w:p>
            <w:pPr>
              <w:pStyle w:val="TableParagraph"/>
              <w:spacing w:line="193" w:lineRule="exact"/>
              <w:ind w:left="123"/>
              <w:rPr>
                <w:rFonts w:ascii="Calibri" w:hAnsi="Calibri"/>
                <w:i/>
                <w:sz w:val="16"/>
              </w:rPr>
            </w:pPr>
            <w:r>
              <w:rPr>
                <w:b/>
                <w:sz w:val="16"/>
              </w:rPr>
              <w:t>Cronbach’s </w:t>
            </w:r>
            <w:r>
              <w:rPr>
                <w:rFonts w:ascii="Calibri" w:hAnsi="Calibri"/>
                <w:i/>
                <w:spacing w:val="-10"/>
                <w:sz w:val="16"/>
              </w:rPr>
              <w:t>α</w:t>
            </w:r>
          </w:p>
        </w:tc>
      </w:tr>
      <w:tr>
        <w:trPr>
          <w:trHeight w:val="392" w:hRule="atLeast"/>
        </w:trPr>
        <w:tc>
          <w:tcPr>
            <w:tcW w:w="1494" w:type="dxa"/>
          </w:tcPr>
          <w:p>
            <w:pPr>
              <w:pStyle w:val="TableParagraph"/>
              <w:spacing w:line="232" w:lineRule="auto" w:before="4"/>
              <w:ind w:right="112"/>
              <w:rPr>
                <w:sz w:val="16"/>
              </w:rPr>
            </w:pPr>
            <w:r>
              <w:rPr>
                <w:sz w:val="16"/>
              </w:rPr>
              <w:t>Demographic</w:t>
            </w:r>
            <w:r>
              <w:rPr>
                <w:spacing w:val="33"/>
                <w:sz w:val="16"/>
              </w:rPr>
              <w:t> </w:t>
            </w:r>
            <w:r>
              <w:rPr>
                <w:sz w:val="16"/>
              </w:rPr>
              <w:t>pro-</w:t>
            </w:r>
            <w:r>
              <w:rPr>
                <w:spacing w:val="-4"/>
                <w:sz w:val="16"/>
              </w:rPr>
              <w:t>file</w:t>
            </w:r>
          </w:p>
        </w:tc>
        <w:tc>
          <w:tcPr>
            <w:tcW w:w="927" w:type="dxa"/>
          </w:tcPr>
          <w:p>
            <w:pPr>
              <w:pStyle w:val="TableParagraph"/>
              <w:rPr>
                <w:sz w:val="16"/>
              </w:rPr>
            </w:pPr>
            <w:r>
              <w:rPr>
                <w:sz w:val="16"/>
              </w:rPr>
              <w:t>—</w:t>
            </w:r>
          </w:p>
        </w:tc>
        <w:tc>
          <w:tcPr>
            <w:tcW w:w="814" w:type="dxa"/>
          </w:tcPr>
          <w:p>
            <w:pPr>
              <w:pStyle w:val="TableParagraph"/>
              <w:ind w:left="123"/>
              <w:rPr>
                <w:sz w:val="16"/>
              </w:rPr>
            </w:pPr>
            <w:r>
              <w:rPr>
                <w:spacing w:val="-10"/>
                <w:sz w:val="16"/>
              </w:rPr>
              <w:t>3</w:t>
            </w:r>
          </w:p>
        </w:tc>
        <w:tc>
          <w:tcPr>
            <w:tcW w:w="927" w:type="dxa"/>
          </w:tcPr>
          <w:p>
            <w:pPr>
              <w:pStyle w:val="TableParagraph"/>
              <w:ind w:left="123"/>
              <w:rPr>
                <w:sz w:val="16"/>
              </w:rPr>
            </w:pPr>
            <w:r>
              <w:rPr>
                <w:spacing w:val="-2"/>
                <w:sz w:val="16"/>
              </w:rPr>
              <w:t>Categorical</w:t>
            </w:r>
          </w:p>
        </w:tc>
        <w:tc>
          <w:tcPr>
            <w:tcW w:w="1267" w:type="dxa"/>
          </w:tcPr>
          <w:p>
            <w:pPr>
              <w:pStyle w:val="TableParagraph"/>
              <w:ind w:left="123"/>
              <w:rPr>
                <w:sz w:val="16"/>
              </w:rPr>
            </w:pPr>
            <w:r>
              <w:rPr>
                <w:spacing w:val="-5"/>
                <w:sz w:val="16"/>
              </w:rPr>
              <w:t>n/a</w:t>
            </w:r>
          </w:p>
        </w:tc>
      </w:tr>
      <w:tr>
        <w:trPr>
          <w:trHeight w:val="571" w:hRule="atLeast"/>
        </w:trPr>
        <w:tc>
          <w:tcPr>
            <w:tcW w:w="1494" w:type="dxa"/>
          </w:tcPr>
          <w:p>
            <w:pPr>
              <w:pStyle w:val="TableParagraph"/>
              <w:spacing w:line="232" w:lineRule="auto" w:before="4"/>
              <w:ind w:right="366"/>
              <w:rPr>
                <w:sz w:val="16"/>
              </w:rPr>
            </w:pPr>
            <w:r>
              <w:rPr>
                <w:spacing w:val="-2"/>
                <w:sz w:val="16"/>
              </w:rPr>
              <w:t>Resource</w:t>
            </w:r>
            <w:r>
              <w:rPr>
                <w:spacing w:val="40"/>
                <w:sz w:val="16"/>
              </w:rPr>
              <w:t> </w:t>
            </w:r>
            <w:r>
              <w:rPr>
                <w:spacing w:val="-2"/>
                <w:sz w:val="16"/>
              </w:rPr>
              <w:t>Constraint</w:t>
            </w:r>
            <w:r>
              <w:rPr>
                <w:spacing w:val="40"/>
                <w:sz w:val="16"/>
              </w:rPr>
              <w:t> </w:t>
            </w:r>
            <w:r>
              <w:rPr>
                <w:spacing w:val="-2"/>
                <w:sz w:val="16"/>
              </w:rPr>
              <w:t>(Challenges)</w:t>
            </w:r>
          </w:p>
        </w:tc>
        <w:tc>
          <w:tcPr>
            <w:tcW w:w="927" w:type="dxa"/>
          </w:tcPr>
          <w:p>
            <w:pPr>
              <w:pStyle w:val="TableParagraph"/>
              <w:rPr>
                <w:sz w:val="16"/>
              </w:rPr>
            </w:pPr>
            <w:r>
              <w:rPr>
                <w:sz w:val="16"/>
              </w:rPr>
              <mc:AlternateContent>
                <mc:Choice Requires="wps">
                  <w:drawing>
                    <wp:anchor distT="0" distB="0" distL="0" distR="0" allowOverlap="1" layoutInCell="1" locked="0" behindDoc="1" simplePos="0" relativeHeight="484896256">
                      <wp:simplePos x="0" y="0"/>
                      <wp:positionH relativeFrom="column">
                        <wp:posOffset>173989</wp:posOffset>
                      </wp:positionH>
                      <wp:positionV relativeFrom="paragraph">
                        <wp:posOffset>102193</wp:posOffset>
                      </wp:positionV>
                      <wp:extent cx="50800" cy="635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0800" cy="6350"/>
                                <a:chExt cx="50800" cy="6350"/>
                              </a:xfrm>
                            </wpg:grpSpPr>
                            <wps:wsp>
                              <wps:cNvPr id="32" name="Graphic 32"/>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pt;margin-top:8.046735pt;width:4pt;height:.5pt;mso-position-horizontal-relative:column;mso-position-vertical-relative:paragraph;z-index:-18420224" id="docshapegroup9" coordorigin="274,161" coordsize="80,10">
                      <v:line style="position:absolute" from="274,166" to="354,166" stroked="true" strokeweight=".498pt" strokecolor="#000000">
                        <v:stroke dashstyle="solid"/>
                      </v:line>
                      <w10:wrap type="none"/>
                    </v:group>
                  </w:pict>
                </mc:Fallback>
              </mc:AlternateContent>
            </w:r>
            <w:r>
              <w:rPr>
                <w:spacing w:val="-5"/>
                <w:sz w:val="16"/>
              </w:rPr>
              <w:t>ch</w:t>
            </w:r>
          </w:p>
        </w:tc>
        <w:tc>
          <w:tcPr>
            <w:tcW w:w="814" w:type="dxa"/>
          </w:tcPr>
          <w:p>
            <w:pPr>
              <w:pStyle w:val="TableParagraph"/>
              <w:ind w:left="123"/>
              <w:rPr>
                <w:sz w:val="16"/>
              </w:rPr>
            </w:pPr>
            <w:r>
              <w:rPr>
                <w:spacing w:val="-10"/>
                <w:sz w:val="16"/>
              </w:rPr>
              <w:t>7</w:t>
            </w:r>
          </w:p>
        </w:tc>
        <w:tc>
          <w:tcPr>
            <w:tcW w:w="927" w:type="dxa"/>
          </w:tcPr>
          <w:p>
            <w:pPr>
              <w:pStyle w:val="TableParagraph"/>
              <w:ind w:left="123"/>
              <w:rPr>
                <w:sz w:val="16"/>
              </w:rPr>
            </w:pPr>
            <w:r>
              <w:rPr>
                <w:sz w:val="16"/>
              </w:rPr>
              <w:t>Likert</w:t>
            </w:r>
            <w:r>
              <w:rPr>
                <w:spacing w:val="5"/>
                <w:sz w:val="16"/>
              </w:rPr>
              <w:t> </w:t>
            </w:r>
            <w:r>
              <w:rPr>
                <w:sz w:val="16"/>
              </w:rPr>
              <w:t>1–</w:t>
            </w:r>
            <w:r>
              <w:rPr>
                <w:spacing w:val="-10"/>
                <w:sz w:val="16"/>
              </w:rPr>
              <w:t>5</w:t>
            </w:r>
          </w:p>
        </w:tc>
        <w:tc>
          <w:tcPr>
            <w:tcW w:w="1267" w:type="dxa"/>
          </w:tcPr>
          <w:p>
            <w:pPr>
              <w:pStyle w:val="TableParagraph"/>
              <w:ind w:left="123"/>
              <w:rPr>
                <w:sz w:val="16"/>
              </w:rPr>
            </w:pPr>
            <w:r>
              <w:rPr>
                <w:spacing w:val="-2"/>
                <w:sz w:val="16"/>
              </w:rPr>
              <w:t>0.939</w:t>
            </w:r>
          </w:p>
        </w:tc>
      </w:tr>
      <w:tr>
        <w:trPr>
          <w:trHeight w:val="571" w:hRule="atLeast"/>
        </w:trPr>
        <w:tc>
          <w:tcPr>
            <w:tcW w:w="1494" w:type="dxa"/>
          </w:tcPr>
          <w:p>
            <w:pPr>
              <w:pStyle w:val="TableParagraph"/>
              <w:spacing w:line="232" w:lineRule="auto" w:before="4"/>
              <w:ind w:right="575"/>
              <w:rPr>
                <w:sz w:val="16"/>
              </w:rPr>
            </w:pPr>
            <w:r>
              <w:rPr>
                <w:spacing w:val="-2"/>
                <w:sz w:val="16"/>
              </w:rPr>
              <w:t>Allocation</w:t>
            </w:r>
            <w:r>
              <w:rPr>
                <w:spacing w:val="40"/>
                <w:sz w:val="16"/>
              </w:rPr>
              <w:t> </w:t>
            </w:r>
            <w:r>
              <w:rPr>
                <w:spacing w:val="-2"/>
                <w:sz w:val="16"/>
              </w:rPr>
              <w:t>Capability</w:t>
            </w:r>
            <w:r>
              <w:rPr>
                <w:spacing w:val="40"/>
                <w:sz w:val="16"/>
              </w:rPr>
              <w:t> </w:t>
            </w:r>
            <w:r>
              <w:rPr>
                <w:spacing w:val="-2"/>
                <w:sz w:val="16"/>
              </w:rPr>
              <w:t>(Objectives)</w:t>
            </w:r>
          </w:p>
        </w:tc>
        <w:tc>
          <w:tcPr>
            <w:tcW w:w="927" w:type="dxa"/>
          </w:tcPr>
          <w:p>
            <w:pPr>
              <w:pStyle w:val="TableParagraph"/>
              <w:rPr>
                <w:sz w:val="16"/>
              </w:rPr>
            </w:pPr>
            <w:r>
              <w:rPr>
                <w:sz w:val="16"/>
              </w:rPr>
              <mc:AlternateContent>
                <mc:Choice Requires="wps">
                  <w:drawing>
                    <wp:anchor distT="0" distB="0" distL="0" distR="0" allowOverlap="1" layoutInCell="1" locked="0" behindDoc="1" simplePos="0" relativeHeight="484896768">
                      <wp:simplePos x="0" y="0"/>
                      <wp:positionH relativeFrom="column">
                        <wp:posOffset>207797</wp:posOffset>
                      </wp:positionH>
                      <wp:positionV relativeFrom="paragraph">
                        <wp:posOffset>102193</wp:posOffset>
                      </wp:positionV>
                      <wp:extent cx="50800" cy="63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0800" cy="6350"/>
                                <a:chExt cx="50800" cy="6350"/>
                              </a:xfrm>
                            </wpg:grpSpPr>
                            <wps:wsp>
                              <wps:cNvPr id="34" name="Graphic 34"/>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62000pt;margin-top:8.046731pt;width:4pt;height:.5pt;mso-position-horizontal-relative:column;mso-position-vertical-relative:paragraph;z-index:-18419712" id="docshapegroup10" coordorigin="327,161" coordsize="80,10">
                      <v:line style="position:absolute" from="327,166" to="407,166" stroked="true" strokeweight=".498pt" strokecolor="#000000">
                        <v:stroke dashstyle="solid"/>
                      </v:line>
                      <w10:wrap type="none"/>
                    </v:group>
                  </w:pict>
                </mc:Fallback>
              </mc:AlternateContent>
            </w:r>
            <w:r>
              <w:rPr>
                <w:spacing w:val="-5"/>
                <w:sz w:val="16"/>
              </w:rPr>
              <w:t>obj</w:t>
            </w:r>
          </w:p>
        </w:tc>
        <w:tc>
          <w:tcPr>
            <w:tcW w:w="814" w:type="dxa"/>
          </w:tcPr>
          <w:p>
            <w:pPr>
              <w:pStyle w:val="TableParagraph"/>
              <w:ind w:left="123"/>
              <w:rPr>
                <w:sz w:val="16"/>
              </w:rPr>
            </w:pPr>
            <w:r>
              <w:rPr>
                <w:spacing w:val="-10"/>
                <w:sz w:val="16"/>
              </w:rPr>
              <w:t>5</w:t>
            </w:r>
          </w:p>
        </w:tc>
        <w:tc>
          <w:tcPr>
            <w:tcW w:w="927" w:type="dxa"/>
          </w:tcPr>
          <w:p>
            <w:pPr>
              <w:pStyle w:val="TableParagraph"/>
              <w:ind w:left="123"/>
              <w:rPr>
                <w:sz w:val="16"/>
              </w:rPr>
            </w:pPr>
            <w:r>
              <w:rPr>
                <w:sz w:val="16"/>
              </w:rPr>
              <w:t>Likert</w:t>
            </w:r>
            <w:r>
              <w:rPr>
                <w:spacing w:val="5"/>
                <w:sz w:val="16"/>
              </w:rPr>
              <w:t> </w:t>
            </w:r>
            <w:r>
              <w:rPr>
                <w:sz w:val="16"/>
              </w:rPr>
              <w:t>1–</w:t>
            </w:r>
            <w:r>
              <w:rPr>
                <w:spacing w:val="-10"/>
                <w:sz w:val="16"/>
              </w:rPr>
              <w:t>5</w:t>
            </w:r>
          </w:p>
        </w:tc>
        <w:tc>
          <w:tcPr>
            <w:tcW w:w="1267" w:type="dxa"/>
          </w:tcPr>
          <w:p>
            <w:pPr>
              <w:pStyle w:val="TableParagraph"/>
              <w:ind w:left="123"/>
              <w:rPr>
                <w:sz w:val="16"/>
              </w:rPr>
            </w:pPr>
            <w:r>
              <w:rPr>
                <w:spacing w:val="-2"/>
                <w:sz w:val="16"/>
              </w:rPr>
              <w:t>0.893</w:t>
            </w:r>
          </w:p>
        </w:tc>
      </w:tr>
      <w:tr>
        <w:trPr>
          <w:trHeight w:val="751" w:hRule="atLeast"/>
        </w:trPr>
        <w:tc>
          <w:tcPr>
            <w:tcW w:w="1494" w:type="dxa"/>
          </w:tcPr>
          <w:p>
            <w:pPr>
              <w:pStyle w:val="TableParagraph"/>
              <w:spacing w:line="232" w:lineRule="auto" w:before="4"/>
              <w:ind w:right="112"/>
              <w:rPr>
                <w:sz w:val="16"/>
              </w:rPr>
            </w:pPr>
            <w:r>
              <w:rPr>
                <w:spacing w:val="-2"/>
                <w:sz w:val="16"/>
              </w:rPr>
              <w:t>Intelligent</w:t>
            </w:r>
            <w:r>
              <w:rPr>
                <w:spacing w:val="40"/>
                <w:sz w:val="16"/>
              </w:rPr>
              <w:t> </w:t>
            </w:r>
            <w:r>
              <w:rPr>
                <w:spacing w:val="-2"/>
                <w:sz w:val="16"/>
              </w:rPr>
              <w:t>Allocation</w:t>
            </w:r>
            <w:r>
              <w:rPr>
                <w:spacing w:val="40"/>
                <w:sz w:val="16"/>
              </w:rPr>
              <w:t> </w:t>
            </w:r>
            <w:r>
              <w:rPr>
                <w:spacing w:val="-2"/>
                <w:sz w:val="16"/>
              </w:rPr>
              <w:t>Acceptance</w:t>
            </w:r>
            <w:r>
              <w:rPr>
                <w:spacing w:val="40"/>
                <w:sz w:val="16"/>
              </w:rPr>
              <w:t> </w:t>
            </w:r>
            <w:r>
              <w:rPr>
                <w:spacing w:val="-2"/>
                <w:sz w:val="16"/>
              </w:rPr>
              <w:t>(Evaluation)</w:t>
            </w:r>
          </w:p>
        </w:tc>
        <w:tc>
          <w:tcPr>
            <w:tcW w:w="927" w:type="dxa"/>
          </w:tcPr>
          <w:p>
            <w:pPr>
              <w:pStyle w:val="TableParagraph"/>
              <w:rPr>
                <w:sz w:val="16"/>
              </w:rPr>
            </w:pPr>
            <w:r>
              <w:rPr>
                <w:sz w:val="16"/>
              </w:rPr>
              <mc:AlternateContent>
                <mc:Choice Requires="wps">
                  <w:drawing>
                    <wp:anchor distT="0" distB="0" distL="0" distR="0" allowOverlap="1" layoutInCell="1" locked="0" behindDoc="1" simplePos="0" relativeHeight="484897280">
                      <wp:simplePos x="0" y="0"/>
                      <wp:positionH relativeFrom="column">
                        <wp:posOffset>242011</wp:posOffset>
                      </wp:positionH>
                      <wp:positionV relativeFrom="paragraph">
                        <wp:posOffset>102193</wp:posOffset>
                      </wp:positionV>
                      <wp:extent cx="50800" cy="63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0800" cy="6350"/>
                                <a:chExt cx="50800" cy="6350"/>
                              </a:xfrm>
                            </wpg:grpSpPr>
                            <wps:wsp>
                              <wps:cNvPr id="36" name="Graphic 36"/>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56pt;margin-top:8.046727pt;width:4pt;height:.5pt;mso-position-horizontal-relative:column;mso-position-vertical-relative:paragraph;z-index:-18419200" id="docshapegroup11" coordorigin="381,161" coordsize="80,10">
                      <v:line style="position:absolute" from="381,166" to="461,166" stroked="true" strokeweight=".498pt" strokecolor="#000000">
                        <v:stroke dashstyle="solid"/>
                      </v:line>
                      <w10:wrap type="none"/>
                    </v:group>
                  </w:pict>
                </mc:Fallback>
              </mc:AlternateContent>
            </w:r>
            <w:r>
              <w:rPr>
                <w:spacing w:val="-4"/>
                <w:sz w:val="16"/>
              </w:rPr>
              <w:t>eval</w:t>
            </w:r>
          </w:p>
        </w:tc>
        <w:tc>
          <w:tcPr>
            <w:tcW w:w="814" w:type="dxa"/>
          </w:tcPr>
          <w:p>
            <w:pPr>
              <w:pStyle w:val="TableParagraph"/>
              <w:ind w:left="123"/>
              <w:rPr>
                <w:sz w:val="16"/>
              </w:rPr>
            </w:pPr>
            <w:r>
              <w:rPr>
                <w:spacing w:val="-10"/>
                <w:sz w:val="16"/>
              </w:rPr>
              <w:t>5</w:t>
            </w:r>
          </w:p>
        </w:tc>
        <w:tc>
          <w:tcPr>
            <w:tcW w:w="927" w:type="dxa"/>
          </w:tcPr>
          <w:p>
            <w:pPr>
              <w:pStyle w:val="TableParagraph"/>
              <w:ind w:left="123"/>
              <w:rPr>
                <w:sz w:val="16"/>
              </w:rPr>
            </w:pPr>
            <w:r>
              <w:rPr>
                <w:sz w:val="16"/>
              </w:rPr>
              <w:t>Likert</w:t>
            </w:r>
            <w:r>
              <w:rPr>
                <w:spacing w:val="5"/>
                <w:sz w:val="16"/>
              </w:rPr>
              <w:t> </w:t>
            </w:r>
            <w:r>
              <w:rPr>
                <w:sz w:val="16"/>
              </w:rPr>
              <w:t>1–</w:t>
            </w:r>
            <w:r>
              <w:rPr>
                <w:spacing w:val="-10"/>
                <w:sz w:val="16"/>
              </w:rPr>
              <w:t>5</w:t>
            </w:r>
          </w:p>
        </w:tc>
        <w:tc>
          <w:tcPr>
            <w:tcW w:w="1267" w:type="dxa"/>
          </w:tcPr>
          <w:p>
            <w:pPr>
              <w:pStyle w:val="TableParagraph"/>
              <w:ind w:left="123"/>
              <w:rPr>
                <w:sz w:val="16"/>
              </w:rPr>
            </w:pPr>
            <w:r>
              <w:rPr>
                <w:spacing w:val="-2"/>
                <w:sz w:val="16"/>
              </w:rPr>
              <w:t>0.865</w:t>
            </w:r>
          </w:p>
        </w:tc>
      </w:tr>
      <w:tr>
        <w:trPr>
          <w:trHeight w:val="213" w:hRule="atLeast"/>
        </w:trPr>
        <w:tc>
          <w:tcPr>
            <w:tcW w:w="1494" w:type="dxa"/>
          </w:tcPr>
          <w:p>
            <w:pPr>
              <w:pStyle w:val="TableParagraph"/>
              <w:rPr>
                <w:sz w:val="16"/>
              </w:rPr>
            </w:pPr>
            <w:r>
              <w:rPr>
                <w:sz w:val="16"/>
              </w:rPr>
              <w:t>Open</w:t>
            </w:r>
            <w:r>
              <w:rPr>
                <w:spacing w:val="11"/>
                <w:sz w:val="16"/>
              </w:rPr>
              <w:t> </w:t>
            </w:r>
            <w:r>
              <w:rPr>
                <w:spacing w:val="-2"/>
                <w:sz w:val="16"/>
              </w:rPr>
              <w:t>feedback</w:t>
            </w:r>
          </w:p>
        </w:tc>
        <w:tc>
          <w:tcPr>
            <w:tcW w:w="927" w:type="dxa"/>
          </w:tcPr>
          <w:p>
            <w:pPr>
              <w:pStyle w:val="TableParagraph"/>
              <w:rPr>
                <w:sz w:val="16"/>
              </w:rPr>
            </w:pPr>
            <w:r>
              <w:rPr>
                <w:sz w:val="16"/>
              </w:rPr>
              <w:t>—</w:t>
            </w:r>
          </w:p>
        </w:tc>
        <w:tc>
          <w:tcPr>
            <w:tcW w:w="814" w:type="dxa"/>
          </w:tcPr>
          <w:p>
            <w:pPr>
              <w:pStyle w:val="TableParagraph"/>
              <w:ind w:left="123"/>
              <w:rPr>
                <w:sz w:val="16"/>
              </w:rPr>
            </w:pPr>
            <w:r>
              <w:rPr>
                <w:spacing w:val="-10"/>
                <w:sz w:val="16"/>
              </w:rPr>
              <w:t>1</w:t>
            </w:r>
          </w:p>
        </w:tc>
        <w:tc>
          <w:tcPr>
            <w:tcW w:w="927" w:type="dxa"/>
          </w:tcPr>
          <w:p>
            <w:pPr>
              <w:pStyle w:val="TableParagraph"/>
              <w:ind w:left="123"/>
              <w:rPr>
                <w:sz w:val="16"/>
              </w:rPr>
            </w:pPr>
            <w:r>
              <w:rPr>
                <w:sz w:val="16"/>
              </w:rPr>
              <w:t>Free</w:t>
            </w:r>
            <w:r>
              <w:rPr>
                <w:spacing w:val="12"/>
                <w:sz w:val="16"/>
              </w:rPr>
              <w:t> </w:t>
            </w:r>
            <w:r>
              <w:rPr>
                <w:spacing w:val="-4"/>
                <w:sz w:val="16"/>
              </w:rPr>
              <w:t>text</w:t>
            </w:r>
          </w:p>
        </w:tc>
        <w:tc>
          <w:tcPr>
            <w:tcW w:w="1267" w:type="dxa"/>
          </w:tcPr>
          <w:p>
            <w:pPr>
              <w:pStyle w:val="TableParagraph"/>
              <w:ind w:left="123"/>
              <w:rPr>
                <w:sz w:val="16"/>
              </w:rPr>
            </w:pPr>
            <w:r>
              <w:rPr>
                <w:spacing w:val="-5"/>
                <w:sz w:val="16"/>
              </w:rPr>
              <w:t>n/a</w:t>
            </w:r>
          </w:p>
        </w:tc>
      </w:tr>
      <w:tr>
        <w:trPr>
          <w:trHeight w:val="213" w:hRule="atLeast"/>
        </w:trPr>
        <w:tc>
          <w:tcPr>
            <w:tcW w:w="1494" w:type="dxa"/>
          </w:tcPr>
          <w:p>
            <w:pPr>
              <w:pStyle w:val="TableParagraph"/>
              <w:rPr>
                <w:b/>
                <w:sz w:val="16"/>
              </w:rPr>
            </w:pPr>
            <w:r>
              <w:rPr>
                <w:b/>
                <w:sz w:val="16"/>
              </w:rPr>
              <w:t>Total</w:t>
            </w:r>
            <w:r>
              <w:rPr>
                <w:b/>
                <w:spacing w:val="-7"/>
                <w:sz w:val="16"/>
              </w:rPr>
              <w:t> </w:t>
            </w:r>
            <w:r>
              <w:rPr>
                <w:b/>
                <w:sz w:val="16"/>
              </w:rPr>
              <w:t>scored</w:t>
            </w:r>
            <w:r>
              <w:rPr>
                <w:b/>
                <w:spacing w:val="-6"/>
                <w:sz w:val="16"/>
              </w:rPr>
              <w:t> </w:t>
            </w:r>
            <w:r>
              <w:rPr>
                <w:b/>
                <w:spacing w:val="-2"/>
                <w:sz w:val="16"/>
              </w:rPr>
              <w:t>items</w:t>
            </w:r>
          </w:p>
        </w:tc>
        <w:tc>
          <w:tcPr>
            <w:tcW w:w="927" w:type="dxa"/>
          </w:tcPr>
          <w:p>
            <w:pPr>
              <w:pStyle w:val="TableParagraph"/>
              <w:ind w:left="0"/>
              <w:rPr>
                <w:sz w:val="14"/>
              </w:rPr>
            </w:pPr>
          </w:p>
        </w:tc>
        <w:tc>
          <w:tcPr>
            <w:tcW w:w="814" w:type="dxa"/>
          </w:tcPr>
          <w:p>
            <w:pPr>
              <w:pStyle w:val="TableParagraph"/>
              <w:ind w:left="123"/>
              <w:rPr>
                <w:b/>
                <w:sz w:val="16"/>
              </w:rPr>
            </w:pPr>
            <w:r>
              <w:rPr>
                <w:b/>
                <w:spacing w:val="-5"/>
                <w:sz w:val="16"/>
              </w:rPr>
              <w:t>17</w:t>
            </w:r>
          </w:p>
        </w:tc>
        <w:tc>
          <w:tcPr>
            <w:tcW w:w="927" w:type="dxa"/>
          </w:tcPr>
          <w:p>
            <w:pPr>
              <w:pStyle w:val="TableParagraph"/>
              <w:ind w:left="0"/>
              <w:rPr>
                <w:sz w:val="14"/>
              </w:rPr>
            </w:pPr>
          </w:p>
        </w:tc>
        <w:tc>
          <w:tcPr>
            <w:tcW w:w="1267" w:type="dxa"/>
          </w:tcPr>
          <w:p>
            <w:pPr>
              <w:pStyle w:val="TableParagraph"/>
              <w:ind w:left="0"/>
              <w:rPr>
                <w:sz w:val="14"/>
              </w:rPr>
            </w:pPr>
          </w:p>
        </w:tc>
      </w:tr>
    </w:tbl>
    <w:p>
      <w:pPr>
        <w:pStyle w:val="BodyText"/>
        <w:spacing w:before="103"/>
        <w:rPr>
          <w:sz w:val="12"/>
        </w:rPr>
      </w:pPr>
    </w:p>
    <w:p>
      <w:pPr>
        <w:pStyle w:val="ListParagraph"/>
        <w:numPr>
          <w:ilvl w:val="1"/>
          <w:numId w:val="5"/>
        </w:numPr>
        <w:tabs>
          <w:tab w:pos="592" w:val="left" w:leader="none"/>
        </w:tabs>
        <w:spacing w:line="249" w:lineRule="auto" w:before="1" w:after="0"/>
        <w:ind w:left="129" w:right="552" w:firstLine="199"/>
        <w:jc w:val="both"/>
        <w:rPr>
          <w:sz w:val="20"/>
        </w:rPr>
      </w:pPr>
      <w:bookmarkStart w:name="Sampling strategy" w:id="63"/>
      <w:bookmarkEnd w:id="63"/>
      <w:r>
        <w:rPr/>
      </w:r>
      <w:r>
        <w:rPr>
          <w:i/>
          <w:sz w:val="20"/>
        </w:rPr>
        <w:t>Sampling strategy: </w:t>
      </w:r>
      <w:r>
        <w:rPr>
          <w:sz w:val="20"/>
        </w:rPr>
        <w:t>A non-probability purposive </w:t>
      </w:r>
      <w:r>
        <w:rPr>
          <w:sz w:val="20"/>
        </w:rPr>
        <w:t>sam-pling method supplemented by snowball referral was used. Purposive sampling was used since the target population was specifically defined on the basis of occupational competence rather</w:t>
      </w:r>
      <w:r>
        <w:rPr>
          <w:spacing w:val="40"/>
          <w:sz w:val="20"/>
        </w:rPr>
        <w:t> </w:t>
      </w:r>
      <w:r>
        <w:rPr>
          <w:sz w:val="20"/>
        </w:rPr>
        <w:t>than</w:t>
      </w:r>
      <w:r>
        <w:rPr>
          <w:spacing w:val="40"/>
          <w:sz w:val="20"/>
        </w:rPr>
        <w:t> </w:t>
      </w:r>
      <w:r>
        <w:rPr>
          <w:sz w:val="20"/>
        </w:rPr>
        <w:t>a</w:t>
      </w:r>
      <w:r>
        <w:rPr>
          <w:spacing w:val="40"/>
          <w:sz w:val="20"/>
        </w:rPr>
        <w:t> </w:t>
      </w:r>
      <w:r>
        <w:rPr>
          <w:sz w:val="20"/>
        </w:rPr>
        <w:t>sampling</w:t>
      </w:r>
      <w:r>
        <w:rPr>
          <w:spacing w:val="40"/>
          <w:sz w:val="20"/>
        </w:rPr>
        <w:t> </w:t>
      </w:r>
      <w:r>
        <w:rPr>
          <w:sz w:val="20"/>
        </w:rPr>
        <w:t>frame</w:t>
      </w:r>
      <w:r>
        <w:rPr>
          <w:spacing w:val="40"/>
          <w:sz w:val="20"/>
        </w:rPr>
        <w:t> </w:t>
      </w:r>
      <w:r>
        <w:rPr>
          <w:sz w:val="20"/>
        </w:rPr>
        <w:t>that</w:t>
      </w:r>
      <w:r>
        <w:rPr>
          <w:spacing w:val="40"/>
          <w:sz w:val="20"/>
        </w:rPr>
        <w:t> </w:t>
      </w:r>
      <w:r>
        <w:rPr>
          <w:sz w:val="20"/>
        </w:rPr>
        <w:t>can</w:t>
      </w:r>
      <w:r>
        <w:rPr>
          <w:spacing w:val="40"/>
          <w:sz w:val="20"/>
        </w:rPr>
        <w:t> </w:t>
      </w:r>
      <w:r>
        <w:rPr>
          <w:sz w:val="20"/>
        </w:rPr>
        <w:t>be</w:t>
      </w:r>
      <w:r>
        <w:rPr>
          <w:spacing w:val="40"/>
          <w:sz w:val="20"/>
        </w:rPr>
        <w:t> </w:t>
      </w:r>
      <w:r>
        <w:rPr>
          <w:sz w:val="20"/>
        </w:rPr>
        <w:t>specified.</w:t>
      </w:r>
      <w:r>
        <w:rPr>
          <w:spacing w:val="40"/>
          <w:sz w:val="20"/>
        </w:rPr>
        <w:t> </w:t>
      </w:r>
      <w:r>
        <w:rPr>
          <w:sz w:val="20"/>
        </w:rPr>
        <w:t>There is no complete survey of software professionals available in Bangladesh</w:t>
      </w:r>
      <w:r>
        <w:rPr>
          <w:spacing w:val="-12"/>
          <w:sz w:val="20"/>
        </w:rPr>
        <w:t> </w:t>
      </w:r>
      <w:r>
        <w:rPr>
          <w:sz w:val="20"/>
        </w:rPr>
        <w:t>from</w:t>
      </w:r>
      <w:r>
        <w:rPr>
          <w:spacing w:val="-11"/>
          <w:sz w:val="20"/>
        </w:rPr>
        <w:t> </w:t>
      </w:r>
      <w:r>
        <w:rPr>
          <w:sz w:val="20"/>
        </w:rPr>
        <w:t>which</w:t>
      </w:r>
      <w:r>
        <w:rPr>
          <w:spacing w:val="-12"/>
          <w:sz w:val="20"/>
        </w:rPr>
        <w:t> </w:t>
      </w:r>
      <w:r>
        <w:rPr>
          <w:sz w:val="20"/>
        </w:rPr>
        <w:t>a</w:t>
      </w:r>
      <w:r>
        <w:rPr>
          <w:spacing w:val="-11"/>
          <w:sz w:val="20"/>
        </w:rPr>
        <w:t> </w:t>
      </w:r>
      <w:r>
        <w:rPr>
          <w:sz w:val="20"/>
        </w:rPr>
        <w:t>probability</w:t>
      </w:r>
      <w:r>
        <w:rPr>
          <w:spacing w:val="-12"/>
          <w:sz w:val="20"/>
        </w:rPr>
        <w:t> </w:t>
      </w:r>
      <w:r>
        <w:rPr>
          <w:sz w:val="20"/>
        </w:rPr>
        <w:t>sample</w:t>
      </w:r>
      <w:r>
        <w:rPr>
          <w:spacing w:val="-12"/>
          <w:sz w:val="20"/>
        </w:rPr>
        <w:t> </w:t>
      </w:r>
      <w:r>
        <w:rPr>
          <w:sz w:val="20"/>
        </w:rPr>
        <w:t>could</w:t>
      </w:r>
      <w:r>
        <w:rPr>
          <w:spacing w:val="-11"/>
          <w:sz w:val="20"/>
        </w:rPr>
        <w:t> </w:t>
      </w:r>
      <w:r>
        <w:rPr>
          <w:sz w:val="20"/>
        </w:rPr>
        <w:t>be</w:t>
      </w:r>
      <w:r>
        <w:rPr>
          <w:spacing w:val="-12"/>
          <w:sz w:val="20"/>
        </w:rPr>
        <w:t> </w:t>
      </w:r>
      <w:r>
        <w:rPr>
          <w:sz w:val="20"/>
        </w:rPr>
        <w:t>selected. The inclusion criteria were (i) currently employed in a soft-ware development organization, (ii) occupied a technical or managerial</w:t>
      </w:r>
      <w:r>
        <w:rPr>
          <w:spacing w:val="-6"/>
          <w:sz w:val="20"/>
        </w:rPr>
        <w:t> </w:t>
      </w:r>
      <w:r>
        <w:rPr>
          <w:sz w:val="20"/>
        </w:rPr>
        <w:t>position</w:t>
      </w:r>
      <w:r>
        <w:rPr>
          <w:spacing w:val="-6"/>
          <w:sz w:val="20"/>
        </w:rPr>
        <w:t> </w:t>
      </w:r>
      <w:r>
        <w:rPr>
          <w:sz w:val="20"/>
        </w:rPr>
        <w:t>in</w:t>
      </w:r>
      <w:r>
        <w:rPr>
          <w:spacing w:val="-6"/>
          <w:sz w:val="20"/>
        </w:rPr>
        <w:t> </w:t>
      </w:r>
      <w:r>
        <w:rPr>
          <w:sz w:val="20"/>
        </w:rPr>
        <w:t>a</w:t>
      </w:r>
      <w:r>
        <w:rPr>
          <w:spacing w:val="-6"/>
          <w:sz w:val="20"/>
        </w:rPr>
        <w:t> </w:t>
      </w:r>
      <w:r>
        <w:rPr>
          <w:sz w:val="20"/>
        </w:rPr>
        <w:t>development</w:t>
      </w:r>
      <w:r>
        <w:rPr>
          <w:spacing w:val="-6"/>
          <w:sz w:val="20"/>
        </w:rPr>
        <w:t> </w:t>
      </w:r>
      <w:r>
        <w:rPr>
          <w:sz w:val="20"/>
        </w:rPr>
        <w:t>team,</w:t>
      </w:r>
      <w:r>
        <w:rPr>
          <w:spacing w:val="-6"/>
          <w:sz w:val="20"/>
        </w:rPr>
        <w:t> </w:t>
      </w:r>
      <w:r>
        <w:rPr>
          <w:sz w:val="20"/>
        </w:rPr>
        <w:t>and</w:t>
      </w:r>
      <w:r>
        <w:rPr>
          <w:spacing w:val="-6"/>
          <w:sz w:val="20"/>
        </w:rPr>
        <w:t> </w:t>
      </w:r>
      <w:r>
        <w:rPr>
          <w:sz w:val="20"/>
        </w:rPr>
        <w:t>(iii)</w:t>
      </w:r>
      <w:r>
        <w:rPr>
          <w:spacing w:val="-6"/>
          <w:sz w:val="20"/>
        </w:rPr>
        <w:t> </w:t>
      </w:r>
      <w:r>
        <w:rPr>
          <w:sz w:val="20"/>
        </w:rPr>
        <w:t>had</w:t>
      </w:r>
      <w:r>
        <w:rPr>
          <w:spacing w:val="-6"/>
          <w:sz w:val="20"/>
        </w:rPr>
        <w:t> </w:t>
      </w:r>
      <w:r>
        <w:rPr>
          <w:sz w:val="20"/>
        </w:rPr>
        <w:t>direct experience of working in an environment where more than</w:t>
      </w:r>
      <w:r>
        <w:rPr>
          <w:spacing w:val="40"/>
          <w:sz w:val="20"/>
        </w:rPr>
        <w:t> </w:t>
      </w:r>
      <w:r>
        <w:rPr>
          <w:sz w:val="20"/>
        </w:rPr>
        <w:t>one project run concurrently. Initially, professional networks, developer</w:t>
      </w:r>
      <w:r>
        <w:rPr>
          <w:spacing w:val="-7"/>
          <w:sz w:val="20"/>
        </w:rPr>
        <w:t> </w:t>
      </w:r>
      <w:r>
        <w:rPr>
          <w:sz w:val="20"/>
        </w:rPr>
        <w:t>community</w:t>
      </w:r>
      <w:r>
        <w:rPr>
          <w:spacing w:val="-7"/>
          <w:sz w:val="20"/>
        </w:rPr>
        <w:t> </w:t>
      </w:r>
      <w:r>
        <w:rPr>
          <w:sz w:val="20"/>
        </w:rPr>
        <w:t>groups</w:t>
      </w:r>
      <w:r>
        <w:rPr>
          <w:spacing w:val="-7"/>
          <w:sz w:val="20"/>
        </w:rPr>
        <w:t> </w:t>
      </w:r>
      <w:r>
        <w:rPr>
          <w:sz w:val="20"/>
        </w:rPr>
        <w:t>and</w:t>
      </w:r>
      <w:r>
        <w:rPr>
          <w:spacing w:val="-7"/>
          <w:sz w:val="20"/>
        </w:rPr>
        <w:t> </w:t>
      </w:r>
      <w:r>
        <w:rPr>
          <w:sz w:val="20"/>
        </w:rPr>
        <w:t>organizational</w:t>
      </w:r>
      <w:r>
        <w:rPr>
          <w:spacing w:val="-7"/>
          <w:sz w:val="20"/>
        </w:rPr>
        <w:t> </w:t>
      </w:r>
      <w:r>
        <w:rPr>
          <w:sz w:val="20"/>
        </w:rPr>
        <w:t>contacts</w:t>
      </w:r>
      <w:r>
        <w:rPr>
          <w:spacing w:val="-7"/>
          <w:sz w:val="20"/>
        </w:rPr>
        <w:t> </w:t>
      </w:r>
      <w:r>
        <w:rPr>
          <w:sz w:val="20"/>
        </w:rPr>
        <w:t>were used</w:t>
      </w:r>
      <w:r>
        <w:rPr>
          <w:spacing w:val="-3"/>
          <w:sz w:val="20"/>
        </w:rPr>
        <w:t> </w:t>
      </w:r>
      <w:r>
        <w:rPr>
          <w:sz w:val="20"/>
        </w:rPr>
        <w:t>to</w:t>
      </w:r>
      <w:r>
        <w:rPr>
          <w:spacing w:val="-3"/>
          <w:sz w:val="20"/>
        </w:rPr>
        <w:t> </w:t>
      </w:r>
      <w:r>
        <w:rPr>
          <w:sz w:val="20"/>
        </w:rPr>
        <w:t>recruit</w:t>
      </w:r>
      <w:r>
        <w:rPr>
          <w:spacing w:val="-3"/>
          <w:sz w:val="20"/>
        </w:rPr>
        <w:t> </w:t>
      </w:r>
      <w:r>
        <w:rPr>
          <w:sz w:val="20"/>
        </w:rPr>
        <w:t>participants.</w:t>
      </w:r>
      <w:r>
        <w:rPr>
          <w:spacing w:val="-3"/>
          <w:sz w:val="20"/>
        </w:rPr>
        <w:t> </w:t>
      </w:r>
      <w:r>
        <w:rPr>
          <w:sz w:val="20"/>
        </w:rPr>
        <w:t>The</w:t>
      </w:r>
      <w:r>
        <w:rPr>
          <w:spacing w:val="-3"/>
          <w:sz w:val="20"/>
        </w:rPr>
        <w:t> </w:t>
      </w:r>
      <w:r>
        <w:rPr>
          <w:sz w:val="20"/>
        </w:rPr>
        <w:t>initial</w:t>
      </w:r>
      <w:r>
        <w:rPr>
          <w:spacing w:val="-3"/>
          <w:sz w:val="20"/>
        </w:rPr>
        <w:t> </w:t>
      </w:r>
      <w:r>
        <w:rPr>
          <w:sz w:val="20"/>
        </w:rPr>
        <w:t>respondents</w:t>
      </w:r>
      <w:r>
        <w:rPr>
          <w:spacing w:val="-3"/>
          <w:sz w:val="20"/>
        </w:rPr>
        <w:t> </w:t>
      </w:r>
      <w:r>
        <w:rPr>
          <w:sz w:val="20"/>
        </w:rPr>
        <w:t>were</w:t>
      </w:r>
      <w:r>
        <w:rPr>
          <w:spacing w:val="-3"/>
          <w:sz w:val="20"/>
        </w:rPr>
        <w:t> </w:t>
      </w:r>
      <w:r>
        <w:rPr>
          <w:sz w:val="20"/>
        </w:rPr>
        <w:t>asked to forward the questionnaire to any qualifying colleagues.</w:t>
      </w:r>
    </w:p>
    <w:p>
      <w:pPr>
        <w:pStyle w:val="BodyText"/>
        <w:spacing w:line="247" w:lineRule="auto" w:before="4"/>
        <w:ind w:left="129" w:right="552" w:firstLine="199"/>
        <w:jc w:val="both"/>
      </w:pPr>
      <w:r>
        <w:rPr/>
        <w:t>The</w:t>
      </w:r>
      <w:r>
        <w:rPr>
          <w:spacing w:val="40"/>
        </w:rPr>
        <w:t> </w:t>
      </w:r>
      <w:r>
        <w:rPr/>
        <w:t>sample</w:t>
      </w:r>
      <w:r>
        <w:rPr>
          <w:spacing w:val="40"/>
        </w:rPr>
        <w:t> </w:t>
      </w:r>
      <w:r>
        <w:rPr/>
        <w:t>size</w:t>
      </w:r>
      <w:r>
        <w:rPr>
          <w:spacing w:val="40"/>
        </w:rPr>
        <w:t> </w:t>
      </w:r>
      <w:r>
        <w:rPr/>
        <w:t>achieved</w:t>
      </w:r>
      <w:r>
        <w:rPr>
          <w:spacing w:val="40"/>
        </w:rPr>
        <w:t> </w:t>
      </w:r>
      <w:r>
        <w:rPr/>
        <w:t>was</w:t>
      </w:r>
      <w:r>
        <w:rPr>
          <w:spacing w:val="40"/>
        </w:rPr>
        <w:t> </w:t>
      </w:r>
      <w:r>
        <w:rPr>
          <w:rFonts w:ascii="Calibri"/>
          <w:i/>
        </w:rPr>
        <w:t>n</w:t>
      </w:r>
      <w:r>
        <w:rPr>
          <w:rFonts w:ascii="Calibri"/>
          <w:i/>
          <w:spacing w:val="40"/>
          <w:w w:val="125"/>
        </w:rPr>
        <w:t> </w:t>
      </w:r>
      <w:r>
        <w:rPr>
          <w:rFonts w:ascii="Calibri"/>
          <w:w w:val="125"/>
        </w:rPr>
        <w:t>=</w:t>
      </w:r>
      <w:r>
        <w:rPr>
          <w:rFonts w:ascii="Calibri"/>
          <w:spacing w:val="40"/>
          <w:w w:val="125"/>
        </w:rPr>
        <w:t> </w:t>
      </w:r>
      <w:r>
        <w:rPr>
          <w:rFonts w:ascii="Calibri"/>
        </w:rPr>
        <w:t>47</w:t>
      </w:r>
      <w:r>
        <w:rPr/>
        <w:t>.</w:t>
      </w:r>
      <w:r>
        <w:rPr>
          <w:spacing w:val="40"/>
        </w:rPr>
        <w:t> </w:t>
      </w:r>
      <w:r>
        <w:rPr/>
        <w:t>This</w:t>
      </w:r>
      <w:r>
        <w:rPr>
          <w:spacing w:val="40"/>
        </w:rPr>
        <w:t> </w:t>
      </w:r>
      <w:r>
        <w:rPr/>
        <w:t>is</w:t>
      </w:r>
      <w:r>
        <w:rPr>
          <w:spacing w:val="40"/>
        </w:rPr>
        <w:t> </w:t>
      </w:r>
      <w:r>
        <w:rPr/>
        <w:t>small, and</w:t>
      </w:r>
      <w:r>
        <w:rPr>
          <w:spacing w:val="40"/>
        </w:rPr>
        <w:t> </w:t>
      </w:r>
      <w:r>
        <w:rPr/>
        <w:t>implications</w:t>
      </w:r>
      <w:r>
        <w:rPr>
          <w:spacing w:val="40"/>
        </w:rPr>
        <w:t> </w:t>
      </w:r>
      <w:r>
        <w:rPr/>
        <w:t>of</w:t>
      </w:r>
      <w:r>
        <w:rPr>
          <w:spacing w:val="40"/>
        </w:rPr>
        <w:t> </w:t>
      </w:r>
      <w:r>
        <w:rPr/>
        <w:t>this</w:t>
      </w:r>
      <w:r>
        <w:rPr>
          <w:spacing w:val="40"/>
        </w:rPr>
        <w:t> </w:t>
      </w:r>
      <w:r>
        <w:rPr/>
        <w:t>are</w:t>
      </w:r>
      <w:r>
        <w:rPr>
          <w:spacing w:val="40"/>
        </w:rPr>
        <w:t> </w:t>
      </w:r>
      <w:r>
        <w:rPr/>
        <w:t>discussed</w:t>
      </w:r>
      <w:r>
        <w:rPr>
          <w:spacing w:val="40"/>
        </w:rPr>
        <w:t> </w:t>
      </w:r>
      <w:r>
        <w:rPr/>
        <w:t>explicitly</w:t>
      </w:r>
      <w:r>
        <w:rPr>
          <w:spacing w:val="40"/>
        </w:rPr>
        <w:t> </w:t>
      </w:r>
      <w:r>
        <w:rPr/>
        <w:t>in</w:t>
      </w:r>
      <w:r>
        <w:rPr>
          <w:spacing w:val="40"/>
        </w:rPr>
        <w:t> </w:t>
      </w:r>
      <w:r>
        <w:rPr/>
        <w:t>Section III-J2.</w:t>
      </w:r>
      <w:r>
        <w:rPr>
          <w:spacing w:val="40"/>
        </w:rPr>
        <w:t> </w:t>
      </w:r>
      <w:r>
        <w:rPr/>
        <w:t>On</w:t>
      </w:r>
      <w:r>
        <w:rPr>
          <w:spacing w:val="40"/>
        </w:rPr>
        <w:t> </w:t>
      </w:r>
      <w:r>
        <w:rPr/>
        <w:t>the</w:t>
      </w:r>
      <w:r>
        <w:rPr>
          <w:spacing w:val="40"/>
        </w:rPr>
        <w:t> </w:t>
      </w:r>
      <w:r>
        <w:rPr/>
        <w:t>other</w:t>
      </w:r>
      <w:r>
        <w:rPr>
          <w:spacing w:val="40"/>
        </w:rPr>
        <w:t> </w:t>
      </w:r>
      <w:r>
        <w:rPr/>
        <w:t>hand,</w:t>
      </w:r>
      <w:r>
        <w:rPr>
          <w:spacing w:val="40"/>
        </w:rPr>
        <w:t> </w:t>
      </w:r>
      <w:r>
        <w:rPr/>
        <w:t>it</w:t>
      </w:r>
      <w:r>
        <w:rPr>
          <w:spacing w:val="40"/>
        </w:rPr>
        <w:t> </w:t>
      </w:r>
      <w:r>
        <w:rPr/>
        <w:t>is</w:t>
      </w:r>
      <w:r>
        <w:rPr>
          <w:spacing w:val="40"/>
        </w:rPr>
        <w:t> </w:t>
      </w:r>
      <w:r>
        <w:rPr/>
        <w:t>large</w:t>
      </w:r>
      <w:r>
        <w:rPr>
          <w:spacing w:val="40"/>
        </w:rPr>
        <w:t> </w:t>
      </w:r>
      <w:r>
        <w:rPr/>
        <w:t>enough</w:t>
      </w:r>
      <w:r>
        <w:rPr>
          <w:spacing w:val="40"/>
        </w:rPr>
        <w:t> </w:t>
      </w:r>
      <w:r>
        <w:rPr/>
        <w:t>for</w:t>
      </w:r>
      <w:r>
        <w:rPr>
          <w:spacing w:val="40"/>
        </w:rPr>
        <w:t> </w:t>
      </w:r>
      <w:r>
        <w:rPr/>
        <w:t>the</w:t>
      </w:r>
      <w:r>
        <w:rPr>
          <w:spacing w:val="40"/>
        </w:rPr>
        <w:t> </w:t>
      </w:r>
      <w:r>
        <w:rPr/>
        <w:t>anal-yses that were performed: internal-consistency estimation, non-parametric group comparison and exploratory clustering do not have such stringent requirements on sample size as</w:t>
      </w:r>
      <w:r>
        <w:rPr>
          <w:spacing w:val="40"/>
        </w:rPr>
        <w:t> </w:t>
      </w:r>
      <w:r>
        <w:rPr/>
        <w:t>does covariance-based structural modelling, which was not </w:t>
      </w:r>
      <w:bookmarkStart w:name="Respondent profile" w:id="64"/>
      <w:bookmarkEnd w:id="64"/>
      <w:r>
        <w:rPr>
          <w:spacing w:val="-2"/>
        </w:rPr>
        <w:t>attempted.</w:t>
      </w:r>
    </w:p>
    <w:p>
      <w:pPr>
        <w:pStyle w:val="ListParagraph"/>
        <w:numPr>
          <w:ilvl w:val="1"/>
          <w:numId w:val="5"/>
        </w:numPr>
        <w:tabs>
          <w:tab w:pos="592" w:val="left" w:leader="none"/>
        </w:tabs>
        <w:spacing w:line="249" w:lineRule="auto" w:before="20" w:after="0"/>
        <w:ind w:left="129" w:right="552" w:firstLine="199"/>
        <w:jc w:val="both"/>
        <w:rPr>
          <w:sz w:val="20"/>
        </w:rPr>
      </w:pPr>
      <w:r>
        <w:rPr>
          <w:i/>
          <w:sz w:val="20"/>
        </w:rPr>
        <w:t>Respondent profile:</w:t>
      </w:r>
      <w:r>
        <w:rPr>
          <w:i/>
          <w:spacing w:val="36"/>
          <w:sz w:val="20"/>
        </w:rPr>
        <w:t> </w:t>
      </w:r>
      <w:r>
        <w:rPr>
          <w:sz w:val="20"/>
        </w:rPr>
        <w:t>Table </w:t>
      </w:r>
      <w:hyperlink w:history="true" w:anchor="_bookmark5">
        <w:r>
          <w:rPr>
            <w:sz w:val="20"/>
          </w:rPr>
          <w:t>VI</w:t>
        </w:r>
      </w:hyperlink>
      <w:r>
        <w:rPr>
          <w:sz w:val="20"/>
        </w:rPr>
        <w:t> presents the </w:t>
      </w:r>
      <w:r>
        <w:rPr>
          <w:sz w:val="20"/>
        </w:rPr>
        <w:t>demographic profile of the sample.</w:t>
      </w:r>
    </w:p>
    <w:p>
      <w:pPr>
        <w:pStyle w:val="BodyText"/>
        <w:spacing w:line="244" w:lineRule="auto" w:before="9"/>
        <w:ind w:left="129" w:right="552" w:firstLine="199"/>
        <w:jc w:val="both"/>
      </w:pPr>
      <w:r>
        <w:rPr/>
        <w:t>The profile demonstrates three significant </w:t>
      </w:r>
      <w:r>
        <w:rPr/>
        <w:t>concentration areas. First, the survey results are dominated by software developers,</w:t>
      </w:r>
      <w:r>
        <w:rPr>
          <w:spacing w:val="-2"/>
        </w:rPr>
        <w:t> </w:t>
      </w:r>
      <w:r>
        <w:rPr/>
        <w:t>accounting</w:t>
      </w:r>
      <w:r>
        <w:rPr>
          <w:spacing w:val="-2"/>
        </w:rPr>
        <w:t> </w:t>
      </w:r>
      <w:r>
        <w:rPr/>
        <w:t>for</w:t>
      </w:r>
      <w:r>
        <w:rPr>
          <w:spacing w:val="-2"/>
        </w:rPr>
        <w:t> </w:t>
      </w:r>
      <w:r>
        <w:rPr/>
        <w:t>(</w:t>
      </w:r>
      <w:r>
        <w:rPr>
          <w:rFonts w:ascii="Calibri"/>
        </w:rPr>
        <w:t>59</w:t>
      </w:r>
      <w:r>
        <w:rPr>
          <w:rFonts w:ascii="Calibri"/>
          <w:i/>
        </w:rPr>
        <w:t>.</w:t>
      </w:r>
      <w:r>
        <w:rPr>
          <w:rFonts w:ascii="Calibri"/>
        </w:rPr>
        <w:t>57%</w:t>
      </w:r>
      <w:r>
        <w:rPr/>
        <w:t>),Secondly,</w:t>
      </w:r>
      <w:r>
        <w:rPr>
          <w:spacing w:val="-2"/>
        </w:rPr>
        <w:t> </w:t>
      </w:r>
      <w:r>
        <w:rPr/>
        <w:t>the</w:t>
      </w:r>
      <w:r>
        <w:rPr>
          <w:spacing w:val="-2"/>
        </w:rPr>
        <w:t> </w:t>
      </w:r>
      <w:r>
        <w:rPr/>
        <w:t>majority</w:t>
      </w:r>
      <w:r>
        <w:rPr>
          <w:spacing w:val="-2"/>
        </w:rPr>
        <w:t> </w:t>
      </w:r>
      <w:r>
        <w:rPr/>
        <w:t>of respondents are in managerial positions (project and program managers combined: </w:t>
      </w:r>
      <w:r>
        <w:rPr>
          <w:rFonts w:ascii="Calibri"/>
        </w:rPr>
        <w:t>31</w:t>
      </w:r>
      <w:r>
        <w:rPr>
          <w:rFonts w:ascii="Calibri"/>
          <w:i/>
        </w:rPr>
        <w:t>.</w:t>
      </w:r>
      <w:r>
        <w:rPr>
          <w:rFonts w:ascii="Calibri"/>
        </w:rPr>
        <w:t>91%</w:t>
      </w:r>
      <w:r>
        <w:rPr/>
        <w:t>; this is a positive distribution as decision-makers both on the receiving and making ends are present in the dataset). The poll is also heavily biased toward the respondents with less than a year of professional expe-rience </w:t>
      </w:r>
      <w:r>
        <w:rPr>
          <w:rFonts w:ascii="Calibri"/>
        </w:rPr>
        <w:t>80</w:t>
      </w:r>
      <w:r>
        <w:rPr>
          <w:rFonts w:ascii="Calibri"/>
          <w:i/>
        </w:rPr>
        <w:t>.</w:t>
      </w:r>
      <w:r>
        <w:rPr>
          <w:rFonts w:ascii="Calibri"/>
        </w:rPr>
        <w:t>85%</w:t>
      </w:r>
      <w:r>
        <w:rPr>
          <w:rFonts w:ascii="Calibri"/>
          <w:spacing w:val="29"/>
        </w:rPr>
        <w:t> </w:t>
      </w:r>
      <w:r>
        <w:rPr/>
        <w:t>Lastly, most of the participants </w:t>
      </w:r>
      <w:r>
        <w:rPr>
          <w:rFonts w:ascii="Calibri"/>
        </w:rPr>
        <w:t>89</w:t>
      </w:r>
      <w:r>
        <w:rPr>
          <w:rFonts w:ascii="Calibri"/>
          <w:i/>
        </w:rPr>
        <w:t>.</w:t>
      </w:r>
      <w:r>
        <w:rPr>
          <w:rFonts w:ascii="Calibri"/>
        </w:rPr>
        <w:t>36%</w:t>
      </w:r>
      <w:r>
        <w:rPr>
          <w:rFonts w:ascii="Calibri"/>
          <w:spacing w:val="29"/>
        </w:rPr>
        <w:t> </w:t>
      </w:r>
      <w:r>
        <w:rPr/>
        <w:t>work</w:t>
      </w:r>
      <w:r>
        <w:rPr>
          <w:spacing w:val="40"/>
        </w:rPr>
        <w:t> </w:t>
      </w:r>
      <w:r>
        <w:rPr/>
        <w:t>in medium-sized organizations. This poses a limitation to the study</w:t>
      </w:r>
      <w:r>
        <w:rPr>
          <w:spacing w:val="-4"/>
        </w:rPr>
        <w:t> </w:t>
      </w:r>
      <w:r>
        <w:rPr/>
        <w:t>as</w:t>
      </w:r>
      <w:r>
        <w:rPr>
          <w:spacing w:val="-2"/>
        </w:rPr>
        <w:t> </w:t>
      </w:r>
      <w:r>
        <w:rPr/>
        <w:t>these</w:t>
      </w:r>
      <w:r>
        <w:rPr>
          <w:spacing w:val="-3"/>
        </w:rPr>
        <w:t> </w:t>
      </w:r>
      <w:r>
        <w:rPr/>
        <w:t>respondents</w:t>
      </w:r>
      <w:r>
        <w:rPr>
          <w:spacing w:val="-3"/>
        </w:rPr>
        <w:t> </w:t>
      </w:r>
      <w:r>
        <w:rPr/>
        <w:t>cannot</w:t>
      </w:r>
      <w:r>
        <w:rPr>
          <w:spacing w:val="-3"/>
        </w:rPr>
        <w:t> </w:t>
      </w:r>
      <w:r>
        <w:rPr/>
        <w:t>be</w:t>
      </w:r>
      <w:r>
        <w:rPr>
          <w:spacing w:val="-2"/>
        </w:rPr>
        <w:t> </w:t>
      </w:r>
      <w:r>
        <w:rPr/>
        <w:t>considered</w:t>
      </w:r>
      <w:r>
        <w:rPr>
          <w:spacing w:val="-3"/>
        </w:rPr>
        <w:t> </w:t>
      </w:r>
      <w:r>
        <w:rPr>
          <w:spacing w:val="-2"/>
        </w:rPr>
        <w:t>representative</w:t>
      </w:r>
    </w:p>
    <w:p>
      <w:pPr>
        <w:pStyle w:val="BodyText"/>
        <w:spacing w:after="0" w:line="244" w:lineRule="auto"/>
        <w:jc w:val="both"/>
        <w:sectPr>
          <w:pgSz w:w="12240" w:h="15840"/>
          <w:pgMar w:top="920" w:bottom="280" w:left="850" w:right="425"/>
          <w:cols w:num="2" w:equalWidth="0">
            <w:col w:w="5191" w:space="69"/>
            <w:col w:w="5705"/>
          </w:cols>
        </w:sectPr>
      </w:pPr>
    </w:p>
    <w:p>
      <w:pPr>
        <w:spacing w:line="180" w:lineRule="exact" w:before="109"/>
        <w:ind w:left="1476" w:right="0" w:firstLine="0"/>
        <w:jc w:val="center"/>
        <w:rPr>
          <w:sz w:val="16"/>
        </w:rPr>
      </w:pPr>
      <w:bookmarkStart w:name="_bookmark5" w:id="65"/>
      <w:bookmarkEnd w:id="65"/>
      <w:r>
        <w:rPr/>
      </w:r>
      <w:r>
        <w:rPr>
          <w:spacing w:val="-2"/>
          <w:sz w:val="16"/>
        </w:rPr>
        <w:t>TABLE</w:t>
      </w:r>
      <w:r>
        <w:rPr>
          <w:spacing w:val="4"/>
          <w:sz w:val="16"/>
        </w:rPr>
        <w:t> </w:t>
      </w:r>
      <w:r>
        <w:rPr>
          <w:spacing w:val="-5"/>
          <w:sz w:val="16"/>
        </w:rPr>
        <w:t>VI</w:t>
      </w:r>
    </w:p>
    <w:p>
      <w:pPr>
        <w:spacing w:line="192" w:lineRule="exact" w:before="0"/>
        <w:ind w:left="1476" w:right="0" w:firstLine="0"/>
        <w:jc w:val="center"/>
        <w:rPr>
          <w:sz w:val="16"/>
        </w:rPr>
      </w:pPr>
      <w:r>
        <w:rPr>
          <w:smallCaps/>
          <w:sz w:val="16"/>
        </w:rPr>
        <w:t>Respondent</w:t>
      </w:r>
      <w:r>
        <w:rPr>
          <w:smallCaps/>
          <w:spacing w:val="48"/>
          <w:sz w:val="16"/>
        </w:rPr>
        <w:t> </w:t>
      </w:r>
      <w:r>
        <w:rPr>
          <w:smallCaps/>
          <w:sz w:val="16"/>
        </w:rPr>
        <w:t>Profile</w:t>
      </w:r>
      <w:r>
        <w:rPr>
          <w:smallCaps/>
          <w:spacing w:val="48"/>
          <w:sz w:val="16"/>
        </w:rPr>
        <w:t> </w:t>
      </w:r>
      <w:r>
        <w:rPr>
          <w:smallCaps/>
          <w:sz w:val="16"/>
        </w:rPr>
        <w:t>(</w:t>
      </w:r>
      <w:r>
        <w:rPr>
          <w:rFonts w:ascii="Calibri"/>
          <w:i/>
          <w:smallCaps w:val="0"/>
          <w:sz w:val="16"/>
        </w:rPr>
        <w:t>N</w:t>
      </w:r>
      <w:r>
        <w:rPr>
          <w:rFonts w:ascii="Calibri"/>
          <w:i/>
          <w:smallCaps w:val="0"/>
          <w:spacing w:val="75"/>
          <w:sz w:val="16"/>
        </w:rPr>
        <w:t> </w:t>
      </w:r>
      <w:r>
        <w:rPr>
          <w:rFonts w:ascii="Calibri"/>
          <w:smallCaps w:val="0"/>
          <w:sz w:val="16"/>
        </w:rPr>
        <w:t>=</w:t>
      </w:r>
      <w:r>
        <w:rPr>
          <w:rFonts w:ascii="Calibri"/>
          <w:smallCaps w:val="0"/>
          <w:spacing w:val="45"/>
          <w:sz w:val="16"/>
        </w:rPr>
        <w:t> </w:t>
      </w:r>
      <w:r>
        <w:rPr>
          <w:rFonts w:ascii="Calibri"/>
          <w:smallCaps w:val="0"/>
          <w:spacing w:val="-5"/>
          <w:sz w:val="16"/>
        </w:rPr>
        <w:t>47</w:t>
      </w:r>
      <w:r>
        <w:rPr>
          <w:smallCaps/>
          <w:spacing w:val="-5"/>
          <w:sz w:val="16"/>
        </w:rPr>
        <w:t>)</w:t>
      </w:r>
    </w:p>
    <w:p>
      <w:pPr>
        <w:pStyle w:val="BodyText"/>
        <w:spacing w:line="218" w:lineRule="auto" w:before="63"/>
        <w:ind w:left="1516" w:right="552"/>
      </w:pPr>
      <w:r>
        <w:rPr/>
        <w:br w:type="column"/>
      </w:r>
      <w:r>
        <w:rPr/>
        <w:t>[dataCleaning.py:</w:t>
      </w:r>
      <w:r>
        <w:rPr>
          <w:spacing w:val="80"/>
        </w:rPr>
        <w:t> </w:t>
      </w:r>
      <w:r>
        <w:rPr/>
        <w:t>deduplication,</w:t>
      </w:r>
      <w:r>
        <w:rPr>
          <w:spacing w:val="80"/>
        </w:rPr>
        <w:t> </w:t>
      </w:r>
      <w:r>
        <w:rPr/>
        <w:t>imputation,</w:t>
      </w:r>
      <w:r>
        <w:rPr>
          <w:spacing w:val="80"/>
        </w:rPr>
        <w:t> </w:t>
      </w:r>
      <w:r>
        <w:rPr/>
        <w:t>outlier</w:t>
      </w:r>
      <w:r>
        <w:rPr>
          <w:spacing w:val="80"/>
        </w:rPr>
        <w:t> </w:t>
      </w:r>
      <w:r>
        <w:rPr/>
        <w:t>cap-ping]</w:t>
      </w:r>
      <w:r>
        <w:rPr>
          <w:spacing w:val="50"/>
        </w:rPr>
        <w:t> </w:t>
      </w:r>
      <w:r>
        <w:rPr>
          <w:rFonts w:ascii="Lucida Sans Unicode" w:hAnsi="Lucida Sans Unicode"/>
        </w:rPr>
        <w:t>→</w:t>
      </w:r>
      <w:r>
        <w:rPr>
          <w:rFonts w:ascii="Lucida Sans Unicode" w:hAnsi="Lucida Sans Unicode"/>
          <w:spacing w:val="36"/>
        </w:rPr>
        <w:t> </w:t>
      </w:r>
      <w:r>
        <w:rPr/>
        <w:t>cleaned</w:t>
      </w:r>
      <w:r>
        <w:rPr>
          <w:position w:val="-2"/>
        </w:rPr>
        <w:drawing>
          <wp:inline distT="0" distB="0" distL="0" distR="0">
            <wp:extent cx="63258" cy="632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t>final</w:t>
      </w:r>
      <w:r>
        <w:rPr>
          <w:spacing w:val="-1"/>
          <w:position w:val="-2"/>
        </w:rPr>
        <w:drawing>
          <wp:inline distT="0" distB="0" distL="0" distR="0">
            <wp:extent cx="63258" cy="632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rPr>
      </w:r>
      <w:r>
        <w:rPr/>
        <w:t>thesis</w:t>
      </w:r>
      <w:r>
        <w:rPr>
          <w:position w:val="-2"/>
        </w:rPr>
        <w:drawing>
          <wp:inline distT="0" distB="0" distL="0" distR="0">
            <wp:extent cx="63258" cy="632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data.csv</w:t>
      </w:r>
      <w:r>
        <w:rPr>
          <w:spacing w:val="51"/>
        </w:rPr>
        <w:t> </w:t>
      </w:r>
      <w:r>
        <w:rPr>
          <w:rFonts w:ascii="Lucida Sans Unicode" w:hAnsi="Lucida Sans Unicode"/>
        </w:rPr>
        <w:t>→</w:t>
      </w:r>
      <w:r>
        <w:rPr>
          <w:rFonts w:ascii="Lucida Sans Unicode" w:hAnsi="Lucida Sans Unicode"/>
          <w:spacing w:val="36"/>
        </w:rPr>
        <w:t> </w:t>
      </w:r>
      <w:r>
        <w:rPr/>
        <w:t>[role</w:t>
      </w:r>
      <w:r>
        <w:rPr>
          <w:position w:val="-2"/>
        </w:rPr>
        <w:drawing>
          <wp:inline distT="0" distB="0" distL="0" distR="0">
            <wp:extent cx="63258" cy="632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spacing w:val="-2"/>
        </w:rPr>
        <w:t>division.py:</w:t>
      </w:r>
    </w:p>
    <w:p>
      <w:pPr>
        <w:pStyle w:val="BodyText"/>
        <w:spacing w:after="0" w:line="218" w:lineRule="auto"/>
        <w:sectPr>
          <w:pgSz w:w="12240" w:h="15840"/>
          <w:pgMar w:top="920" w:bottom="280" w:left="850" w:right="425"/>
          <w:cols w:num="2" w:equalWidth="0">
            <w:col w:w="3804" w:space="69"/>
            <w:col w:w="7092"/>
          </w:cols>
        </w:sectPr>
      </w:pPr>
    </w:p>
    <w:p>
      <w:pPr>
        <w:pStyle w:val="BodyText"/>
        <w:spacing w:line="239" w:lineRule="exact"/>
        <w:ind w:left="5555"/>
      </w:pPr>
      <w:r>
        <w:rPr/>
        <mc:AlternateContent>
          <mc:Choice Requires="wps">
            <w:drawing>
              <wp:anchor distT="0" distB="0" distL="0" distR="0" allowOverlap="1" layoutInCell="1" locked="0" behindDoc="0" simplePos="0" relativeHeight="15734272">
                <wp:simplePos x="0" y="0"/>
                <wp:positionH relativeFrom="page">
                  <wp:posOffset>583742</wp:posOffset>
                </wp:positionH>
                <wp:positionV relativeFrom="paragraph">
                  <wp:posOffset>78163</wp:posOffset>
                </wp:positionV>
                <wp:extent cx="3444875" cy="18065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444875" cy="18065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1"/>
                              <w:gridCol w:w="1664"/>
                              <w:gridCol w:w="984"/>
                              <w:gridCol w:w="1097"/>
                            </w:tblGrid>
                            <w:tr>
                              <w:trPr>
                                <w:trHeight w:val="213" w:hRule="atLeast"/>
                              </w:trPr>
                              <w:tc>
                                <w:tcPr>
                                  <w:tcW w:w="1551" w:type="dxa"/>
                                </w:tcPr>
                                <w:p>
                                  <w:pPr>
                                    <w:pStyle w:val="TableParagraph"/>
                                    <w:rPr>
                                      <w:b/>
                                      <w:sz w:val="16"/>
                                    </w:rPr>
                                  </w:pPr>
                                  <w:r>
                                    <w:rPr>
                                      <w:b/>
                                      <w:spacing w:val="-2"/>
                                      <w:sz w:val="16"/>
                                    </w:rPr>
                                    <w:t>Characteristic</w:t>
                                  </w:r>
                                </w:p>
                              </w:tc>
                              <w:tc>
                                <w:tcPr>
                                  <w:tcW w:w="1664" w:type="dxa"/>
                                </w:tcPr>
                                <w:p>
                                  <w:pPr>
                                    <w:pStyle w:val="TableParagraph"/>
                                    <w:rPr>
                                      <w:b/>
                                      <w:sz w:val="16"/>
                                    </w:rPr>
                                  </w:pPr>
                                  <w:r>
                                    <w:rPr>
                                      <w:b/>
                                      <w:spacing w:val="-2"/>
                                      <w:sz w:val="16"/>
                                    </w:rPr>
                                    <w:t>Category</w:t>
                                  </w:r>
                                </w:p>
                              </w:tc>
                              <w:tc>
                                <w:tcPr>
                                  <w:tcW w:w="984" w:type="dxa"/>
                                </w:tcPr>
                                <w:p>
                                  <w:pPr>
                                    <w:pStyle w:val="TableParagraph"/>
                                    <w:rPr>
                                      <w:b/>
                                      <w:sz w:val="16"/>
                                    </w:rPr>
                                  </w:pPr>
                                  <w:r>
                                    <w:rPr>
                                      <w:b/>
                                      <w:spacing w:val="-2"/>
                                      <w:sz w:val="16"/>
                                    </w:rPr>
                                    <w:t>Frequency</w:t>
                                  </w:r>
                                </w:p>
                              </w:tc>
                              <w:tc>
                                <w:tcPr>
                                  <w:tcW w:w="1097" w:type="dxa"/>
                                </w:tcPr>
                                <w:p>
                                  <w:pPr>
                                    <w:pStyle w:val="TableParagraph"/>
                                    <w:spacing w:line="192" w:lineRule="auto"/>
                                    <w:ind w:left="123" w:right="-144"/>
                                    <w:rPr>
                                      <w:position w:val="10"/>
                                      <w:sz w:val="20"/>
                                    </w:rPr>
                                  </w:pPr>
                                  <w:r>
                                    <w:rPr>
                                      <w:b/>
                                      <w:sz w:val="16"/>
                                    </w:rPr>
                                    <w:t>Percentage</w:t>
                                  </w:r>
                                  <w:r>
                                    <w:rPr>
                                      <w:b/>
                                      <w:spacing w:val="45"/>
                                      <w:sz w:val="16"/>
                                    </w:rPr>
                                    <w:t>  </w:t>
                                  </w:r>
                                  <w:r>
                                    <w:rPr>
                                      <w:spacing w:val="-7"/>
                                      <w:position w:val="10"/>
                                      <w:sz w:val="20"/>
                                    </w:rPr>
                                    <w:t>ro</w:t>
                                  </w:r>
                                </w:p>
                              </w:tc>
                            </w:tr>
                            <w:tr>
                              <w:trPr>
                                <w:trHeight w:val="151" w:hRule="atLeast"/>
                              </w:trPr>
                              <w:tc>
                                <w:tcPr>
                                  <w:tcW w:w="1551" w:type="dxa"/>
                                  <w:vMerge w:val="restart"/>
                                </w:tcPr>
                                <w:p>
                                  <w:pPr>
                                    <w:pStyle w:val="TableParagraph"/>
                                    <w:spacing w:before="69"/>
                                    <w:ind w:left="0"/>
                                    <w:rPr>
                                      <w:sz w:val="16"/>
                                    </w:rPr>
                                  </w:pPr>
                                </w:p>
                                <w:p>
                                  <w:pPr>
                                    <w:pStyle w:val="TableParagraph"/>
                                    <w:rPr>
                                      <w:sz w:val="16"/>
                                    </w:rPr>
                                  </w:pPr>
                                  <w:r>
                                    <w:rPr>
                                      <w:spacing w:val="-4"/>
                                      <w:sz w:val="16"/>
                                    </w:rPr>
                                    <w:t>Role</w:t>
                                  </w:r>
                                </w:p>
                              </w:tc>
                              <w:tc>
                                <w:tcPr>
                                  <w:tcW w:w="1664" w:type="dxa"/>
                                </w:tcPr>
                                <w:p>
                                  <w:pPr>
                                    <w:pStyle w:val="TableParagraph"/>
                                    <w:spacing w:line="122" w:lineRule="exact"/>
                                    <w:rPr>
                                      <w:sz w:val="16"/>
                                    </w:rPr>
                                  </w:pPr>
                                  <w:r>
                                    <w:rPr>
                                      <w:sz w:val="16"/>
                                    </w:rPr>
                                    <w:t>Software</w:t>
                                  </w:r>
                                  <w:r>
                                    <w:rPr>
                                      <w:spacing w:val="7"/>
                                      <w:sz w:val="16"/>
                                    </w:rPr>
                                    <w:t> </w:t>
                                  </w:r>
                                  <w:r>
                                    <w:rPr>
                                      <w:spacing w:val="-2"/>
                                      <w:sz w:val="16"/>
                                    </w:rPr>
                                    <w:t>Developer</w:t>
                                  </w:r>
                                </w:p>
                              </w:tc>
                              <w:tc>
                                <w:tcPr>
                                  <w:tcW w:w="984" w:type="dxa"/>
                                </w:tcPr>
                                <w:p>
                                  <w:pPr>
                                    <w:pStyle w:val="TableParagraph"/>
                                    <w:spacing w:line="122" w:lineRule="exact"/>
                                    <w:rPr>
                                      <w:sz w:val="16"/>
                                    </w:rPr>
                                  </w:pPr>
                                  <w:r>
                                    <w:rPr>
                                      <w:spacing w:val="-5"/>
                                      <w:sz w:val="16"/>
                                    </w:rPr>
                                    <w:t>28</w:t>
                                  </w:r>
                                </w:p>
                              </w:tc>
                              <w:tc>
                                <w:tcPr>
                                  <w:tcW w:w="1097" w:type="dxa"/>
                                </w:tcPr>
                                <w:p>
                                  <w:pPr>
                                    <w:pStyle w:val="TableParagraph"/>
                                    <w:tabs>
                                      <w:tab w:pos="1056" w:val="left" w:leader="none"/>
                                    </w:tabs>
                                    <w:spacing w:line="110" w:lineRule="auto"/>
                                    <w:ind w:left="123" w:right="-144"/>
                                    <w:rPr>
                                      <w:position w:val="8"/>
                                      <w:sz w:val="20"/>
                                    </w:rPr>
                                  </w:pPr>
                                  <w:r>
                                    <w:rPr>
                                      <w:spacing w:val="-2"/>
                                      <w:sz w:val="16"/>
                                    </w:rPr>
                                    <w:t>59.57</w:t>
                                  </w:r>
                                  <w:r>
                                    <w:rPr>
                                      <w:sz w:val="16"/>
                                    </w:rPr>
                                    <w:tab/>
                                  </w:r>
                                  <w:r>
                                    <w:rPr>
                                      <w:spacing w:val="-5"/>
                                      <w:position w:val="8"/>
                                      <w:sz w:val="20"/>
                                    </w:rPr>
                                    <w:t>a</w:t>
                                  </w:r>
                                  <w:r>
                                    <w:rPr>
                                      <w:spacing w:val="-5"/>
                                      <w:position w:val="8"/>
                                      <w:sz w:val="20"/>
                                    </w:rPr>
                                    <w:t>s</w:t>
                                  </w:r>
                                </w:p>
                              </w:tc>
                            </w:tr>
                            <w:tr>
                              <w:trPr>
                                <w:trHeight w:val="177" w:hRule="atLeast"/>
                              </w:trPr>
                              <w:tc>
                                <w:tcPr>
                                  <w:tcW w:w="1551" w:type="dxa"/>
                                  <w:vMerge/>
                                  <w:tcBorders>
                                    <w:top w:val="nil"/>
                                  </w:tcBorders>
                                </w:tcPr>
                                <w:p>
                                  <w:pPr>
                                    <w:rPr>
                                      <w:sz w:val="2"/>
                                      <w:szCs w:val="2"/>
                                    </w:rPr>
                                  </w:pPr>
                                </w:p>
                              </w:tc>
                              <w:tc>
                                <w:tcPr>
                                  <w:tcW w:w="1664" w:type="dxa"/>
                                </w:tcPr>
                                <w:p>
                                  <w:pPr>
                                    <w:pStyle w:val="TableParagraph"/>
                                    <w:spacing w:line="148" w:lineRule="exact"/>
                                    <w:rPr>
                                      <w:sz w:val="16"/>
                                    </w:rPr>
                                  </w:pPr>
                                  <w:r>
                                    <w:rPr>
                                      <w:sz w:val="16"/>
                                    </w:rPr>
                                    <w:t>Project</w:t>
                                  </w:r>
                                  <w:r>
                                    <w:rPr>
                                      <w:spacing w:val="10"/>
                                      <w:sz w:val="16"/>
                                    </w:rPr>
                                    <w:t> </w:t>
                                  </w:r>
                                  <w:r>
                                    <w:rPr>
                                      <w:spacing w:val="-2"/>
                                      <w:sz w:val="16"/>
                                    </w:rPr>
                                    <w:t>Manager</w:t>
                                  </w:r>
                                </w:p>
                              </w:tc>
                              <w:tc>
                                <w:tcPr>
                                  <w:tcW w:w="984" w:type="dxa"/>
                                </w:tcPr>
                                <w:p>
                                  <w:pPr>
                                    <w:pStyle w:val="TableParagraph"/>
                                    <w:spacing w:line="148" w:lineRule="exact"/>
                                    <w:rPr>
                                      <w:sz w:val="16"/>
                                    </w:rPr>
                                  </w:pPr>
                                  <w:r>
                                    <w:rPr>
                                      <w:spacing w:val="-5"/>
                                      <w:sz w:val="16"/>
                                    </w:rPr>
                                    <w:t>11</w:t>
                                  </w:r>
                                </w:p>
                              </w:tc>
                              <w:tc>
                                <w:tcPr>
                                  <w:tcW w:w="1097" w:type="dxa"/>
                                </w:tcPr>
                                <w:p>
                                  <w:pPr>
                                    <w:pStyle w:val="TableParagraph"/>
                                    <w:tabs>
                                      <w:tab w:pos="1056" w:val="left" w:leader="none"/>
                                    </w:tabs>
                                    <w:spacing w:line="144" w:lineRule="auto"/>
                                    <w:ind w:left="123" w:right="-173"/>
                                    <w:rPr>
                                      <w:position w:val="6"/>
                                      <w:sz w:val="20"/>
                                    </w:rPr>
                                  </w:pPr>
                                  <w:r>
                                    <w:rPr>
                                      <w:spacing w:val="-2"/>
                                      <w:sz w:val="16"/>
                                    </w:rPr>
                                    <w:t>23.40</w:t>
                                  </w:r>
                                  <w:r>
                                    <w:rPr>
                                      <w:sz w:val="16"/>
                                    </w:rPr>
                                    <w:tab/>
                                  </w:r>
                                  <w:r>
                                    <w:rPr>
                                      <w:spacing w:val="-5"/>
                                      <w:position w:val="6"/>
                                      <w:sz w:val="20"/>
                                    </w:rPr>
                                    <w:t>o</w:t>
                                  </w:r>
                                  <w:r>
                                    <w:rPr>
                                      <w:spacing w:val="-5"/>
                                      <w:position w:val="6"/>
                                      <w:sz w:val="20"/>
                                    </w:rPr>
                                    <w:t>p</w:t>
                                  </w:r>
                                </w:p>
                              </w:tc>
                            </w:tr>
                            <w:tr>
                              <w:trPr>
                                <w:trHeight w:val="190" w:hRule="atLeast"/>
                              </w:trPr>
                              <w:tc>
                                <w:tcPr>
                                  <w:tcW w:w="1551" w:type="dxa"/>
                                  <w:vMerge/>
                                  <w:tcBorders>
                                    <w:top w:val="nil"/>
                                  </w:tcBorders>
                                </w:tcPr>
                                <w:p>
                                  <w:pPr>
                                    <w:rPr>
                                      <w:sz w:val="2"/>
                                      <w:szCs w:val="2"/>
                                    </w:rPr>
                                  </w:pPr>
                                </w:p>
                              </w:tc>
                              <w:tc>
                                <w:tcPr>
                                  <w:tcW w:w="1664" w:type="dxa"/>
                                </w:tcPr>
                                <w:p>
                                  <w:pPr>
                                    <w:pStyle w:val="TableParagraph"/>
                                    <w:spacing w:line="161" w:lineRule="exact"/>
                                    <w:rPr>
                                      <w:sz w:val="16"/>
                                    </w:rPr>
                                  </w:pPr>
                                  <w:r>
                                    <w:rPr>
                                      <w:sz w:val="16"/>
                                    </w:rPr>
                                    <w:t>QA</w:t>
                                  </w:r>
                                  <w:r>
                                    <w:rPr>
                                      <w:spacing w:val="12"/>
                                      <w:sz w:val="16"/>
                                    </w:rPr>
                                    <w:t> </w:t>
                                  </w:r>
                                  <w:r>
                                    <w:rPr>
                                      <w:spacing w:val="-2"/>
                                      <w:sz w:val="16"/>
                                    </w:rPr>
                                    <w:t>Engineer</w:t>
                                  </w:r>
                                </w:p>
                              </w:tc>
                              <w:tc>
                                <w:tcPr>
                                  <w:tcW w:w="984" w:type="dxa"/>
                                </w:tcPr>
                                <w:p>
                                  <w:pPr>
                                    <w:pStyle w:val="TableParagraph"/>
                                    <w:spacing w:line="161" w:lineRule="exact"/>
                                    <w:rPr>
                                      <w:sz w:val="16"/>
                                    </w:rPr>
                                  </w:pPr>
                                  <w:r>
                                    <w:rPr>
                                      <w:spacing w:val="-10"/>
                                      <w:sz w:val="16"/>
                                    </w:rPr>
                                    <w:t>4</w:t>
                                  </w:r>
                                </w:p>
                              </w:tc>
                              <w:tc>
                                <w:tcPr>
                                  <w:tcW w:w="1097" w:type="dxa"/>
                                </w:tcPr>
                                <w:p>
                                  <w:pPr>
                                    <w:pStyle w:val="TableParagraph"/>
                                    <w:tabs>
                                      <w:tab w:pos="1056" w:val="left" w:leader="none"/>
                                    </w:tabs>
                                    <w:spacing w:line="161" w:lineRule="exact"/>
                                    <w:ind w:left="123" w:right="-116"/>
                                    <w:rPr>
                                      <w:position w:val="3"/>
                                      <w:sz w:val="20"/>
                                    </w:rPr>
                                  </w:pPr>
                                  <w:r>
                                    <w:rPr>
                                      <w:spacing w:val="-4"/>
                                      <w:sz w:val="16"/>
                                    </w:rPr>
                                    <w:t>8.51</w:t>
                                  </w:r>
                                  <w:r>
                                    <w:rPr>
                                      <w:sz w:val="16"/>
                                    </w:rPr>
                                    <w:tab/>
                                  </w:r>
                                  <w:r>
                                    <w:rPr>
                                      <w:spacing w:val="-5"/>
                                      <w:position w:val="3"/>
                                      <w:sz w:val="20"/>
                                    </w:rPr>
                                    <w:t>c</w:t>
                                  </w:r>
                                  <w:r>
                                    <w:rPr>
                                      <w:spacing w:val="-5"/>
                                      <w:position w:val="3"/>
                                      <w:sz w:val="20"/>
                                    </w:rPr>
                                    <w:t>l</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z w:val="16"/>
                                    </w:rPr>
                                    <w:t>Program</w:t>
                                  </w:r>
                                  <w:r>
                                    <w:rPr>
                                      <w:spacing w:val="9"/>
                                      <w:sz w:val="16"/>
                                    </w:rPr>
                                    <w:t> </w:t>
                                  </w:r>
                                  <w:r>
                                    <w:rPr>
                                      <w:spacing w:val="-2"/>
                                      <w:sz w:val="16"/>
                                    </w:rPr>
                                    <w:t>Manager</w:t>
                                  </w:r>
                                </w:p>
                              </w:tc>
                              <w:tc>
                                <w:tcPr>
                                  <w:tcW w:w="984" w:type="dxa"/>
                                </w:tcPr>
                                <w:p>
                                  <w:pPr>
                                    <w:pStyle w:val="TableParagraph"/>
                                    <w:spacing w:line="176" w:lineRule="exact"/>
                                    <w:rPr>
                                      <w:sz w:val="16"/>
                                    </w:rPr>
                                  </w:pPr>
                                  <w:r>
                                    <w:rPr>
                                      <w:spacing w:val="-10"/>
                                      <w:sz w:val="16"/>
                                    </w:rPr>
                                    <w:t>4</w:t>
                                  </w:r>
                                </w:p>
                              </w:tc>
                              <w:tc>
                                <w:tcPr>
                                  <w:tcW w:w="1097" w:type="dxa"/>
                                </w:tcPr>
                                <w:p>
                                  <w:pPr>
                                    <w:pStyle w:val="TableParagraph"/>
                                    <w:tabs>
                                      <w:tab w:pos="1056" w:val="left" w:leader="none"/>
                                    </w:tabs>
                                    <w:spacing w:line="176" w:lineRule="exact"/>
                                    <w:ind w:left="123" w:right="-159"/>
                                    <w:rPr>
                                      <w:position w:val="1"/>
                                      <w:sz w:val="20"/>
                                    </w:rPr>
                                  </w:pPr>
                                  <w:r>
                                    <w:rPr>
                                      <w:spacing w:val="-4"/>
                                      <w:sz w:val="16"/>
                                    </w:rPr>
                                    <w:t>8.51</w:t>
                                  </w:r>
                                  <w:r>
                                    <w:rPr>
                                      <w:sz w:val="16"/>
                                    </w:rPr>
                                    <w:tab/>
                                  </w:r>
                                  <w:r>
                                    <w:rPr>
                                      <w:spacing w:val="-5"/>
                                      <w:position w:val="1"/>
                                      <w:sz w:val="20"/>
                                    </w:rPr>
                                    <w:t>a</w:t>
                                  </w:r>
                                  <w:r>
                                    <w:rPr>
                                      <w:spacing w:val="-5"/>
                                      <w:position w:val="1"/>
                                      <w:sz w:val="20"/>
                                    </w:rPr>
                                    <w:t>n</w:t>
                                  </w:r>
                                </w:p>
                              </w:tc>
                            </w:tr>
                            <w:tr>
                              <w:trPr>
                                <w:trHeight w:val="213" w:hRule="atLeast"/>
                              </w:trPr>
                              <w:tc>
                                <w:tcPr>
                                  <w:tcW w:w="1551" w:type="dxa"/>
                                  <w:vMerge w:val="restart"/>
                                </w:tcPr>
                                <w:p>
                                  <w:pPr>
                                    <w:pStyle w:val="TableParagraph"/>
                                    <w:spacing w:before="131"/>
                                    <w:ind w:left="0"/>
                                    <w:rPr>
                                      <w:sz w:val="16"/>
                                    </w:rPr>
                                  </w:pPr>
                                </w:p>
                                <w:p>
                                  <w:pPr>
                                    <w:pStyle w:val="TableParagraph"/>
                                    <w:spacing w:before="1"/>
                                    <w:rPr>
                                      <w:sz w:val="16"/>
                                    </w:rPr>
                                  </w:pPr>
                                  <w:r>
                                    <w:rPr>
                                      <w:spacing w:val="-2"/>
                                      <w:sz w:val="16"/>
                                    </w:rPr>
                                    <w:t>Experience</w:t>
                                  </w:r>
                                </w:p>
                              </w:tc>
                              <w:tc>
                                <w:tcPr>
                                  <w:tcW w:w="1664" w:type="dxa"/>
                                </w:tcPr>
                                <w:p>
                                  <w:pPr>
                                    <w:pStyle w:val="TableParagraph"/>
                                    <w:rPr>
                                      <w:sz w:val="16"/>
                                    </w:rPr>
                                  </w:pPr>
                                  <w:r>
                                    <w:rPr>
                                      <w:sz w:val="16"/>
                                    </w:rPr>
                                    <w:t>Less</w:t>
                                  </w:r>
                                  <w:r>
                                    <w:rPr>
                                      <w:spacing w:val="12"/>
                                      <w:sz w:val="16"/>
                                    </w:rPr>
                                    <w:t> </w:t>
                                  </w:r>
                                  <w:r>
                                    <w:rPr>
                                      <w:sz w:val="16"/>
                                    </w:rPr>
                                    <w:t>than</w:t>
                                  </w:r>
                                  <w:r>
                                    <w:rPr>
                                      <w:spacing w:val="13"/>
                                      <w:sz w:val="16"/>
                                    </w:rPr>
                                    <w:t> </w:t>
                                  </w:r>
                                  <w:r>
                                    <w:rPr>
                                      <w:sz w:val="16"/>
                                    </w:rPr>
                                    <w:t>1</w:t>
                                  </w:r>
                                  <w:r>
                                    <w:rPr>
                                      <w:spacing w:val="13"/>
                                      <w:sz w:val="16"/>
                                    </w:rPr>
                                    <w:t> </w:t>
                                  </w:r>
                                  <w:r>
                                    <w:rPr>
                                      <w:spacing w:val="-4"/>
                                      <w:sz w:val="16"/>
                                    </w:rPr>
                                    <w:t>year</w:t>
                                  </w:r>
                                </w:p>
                              </w:tc>
                              <w:tc>
                                <w:tcPr>
                                  <w:tcW w:w="984" w:type="dxa"/>
                                </w:tcPr>
                                <w:p>
                                  <w:pPr>
                                    <w:pStyle w:val="TableParagraph"/>
                                    <w:rPr>
                                      <w:sz w:val="16"/>
                                    </w:rPr>
                                  </w:pPr>
                                  <w:r>
                                    <w:rPr>
                                      <w:spacing w:val="-5"/>
                                      <w:sz w:val="16"/>
                                    </w:rPr>
                                    <w:t>38</w:t>
                                  </w:r>
                                </w:p>
                              </w:tc>
                              <w:tc>
                                <w:tcPr>
                                  <w:tcW w:w="1097" w:type="dxa"/>
                                </w:tcPr>
                                <w:p>
                                  <w:pPr>
                                    <w:pStyle w:val="TableParagraph"/>
                                    <w:ind w:left="123"/>
                                    <w:rPr>
                                      <w:sz w:val="16"/>
                                    </w:rPr>
                                  </w:pPr>
                                  <w:r>
                                    <w:rPr>
                                      <w:spacing w:val="-2"/>
                                      <w:sz w:val="16"/>
                                    </w:rPr>
                                    <w:t>80.85</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z w:val="16"/>
                                    </w:rPr>
                                    <w:t>1–3</w:t>
                                  </w:r>
                                  <w:r>
                                    <w:rPr>
                                      <w:spacing w:val="12"/>
                                      <w:sz w:val="16"/>
                                    </w:rPr>
                                    <w:t> </w:t>
                                  </w:r>
                                  <w:r>
                                    <w:rPr>
                                      <w:spacing w:val="-4"/>
                                      <w:sz w:val="16"/>
                                    </w:rPr>
                                    <w:t>years</w:t>
                                  </w:r>
                                </w:p>
                              </w:tc>
                              <w:tc>
                                <w:tcPr>
                                  <w:tcW w:w="984" w:type="dxa"/>
                                </w:tcPr>
                                <w:p>
                                  <w:pPr>
                                    <w:pStyle w:val="TableParagraph"/>
                                    <w:spacing w:line="176" w:lineRule="exact"/>
                                    <w:rPr>
                                      <w:sz w:val="16"/>
                                    </w:rPr>
                                  </w:pPr>
                                  <w:r>
                                    <w:rPr>
                                      <w:spacing w:val="-10"/>
                                      <w:sz w:val="16"/>
                                    </w:rPr>
                                    <w:t>5</w:t>
                                  </w:r>
                                </w:p>
                              </w:tc>
                              <w:tc>
                                <w:tcPr>
                                  <w:tcW w:w="1097" w:type="dxa"/>
                                </w:tcPr>
                                <w:p>
                                  <w:pPr>
                                    <w:pStyle w:val="TableParagraph"/>
                                    <w:tabs>
                                      <w:tab w:pos="1056" w:val="left" w:leader="none"/>
                                    </w:tabs>
                                    <w:spacing w:line="72" w:lineRule="auto" w:before="53"/>
                                    <w:ind w:left="123" w:right="-130"/>
                                    <w:rPr>
                                      <w:position w:val="-9"/>
                                      <w:sz w:val="20"/>
                                    </w:rPr>
                                  </w:pPr>
                                  <w:r>
                                    <w:rPr>
                                      <w:spacing w:val="-2"/>
                                      <w:sz w:val="16"/>
                                    </w:rPr>
                                    <w:t>10.64</w:t>
                                  </w:r>
                                  <w:r>
                                    <w:rPr>
                                      <w:sz w:val="16"/>
                                    </w:rPr>
                                    <w:tab/>
                                  </w:r>
                                  <w:r>
                                    <w:rPr>
                                      <w:spacing w:val="-5"/>
                                      <w:position w:val="-9"/>
                                      <w:sz w:val="20"/>
                                    </w:rPr>
                                    <w:t>i</w:t>
                                  </w:r>
                                  <w:r>
                                    <w:rPr>
                                      <w:spacing w:val="-5"/>
                                      <w:position w:val="-9"/>
                                      <w:sz w:val="20"/>
                                    </w:rPr>
                                    <w:t>n</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z w:val="16"/>
                                    </w:rPr>
                                    <w:t>4–6</w:t>
                                  </w:r>
                                  <w:r>
                                    <w:rPr>
                                      <w:spacing w:val="12"/>
                                      <w:sz w:val="16"/>
                                    </w:rPr>
                                    <w:t> </w:t>
                                  </w:r>
                                  <w:r>
                                    <w:rPr>
                                      <w:spacing w:val="-4"/>
                                      <w:sz w:val="16"/>
                                    </w:rPr>
                                    <w:t>years</w:t>
                                  </w:r>
                                </w:p>
                              </w:tc>
                              <w:tc>
                                <w:tcPr>
                                  <w:tcW w:w="984" w:type="dxa"/>
                                </w:tcPr>
                                <w:p>
                                  <w:pPr>
                                    <w:pStyle w:val="TableParagraph"/>
                                    <w:spacing w:line="176" w:lineRule="exact"/>
                                    <w:rPr>
                                      <w:sz w:val="16"/>
                                    </w:rPr>
                                  </w:pPr>
                                  <w:r>
                                    <w:rPr>
                                      <w:spacing w:val="-10"/>
                                      <w:sz w:val="16"/>
                                    </w:rPr>
                                    <w:t>3</w:t>
                                  </w:r>
                                </w:p>
                              </w:tc>
                              <w:tc>
                                <w:tcPr>
                                  <w:tcW w:w="1097" w:type="dxa"/>
                                </w:tcPr>
                                <w:p>
                                  <w:pPr>
                                    <w:pStyle w:val="TableParagraph"/>
                                    <w:tabs>
                                      <w:tab w:pos="1056" w:val="left" w:leader="none"/>
                                    </w:tabs>
                                    <w:spacing w:line="62" w:lineRule="auto" w:before="40"/>
                                    <w:ind w:left="123" w:right="-173"/>
                                    <w:rPr>
                                      <w:position w:val="-11"/>
                                      <w:sz w:val="20"/>
                                    </w:rPr>
                                  </w:pPr>
                                  <w:r>
                                    <w:rPr>
                                      <w:spacing w:val="-4"/>
                                      <w:sz w:val="16"/>
                                    </w:rPr>
                                    <w:t>6.38</w:t>
                                  </w:r>
                                  <w:r>
                                    <w:rPr>
                                      <w:sz w:val="16"/>
                                    </w:rPr>
                                    <w:tab/>
                                  </w:r>
                                  <w:r>
                                    <w:rPr>
                                      <w:spacing w:val="-5"/>
                                      <w:position w:val="-11"/>
                                      <w:sz w:val="20"/>
                                    </w:rPr>
                                    <w:t>q</w:t>
                                  </w:r>
                                  <w:r>
                                    <w:rPr>
                                      <w:spacing w:val="-5"/>
                                      <w:position w:val="-11"/>
                                      <w:sz w:val="20"/>
                                    </w:rPr>
                                    <w:t>u</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z w:val="16"/>
                                    </w:rPr>
                                    <w:t>More</w:t>
                                  </w:r>
                                  <w:r>
                                    <w:rPr>
                                      <w:spacing w:val="12"/>
                                      <w:sz w:val="16"/>
                                    </w:rPr>
                                    <w:t> </w:t>
                                  </w:r>
                                  <w:r>
                                    <w:rPr>
                                      <w:sz w:val="16"/>
                                    </w:rPr>
                                    <w:t>than</w:t>
                                  </w:r>
                                  <w:r>
                                    <w:rPr>
                                      <w:spacing w:val="13"/>
                                      <w:sz w:val="16"/>
                                    </w:rPr>
                                    <w:t> </w:t>
                                  </w:r>
                                  <w:r>
                                    <w:rPr>
                                      <w:sz w:val="16"/>
                                    </w:rPr>
                                    <w:t>6</w:t>
                                  </w:r>
                                  <w:r>
                                    <w:rPr>
                                      <w:spacing w:val="12"/>
                                      <w:sz w:val="16"/>
                                    </w:rPr>
                                    <w:t> </w:t>
                                  </w:r>
                                  <w:r>
                                    <w:rPr>
                                      <w:spacing w:val="-2"/>
                                      <w:sz w:val="16"/>
                                    </w:rPr>
                                    <w:t>years</w:t>
                                  </w:r>
                                </w:p>
                              </w:tc>
                              <w:tc>
                                <w:tcPr>
                                  <w:tcW w:w="984" w:type="dxa"/>
                                </w:tcPr>
                                <w:p>
                                  <w:pPr>
                                    <w:pStyle w:val="TableParagraph"/>
                                    <w:spacing w:line="176" w:lineRule="exact"/>
                                    <w:rPr>
                                      <w:sz w:val="16"/>
                                    </w:rPr>
                                  </w:pPr>
                                  <w:r>
                                    <w:rPr>
                                      <w:spacing w:val="-10"/>
                                      <w:sz w:val="16"/>
                                    </w:rPr>
                                    <w:t>1</w:t>
                                  </w:r>
                                </w:p>
                              </w:tc>
                              <w:tc>
                                <w:tcPr>
                                  <w:tcW w:w="1097" w:type="dxa"/>
                                </w:tcPr>
                                <w:p>
                                  <w:pPr>
                                    <w:pStyle w:val="TableParagraph"/>
                                    <w:tabs>
                                      <w:tab w:pos="1056" w:val="left" w:leader="none"/>
                                    </w:tabs>
                                    <w:spacing w:line="55" w:lineRule="auto" w:before="27"/>
                                    <w:ind w:left="123" w:right="-116"/>
                                    <w:rPr>
                                      <w:position w:val="-13"/>
                                      <w:sz w:val="20"/>
                                    </w:rPr>
                                  </w:pPr>
                                  <w:r>
                                    <w:rPr>
                                      <w:spacing w:val="-4"/>
                                      <w:sz w:val="16"/>
                                    </w:rPr>
                                    <w:t>2.13</w:t>
                                  </w:r>
                                  <w:r>
                                    <w:rPr>
                                      <w:sz w:val="16"/>
                                    </w:rPr>
                                    <w:tab/>
                                  </w:r>
                                  <w:r>
                                    <w:rPr>
                                      <w:spacing w:val="-5"/>
                                      <w:position w:val="-13"/>
                                      <w:sz w:val="20"/>
                                    </w:rPr>
                                    <w:t>si</w:t>
                                  </w:r>
                                </w:p>
                              </w:tc>
                            </w:tr>
                            <w:tr>
                              <w:trPr>
                                <w:trHeight w:val="213" w:hRule="atLeast"/>
                              </w:trPr>
                              <w:tc>
                                <w:tcPr>
                                  <w:tcW w:w="1551" w:type="dxa"/>
                                  <w:vMerge w:val="restart"/>
                                </w:tcPr>
                                <w:p>
                                  <w:pPr>
                                    <w:pStyle w:val="TableParagraph"/>
                                    <w:spacing w:before="24"/>
                                    <w:ind w:left="0"/>
                                    <w:rPr>
                                      <w:sz w:val="16"/>
                                    </w:rPr>
                                  </w:pPr>
                                </w:p>
                                <w:p>
                                  <w:pPr>
                                    <w:pStyle w:val="TableParagraph"/>
                                    <w:rPr>
                                      <w:sz w:val="16"/>
                                    </w:rPr>
                                  </w:pPr>
                                  <w:r>
                                    <w:rPr>
                                      <w:sz w:val="16"/>
                                    </w:rPr>
                                    <w:t>Organization</w:t>
                                  </w:r>
                                  <w:r>
                                    <w:rPr>
                                      <w:spacing w:val="2"/>
                                      <w:sz w:val="16"/>
                                    </w:rPr>
                                    <w:t> </w:t>
                                  </w:r>
                                  <w:r>
                                    <w:rPr>
                                      <w:spacing w:val="-4"/>
                                      <w:sz w:val="16"/>
                                    </w:rPr>
                                    <w:t>size</w:t>
                                  </w:r>
                                </w:p>
                              </w:tc>
                              <w:tc>
                                <w:tcPr>
                                  <w:tcW w:w="1664" w:type="dxa"/>
                                </w:tcPr>
                                <w:p>
                                  <w:pPr>
                                    <w:pStyle w:val="TableParagraph"/>
                                    <w:rPr>
                                      <w:sz w:val="16"/>
                                    </w:rPr>
                                  </w:pPr>
                                  <w:r>
                                    <w:rPr>
                                      <w:spacing w:val="-2"/>
                                      <w:sz w:val="16"/>
                                    </w:rPr>
                                    <w:t>Small</w:t>
                                  </w:r>
                                </w:p>
                              </w:tc>
                              <w:tc>
                                <w:tcPr>
                                  <w:tcW w:w="984" w:type="dxa"/>
                                </w:tcPr>
                                <w:p>
                                  <w:pPr>
                                    <w:pStyle w:val="TableParagraph"/>
                                    <w:rPr>
                                      <w:sz w:val="16"/>
                                    </w:rPr>
                                  </w:pPr>
                                  <w:r>
                                    <w:rPr>
                                      <w:spacing w:val="-10"/>
                                      <w:sz w:val="16"/>
                                    </w:rPr>
                                    <w:t>3</w:t>
                                  </w:r>
                                </w:p>
                              </w:tc>
                              <w:tc>
                                <w:tcPr>
                                  <w:tcW w:w="1097" w:type="dxa"/>
                                </w:tcPr>
                                <w:p>
                                  <w:pPr>
                                    <w:pStyle w:val="TableParagraph"/>
                                    <w:ind w:left="123"/>
                                    <w:rPr>
                                      <w:sz w:val="16"/>
                                    </w:rPr>
                                  </w:pPr>
                                  <w:r>
                                    <w:rPr>
                                      <w:spacing w:val="-4"/>
                                      <w:sz w:val="16"/>
                                    </w:rPr>
                                    <w:t>6.38</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pacing w:val="-2"/>
                                      <w:sz w:val="16"/>
                                    </w:rPr>
                                    <w:t>Medium</w:t>
                                  </w:r>
                                </w:p>
                              </w:tc>
                              <w:tc>
                                <w:tcPr>
                                  <w:tcW w:w="984" w:type="dxa"/>
                                </w:tcPr>
                                <w:p>
                                  <w:pPr>
                                    <w:pStyle w:val="TableParagraph"/>
                                    <w:spacing w:line="176" w:lineRule="exact"/>
                                    <w:rPr>
                                      <w:sz w:val="16"/>
                                    </w:rPr>
                                  </w:pPr>
                                  <w:r>
                                    <w:rPr>
                                      <w:spacing w:val="-5"/>
                                      <w:sz w:val="16"/>
                                    </w:rPr>
                                    <w:t>42</w:t>
                                  </w:r>
                                </w:p>
                              </w:tc>
                              <w:tc>
                                <w:tcPr>
                                  <w:tcW w:w="1097" w:type="dxa"/>
                                </w:tcPr>
                                <w:p>
                                  <w:pPr>
                                    <w:pStyle w:val="TableParagraph"/>
                                    <w:tabs>
                                      <w:tab w:pos="1056" w:val="left" w:leader="none"/>
                                    </w:tabs>
                                    <w:spacing w:line="176" w:lineRule="exact"/>
                                    <w:ind w:left="123" w:right="-159"/>
                                    <w:rPr>
                                      <w:position w:val="6"/>
                                      <w:sz w:val="20"/>
                                    </w:rPr>
                                  </w:pPr>
                                  <w:r>
                                    <w:rPr>
                                      <w:spacing w:val="-2"/>
                                      <w:sz w:val="16"/>
                                    </w:rPr>
                                    <w:t>89.36</w:t>
                                  </w:r>
                                  <w:r>
                                    <w:rPr>
                                      <w:sz w:val="16"/>
                                    </w:rPr>
                                    <w:tab/>
                                  </w:r>
                                  <w:r>
                                    <w:rPr>
                                      <w:spacing w:val="-5"/>
                                      <w:position w:val="6"/>
                                      <w:sz w:val="20"/>
                                    </w:rPr>
                                    <w:t>n</w:t>
                                  </w:r>
                                  <w:r>
                                    <w:rPr>
                                      <w:spacing w:val="-5"/>
                                      <w:position w:val="6"/>
                                      <w:sz w:val="20"/>
                                    </w:rPr>
                                    <w:t>a</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pacing w:val="-2"/>
                                      <w:sz w:val="16"/>
                                    </w:rPr>
                                    <w:t>Large</w:t>
                                  </w:r>
                                </w:p>
                              </w:tc>
                              <w:tc>
                                <w:tcPr>
                                  <w:tcW w:w="984" w:type="dxa"/>
                                </w:tcPr>
                                <w:p>
                                  <w:pPr>
                                    <w:pStyle w:val="TableParagraph"/>
                                    <w:spacing w:line="176" w:lineRule="exact"/>
                                    <w:rPr>
                                      <w:sz w:val="16"/>
                                    </w:rPr>
                                  </w:pPr>
                                  <w:r>
                                    <w:rPr>
                                      <w:spacing w:val="-10"/>
                                      <w:sz w:val="16"/>
                                    </w:rPr>
                                    <w:t>2</w:t>
                                  </w:r>
                                </w:p>
                              </w:tc>
                              <w:tc>
                                <w:tcPr>
                                  <w:tcW w:w="1097" w:type="dxa"/>
                                </w:tcPr>
                                <w:p>
                                  <w:pPr>
                                    <w:pStyle w:val="TableParagraph"/>
                                    <w:spacing w:line="176" w:lineRule="exact"/>
                                    <w:ind w:left="123"/>
                                    <w:rPr>
                                      <w:sz w:val="16"/>
                                    </w:rPr>
                                  </w:pPr>
                                  <w:r>
                                    <w:rPr>
                                      <w:spacing w:val="-4"/>
                                      <w:sz w:val="16"/>
                                    </w:rPr>
                                    <w:t>4.26</w:t>
                                  </w:r>
                                </w:p>
                              </w:tc>
                            </w:tr>
                            <w:tr>
                              <w:trPr>
                                <w:trHeight w:val="213" w:hRule="atLeast"/>
                              </w:trPr>
                              <w:tc>
                                <w:tcPr>
                                  <w:tcW w:w="1551" w:type="dxa"/>
                                </w:tcPr>
                                <w:p>
                                  <w:pPr>
                                    <w:pStyle w:val="TableParagraph"/>
                                    <w:rPr>
                                      <w:b/>
                                      <w:sz w:val="16"/>
                                    </w:rPr>
                                  </w:pPr>
                                  <w:r>
                                    <w:rPr>
                                      <w:b/>
                                      <w:spacing w:val="-2"/>
                                      <w:sz w:val="16"/>
                                    </w:rPr>
                                    <w:t>Total</w:t>
                                  </w:r>
                                </w:p>
                              </w:tc>
                              <w:tc>
                                <w:tcPr>
                                  <w:tcW w:w="1664" w:type="dxa"/>
                                </w:tcPr>
                                <w:p>
                                  <w:pPr>
                                    <w:pStyle w:val="TableParagraph"/>
                                    <w:ind w:left="0"/>
                                    <w:rPr>
                                      <w:sz w:val="14"/>
                                    </w:rPr>
                                  </w:pPr>
                                </w:p>
                              </w:tc>
                              <w:tc>
                                <w:tcPr>
                                  <w:tcW w:w="984" w:type="dxa"/>
                                </w:tcPr>
                                <w:p>
                                  <w:pPr>
                                    <w:pStyle w:val="TableParagraph"/>
                                    <w:rPr>
                                      <w:b/>
                                      <w:sz w:val="16"/>
                                    </w:rPr>
                                  </w:pPr>
                                  <w:r>
                                    <w:rPr>
                                      <w:b/>
                                      <w:spacing w:val="-5"/>
                                      <w:sz w:val="16"/>
                                    </w:rPr>
                                    <w:t>47</w:t>
                                  </w:r>
                                </w:p>
                              </w:tc>
                              <w:tc>
                                <w:tcPr>
                                  <w:tcW w:w="1097" w:type="dxa"/>
                                </w:tcPr>
                                <w:p>
                                  <w:pPr>
                                    <w:pStyle w:val="TableParagraph"/>
                                    <w:tabs>
                                      <w:tab w:pos="1056" w:val="left" w:leader="none"/>
                                    </w:tabs>
                                    <w:spacing w:line="184" w:lineRule="exact"/>
                                    <w:ind w:left="123" w:right="-87"/>
                                    <w:rPr>
                                      <w:position w:val="2"/>
                                      <w:sz w:val="20"/>
                                    </w:rPr>
                                  </w:pPr>
                                  <w:r>
                                    <w:rPr>
                                      <w:b/>
                                      <w:spacing w:val="-2"/>
                                      <w:sz w:val="16"/>
                                    </w:rPr>
                                    <w:t>100.00</w:t>
                                  </w:r>
                                  <w:r>
                                    <w:rPr>
                                      <w:b/>
                                      <w:sz w:val="16"/>
                                    </w:rPr>
                                    <w:tab/>
                                  </w:r>
                                  <w:r>
                                    <w:rPr>
                                      <w:spacing w:val="-5"/>
                                      <w:position w:val="2"/>
                                      <w:sz w:val="20"/>
                                    </w:rPr>
                                    <w:t>t</w:t>
                                  </w:r>
                                  <w:r>
                                    <w:rPr>
                                      <w:spacing w:val="-5"/>
                                      <w:position w:val="2"/>
                                      <w:sz w:val="20"/>
                                    </w:rPr>
                                    <w:t>i</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964001pt;margin-top:6.154637pt;width:271.25pt;height:142.25pt;mso-position-horizontal-relative:page;mso-position-vertical-relative:paragraph;z-index:15734272"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1"/>
                        <w:gridCol w:w="1664"/>
                        <w:gridCol w:w="984"/>
                        <w:gridCol w:w="1097"/>
                      </w:tblGrid>
                      <w:tr>
                        <w:trPr>
                          <w:trHeight w:val="213" w:hRule="atLeast"/>
                        </w:trPr>
                        <w:tc>
                          <w:tcPr>
                            <w:tcW w:w="1551" w:type="dxa"/>
                          </w:tcPr>
                          <w:p>
                            <w:pPr>
                              <w:pStyle w:val="TableParagraph"/>
                              <w:rPr>
                                <w:b/>
                                <w:sz w:val="16"/>
                              </w:rPr>
                            </w:pPr>
                            <w:r>
                              <w:rPr>
                                <w:b/>
                                <w:spacing w:val="-2"/>
                                <w:sz w:val="16"/>
                              </w:rPr>
                              <w:t>Characteristic</w:t>
                            </w:r>
                          </w:p>
                        </w:tc>
                        <w:tc>
                          <w:tcPr>
                            <w:tcW w:w="1664" w:type="dxa"/>
                          </w:tcPr>
                          <w:p>
                            <w:pPr>
                              <w:pStyle w:val="TableParagraph"/>
                              <w:rPr>
                                <w:b/>
                                <w:sz w:val="16"/>
                              </w:rPr>
                            </w:pPr>
                            <w:r>
                              <w:rPr>
                                <w:b/>
                                <w:spacing w:val="-2"/>
                                <w:sz w:val="16"/>
                              </w:rPr>
                              <w:t>Category</w:t>
                            </w:r>
                          </w:p>
                        </w:tc>
                        <w:tc>
                          <w:tcPr>
                            <w:tcW w:w="984" w:type="dxa"/>
                          </w:tcPr>
                          <w:p>
                            <w:pPr>
                              <w:pStyle w:val="TableParagraph"/>
                              <w:rPr>
                                <w:b/>
                                <w:sz w:val="16"/>
                              </w:rPr>
                            </w:pPr>
                            <w:r>
                              <w:rPr>
                                <w:b/>
                                <w:spacing w:val="-2"/>
                                <w:sz w:val="16"/>
                              </w:rPr>
                              <w:t>Frequency</w:t>
                            </w:r>
                          </w:p>
                        </w:tc>
                        <w:tc>
                          <w:tcPr>
                            <w:tcW w:w="1097" w:type="dxa"/>
                          </w:tcPr>
                          <w:p>
                            <w:pPr>
                              <w:pStyle w:val="TableParagraph"/>
                              <w:spacing w:line="192" w:lineRule="auto"/>
                              <w:ind w:left="123" w:right="-144"/>
                              <w:rPr>
                                <w:position w:val="10"/>
                                <w:sz w:val="20"/>
                              </w:rPr>
                            </w:pPr>
                            <w:r>
                              <w:rPr>
                                <w:b/>
                                <w:sz w:val="16"/>
                              </w:rPr>
                              <w:t>Percentage</w:t>
                            </w:r>
                            <w:r>
                              <w:rPr>
                                <w:b/>
                                <w:spacing w:val="45"/>
                                <w:sz w:val="16"/>
                              </w:rPr>
                              <w:t>  </w:t>
                            </w:r>
                            <w:r>
                              <w:rPr>
                                <w:spacing w:val="-7"/>
                                <w:position w:val="10"/>
                                <w:sz w:val="20"/>
                              </w:rPr>
                              <w:t>ro</w:t>
                            </w:r>
                          </w:p>
                        </w:tc>
                      </w:tr>
                      <w:tr>
                        <w:trPr>
                          <w:trHeight w:val="151" w:hRule="atLeast"/>
                        </w:trPr>
                        <w:tc>
                          <w:tcPr>
                            <w:tcW w:w="1551" w:type="dxa"/>
                            <w:vMerge w:val="restart"/>
                          </w:tcPr>
                          <w:p>
                            <w:pPr>
                              <w:pStyle w:val="TableParagraph"/>
                              <w:spacing w:before="69"/>
                              <w:ind w:left="0"/>
                              <w:rPr>
                                <w:sz w:val="16"/>
                              </w:rPr>
                            </w:pPr>
                          </w:p>
                          <w:p>
                            <w:pPr>
                              <w:pStyle w:val="TableParagraph"/>
                              <w:rPr>
                                <w:sz w:val="16"/>
                              </w:rPr>
                            </w:pPr>
                            <w:r>
                              <w:rPr>
                                <w:spacing w:val="-4"/>
                                <w:sz w:val="16"/>
                              </w:rPr>
                              <w:t>Role</w:t>
                            </w:r>
                          </w:p>
                        </w:tc>
                        <w:tc>
                          <w:tcPr>
                            <w:tcW w:w="1664" w:type="dxa"/>
                          </w:tcPr>
                          <w:p>
                            <w:pPr>
                              <w:pStyle w:val="TableParagraph"/>
                              <w:spacing w:line="122" w:lineRule="exact"/>
                              <w:rPr>
                                <w:sz w:val="16"/>
                              </w:rPr>
                            </w:pPr>
                            <w:r>
                              <w:rPr>
                                <w:sz w:val="16"/>
                              </w:rPr>
                              <w:t>Software</w:t>
                            </w:r>
                            <w:r>
                              <w:rPr>
                                <w:spacing w:val="7"/>
                                <w:sz w:val="16"/>
                              </w:rPr>
                              <w:t> </w:t>
                            </w:r>
                            <w:r>
                              <w:rPr>
                                <w:spacing w:val="-2"/>
                                <w:sz w:val="16"/>
                              </w:rPr>
                              <w:t>Developer</w:t>
                            </w:r>
                          </w:p>
                        </w:tc>
                        <w:tc>
                          <w:tcPr>
                            <w:tcW w:w="984" w:type="dxa"/>
                          </w:tcPr>
                          <w:p>
                            <w:pPr>
                              <w:pStyle w:val="TableParagraph"/>
                              <w:spacing w:line="122" w:lineRule="exact"/>
                              <w:rPr>
                                <w:sz w:val="16"/>
                              </w:rPr>
                            </w:pPr>
                            <w:r>
                              <w:rPr>
                                <w:spacing w:val="-5"/>
                                <w:sz w:val="16"/>
                              </w:rPr>
                              <w:t>28</w:t>
                            </w:r>
                          </w:p>
                        </w:tc>
                        <w:tc>
                          <w:tcPr>
                            <w:tcW w:w="1097" w:type="dxa"/>
                          </w:tcPr>
                          <w:p>
                            <w:pPr>
                              <w:pStyle w:val="TableParagraph"/>
                              <w:tabs>
                                <w:tab w:pos="1056" w:val="left" w:leader="none"/>
                              </w:tabs>
                              <w:spacing w:line="110" w:lineRule="auto"/>
                              <w:ind w:left="123" w:right="-144"/>
                              <w:rPr>
                                <w:position w:val="8"/>
                                <w:sz w:val="20"/>
                              </w:rPr>
                            </w:pPr>
                            <w:r>
                              <w:rPr>
                                <w:spacing w:val="-2"/>
                                <w:sz w:val="16"/>
                              </w:rPr>
                              <w:t>59.57</w:t>
                            </w:r>
                            <w:r>
                              <w:rPr>
                                <w:sz w:val="16"/>
                              </w:rPr>
                              <w:tab/>
                            </w:r>
                            <w:r>
                              <w:rPr>
                                <w:spacing w:val="-5"/>
                                <w:position w:val="8"/>
                                <w:sz w:val="20"/>
                              </w:rPr>
                              <w:t>a</w:t>
                            </w:r>
                            <w:r>
                              <w:rPr>
                                <w:spacing w:val="-5"/>
                                <w:position w:val="8"/>
                                <w:sz w:val="20"/>
                              </w:rPr>
                              <w:t>s</w:t>
                            </w:r>
                          </w:p>
                        </w:tc>
                      </w:tr>
                      <w:tr>
                        <w:trPr>
                          <w:trHeight w:val="177" w:hRule="atLeast"/>
                        </w:trPr>
                        <w:tc>
                          <w:tcPr>
                            <w:tcW w:w="1551" w:type="dxa"/>
                            <w:vMerge/>
                            <w:tcBorders>
                              <w:top w:val="nil"/>
                            </w:tcBorders>
                          </w:tcPr>
                          <w:p>
                            <w:pPr>
                              <w:rPr>
                                <w:sz w:val="2"/>
                                <w:szCs w:val="2"/>
                              </w:rPr>
                            </w:pPr>
                          </w:p>
                        </w:tc>
                        <w:tc>
                          <w:tcPr>
                            <w:tcW w:w="1664" w:type="dxa"/>
                          </w:tcPr>
                          <w:p>
                            <w:pPr>
                              <w:pStyle w:val="TableParagraph"/>
                              <w:spacing w:line="148" w:lineRule="exact"/>
                              <w:rPr>
                                <w:sz w:val="16"/>
                              </w:rPr>
                            </w:pPr>
                            <w:r>
                              <w:rPr>
                                <w:sz w:val="16"/>
                              </w:rPr>
                              <w:t>Project</w:t>
                            </w:r>
                            <w:r>
                              <w:rPr>
                                <w:spacing w:val="10"/>
                                <w:sz w:val="16"/>
                              </w:rPr>
                              <w:t> </w:t>
                            </w:r>
                            <w:r>
                              <w:rPr>
                                <w:spacing w:val="-2"/>
                                <w:sz w:val="16"/>
                              </w:rPr>
                              <w:t>Manager</w:t>
                            </w:r>
                          </w:p>
                        </w:tc>
                        <w:tc>
                          <w:tcPr>
                            <w:tcW w:w="984" w:type="dxa"/>
                          </w:tcPr>
                          <w:p>
                            <w:pPr>
                              <w:pStyle w:val="TableParagraph"/>
                              <w:spacing w:line="148" w:lineRule="exact"/>
                              <w:rPr>
                                <w:sz w:val="16"/>
                              </w:rPr>
                            </w:pPr>
                            <w:r>
                              <w:rPr>
                                <w:spacing w:val="-5"/>
                                <w:sz w:val="16"/>
                              </w:rPr>
                              <w:t>11</w:t>
                            </w:r>
                          </w:p>
                        </w:tc>
                        <w:tc>
                          <w:tcPr>
                            <w:tcW w:w="1097" w:type="dxa"/>
                          </w:tcPr>
                          <w:p>
                            <w:pPr>
                              <w:pStyle w:val="TableParagraph"/>
                              <w:tabs>
                                <w:tab w:pos="1056" w:val="left" w:leader="none"/>
                              </w:tabs>
                              <w:spacing w:line="144" w:lineRule="auto"/>
                              <w:ind w:left="123" w:right="-173"/>
                              <w:rPr>
                                <w:position w:val="6"/>
                                <w:sz w:val="20"/>
                              </w:rPr>
                            </w:pPr>
                            <w:r>
                              <w:rPr>
                                <w:spacing w:val="-2"/>
                                <w:sz w:val="16"/>
                              </w:rPr>
                              <w:t>23.40</w:t>
                            </w:r>
                            <w:r>
                              <w:rPr>
                                <w:sz w:val="16"/>
                              </w:rPr>
                              <w:tab/>
                            </w:r>
                            <w:r>
                              <w:rPr>
                                <w:spacing w:val="-5"/>
                                <w:position w:val="6"/>
                                <w:sz w:val="20"/>
                              </w:rPr>
                              <w:t>o</w:t>
                            </w:r>
                            <w:r>
                              <w:rPr>
                                <w:spacing w:val="-5"/>
                                <w:position w:val="6"/>
                                <w:sz w:val="20"/>
                              </w:rPr>
                              <w:t>p</w:t>
                            </w:r>
                          </w:p>
                        </w:tc>
                      </w:tr>
                      <w:tr>
                        <w:trPr>
                          <w:trHeight w:val="190" w:hRule="atLeast"/>
                        </w:trPr>
                        <w:tc>
                          <w:tcPr>
                            <w:tcW w:w="1551" w:type="dxa"/>
                            <w:vMerge/>
                            <w:tcBorders>
                              <w:top w:val="nil"/>
                            </w:tcBorders>
                          </w:tcPr>
                          <w:p>
                            <w:pPr>
                              <w:rPr>
                                <w:sz w:val="2"/>
                                <w:szCs w:val="2"/>
                              </w:rPr>
                            </w:pPr>
                          </w:p>
                        </w:tc>
                        <w:tc>
                          <w:tcPr>
                            <w:tcW w:w="1664" w:type="dxa"/>
                          </w:tcPr>
                          <w:p>
                            <w:pPr>
                              <w:pStyle w:val="TableParagraph"/>
                              <w:spacing w:line="161" w:lineRule="exact"/>
                              <w:rPr>
                                <w:sz w:val="16"/>
                              </w:rPr>
                            </w:pPr>
                            <w:r>
                              <w:rPr>
                                <w:sz w:val="16"/>
                              </w:rPr>
                              <w:t>QA</w:t>
                            </w:r>
                            <w:r>
                              <w:rPr>
                                <w:spacing w:val="12"/>
                                <w:sz w:val="16"/>
                              </w:rPr>
                              <w:t> </w:t>
                            </w:r>
                            <w:r>
                              <w:rPr>
                                <w:spacing w:val="-2"/>
                                <w:sz w:val="16"/>
                              </w:rPr>
                              <w:t>Engineer</w:t>
                            </w:r>
                          </w:p>
                        </w:tc>
                        <w:tc>
                          <w:tcPr>
                            <w:tcW w:w="984" w:type="dxa"/>
                          </w:tcPr>
                          <w:p>
                            <w:pPr>
                              <w:pStyle w:val="TableParagraph"/>
                              <w:spacing w:line="161" w:lineRule="exact"/>
                              <w:rPr>
                                <w:sz w:val="16"/>
                              </w:rPr>
                            </w:pPr>
                            <w:r>
                              <w:rPr>
                                <w:spacing w:val="-10"/>
                                <w:sz w:val="16"/>
                              </w:rPr>
                              <w:t>4</w:t>
                            </w:r>
                          </w:p>
                        </w:tc>
                        <w:tc>
                          <w:tcPr>
                            <w:tcW w:w="1097" w:type="dxa"/>
                          </w:tcPr>
                          <w:p>
                            <w:pPr>
                              <w:pStyle w:val="TableParagraph"/>
                              <w:tabs>
                                <w:tab w:pos="1056" w:val="left" w:leader="none"/>
                              </w:tabs>
                              <w:spacing w:line="161" w:lineRule="exact"/>
                              <w:ind w:left="123" w:right="-116"/>
                              <w:rPr>
                                <w:position w:val="3"/>
                                <w:sz w:val="20"/>
                              </w:rPr>
                            </w:pPr>
                            <w:r>
                              <w:rPr>
                                <w:spacing w:val="-4"/>
                                <w:sz w:val="16"/>
                              </w:rPr>
                              <w:t>8.51</w:t>
                            </w:r>
                            <w:r>
                              <w:rPr>
                                <w:sz w:val="16"/>
                              </w:rPr>
                              <w:tab/>
                            </w:r>
                            <w:r>
                              <w:rPr>
                                <w:spacing w:val="-5"/>
                                <w:position w:val="3"/>
                                <w:sz w:val="20"/>
                              </w:rPr>
                              <w:t>c</w:t>
                            </w:r>
                            <w:r>
                              <w:rPr>
                                <w:spacing w:val="-5"/>
                                <w:position w:val="3"/>
                                <w:sz w:val="20"/>
                              </w:rPr>
                              <w:t>l</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z w:val="16"/>
                              </w:rPr>
                              <w:t>Program</w:t>
                            </w:r>
                            <w:r>
                              <w:rPr>
                                <w:spacing w:val="9"/>
                                <w:sz w:val="16"/>
                              </w:rPr>
                              <w:t> </w:t>
                            </w:r>
                            <w:r>
                              <w:rPr>
                                <w:spacing w:val="-2"/>
                                <w:sz w:val="16"/>
                              </w:rPr>
                              <w:t>Manager</w:t>
                            </w:r>
                          </w:p>
                        </w:tc>
                        <w:tc>
                          <w:tcPr>
                            <w:tcW w:w="984" w:type="dxa"/>
                          </w:tcPr>
                          <w:p>
                            <w:pPr>
                              <w:pStyle w:val="TableParagraph"/>
                              <w:spacing w:line="176" w:lineRule="exact"/>
                              <w:rPr>
                                <w:sz w:val="16"/>
                              </w:rPr>
                            </w:pPr>
                            <w:r>
                              <w:rPr>
                                <w:spacing w:val="-10"/>
                                <w:sz w:val="16"/>
                              </w:rPr>
                              <w:t>4</w:t>
                            </w:r>
                          </w:p>
                        </w:tc>
                        <w:tc>
                          <w:tcPr>
                            <w:tcW w:w="1097" w:type="dxa"/>
                          </w:tcPr>
                          <w:p>
                            <w:pPr>
                              <w:pStyle w:val="TableParagraph"/>
                              <w:tabs>
                                <w:tab w:pos="1056" w:val="left" w:leader="none"/>
                              </w:tabs>
                              <w:spacing w:line="176" w:lineRule="exact"/>
                              <w:ind w:left="123" w:right="-159"/>
                              <w:rPr>
                                <w:position w:val="1"/>
                                <w:sz w:val="20"/>
                              </w:rPr>
                            </w:pPr>
                            <w:r>
                              <w:rPr>
                                <w:spacing w:val="-4"/>
                                <w:sz w:val="16"/>
                              </w:rPr>
                              <w:t>8.51</w:t>
                            </w:r>
                            <w:r>
                              <w:rPr>
                                <w:sz w:val="16"/>
                              </w:rPr>
                              <w:tab/>
                            </w:r>
                            <w:r>
                              <w:rPr>
                                <w:spacing w:val="-5"/>
                                <w:position w:val="1"/>
                                <w:sz w:val="20"/>
                              </w:rPr>
                              <w:t>a</w:t>
                            </w:r>
                            <w:r>
                              <w:rPr>
                                <w:spacing w:val="-5"/>
                                <w:position w:val="1"/>
                                <w:sz w:val="20"/>
                              </w:rPr>
                              <w:t>n</w:t>
                            </w:r>
                          </w:p>
                        </w:tc>
                      </w:tr>
                      <w:tr>
                        <w:trPr>
                          <w:trHeight w:val="213" w:hRule="atLeast"/>
                        </w:trPr>
                        <w:tc>
                          <w:tcPr>
                            <w:tcW w:w="1551" w:type="dxa"/>
                            <w:vMerge w:val="restart"/>
                          </w:tcPr>
                          <w:p>
                            <w:pPr>
                              <w:pStyle w:val="TableParagraph"/>
                              <w:spacing w:before="131"/>
                              <w:ind w:left="0"/>
                              <w:rPr>
                                <w:sz w:val="16"/>
                              </w:rPr>
                            </w:pPr>
                          </w:p>
                          <w:p>
                            <w:pPr>
                              <w:pStyle w:val="TableParagraph"/>
                              <w:spacing w:before="1"/>
                              <w:rPr>
                                <w:sz w:val="16"/>
                              </w:rPr>
                            </w:pPr>
                            <w:r>
                              <w:rPr>
                                <w:spacing w:val="-2"/>
                                <w:sz w:val="16"/>
                              </w:rPr>
                              <w:t>Experience</w:t>
                            </w:r>
                          </w:p>
                        </w:tc>
                        <w:tc>
                          <w:tcPr>
                            <w:tcW w:w="1664" w:type="dxa"/>
                          </w:tcPr>
                          <w:p>
                            <w:pPr>
                              <w:pStyle w:val="TableParagraph"/>
                              <w:rPr>
                                <w:sz w:val="16"/>
                              </w:rPr>
                            </w:pPr>
                            <w:r>
                              <w:rPr>
                                <w:sz w:val="16"/>
                              </w:rPr>
                              <w:t>Less</w:t>
                            </w:r>
                            <w:r>
                              <w:rPr>
                                <w:spacing w:val="12"/>
                                <w:sz w:val="16"/>
                              </w:rPr>
                              <w:t> </w:t>
                            </w:r>
                            <w:r>
                              <w:rPr>
                                <w:sz w:val="16"/>
                              </w:rPr>
                              <w:t>than</w:t>
                            </w:r>
                            <w:r>
                              <w:rPr>
                                <w:spacing w:val="13"/>
                                <w:sz w:val="16"/>
                              </w:rPr>
                              <w:t> </w:t>
                            </w:r>
                            <w:r>
                              <w:rPr>
                                <w:sz w:val="16"/>
                              </w:rPr>
                              <w:t>1</w:t>
                            </w:r>
                            <w:r>
                              <w:rPr>
                                <w:spacing w:val="13"/>
                                <w:sz w:val="16"/>
                              </w:rPr>
                              <w:t> </w:t>
                            </w:r>
                            <w:r>
                              <w:rPr>
                                <w:spacing w:val="-4"/>
                                <w:sz w:val="16"/>
                              </w:rPr>
                              <w:t>year</w:t>
                            </w:r>
                          </w:p>
                        </w:tc>
                        <w:tc>
                          <w:tcPr>
                            <w:tcW w:w="984" w:type="dxa"/>
                          </w:tcPr>
                          <w:p>
                            <w:pPr>
                              <w:pStyle w:val="TableParagraph"/>
                              <w:rPr>
                                <w:sz w:val="16"/>
                              </w:rPr>
                            </w:pPr>
                            <w:r>
                              <w:rPr>
                                <w:spacing w:val="-5"/>
                                <w:sz w:val="16"/>
                              </w:rPr>
                              <w:t>38</w:t>
                            </w:r>
                          </w:p>
                        </w:tc>
                        <w:tc>
                          <w:tcPr>
                            <w:tcW w:w="1097" w:type="dxa"/>
                          </w:tcPr>
                          <w:p>
                            <w:pPr>
                              <w:pStyle w:val="TableParagraph"/>
                              <w:ind w:left="123"/>
                              <w:rPr>
                                <w:sz w:val="16"/>
                              </w:rPr>
                            </w:pPr>
                            <w:r>
                              <w:rPr>
                                <w:spacing w:val="-2"/>
                                <w:sz w:val="16"/>
                              </w:rPr>
                              <w:t>80.85</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z w:val="16"/>
                              </w:rPr>
                              <w:t>1–3</w:t>
                            </w:r>
                            <w:r>
                              <w:rPr>
                                <w:spacing w:val="12"/>
                                <w:sz w:val="16"/>
                              </w:rPr>
                              <w:t> </w:t>
                            </w:r>
                            <w:r>
                              <w:rPr>
                                <w:spacing w:val="-4"/>
                                <w:sz w:val="16"/>
                              </w:rPr>
                              <w:t>years</w:t>
                            </w:r>
                          </w:p>
                        </w:tc>
                        <w:tc>
                          <w:tcPr>
                            <w:tcW w:w="984" w:type="dxa"/>
                          </w:tcPr>
                          <w:p>
                            <w:pPr>
                              <w:pStyle w:val="TableParagraph"/>
                              <w:spacing w:line="176" w:lineRule="exact"/>
                              <w:rPr>
                                <w:sz w:val="16"/>
                              </w:rPr>
                            </w:pPr>
                            <w:r>
                              <w:rPr>
                                <w:spacing w:val="-10"/>
                                <w:sz w:val="16"/>
                              </w:rPr>
                              <w:t>5</w:t>
                            </w:r>
                          </w:p>
                        </w:tc>
                        <w:tc>
                          <w:tcPr>
                            <w:tcW w:w="1097" w:type="dxa"/>
                          </w:tcPr>
                          <w:p>
                            <w:pPr>
                              <w:pStyle w:val="TableParagraph"/>
                              <w:tabs>
                                <w:tab w:pos="1056" w:val="left" w:leader="none"/>
                              </w:tabs>
                              <w:spacing w:line="72" w:lineRule="auto" w:before="53"/>
                              <w:ind w:left="123" w:right="-130"/>
                              <w:rPr>
                                <w:position w:val="-9"/>
                                <w:sz w:val="20"/>
                              </w:rPr>
                            </w:pPr>
                            <w:r>
                              <w:rPr>
                                <w:spacing w:val="-2"/>
                                <w:sz w:val="16"/>
                              </w:rPr>
                              <w:t>10.64</w:t>
                            </w:r>
                            <w:r>
                              <w:rPr>
                                <w:sz w:val="16"/>
                              </w:rPr>
                              <w:tab/>
                            </w:r>
                            <w:r>
                              <w:rPr>
                                <w:spacing w:val="-5"/>
                                <w:position w:val="-9"/>
                                <w:sz w:val="20"/>
                              </w:rPr>
                              <w:t>i</w:t>
                            </w:r>
                            <w:r>
                              <w:rPr>
                                <w:spacing w:val="-5"/>
                                <w:position w:val="-9"/>
                                <w:sz w:val="20"/>
                              </w:rPr>
                              <w:t>n</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z w:val="16"/>
                              </w:rPr>
                              <w:t>4–6</w:t>
                            </w:r>
                            <w:r>
                              <w:rPr>
                                <w:spacing w:val="12"/>
                                <w:sz w:val="16"/>
                              </w:rPr>
                              <w:t> </w:t>
                            </w:r>
                            <w:r>
                              <w:rPr>
                                <w:spacing w:val="-4"/>
                                <w:sz w:val="16"/>
                              </w:rPr>
                              <w:t>years</w:t>
                            </w:r>
                          </w:p>
                        </w:tc>
                        <w:tc>
                          <w:tcPr>
                            <w:tcW w:w="984" w:type="dxa"/>
                          </w:tcPr>
                          <w:p>
                            <w:pPr>
                              <w:pStyle w:val="TableParagraph"/>
                              <w:spacing w:line="176" w:lineRule="exact"/>
                              <w:rPr>
                                <w:sz w:val="16"/>
                              </w:rPr>
                            </w:pPr>
                            <w:r>
                              <w:rPr>
                                <w:spacing w:val="-10"/>
                                <w:sz w:val="16"/>
                              </w:rPr>
                              <w:t>3</w:t>
                            </w:r>
                          </w:p>
                        </w:tc>
                        <w:tc>
                          <w:tcPr>
                            <w:tcW w:w="1097" w:type="dxa"/>
                          </w:tcPr>
                          <w:p>
                            <w:pPr>
                              <w:pStyle w:val="TableParagraph"/>
                              <w:tabs>
                                <w:tab w:pos="1056" w:val="left" w:leader="none"/>
                              </w:tabs>
                              <w:spacing w:line="62" w:lineRule="auto" w:before="40"/>
                              <w:ind w:left="123" w:right="-173"/>
                              <w:rPr>
                                <w:position w:val="-11"/>
                                <w:sz w:val="20"/>
                              </w:rPr>
                            </w:pPr>
                            <w:r>
                              <w:rPr>
                                <w:spacing w:val="-4"/>
                                <w:sz w:val="16"/>
                              </w:rPr>
                              <w:t>6.38</w:t>
                            </w:r>
                            <w:r>
                              <w:rPr>
                                <w:sz w:val="16"/>
                              </w:rPr>
                              <w:tab/>
                            </w:r>
                            <w:r>
                              <w:rPr>
                                <w:spacing w:val="-5"/>
                                <w:position w:val="-11"/>
                                <w:sz w:val="20"/>
                              </w:rPr>
                              <w:t>q</w:t>
                            </w:r>
                            <w:r>
                              <w:rPr>
                                <w:spacing w:val="-5"/>
                                <w:position w:val="-11"/>
                                <w:sz w:val="20"/>
                              </w:rPr>
                              <w:t>u</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z w:val="16"/>
                              </w:rPr>
                              <w:t>More</w:t>
                            </w:r>
                            <w:r>
                              <w:rPr>
                                <w:spacing w:val="12"/>
                                <w:sz w:val="16"/>
                              </w:rPr>
                              <w:t> </w:t>
                            </w:r>
                            <w:r>
                              <w:rPr>
                                <w:sz w:val="16"/>
                              </w:rPr>
                              <w:t>than</w:t>
                            </w:r>
                            <w:r>
                              <w:rPr>
                                <w:spacing w:val="13"/>
                                <w:sz w:val="16"/>
                              </w:rPr>
                              <w:t> </w:t>
                            </w:r>
                            <w:r>
                              <w:rPr>
                                <w:sz w:val="16"/>
                              </w:rPr>
                              <w:t>6</w:t>
                            </w:r>
                            <w:r>
                              <w:rPr>
                                <w:spacing w:val="12"/>
                                <w:sz w:val="16"/>
                              </w:rPr>
                              <w:t> </w:t>
                            </w:r>
                            <w:r>
                              <w:rPr>
                                <w:spacing w:val="-2"/>
                                <w:sz w:val="16"/>
                              </w:rPr>
                              <w:t>years</w:t>
                            </w:r>
                          </w:p>
                        </w:tc>
                        <w:tc>
                          <w:tcPr>
                            <w:tcW w:w="984" w:type="dxa"/>
                          </w:tcPr>
                          <w:p>
                            <w:pPr>
                              <w:pStyle w:val="TableParagraph"/>
                              <w:spacing w:line="176" w:lineRule="exact"/>
                              <w:rPr>
                                <w:sz w:val="16"/>
                              </w:rPr>
                            </w:pPr>
                            <w:r>
                              <w:rPr>
                                <w:spacing w:val="-10"/>
                                <w:sz w:val="16"/>
                              </w:rPr>
                              <w:t>1</w:t>
                            </w:r>
                          </w:p>
                        </w:tc>
                        <w:tc>
                          <w:tcPr>
                            <w:tcW w:w="1097" w:type="dxa"/>
                          </w:tcPr>
                          <w:p>
                            <w:pPr>
                              <w:pStyle w:val="TableParagraph"/>
                              <w:tabs>
                                <w:tab w:pos="1056" w:val="left" w:leader="none"/>
                              </w:tabs>
                              <w:spacing w:line="55" w:lineRule="auto" w:before="27"/>
                              <w:ind w:left="123" w:right="-116"/>
                              <w:rPr>
                                <w:position w:val="-13"/>
                                <w:sz w:val="20"/>
                              </w:rPr>
                            </w:pPr>
                            <w:r>
                              <w:rPr>
                                <w:spacing w:val="-4"/>
                                <w:sz w:val="16"/>
                              </w:rPr>
                              <w:t>2.13</w:t>
                            </w:r>
                            <w:r>
                              <w:rPr>
                                <w:sz w:val="16"/>
                              </w:rPr>
                              <w:tab/>
                            </w:r>
                            <w:r>
                              <w:rPr>
                                <w:spacing w:val="-5"/>
                                <w:position w:val="-13"/>
                                <w:sz w:val="20"/>
                              </w:rPr>
                              <w:t>si</w:t>
                            </w:r>
                          </w:p>
                        </w:tc>
                      </w:tr>
                      <w:tr>
                        <w:trPr>
                          <w:trHeight w:val="213" w:hRule="atLeast"/>
                        </w:trPr>
                        <w:tc>
                          <w:tcPr>
                            <w:tcW w:w="1551" w:type="dxa"/>
                            <w:vMerge w:val="restart"/>
                          </w:tcPr>
                          <w:p>
                            <w:pPr>
                              <w:pStyle w:val="TableParagraph"/>
                              <w:spacing w:before="24"/>
                              <w:ind w:left="0"/>
                              <w:rPr>
                                <w:sz w:val="16"/>
                              </w:rPr>
                            </w:pPr>
                          </w:p>
                          <w:p>
                            <w:pPr>
                              <w:pStyle w:val="TableParagraph"/>
                              <w:rPr>
                                <w:sz w:val="16"/>
                              </w:rPr>
                            </w:pPr>
                            <w:r>
                              <w:rPr>
                                <w:sz w:val="16"/>
                              </w:rPr>
                              <w:t>Organization</w:t>
                            </w:r>
                            <w:r>
                              <w:rPr>
                                <w:spacing w:val="2"/>
                                <w:sz w:val="16"/>
                              </w:rPr>
                              <w:t> </w:t>
                            </w:r>
                            <w:r>
                              <w:rPr>
                                <w:spacing w:val="-4"/>
                                <w:sz w:val="16"/>
                              </w:rPr>
                              <w:t>size</w:t>
                            </w:r>
                          </w:p>
                        </w:tc>
                        <w:tc>
                          <w:tcPr>
                            <w:tcW w:w="1664" w:type="dxa"/>
                          </w:tcPr>
                          <w:p>
                            <w:pPr>
                              <w:pStyle w:val="TableParagraph"/>
                              <w:rPr>
                                <w:sz w:val="16"/>
                              </w:rPr>
                            </w:pPr>
                            <w:r>
                              <w:rPr>
                                <w:spacing w:val="-2"/>
                                <w:sz w:val="16"/>
                              </w:rPr>
                              <w:t>Small</w:t>
                            </w:r>
                          </w:p>
                        </w:tc>
                        <w:tc>
                          <w:tcPr>
                            <w:tcW w:w="984" w:type="dxa"/>
                          </w:tcPr>
                          <w:p>
                            <w:pPr>
                              <w:pStyle w:val="TableParagraph"/>
                              <w:rPr>
                                <w:sz w:val="16"/>
                              </w:rPr>
                            </w:pPr>
                            <w:r>
                              <w:rPr>
                                <w:spacing w:val="-10"/>
                                <w:sz w:val="16"/>
                              </w:rPr>
                              <w:t>3</w:t>
                            </w:r>
                          </w:p>
                        </w:tc>
                        <w:tc>
                          <w:tcPr>
                            <w:tcW w:w="1097" w:type="dxa"/>
                          </w:tcPr>
                          <w:p>
                            <w:pPr>
                              <w:pStyle w:val="TableParagraph"/>
                              <w:ind w:left="123"/>
                              <w:rPr>
                                <w:sz w:val="16"/>
                              </w:rPr>
                            </w:pPr>
                            <w:r>
                              <w:rPr>
                                <w:spacing w:val="-4"/>
                                <w:sz w:val="16"/>
                              </w:rPr>
                              <w:t>6.38</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pacing w:val="-2"/>
                                <w:sz w:val="16"/>
                              </w:rPr>
                              <w:t>Medium</w:t>
                            </w:r>
                          </w:p>
                        </w:tc>
                        <w:tc>
                          <w:tcPr>
                            <w:tcW w:w="984" w:type="dxa"/>
                          </w:tcPr>
                          <w:p>
                            <w:pPr>
                              <w:pStyle w:val="TableParagraph"/>
                              <w:spacing w:line="176" w:lineRule="exact"/>
                              <w:rPr>
                                <w:sz w:val="16"/>
                              </w:rPr>
                            </w:pPr>
                            <w:r>
                              <w:rPr>
                                <w:spacing w:val="-5"/>
                                <w:sz w:val="16"/>
                              </w:rPr>
                              <w:t>42</w:t>
                            </w:r>
                          </w:p>
                        </w:tc>
                        <w:tc>
                          <w:tcPr>
                            <w:tcW w:w="1097" w:type="dxa"/>
                          </w:tcPr>
                          <w:p>
                            <w:pPr>
                              <w:pStyle w:val="TableParagraph"/>
                              <w:tabs>
                                <w:tab w:pos="1056" w:val="left" w:leader="none"/>
                              </w:tabs>
                              <w:spacing w:line="176" w:lineRule="exact"/>
                              <w:ind w:left="123" w:right="-159"/>
                              <w:rPr>
                                <w:position w:val="6"/>
                                <w:sz w:val="20"/>
                              </w:rPr>
                            </w:pPr>
                            <w:r>
                              <w:rPr>
                                <w:spacing w:val="-2"/>
                                <w:sz w:val="16"/>
                              </w:rPr>
                              <w:t>89.36</w:t>
                            </w:r>
                            <w:r>
                              <w:rPr>
                                <w:sz w:val="16"/>
                              </w:rPr>
                              <w:tab/>
                            </w:r>
                            <w:r>
                              <w:rPr>
                                <w:spacing w:val="-5"/>
                                <w:position w:val="6"/>
                                <w:sz w:val="20"/>
                              </w:rPr>
                              <w:t>n</w:t>
                            </w:r>
                            <w:r>
                              <w:rPr>
                                <w:spacing w:val="-5"/>
                                <w:position w:val="6"/>
                                <w:sz w:val="20"/>
                              </w:rPr>
                              <w:t>a</w:t>
                            </w:r>
                          </w:p>
                        </w:tc>
                      </w:tr>
                      <w:tr>
                        <w:trPr>
                          <w:trHeight w:val="205" w:hRule="atLeast"/>
                        </w:trPr>
                        <w:tc>
                          <w:tcPr>
                            <w:tcW w:w="1551" w:type="dxa"/>
                            <w:vMerge/>
                            <w:tcBorders>
                              <w:top w:val="nil"/>
                            </w:tcBorders>
                          </w:tcPr>
                          <w:p>
                            <w:pPr>
                              <w:rPr>
                                <w:sz w:val="2"/>
                                <w:szCs w:val="2"/>
                              </w:rPr>
                            </w:pPr>
                          </w:p>
                        </w:tc>
                        <w:tc>
                          <w:tcPr>
                            <w:tcW w:w="1664" w:type="dxa"/>
                          </w:tcPr>
                          <w:p>
                            <w:pPr>
                              <w:pStyle w:val="TableParagraph"/>
                              <w:spacing w:line="176" w:lineRule="exact"/>
                              <w:rPr>
                                <w:sz w:val="16"/>
                              </w:rPr>
                            </w:pPr>
                            <w:r>
                              <w:rPr>
                                <w:spacing w:val="-2"/>
                                <w:sz w:val="16"/>
                              </w:rPr>
                              <w:t>Large</w:t>
                            </w:r>
                          </w:p>
                        </w:tc>
                        <w:tc>
                          <w:tcPr>
                            <w:tcW w:w="984" w:type="dxa"/>
                          </w:tcPr>
                          <w:p>
                            <w:pPr>
                              <w:pStyle w:val="TableParagraph"/>
                              <w:spacing w:line="176" w:lineRule="exact"/>
                              <w:rPr>
                                <w:sz w:val="16"/>
                              </w:rPr>
                            </w:pPr>
                            <w:r>
                              <w:rPr>
                                <w:spacing w:val="-10"/>
                                <w:sz w:val="16"/>
                              </w:rPr>
                              <w:t>2</w:t>
                            </w:r>
                          </w:p>
                        </w:tc>
                        <w:tc>
                          <w:tcPr>
                            <w:tcW w:w="1097" w:type="dxa"/>
                          </w:tcPr>
                          <w:p>
                            <w:pPr>
                              <w:pStyle w:val="TableParagraph"/>
                              <w:spacing w:line="176" w:lineRule="exact"/>
                              <w:ind w:left="123"/>
                              <w:rPr>
                                <w:sz w:val="16"/>
                              </w:rPr>
                            </w:pPr>
                            <w:r>
                              <w:rPr>
                                <w:spacing w:val="-4"/>
                                <w:sz w:val="16"/>
                              </w:rPr>
                              <w:t>4.26</w:t>
                            </w:r>
                          </w:p>
                        </w:tc>
                      </w:tr>
                      <w:tr>
                        <w:trPr>
                          <w:trHeight w:val="213" w:hRule="atLeast"/>
                        </w:trPr>
                        <w:tc>
                          <w:tcPr>
                            <w:tcW w:w="1551" w:type="dxa"/>
                          </w:tcPr>
                          <w:p>
                            <w:pPr>
                              <w:pStyle w:val="TableParagraph"/>
                              <w:rPr>
                                <w:b/>
                                <w:sz w:val="16"/>
                              </w:rPr>
                            </w:pPr>
                            <w:r>
                              <w:rPr>
                                <w:b/>
                                <w:spacing w:val="-2"/>
                                <w:sz w:val="16"/>
                              </w:rPr>
                              <w:t>Total</w:t>
                            </w:r>
                          </w:p>
                        </w:tc>
                        <w:tc>
                          <w:tcPr>
                            <w:tcW w:w="1664" w:type="dxa"/>
                          </w:tcPr>
                          <w:p>
                            <w:pPr>
                              <w:pStyle w:val="TableParagraph"/>
                              <w:ind w:left="0"/>
                              <w:rPr>
                                <w:sz w:val="14"/>
                              </w:rPr>
                            </w:pPr>
                          </w:p>
                        </w:tc>
                        <w:tc>
                          <w:tcPr>
                            <w:tcW w:w="984" w:type="dxa"/>
                          </w:tcPr>
                          <w:p>
                            <w:pPr>
                              <w:pStyle w:val="TableParagraph"/>
                              <w:rPr>
                                <w:b/>
                                <w:sz w:val="16"/>
                              </w:rPr>
                            </w:pPr>
                            <w:r>
                              <w:rPr>
                                <w:b/>
                                <w:spacing w:val="-5"/>
                                <w:sz w:val="16"/>
                              </w:rPr>
                              <w:t>47</w:t>
                            </w:r>
                          </w:p>
                        </w:tc>
                        <w:tc>
                          <w:tcPr>
                            <w:tcW w:w="1097" w:type="dxa"/>
                          </w:tcPr>
                          <w:p>
                            <w:pPr>
                              <w:pStyle w:val="TableParagraph"/>
                              <w:tabs>
                                <w:tab w:pos="1056" w:val="left" w:leader="none"/>
                              </w:tabs>
                              <w:spacing w:line="184" w:lineRule="exact"/>
                              <w:ind w:left="123" w:right="-87"/>
                              <w:rPr>
                                <w:position w:val="2"/>
                                <w:sz w:val="20"/>
                              </w:rPr>
                            </w:pPr>
                            <w:r>
                              <w:rPr>
                                <w:b/>
                                <w:spacing w:val="-2"/>
                                <w:sz w:val="16"/>
                              </w:rPr>
                              <w:t>100.00</w:t>
                            </w:r>
                            <w:r>
                              <w:rPr>
                                <w:b/>
                                <w:sz w:val="16"/>
                              </w:rPr>
                              <w:tab/>
                            </w:r>
                            <w:r>
                              <w:rPr>
                                <w:spacing w:val="-5"/>
                                <w:position w:val="2"/>
                                <w:sz w:val="20"/>
                              </w:rPr>
                              <w:t>t</w:t>
                            </w:r>
                            <w:r>
                              <w:rPr>
                                <w:spacing w:val="-5"/>
                                <w:position w:val="2"/>
                                <w:sz w:val="20"/>
                              </w:rPr>
                              <w:t>i</w:t>
                            </w:r>
                          </w:p>
                        </w:tc>
                      </w:tr>
                    </w:tbl>
                    <w:p>
                      <w:pPr>
                        <w:pStyle w:val="BodyText"/>
                      </w:pPr>
                    </w:p>
                  </w:txbxContent>
                </v:textbox>
                <w10:wrap type="none"/>
              </v:shape>
            </w:pict>
          </mc:Fallback>
        </mc:AlternateContent>
      </w:r>
      <w:r>
        <w:rPr/>
        <w:t>le-based</w:t>
      </w:r>
      <w:r>
        <w:rPr>
          <w:spacing w:val="35"/>
        </w:rPr>
        <w:t>  </w:t>
      </w:r>
      <w:r>
        <w:rPr/>
        <w:t>split]</w:t>
      </w:r>
      <w:r>
        <w:rPr>
          <w:spacing w:val="36"/>
        </w:rPr>
        <w:t>  </w:t>
      </w:r>
      <w:r>
        <w:rPr>
          <w:rFonts w:ascii="Lucida Sans Unicode" w:hAnsi="Lucida Sans Unicode"/>
        </w:rPr>
        <w:t>→</w:t>
      </w:r>
      <w:r>
        <w:rPr>
          <w:rFonts w:ascii="Lucida Sans Unicode" w:hAnsi="Lucida Sans Unicode"/>
          <w:spacing w:val="78"/>
          <w:w w:val="150"/>
        </w:rPr>
        <w:t> </w:t>
      </w:r>
      <w:r>
        <w:rPr/>
        <w:t>four</w:t>
      </w:r>
      <w:r>
        <w:rPr>
          <w:spacing w:val="36"/>
        </w:rPr>
        <w:t>  </w:t>
      </w:r>
      <w:r>
        <w:rPr/>
        <w:t>role-specific</w:t>
      </w:r>
      <w:r>
        <w:rPr>
          <w:spacing w:val="35"/>
        </w:rPr>
        <w:t>  </w:t>
      </w:r>
      <w:r>
        <w:rPr/>
        <w:t>CSV</w:t>
      </w:r>
      <w:r>
        <w:rPr>
          <w:spacing w:val="36"/>
        </w:rPr>
        <w:t>  </w:t>
      </w:r>
      <w:r>
        <w:rPr/>
        <w:t>files.</w:t>
      </w:r>
      <w:r>
        <w:rPr>
          <w:spacing w:val="36"/>
        </w:rPr>
        <w:t>  </w:t>
      </w:r>
      <w:r>
        <w:rPr>
          <w:spacing w:val="-5"/>
        </w:rPr>
        <w:t>An</w:t>
      </w:r>
    </w:p>
    <w:p>
      <w:pPr>
        <w:pStyle w:val="BodyText"/>
        <w:spacing w:line="227" w:lineRule="exact"/>
        <w:ind w:left="5555"/>
      </w:pPr>
      <w:r>
        <w:rPr/>
        <w:t>ide</w:t>
      </w:r>
      <w:r>
        <w:rPr>
          <w:spacing w:val="67"/>
          <w:w w:val="150"/>
        </w:rPr>
        <w:t> </w:t>
      </w:r>
      <w:r>
        <w:rPr/>
        <w:t>note</w:t>
      </w:r>
      <w:r>
        <w:rPr>
          <w:spacing w:val="68"/>
          <w:w w:val="150"/>
        </w:rPr>
        <w:t> </w:t>
      </w:r>
      <w:r>
        <w:rPr/>
        <w:t>added</w:t>
      </w:r>
      <w:r>
        <w:rPr>
          <w:spacing w:val="68"/>
          <w:w w:val="150"/>
        </w:rPr>
        <w:t> </w:t>
      </w:r>
      <w:r>
        <w:rPr/>
        <w:t>on</w:t>
      </w:r>
      <w:r>
        <w:rPr>
          <w:spacing w:val="68"/>
          <w:w w:val="150"/>
        </w:rPr>
        <w:t> </w:t>
      </w:r>
      <w:r>
        <w:rPr/>
        <w:t>the</w:t>
      </w:r>
      <w:r>
        <w:rPr>
          <w:spacing w:val="68"/>
          <w:w w:val="150"/>
        </w:rPr>
        <w:t> </w:t>
      </w:r>
      <w:r>
        <w:rPr/>
        <w:t>fourth</w:t>
      </w:r>
      <w:r>
        <w:rPr>
          <w:spacing w:val="68"/>
          <w:w w:val="150"/>
        </w:rPr>
        <w:t> </w:t>
      </w:r>
      <w:r>
        <w:rPr/>
        <w:t>node</w:t>
      </w:r>
      <w:r>
        <w:rPr>
          <w:spacing w:val="68"/>
          <w:w w:val="150"/>
        </w:rPr>
        <w:t> </w:t>
      </w:r>
      <w:r>
        <w:rPr/>
        <w:t>lists</w:t>
      </w:r>
      <w:r>
        <w:rPr>
          <w:spacing w:val="68"/>
          <w:w w:val="150"/>
        </w:rPr>
        <w:t> </w:t>
      </w:r>
      <w:r>
        <w:rPr/>
        <w:t>the</w:t>
      </w:r>
      <w:r>
        <w:rPr>
          <w:spacing w:val="68"/>
          <w:w w:val="150"/>
        </w:rPr>
        <w:t> </w:t>
      </w:r>
      <w:r>
        <w:rPr/>
        <w:t>3</w:t>
      </w:r>
      <w:r>
        <w:rPr>
          <w:spacing w:val="68"/>
          <w:w w:val="150"/>
        </w:rPr>
        <w:t> </w:t>
      </w:r>
      <w:r>
        <w:rPr>
          <w:spacing w:val="-4"/>
        </w:rPr>
        <w:t>sub-</w:t>
      </w:r>
    </w:p>
    <w:p>
      <w:pPr>
        <w:pStyle w:val="BodyText"/>
        <w:spacing w:before="9"/>
        <w:ind w:left="5588"/>
      </w:pPr>
      <w:r>
        <w:rPr/>
        <w:t>erations</w:t>
      </w:r>
      <w:r>
        <w:rPr>
          <w:spacing w:val="54"/>
        </w:rPr>
        <w:t> </w:t>
      </w:r>
      <w:r>
        <w:rPr/>
        <w:t>that</w:t>
      </w:r>
      <w:r>
        <w:rPr>
          <w:spacing w:val="54"/>
        </w:rPr>
        <w:t> </w:t>
      </w:r>
      <w:r>
        <w:rPr/>
        <w:t>occur</w:t>
      </w:r>
      <w:r>
        <w:rPr>
          <w:spacing w:val="55"/>
        </w:rPr>
        <w:t> </w:t>
      </w:r>
      <w:r>
        <w:rPr/>
        <w:t>there,</w:t>
      </w:r>
      <w:r>
        <w:rPr>
          <w:spacing w:val="54"/>
        </w:rPr>
        <w:t> </w:t>
      </w:r>
      <w:r>
        <w:rPr/>
        <w:t>and</w:t>
      </w:r>
      <w:r>
        <w:rPr>
          <w:spacing w:val="55"/>
        </w:rPr>
        <w:t> </w:t>
      </w:r>
      <w:r>
        <w:rPr/>
        <w:t>a</w:t>
      </w:r>
      <w:r>
        <w:rPr>
          <w:spacing w:val="54"/>
        </w:rPr>
        <w:t> </w:t>
      </w:r>
      <w:r>
        <w:rPr/>
        <w:t>dashed</w:t>
      </w:r>
      <w:r>
        <w:rPr>
          <w:spacing w:val="55"/>
        </w:rPr>
        <w:t> </w:t>
      </w:r>
      <w:r>
        <w:rPr/>
        <w:t>arrow</w:t>
      </w:r>
      <w:r>
        <w:rPr>
          <w:spacing w:val="54"/>
        </w:rPr>
        <w:t> </w:t>
      </w:r>
      <w:r>
        <w:rPr/>
        <w:t>from</w:t>
      </w:r>
      <w:r>
        <w:rPr>
          <w:spacing w:val="54"/>
        </w:rPr>
        <w:t> </w:t>
      </w:r>
      <w:r>
        <w:rPr>
          <w:spacing w:val="-5"/>
        </w:rPr>
        <w:t>the</w:t>
      </w:r>
    </w:p>
    <w:p>
      <w:pPr>
        <w:pStyle w:val="BodyText"/>
        <w:spacing w:line="249" w:lineRule="auto" w:before="9"/>
        <w:ind w:left="5577" w:right="277" w:hanging="45"/>
      </w:pPr>
      <w:r>
        <w:rPr/>
        <w:t>eaned</w:t>
      </w:r>
      <w:r>
        <w:rPr>
          <w:spacing w:val="-1"/>
          <w:position w:val="-2"/>
        </w:rPr>
        <w:drawing>
          <wp:inline distT="0" distB="0" distL="0" distR="0">
            <wp:extent cx="63258" cy="632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final</w:t>
      </w:r>
      <w:r>
        <w:rPr>
          <w:position w:val="-2"/>
        </w:rPr>
        <w:drawing>
          <wp:inline distT="0" distB="0" distL="0" distR="0">
            <wp:extent cx="63258" cy="632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thesis</w:t>
      </w:r>
      <w:r>
        <w:rPr>
          <w:position w:val="-2"/>
        </w:rPr>
        <w:drawing>
          <wp:inline distT="0" distB="0" distL="0" distR="0">
            <wp:extent cx="63258" cy="632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0" cstate="print"/>
                    <a:stretch>
                      <a:fillRect/>
                    </a:stretch>
                  </pic:blipFill>
                  <pic:spPr>
                    <a:xfrm>
                      <a:off x="0" y="0"/>
                      <a:ext cx="63258" cy="6324"/>
                    </a:xfrm>
                    <a:prstGeom prst="rect">
                      <a:avLst/>
                    </a:prstGeom>
                  </pic:spPr>
                </pic:pic>
              </a:graphicData>
            </a:graphic>
          </wp:inline>
        </w:drawing>
      </w:r>
      <w:r>
        <w:rPr>
          <w:position w:val="-2"/>
        </w:rPr>
      </w:r>
      <w:r>
        <w:rPr/>
        <w:t>data.csv</w:t>
      </w:r>
      <w:r>
        <w:rPr>
          <w:spacing w:val="40"/>
        </w:rPr>
        <w:t> </w:t>
      </w:r>
      <w:r>
        <w:rPr/>
        <w:t>node</w:t>
      </w:r>
      <w:r>
        <w:rPr>
          <w:spacing w:val="40"/>
        </w:rPr>
        <w:t> </w:t>
      </w:r>
      <w:r>
        <w:rPr/>
        <w:t>points</w:t>
      </w:r>
      <w:r>
        <w:rPr>
          <w:spacing w:val="40"/>
        </w:rPr>
        <w:t> </w:t>
      </w:r>
      <w:r>
        <w:rPr/>
        <w:t>to</w:t>
      </w:r>
      <w:r>
        <w:rPr>
          <w:spacing w:val="40"/>
        </w:rPr>
        <w:t> </w:t>
      </w:r>
      <w:r>
        <w:rPr/>
        <w:t>the</w:t>
      </w:r>
      <w:r>
        <w:rPr>
          <w:spacing w:val="40"/>
        </w:rPr>
        <w:t> </w:t>
      </w:r>
      <w:r>
        <w:rPr/>
        <w:t>statistical alysis stage depicted in Fig. </w:t>
      </w:r>
      <w:hyperlink w:history="true" w:anchor="_bookmark3">
        <w:r>
          <w:rPr/>
          <w:t>2.</w:t>
        </w:r>
      </w:hyperlink>
    </w:p>
    <w:p>
      <w:pPr>
        <w:pStyle w:val="ListParagraph"/>
        <w:numPr>
          <w:ilvl w:val="2"/>
          <w:numId w:val="5"/>
        </w:numPr>
        <w:tabs>
          <w:tab w:pos="5852" w:val="left" w:leader="none"/>
        </w:tabs>
        <w:spacing w:line="240" w:lineRule="auto" w:before="65" w:after="0"/>
        <w:ind w:left="5852" w:right="0" w:hanging="264"/>
        <w:jc w:val="left"/>
        <w:rPr>
          <w:i/>
          <w:sz w:val="20"/>
        </w:rPr>
      </w:pPr>
      <w:bookmarkStart w:name="Column renaming and normalization" w:id="66"/>
      <w:bookmarkEnd w:id="66"/>
      <w:r>
        <w:rPr/>
      </w:r>
      <w:r>
        <w:rPr>
          <w:i/>
          <w:sz w:val="20"/>
        </w:rPr>
        <w:t>Column</w:t>
      </w:r>
      <w:r>
        <w:rPr>
          <w:i/>
          <w:spacing w:val="30"/>
          <w:sz w:val="20"/>
        </w:rPr>
        <w:t> </w:t>
      </w:r>
      <w:r>
        <w:rPr>
          <w:i/>
          <w:sz w:val="20"/>
        </w:rPr>
        <w:t>renaming</w:t>
      </w:r>
      <w:r>
        <w:rPr>
          <w:i/>
          <w:spacing w:val="31"/>
          <w:sz w:val="20"/>
        </w:rPr>
        <w:t> </w:t>
      </w:r>
      <w:r>
        <w:rPr>
          <w:i/>
          <w:sz w:val="20"/>
        </w:rPr>
        <w:t>and</w:t>
      </w:r>
      <w:r>
        <w:rPr>
          <w:i/>
          <w:spacing w:val="30"/>
          <w:sz w:val="20"/>
        </w:rPr>
        <w:t> </w:t>
      </w:r>
      <w:r>
        <w:rPr>
          <w:i/>
          <w:sz w:val="20"/>
        </w:rPr>
        <w:t>normalization:</w:t>
      </w:r>
      <w:r>
        <w:rPr>
          <w:i/>
          <w:spacing w:val="61"/>
          <w:sz w:val="20"/>
        </w:rPr>
        <w:t> </w:t>
      </w:r>
      <w:r>
        <w:rPr>
          <w:sz w:val="20"/>
        </w:rPr>
        <w:t>Column</w:t>
      </w:r>
      <w:r>
        <w:rPr>
          <w:spacing w:val="30"/>
          <w:sz w:val="20"/>
        </w:rPr>
        <w:t> </w:t>
      </w:r>
      <w:r>
        <w:rPr>
          <w:spacing w:val="-2"/>
          <w:sz w:val="20"/>
        </w:rPr>
        <w:t>renam-</w:t>
      </w:r>
    </w:p>
    <w:p>
      <w:pPr>
        <w:pStyle w:val="BodyText"/>
        <w:spacing w:before="9"/>
        <w:ind w:left="5544"/>
      </w:pPr>
      <w:r>
        <w:rPr/>
        <w:t>g</w:t>
      </w:r>
      <w:r>
        <w:rPr>
          <w:spacing w:val="68"/>
        </w:rPr>
        <w:t> </w:t>
      </w:r>
      <w:r>
        <w:rPr/>
        <w:t>and</w:t>
      </w:r>
      <w:r>
        <w:rPr>
          <w:spacing w:val="69"/>
        </w:rPr>
        <w:t> </w:t>
      </w:r>
      <w:r>
        <w:rPr/>
        <w:t>normalization:</w:t>
      </w:r>
      <w:r>
        <w:rPr>
          <w:spacing w:val="69"/>
        </w:rPr>
        <w:t> </w:t>
      </w:r>
      <w:r>
        <w:rPr/>
        <w:t>the</w:t>
      </w:r>
      <w:r>
        <w:rPr>
          <w:spacing w:val="69"/>
        </w:rPr>
        <w:t> </w:t>
      </w:r>
      <w:r>
        <w:rPr/>
        <w:t>platform</w:t>
      </w:r>
      <w:r>
        <w:rPr>
          <w:spacing w:val="69"/>
        </w:rPr>
        <w:t> </w:t>
      </w:r>
      <w:r>
        <w:rPr/>
        <w:t>export</w:t>
      </w:r>
      <w:r>
        <w:rPr>
          <w:spacing w:val="69"/>
        </w:rPr>
        <w:t> </w:t>
      </w:r>
      <w:r>
        <w:rPr/>
        <w:t>used</w:t>
      </w:r>
      <w:r>
        <w:rPr>
          <w:spacing w:val="69"/>
        </w:rPr>
        <w:t> </w:t>
      </w:r>
      <w:r>
        <w:rPr/>
        <w:t>the</w:t>
      </w:r>
      <w:r>
        <w:rPr>
          <w:spacing w:val="69"/>
        </w:rPr>
        <w:t> </w:t>
      </w:r>
      <w:r>
        <w:rPr>
          <w:spacing w:val="-4"/>
        </w:rPr>
        <w:t>full</w:t>
      </w:r>
    </w:p>
    <w:p>
      <w:pPr>
        <w:pStyle w:val="BodyText"/>
        <w:spacing w:after="0"/>
        <w:sectPr>
          <w:type w:val="continuous"/>
          <w:pgSz w:w="12240" w:h="15840"/>
          <w:pgMar w:top="1440" w:bottom="280" w:left="850" w:right="425"/>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2"/>
      </w:pPr>
    </w:p>
    <w:p>
      <w:pPr>
        <w:pStyle w:val="BodyText"/>
        <w:spacing w:line="249" w:lineRule="auto"/>
        <w:ind w:left="129" w:right="38"/>
      </w:pPr>
      <w:r>
        <w:rPr/>
        <w:t>of the industry at large; therefore, this bias is noted in Section </w:t>
      </w:r>
      <w:bookmarkStart w:name="Data collection procedure" w:id="67"/>
      <w:bookmarkEnd w:id="67"/>
      <w:r>
        <w:rPr>
          <w:spacing w:val="-2"/>
        </w:rPr>
        <w:t>III</w:t>
      </w:r>
      <w:r>
        <w:rPr>
          <w:spacing w:val="-2"/>
        </w:rPr>
        <w:t>-J2.</w:t>
      </w:r>
    </w:p>
    <w:p>
      <w:pPr>
        <w:pStyle w:val="ListParagraph"/>
        <w:numPr>
          <w:ilvl w:val="1"/>
          <w:numId w:val="5"/>
        </w:numPr>
        <w:tabs>
          <w:tab w:pos="592" w:val="left" w:leader="none"/>
        </w:tabs>
        <w:spacing w:line="249" w:lineRule="auto" w:before="0" w:after="0"/>
        <w:ind w:left="129" w:right="38" w:firstLine="199"/>
        <w:jc w:val="both"/>
        <w:rPr>
          <w:sz w:val="20"/>
        </w:rPr>
      </w:pPr>
      <w:r>
        <w:rPr>
          <w:i/>
          <w:sz w:val="20"/>
        </w:rPr>
        <w:t>Data collection procedure: </w:t>
      </w:r>
      <w:r>
        <w:rPr>
          <w:sz w:val="20"/>
        </w:rPr>
        <w:t>The questionnaire was </w:t>
      </w:r>
      <w:r>
        <w:rPr>
          <w:sz w:val="20"/>
        </w:rPr>
        <w:t>im-plemented</w:t>
      </w:r>
      <w:r>
        <w:rPr>
          <w:spacing w:val="-7"/>
          <w:sz w:val="20"/>
        </w:rPr>
        <w:t> </w:t>
      </w:r>
      <w:r>
        <w:rPr>
          <w:sz w:val="20"/>
        </w:rPr>
        <w:t>as</w:t>
      </w:r>
      <w:r>
        <w:rPr>
          <w:spacing w:val="-7"/>
          <w:sz w:val="20"/>
        </w:rPr>
        <w:t> </w:t>
      </w:r>
      <w:r>
        <w:rPr>
          <w:sz w:val="20"/>
        </w:rPr>
        <w:t>an</w:t>
      </w:r>
      <w:r>
        <w:rPr>
          <w:spacing w:val="-6"/>
          <w:sz w:val="20"/>
        </w:rPr>
        <w:t> </w:t>
      </w:r>
      <w:r>
        <w:rPr>
          <w:sz w:val="20"/>
        </w:rPr>
        <w:t>online</w:t>
      </w:r>
      <w:r>
        <w:rPr>
          <w:spacing w:val="-7"/>
          <w:sz w:val="20"/>
        </w:rPr>
        <w:t> </w:t>
      </w:r>
      <w:r>
        <w:rPr>
          <w:sz w:val="20"/>
        </w:rPr>
        <w:t>form</w:t>
      </w:r>
      <w:r>
        <w:rPr>
          <w:spacing w:val="-7"/>
          <w:sz w:val="20"/>
        </w:rPr>
        <w:t> </w:t>
      </w:r>
      <w:r>
        <w:rPr>
          <w:sz w:val="20"/>
        </w:rPr>
        <w:t>and</w:t>
      </w:r>
      <w:r>
        <w:rPr>
          <w:spacing w:val="-7"/>
          <w:sz w:val="20"/>
        </w:rPr>
        <w:t> </w:t>
      </w:r>
      <w:r>
        <w:rPr>
          <w:sz w:val="20"/>
        </w:rPr>
        <w:t>distributed</w:t>
      </w:r>
      <w:r>
        <w:rPr>
          <w:spacing w:val="-7"/>
          <w:sz w:val="20"/>
        </w:rPr>
        <w:t> </w:t>
      </w:r>
      <w:r>
        <w:rPr>
          <w:sz w:val="20"/>
        </w:rPr>
        <w:t>as</w:t>
      </w:r>
      <w:r>
        <w:rPr>
          <w:spacing w:val="-6"/>
          <w:sz w:val="20"/>
        </w:rPr>
        <w:t> </w:t>
      </w:r>
      <w:r>
        <w:rPr>
          <w:sz w:val="20"/>
        </w:rPr>
        <w:t>a</w:t>
      </w:r>
      <w:r>
        <w:rPr>
          <w:spacing w:val="-7"/>
          <w:sz w:val="20"/>
        </w:rPr>
        <w:t> </w:t>
      </w:r>
      <w:r>
        <w:rPr>
          <w:sz w:val="20"/>
        </w:rPr>
        <w:t>shareable</w:t>
      </w:r>
      <w:r>
        <w:rPr>
          <w:spacing w:val="-7"/>
          <w:sz w:val="20"/>
        </w:rPr>
        <w:t> </w:t>
      </w:r>
      <w:r>
        <w:rPr>
          <w:sz w:val="20"/>
        </w:rPr>
        <w:t>link over email and professional messaging channels. The landing page of the form included an information statement outlining the purpose of the study, the academic affiliation of the re-searcher,</w:t>
      </w:r>
      <w:r>
        <w:rPr>
          <w:spacing w:val="-10"/>
          <w:sz w:val="20"/>
        </w:rPr>
        <w:t> </w:t>
      </w:r>
      <w:r>
        <w:rPr>
          <w:sz w:val="20"/>
        </w:rPr>
        <w:t>the</w:t>
      </w:r>
      <w:r>
        <w:rPr>
          <w:spacing w:val="-9"/>
          <w:sz w:val="20"/>
        </w:rPr>
        <w:t> </w:t>
      </w:r>
      <w:r>
        <w:rPr>
          <w:sz w:val="20"/>
        </w:rPr>
        <w:t>expected</w:t>
      </w:r>
      <w:r>
        <w:rPr>
          <w:spacing w:val="-10"/>
          <w:sz w:val="20"/>
        </w:rPr>
        <w:t> </w:t>
      </w:r>
      <w:r>
        <w:rPr>
          <w:sz w:val="20"/>
        </w:rPr>
        <w:t>time</w:t>
      </w:r>
      <w:r>
        <w:rPr>
          <w:spacing w:val="-9"/>
          <w:sz w:val="20"/>
        </w:rPr>
        <w:t> </w:t>
      </w:r>
      <w:r>
        <w:rPr>
          <w:sz w:val="20"/>
        </w:rPr>
        <w:t>of</w:t>
      </w:r>
      <w:r>
        <w:rPr>
          <w:spacing w:val="-10"/>
          <w:sz w:val="20"/>
        </w:rPr>
        <w:t> </w:t>
      </w:r>
      <w:r>
        <w:rPr>
          <w:sz w:val="20"/>
        </w:rPr>
        <w:t>completion,</w:t>
      </w:r>
      <w:r>
        <w:rPr>
          <w:spacing w:val="-10"/>
          <w:sz w:val="20"/>
        </w:rPr>
        <w:t> </w:t>
      </w:r>
      <w:r>
        <w:rPr>
          <w:sz w:val="20"/>
        </w:rPr>
        <w:t>the</w:t>
      </w:r>
      <w:r>
        <w:rPr>
          <w:spacing w:val="-9"/>
          <w:sz w:val="20"/>
        </w:rPr>
        <w:t> </w:t>
      </w:r>
      <w:r>
        <w:rPr>
          <w:sz w:val="20"/>
        </w:rPr>
        <w:t>voluntary</w:t>
      </w:r>
      <w:r>
        <w:rPr>
          <w:spacing w:val="-10"/>
          <w:sz w:val="20"/>
        </w:rPr>
        <w:t> </w:t>
      </w:r>
      <w:r>
        <w:rPr>
          <w:sz w:val="20"/>
        </w:rPr>
        <w:t>nature and anonymity of the participation; the participants proceeded to</w:t>
      </w:r>
      <w:r>
        <w:rPr>
          <w:spacing w:val="40"/>
          <w:sz w:val="20"/>
        </w:rPr>
        <w:t> </w:t>
      </w:r>
      <w:r>
        <w:rPr>
          <w:sz w:val="20"/>
        </w:rPr>
        <w:t>the</w:t>
      </w:r>
      <w:r>
        <w:rPr>
          <w:spacing w:val="40"/>
          <w:sz w:val="20"/>
        </w:rPr>
        <w:t> </w:t>
      </w:r>
      <w:r>
        <w:rPr>
          <w:sz w:val="20"/>
        </w:rPr>
        <w:t>items</w:t>
      </w:r>
      <w:r>
        <w:rPr>
          <w:spacing w:val="40"/>
          <w:sz w:val="20"/>
        </w:rPr>
        <w:t> </w:t>
      </w:r>
      <w:r>
        <w:rPr>
          <w:sz w:val="20"/>
        </w:rPr>
        <w:t>only</w:t>
      </w:r>
      <w:r>
        <w:rPr>
          <w:spacing w:val="40"/>
          <w:sz w:val="20"/>
        </w:rPr>
        <w:t> </w:t>
      </w:r>
      <w:r>
        <w:rPr>
          <w:sz w:val="20"/>
        </w:rPr>
        <w:t>after</w:t>
      </w:r>
      <w:r>
        <w:rPr>
          <w:spacing w:val="40"/>
          <w:sz w:val="20"/>
        </w:rPr>
        <w:t> </w:t>
      </w:r>
      <w:r>
        <w:rPr>
          <w:sz w:val="20"/>
        </w:rPr>
        <w:t>providing</w:t>
      </w:r>
      <w:r>
        <w:rPr>
          <w:spacing w:val="40"/>
          <w:sz w:val="20"/>
        </w:rPr>
        <w:t> </w:t>
      </w:r>
      <w:r>
        <w:rPr>
          <w:sz w:val="20"/>
        </w:rPr>
        <w:t>their</w:t>
      </w:r>
      <w:r>
        <w:rPr>
          <w:spacing w:val="40"/>
          <w:sz w:val="20"/>
        </w:rPr>
        <w:t> </w:t>
      </w:r>
      <w:r>
        <w:rPr>
          <w:sz w:val="20"/>
        </w:rPr>
        <w:t>consent</w:t>
      </w:r>
      <w:r>
        <w:rPr>
          <w:spacing w:val="40"/>
          <w:sz w:val="20"/>
        </w:rPr>
        <w:t> </w:t>
      </w:r>
      <w:r>
        <w:rPr>
          <w:sz w:val="20"/>
        </w:rPr>
        <w:t>to</w:t>
      </w:r>
      <w:r>
        <w:rPr>
          <w:spacing w:val="40"/>
          <w:sz w:val="20"/>
        </w:rPr>
        <w:t> </w:t>
      </w:r>
      <w:r>
        <w:rPr>
          <w:sz w:val="20"/>
        </w:rPr>
        <w:t>proceed. No, personally identifiable information (PII), such as their name,</w:t>
      </w:r>
      <w:r>
        <w:rPr>
          <w:spacing w:val="27"/>
          <w:sz w:val="20"/>
        </w:rPr>
        <w:t> </w:t>
      </w:r>
      <w:r>
        <w:rPr>
          <w:sz w:val="20"/>
        </w:rPr>
        <w:t>email</w:t>
      </w:r>
      <w:r>
        <w:rPr>
          <w:spacing w:val="27"/>
          <w:sz w:val="20"/>
        </w:rPr>
        <w:t> </w:t>
      </w:r>
      <w:r>
        <w:rPr>
          <w:sz w:val="20"/>
        </w:rPr>
        <w:t>and</w:t>
      </w:r>
      <w:r>
        <w:rPr>
          <w:spacing w:val="27"/>
          <w:sz w:val="20"/>
        </w:rPr>
        <w:t> </w:t>
      </w:r>
      <w:r>
        <w:rPr>
          <w:sz w:val="20"/>
        </w:rPr>
        <w:t>employer,</w:t>
      </w:r>
      <w:r>
        <w:rPr>
          <w:spacing w:val="27"/>
          <w:sz w:val="20"/>
        </w:rPr>
        <w:t> </w:t>
      </w:r>
      <w:r>
        <w:rPr>
          <w:sz w:val="20"/>
        </w:rPr>
        <w:t>or</w:t>
      </w:r>
      <w:r>
        <w:rPr>
          <w:spacing w:val="27"/>
          <w:sz w:val="20"/>
        </w:rPr>
        <w:t> </w:t>
      </w:r>
      <w:r>
        <w:rPr>
          <w:sz w:val="20"/>
        </w:rPr>
        <w:t>the</w:t>
      </w:r>
      <w:r>
        <w:rPr>
          <w:spacing w:val="27"/>
          <w:sz w:val="20"/>
        </w:rPr>
        <w:t> </w:t>
      </w:r>
      <w:r>
        <w:rPr>
          <w:sz w:val="20"/>
        </w:rPr>
        <w:t>IP</w:t>
      </w:r>
      <w:r>
        <w:rPr>
          <w:spacing w:val="27"/>
          <w:sz w:val="20"/>
        </w:rPr>
        <w:t> </w:t>
      </w:r>
      <w:r>
        <w:rPr>
          <w:sz w:val="20"/>
        </w:rPr>
        <w:t>address</w:t>
      </w:r>
      <w:r>
        <w:rPr>
          <w:spacing w:val="27"/>
          <w:sz w:val="20"/>
        </w:rPr>
        <w:t> </w:t>
      </w:r>
      <w:r>
        <w:rPr>
          <w:sz w:val="20"/>
        </w:rPr>
        <w:t>was</w:t>
      </w:r>
      <w:r>
        <w:rPr>
          <w:spacing w:val="27"/>
          <w:sz w:val="20"/>
        </w:rPr>
        <w:t> </w:t>
      </w:r>
      <w:r>
        <w:rPr>
          <w:sz w:val="20"/>
        </w:rPr>
        <w:t>requested or recorded. Responses were gathered within the specified fielding</w:t>
      </w:r>
      <w:r>
        <w:rPr>
          <w:spacing w:val="38"/>
          <w:sz w:val="20"/>
        </w:rPr>
        <w:t> </w:t>
      </w:r>
      <w:r>
        <w:rPr>
          <w:sz w:val="20"/>
        </w:rPr>
        <w:t>window</w:t>
      </w:r>
      <w:r>
        <w:rPr>
          <w:spacing w:val="38"/>
          <w:sz w:val="20"/>
        </w:rPr>
        <w:t> </w:t>
      </w:r>
      <w:r>
        <w:rPr>
          <w:sz w:val="20"/>
        </w:rPr>
        <w:t>and</w:t>
      </w:r>
      <w:r>
        <w:rPr>
          <w:spacing w:val="38"/>
          <w:sz w:val="20"/>
        </w:rPr>
        <w:t> </w:t>
      </w:r>
      <w:r>
        <w:rPr>
          <w:sz w:val="20"/>
        </w:rPr>
        <w:t>exported</w:t>
      </w:r>
      <w:r>
        <w:rPr>
          <w:spacing w:val="38"/>
          <w:sz w:val="20"/>
        </w:rPr>
        <w:t> </w:t>
      </w:r>
      <w:r>
        <w:rPr>
          <w:sz w:val="20"/>
        </w:rPr>
        <w:t>from</w:t>
      </w:r>
      <w:r>
        <w:rPr>
          <w:spacing w:val="38"/>
          <w:sz w:val="20"/>
        </w:rPr>
        <w:t> </w:t>
      </w:r>
      <w:r>
        <w:rPr>
          <w:sz w:val="20"/>
        </w:rPr>
        <w:t>the</w:t>
      </w:r>
      <w:r>
        <w:rPr>
          <w:spacing w:val="38"/>
          <w:sz w:val="20"/>
        </w:rPr>
        <w:t> </w:t>
      </w:r>
      <w:r>
        <w:rPr>
          <w:sz w:val="20"/>
        </w:rPr>
        <w:t>survey</w:t>
      </w:r>
      <w:r>
        <w:rPr>
          <w:spacing w:val="38"/>
          <w:sz w:val="20"/>
        </w:rPr>
        <w:t> </w:t>
      </w:r>
      <w:r>
        <w:rPr>
          <w:sz w:val="20"/>
        </w:rPr>
        <w:t>platform</w:t>
      </w:r>
      <w:r>
        <w:rPr>
          <w:spacing w:val="38"/>
          <w:sz w:val="20"/>
        </w:rPr>
        <w:t> </w:t>
      </w:r>
      <w:r>
        <w:rPr>
          <w:sz w:val="20"/>
        </w:rPr>
        <w:t>as a raw CSV file. The exported file contained the full verbatim question</w:t>
      </w:r>
      <w:r>
        <w:rPr>
          <w:spacing w:val="-11"/>
          <w:sz w:val="20"/>
        </w:rPr>
        <w:t> </w:t>
      </w:r>
      <w:r>
        <w:rPr>
          <w:sz w:val="20"/>
        </w:rPr>
        <w:t>texts</w:t>
      </w:r>
      <w:r>
        <w:rPr>
          <w:spacing w:val="-11"/>
          <w:sz w:val="20"/>
        </w:rPr>
        <w:t> </w:t>
      </w:r>
      <w:r>
        <w:rPr>
          <w:sz w:val="20"/>
        </w:rPr>
        <w:t>as</w:t>
      </w:r>
      <w:r>
        <w:rPr>
          <w:spacing w:val="-12"/>
          <w:sz w:val="20"/>
        </w:rPr>
        <w:t> </w:t>
      </w:r>
      <w:r>
        <w:rPr>
          <w:sz w:val="20"/>
        </w:rPr>
        <w:t>column</w:t>
      </w:r>
      <w:r>
        <w:rPr>
          <w:spacing w:val="-11"/>
          <w:sz w:val="20"/>
        </w:rPr>
        <w:t> </w:t>
      </w:r>
      <w:r>
        <w:rPr>
          <w:sz w:val="20"/>
        </w:rPr>
        <w:t>headers</w:t>
      </w:r>
      <w:r>
        <w:rPr>
          <w:spacing w:val="-11"/>
          <w:sz w:val="20"/>
        </w:rPr>
        <w:t> </w:t>
      </w:r>
      <w:r>
        <w:rPr>
          <w:sz w:val="20"/>
        </w:rPr>
        <w:t>and</w:t>
      </w:r>
      <w:r>
        <w:rPr>
          <w:spacing w:val="-11"/>
          <w:sz w:val="20"/>
        </w:rPr>
        <w:t> </w:t>
      </w:r>
      <w:r>
        <w:rPr>
          <w:sz w:val="20"/>
        </w:rPr>
        <w:t>the</w:t>
      </w:r>
      <w:r>
        <w:rPr>
          <w:spacing w:val="-11"/>
          <w:sz w:val="20"/>
        </w:rPr>
        <w:t> </w:t>
      </w:r>
      <w:r>
        <w:rPr>
          <w:sz w:val="20"/>
        </w:rPr>
        <w:t>verbatim</w:t>
      </w:r>
      <w:r>
        <w:rPr>
          <w:spacing w:val="-12"/>
          <w:sz w:val="20"/>
        </w:rPr>
        <w:t> </w:t>
      </w:r>
      <w:r>
        <w:rPr>
          <w:sz w:val="20"/>
        </w:rPr>
        <w:t>Likert</w:t>
      </w:r>
      <w:r>
        <w:rPr>
          <w:spacing w:val="-11"/>
          <w:sz w:val="20"/>
        </w:rPr>
        <w:t> </w:t>
      </w:r>
      <w:r>
        <w:rPr>
          <w:sz w:val="20"/>
        </w:rPr>
        <w:t>labels as cell contents, requiring the renaming and conversion steps of Section III-D1 and III-D2, respectively. Responses were discarded at the stage of export if they were completely blank or</w:t>
      </w:r>
      <w:r>
        <w:rPr>
          <w:spacing w:val="-11"/>
          <w:sz w:val="20"/>
        </w:rPr>
        <w:t> </w:t>
      </w:r>
      <w:r>
        <w:rPr>
          <w:sz w:val="20"/>
        </w:rPr>
        <w:t>failed</w:t>
      </w:r>
      <w:r>
        <w:rPr>
          <w:spacing w:val="-10"/>
          <w:sz w:val="20"/>
        </w:rPr>
        <w:t> </w:t>
      </w:r>
      <w:r>
        <w:rPr>
          <w:sz w:val="20"/>
        </w:rPr>
        <w:t>inclusion</w:t>
      </w:r>
      <w:r>
        <w:rPr>
          <w:spacing w:val="-11"/>
          <w:sz w:val="20"/>
        </w:rPr>
        <w:t> </w:t>
      </w:r>
      <w:r>
        <w:rPr>
          <w:sz w:val="20"/>
        </w:rPr>
        <w:t>criteria;</w:t>
      </w:r>
      <w:r>
        <w:rPr>
          <w:spacing w:val="-11"/>
          <w:sz w:val="20"/>
        </w:rPr>
        <w:t> </w:t>
      </w:r>
      <w:r>
        <w:rPr>
          <w:sz w:val="20"/>
        </w:rPr>
        <w:t>47</w:t>
      </w:r>
      <w:r>
        <w:rPr>
          <w:spacing w:val="-11"/>
          <w:sz w:val="20"/>
        </w:rPr>
        <w:t> </w:t>
      </w:r>
      <w:r>
        <w:rPr>
          <w:sz w:val="20"/>
        </w:rPr>
        <w:t>responses</w:t>
      </w:r>
      <w:r>
        <w:rPr>
          <w:spacing w:val="-10"/>
          <w:sz w:val="20"/>
        </w:rPr>
        <w:t> </w:t>
      </w:r>
      <w:r>
        <w:rPr>
          <w:sz w:val="20"/>
        </w:rPr>
        <w:t>passed</w:t>
      </w:r>
      <w:r>
        <w:rPr>
          <w:spacing w:val="-11"/>
          <w:sz w:val="20"/>
        </w:rPr>
        <w:t> </w:t>
      </w:r>
      <w:r>
        <w:rPr>
          <w:sz w:val="20"/>
        </w:rPr>
        <w:t>these</w:t>
      </w:r>
      <w:r>
        <w:rPr>
          <w:spacing w:val="-11"/>
          <w:sz w:val="20"/>
        </w:rPr>
        <w:t> </w:t>
      </w:r>
      <w:r>
        <w:rPr>
          <w:sz w:val="20"/>
        </w:rPr>
        <w:t>screening steps and entered the preprocessing pipeline.</w:t>
      </w:r>
    </w:p>
    <w:p>
      <w:pPr>
        <w:pStyle w:val="ListParagraph"/>
        <w:numPr>
          <w:ilvl w:val="0"/>
          <w:numId w:val="5"/>
        </w:numPr>
        <w:tabs>
          <w:tab w:pos="421" w:val="left" w:leader="none"/>
        </w:tabs>
        <w:spacing w:line="240" w:lineRule="auto" w:before="131" w:after="0"/>
        <w:ind w:left="421" w:right="0" w:hanging="292"/>
        <w:jc w:val="left"/>
        <w:rPr>
          <w:i/>
          <w:sz w:val="20"/>
        </w:rPr>
      </w:pPr>
      <w:bookmarkStart w:name="Data Preprocessing and Cleaning" w:id="68"/>
      <w:bookmarkEnd w:id="68"/>
      <w:r>
        <w:rPr/>
      </w:r>
      <w:r>
        <w:rPr>
          <w:i/>
          <w:sz w:val="20"/>
        </w:rPr>
        <w:t>Data</w:t>
      </w:r>
      <w:r>
        <w:rPr>
          <w:i/>
          <w:spacing w:val="7"/>
          <w:sz w:val="20"/>
        </w:rPr>
        <w:t> </w:t>
      </w:r>
      <w:r>
        <w:rPr>
          <w:i/>
          <w:sz w:val="20"/>
        </w:rPr>
        <w:t>Preprocessing</w:t>
      </w:r>
      <w:r>
        <w:rPr>
          <w:i/>
          <w:spacing w:val="7"/>
          <w:sz w:val="20"/>
        </w:rPr>
        <w:t> </w:t>
      </w:r>
      <w:r>
        <w:rPr>
          <w:i/>
          <w:sz w:val="20"/>
        </w:rPr>
        <w:t>and</w:t>
      </w:r>
      <w:r>
        <w:rPr>
          <w:i/>
          <w:spacing w:val="7"/>
          <w:sz w:val="20"/>
        </w:rPr>
        <w:t> </w:t>
      </w:r>
      <w:r>
        <w:rPr>
          <w:i/>
          <w:spacing w:val="-2"/>
          <w:sz w:val="20"/>
        </w:rPr>
        <w:t>Cleaning</w:t>
      </w:r>
    </w:p>
    <w:p>
      <w:pPr>
        <w:pStyle w:val="BodyText"/>
        <w:spacing w:line="249" w:lineRule="auto" w:before="72"/>
        <w:ind w:left="129" w:right="38" w:firstLine="199"/>
        <w:jc w:val="right"/>
      </w:pPr>
      <w:r>
        <w:rPr/>
        <w:t>Raw</w:t>
      </w:r>
      <w:r>
        <w:rPr>
          <w:spacing w:val="40"/>
        </w:rPr>
        <w:t> </w:t>
      </w:r>
      <w:r>
        <w:rPr/>
        <w:t>exports</w:t>
      </w:r>
      <w:r>
        <w:rPr>
          <w:spacing w:val="40"/>
        </w:rPr>
        <w:t> </w:t>
      </w:r>
      <w:r>
        <w:rPr/>
        <w:t>are</w:t>
      </w:r>
      <w:r>
        <w:rPr>
          <w:spacing w:val="40"/>
        </w:rPr>
        <w:t> </w:t>
      </w:r>
      <w:r>
        <w:rPr/>
        <w:t>rarely</w:t>
      </w:r>
      <w:r>
        <w:rPr>
          <w:spacing w:val="40"/>
        </w:rPr>
        <w:t> </w:t>
      </w:r>
      <w:r>
        <w:rPr/>
        <w:t>ready</w:t>
      </w:r>
      <w:r>
        <w:rPr>
          <w:spacing w:val="40"/>
        </w:rPr>
        <w:t> </w:t>
      </w:r>
      <w:r>
        <w:rPr/>
        <w:t>for</w:t>
      </w:r>
      <w:r>
        <w:rPr>
          <w:spacing w:val="40"/>
        </w:rPr>
        <w:t> </w:t>
      </w:r>
      <w:r>
        <w:rPr/>
        <w:t>analysis.</w:t>
      </w:r>
      <w:r>
        <w:rPr>
          <w:spacing w:val="40"/>
        </w:rPr>
        <w:t> </w:t>
      </w:r>
      <w:r>
        <w:rPr/>
        <w:t>A</w:t>
      </w:r>
      <w:r>
        <w:rPr>
          <w:spacing w:val="40"/>
        </w:rPr>
        <w:t> </w:t>
      </w:r>
      <w:r>
        <w:rPr/>
        <w:t>five-</w:t>
      </w:r>
      <w:r>
        <w:rPr/>
        <w:t>step preprocessing pipeline was therefore created in Python. Each step</w:t>
      </w:r>
      <w:r>
        <w:rPr>
          <w:spacing w:val="-13"/>
        </w:rPr>
        <w:t> </w:t>
      </w:r>
      <w:r>
        <w:rPr/>
        <w:t>was</w:t>
      </w:r>
      <w:r>
        <w:rPr>
          <w:spacing w:val="-12"/>
        </w:rPr>
        <w:t> </w:t>
      </w:r>
      <w:r>
        <w:rPr/>
        <w:t>implemented</w:t>
      </w:r>
      <w:r>
        <w:rPr>
          <w:spacing w:val="-13"/>
        </w:rPr>
        <w:t> </w:t>
      </w:r>
      <w:r>
        <w:rPr/>
        <w:t>as</w:t>
      </w:r>
      <w:r>
        <w:rPr>
          <w:spacing w:val="-12"/>
        </w:rPr>
        <w:t> </w:t>
      </w:r>
      <w:r>
        <w:rPr/>
        <w:t>an</w:t>
      </w:r>
      <w:r>
        <w:rPr>
          <w:spacing w:val="-13"/>
        </w:rPr>
        <w:t> </w:t>
      </w:r>
      <w:r>
        <w:rPr/>
        <w:t>individual,</w:t>
      </w:r>
      <w:r>
        <w:rPr>
          <w:spacing w:val="-12"/>
        </w:rPr>
        <w:t> </w:t>
      </w:r>
      <w:r>
        <w:rPr/>
        <w:t>independent</w:t>
      </w:r>
      <w:r>
        <w:rPr>
          <w:spacing w:val="-13"/>
        </w:rPr>
        <w:t> </w:t>
      </w:r>
      <w:r>
        <w:rPr/>
        <w:t>executable script</w:t>
      </w:r>
      <w:r>
        <w:rPr>
          <w:spacing w:val="26"/>
        </w:rPr>
        <w:t> </w:t>
      </w:r>
      <w:r>
        <w:rPr/>
        <w:t>that</w:t>
      </w:r>
      <w:r>
        <w:rPr>
          <w:spacing w:val="26"/>
        </w:rPr>
        <w:t> </w:t>
      </w:r>
      <w:r>
        <w:rPr/>
        <w:t>takes</w:t>
      </w:r>
      <w:r>
        <w:rPr>
          <w:spacing w:val="26"/>
        </w:rPr>
        <w:t> </w:t>
      </w:r>
      <w:r>
        <w:rPr/>
        <w:t>the</w:t>
      </w:r>
      <w:r>
        <w:rPr>
          <w:spacing w:val="26"/>
        </w:rPr>
        <w:t> </w:t>
      </w:r>
      <w:r>
        <w:rPr/>
        <w:t>data</w:t>
      </w:r>
      <w:r>
        <w:rPr>
          <w:spacing w:val="26"/>
        </w:rPr>
        <w:t> </w:t>
      </w:r>
      <w:r>
        <w:rPr/>
        <w:t>from</w:t>
      </w:r>
      <w:r>
        <w:rPr>
          <w:spacing w:val="26"/>
        </w:rPr>
        <w:t> </w:t>
      </w:r>
      <w:r>
        <w:rPr/>
        <w:t>the</w:t>
      </w:r>
      <w:r>
        <w:rPr>
          <w:spacing w:val="26"/>
        </w:rPr>
        <w:t> </w:t>
      </w:r>
      <w:r>
        <w:rPr/>
        <w:t>previous</w:t>
      </w:r>
      <w:r>
        <w:rPr>
          <w:spacing w:val="26"/>
        </w:rPr>
        <w:t> </w:t>
      </w:r>
      <w:r>
        <w:rPr/>
        <w:t>step</w:t>
      </w:r>
      <w:r>
        <w:rPr>
          <w:spacing w:val="26"/>
        </w:rPr>
        <w:t> </w:t>
      </w:r>
      <w:r>
        <w:rPr/>
        <w:t>as</w:t>
      </w:r>
      <w:r>
        <w:rPr>
          <w:spacing w:val="26"/>
        </w:rPr>
        <w:t> </w:t>
      </w:r>
      <w:r>
        <w:rPr/>
        <w:t>an</w:t>
      </w:r>
      <w:r>
        <w:rPr>
          <w:spacing w:val="26"/>
        </w:rPr>
        <w:t> </w:t>
      </w:r>
      <w:r>
        <w:rPr/>
        <w:t>input and</w:t>
      </w:r>
      <w:r>
        <w:rPr>
          <w:spacing w:val="40"/>
        </w:rPr>
        <w:t> </w:t>
      </w:r>
      <w:r>
        <w:rPr/>
        <w:t>outputs</w:t>
      </w:r>
      <w:r>
        <w:rPr>
          <w:spacing w:val="40"/>
        </w:rPr>
        <w:t> </w:t>
      </w:r>
      <w:r>
        <w:rPr/>
        <w:t>a</w:t>
      </w:r>
      <w:r>
        <w:rPr>
          <w:spacing w:val="40"/>
        </w:rPr>
        <w:t> </w:t>
      </w:r>
      <w:r>
        <w:rPr/>
        <w:t>new,</w:t>
      </w:r>
      <w:r>
        <w:rPr>
          <w:spacing w:val="40"/>
        </w:rPr>
        <w:t> </w:t>
      </w:r>
      <w:r>
        <w:rPr/>
        <w:t>processed</w:t>
      </w:r>
      <w:r>
        <w:rPr>
          <w:spacing w:val="40"/>
        </w:rPr>
        <w:t> </w:t>
      </w:r>
      <w:r>
        <w:rPr/>
        <w:t>CSV</w:t>
      </w:r>
      <w:r>
        <w:rPr>
          <w:spacing w:val="40"/>
        </w:rPr>
        <w:t> </w:t>
      </w:r>
      <w:r>
        <w:rPr/>
        <w:t>file.</w:t>
      </w:r>
      <w:r>
        <w:rPr>
          <w:spacing w:val="40"/>
        </w:rPr>
        <w:t> </w:t>
      </w:r>
      <w:r>
        <w:rPr/>
        <w:t>This</w:t>
      </w:r>
      <w:r>
        <w:rPr>
          <w:spacing w:val="40"/>
        </w:rPr>
        <w:t> </w:t>
      </w:r>
      <w:r>
        <w:rPr/>
        <w:t>approach</w:t>
      </w:r>
      <w:r>
        <w:rPr>
          <w:spacing w:val="40"/>
        </w:rPr>
        <w:t> </w:t>
      </w:r>
      <w:r>
        <w:rPr/>
        <w:t>to preprocessing</w:t>
      </w:r>
      <w:r>
        <w:rPr>
          <w:spacing w:val="30"/>
        </w:rPr>
        <w:t> </w:t>
      </w:r>
      <w:r>
        <w:rPr/>
        <w:t>was</w:t>
      </w:r>
      <w:r>
        <w:rPr>
          <w:spacing w:val="30"/>
        </w:rPr>
        <w:t> </w:t>
      </w:r>
      <w:r>
        <w:rPr/>
        <w:t>deliberately</w:t>
      </w:r>
      <w:r>
        <w:rPr>
          <w:spacing w:val="30"/>
        </w:rPr>
        <w:t> </w:t>
      </w:r>
      <w:r>
        <w:rPr/>
        <w:t>chosen</w:t>
      </w:r>
      <w:r>
        <w:rPr>
          <w:spacing w:val="30"/>
        </w:rPr>
        <w:t> </w:t>
      </w:r>
      <w:r>
        <w:rPr/>
        <w:t>for</w:t>
      </w:r>
      <w:r>
        <w:rPr>
          <w:spacing w:val="30"/>
        </w:rPr>
        <w:t> </w:t>
      </w:r>
      <w:r>
        <w:rPr/>
        <w:t>its</w:t>
      </w:r>
      <w:r>
        <w:rPr>
          <w:spacing w:val="30"/>
        </w:rPr>
        <w:t> </w:t>
      </w:r>
      <w:r>
        <w:rPr/>
        <w:t>flexibility</w:t>
      </w:r>
      <w:r>
        <w:rPr>
          <w:spacing w:val="30"/>
        </w:rPr>
        <w:t> </w:t>
      </w:r>
      <w:r>
        <w:rPr/>
        <w:t>and auditability:</w:t>
      </w:r>
      <w:r>
        <w:rPr>
          <w:spacing w:val="40"/>
        </w:rPr>
        <w:t> </w:t>
      </w:r>
      <w:r>
        <w:rPr/>
        <w:t>all</w:t>
      </w:r>
      <w:r>
        <w:rPr>
          <w:spacing w:val="40"/>
        </w:rPr>
        <w:t> </w:t>
      </w:r>
      <w:r>
        <w:rPr/>
        <w:t>transformations</w:t>
      </w:r>
      <w:r>
        <w:rPr>
          <w:spacing w:val="40"/>
        </w:rPr>
        <w:t> </w:t>
      </w:r>
      <w:r>
        <w:rPr/>
        <w:t>are</w:t>
      </w:r>
      <w:r>
        <w:rPr>
          <w:spacing w:val="40"/>
        </w:rPr>
        <w:t> </w:t>
      </w:r>
      <w:r>
        <w:rPr/>
        <w:t>isolated</w:t>
      </w:r>
      <w:r>
        <w:rPr>
          <w:spacing w:val="40"/>
        </w:rPr>
        <w:t> </w:t>
      </w:r>
      <w:r>
        <w:rPr/>
        <w:t>in</w:t>
      </w:r>
      <w:r>
        <w:rPr>
          <w:spacing w:val="40"/>
        </w:rPr>
        <w:t> </w:t>
      </w:r>
      <w:r>
        <w:rPr/>
        <w:t>individual, reusable scripts, and any anomalies in the final dataset can be traced back to the exact step in which they were introduced. Fig.</w:t>
      </w:r>
      <w:r>
        <w:rPr>
          <w:spacing w:val="40"/>
        </w:rPr>
        <w:t> </w:t>
      </w:r>
      <w:r>
        <w:rPr>
          <w:b/>
        </w:rPr>
        <w:t>??</w:t>
      </w:r>
      <w:r>
        <w:rPr>
          <w:b/>
          <w:spacing w:val="40"/>
        </w:rPr>
        <w:t> </w:t>
      </w:r>
      <w:r>
        <w:rPr/>
        <w:t>shows</w:t>
      </w:r>
      <w:r>
        <w:rPr>
          <w:spacing w:val="40"/>
        </w:rPr>
        <w:t> </w:t>
      </w:r>
      <w:r>
        <w:rPr/>
        <w:t>the</w:t>
      </w:r>
      <w:r>
        <w:rPr>
          <w:spacing w:val="40"/>
        </w:rPr>
        <w:t> </w:t>
      </w:r>
      <w:r>
        <w:rPr/>
        <w:t>pipeline</w:t>
      </w:r>
      <w:r>
        <w:rPr>
          <w:spacing w:val="40"/>
        </w:rPr>
        <w:t> </w:t>
      </w:r>
      <w:r>
        <w:rPr/>
        <w:t>as</w:t>
      </w:r>
      <w:r>
        <w:rPr>
          <w:spacing w:val="40"/>
        </w:rPr>
        <w:t> </w:t>
      </w:r>
      <w:r>
        <w:rPr/>
        <w:t>a</w:t>
      </w:r>
      <w:r>
        <w:rPr>
          <w:spacing w:val="40"/>
        </w:rPr>
        <w:t> </w:t>
      </w:r>
      <w:r>
        <w:rPr/>
        <w:t>left-to-right</w:t>
      </w:r>
      <w:r>
        <w:rPr>
          <w:spacing w:val="40"/>
        </w:rPr>
        <w:t> </w:t>
      </w:r>
      <w:r>
        <w:rPr/>
        <w:t>chain</w:t>
      </w:r>
      <w:r>
        <w:rPr>
          <w:spacing w:val="40"/>
        </w:rPr>
        <w:t> </w:t>
      </w:r>
      <w:r>
        <w:rPr/>
        <w:t>of</w:t>
      </w:r>
      <w:r>
        <w:rPr>
          <w:spacing w:val="40"/>
        </w:rPr>
        <w:t> </w:t>
      </w:r>
      <w:r>
        <w:rPr/>
        <w:t>5 rectangular</w:t>
      </w:r>
      <w:r>
        <w:rPr>
          <w:spacing w:val="40"/>
        </w:rPr>
        <w:t> </w:t>
      </w:r>
      <w:r>
        <w:rPr/>
        <w:t>process</w:t>
      </w:r>
      <w:r>
        <w:rPr>
          <w:spacing w:val="40"/>
        </w:rPr>
        <w:t> </w:t>
      </w:r>
      <w:r>
        <w:rPr/>
        <w:t>nodes,</w:t>
      </w:r>
      <w:r>
        <w:rPr>
          <w:spacing w:val="40"/>
        </w:rPr>
        <w:t> </w:t>
      </w:r>
      <w:r>
        <w:rPr/>
        <w:t>annotated</w:t>
      </w:r>
      <w:r>
        <w:rPr>
          <w:spacing w:val="40"/>
        </w:rPr>
        <w:t> </w:t>
      </w:r>
      <w:r>
        <w:rPr/>
        <w:t>with</w:t>
      </w:r>
      <w:r>
        <w:rPr>
          <w:spacing w:val="40"/>
        </w:rPr>
        <w:t> </w:t>
      </w:r>
      <w:r>
        <w:rPr/>
        <w:t>their</w:t>
      </w:r>
      <w:r>
        <w:rPr>
          <w:spacing w:val="40"/>
        </w:rPr>
        <w:t> </w:t>
      </w:r>
      <w:r>
        <w:rPr/>
        <w:t>respective script</w:t>
      </w:r>
      <w:r>
        <w:rPr>
          <w:spacing w:val="37"/>
        </w:rPr>
        <w:t> </w:t>
      </w:r>
      <w:r>
        <w:rPr/>
        <w:t>names,</w:t>
      </w:r>
      <w:r>
        <w:rPr>
          <w:spacing w:val="37"/>
        </w:rPr>
        <w:t> </w:t>
      </w:r>
      <w:r>
        <w:rPr/>
        <w:t>and</w:t>
      </w:r>
      <w:r>
        <w:rPr>
          <w:spacing w:val="37"/>
        </w:rPr>
        <w:t> </w:t>
      </w:r>
      <w:r>
        <w:rPr/>
        <w:t>6</w:t>
      </w:r>
      <w:r>
        <w:rPr>
          <w:spacing w:val="37"/>
        </w:rPr>
        <w:t> </w:t>
      </w:r>
      <w:r>
        <w:rPr/>
        <w:t>cylindrical</w:t>
      </w:r>
      <w:r>
        <w:rPr>
          <w:spacing w:val="37"/>
        </w:rPr>
        <w:t> </w:t>
      </w:r>
      <w:r>
        <w:rPr/>
        <w:t>data</w:t>
      </w:r>
      <w:r>
        <w:rPr>
          <w:spacing w:val="37"/>
        </w:rPr>
        <w:t> </w:t>
      </w:r>
      <w:r>
        <w:rPr/>
        <w:t>nodes</w:t>
      </w:r>
      <w:r>
        <w:rPr>
          <w:spacing w:val="37"/>
        </w:rPr>
        <w:t> </w:t>
      </w:r>
      <w:r>
        <w:rPr/>
        <w:t>representing</w:t>
      </w:r>
      <w:r>
        <w:rPr>
          <w:spacing w:val="37"/>
        </w:rPr>
        <w:t> </w:t>
      </w:r>
      <w:r>
        <w:rPr/>
        <w:t>the CSV</w:t>
      </w:r>
      <w:r>
        <w:rPr>
          <w:spacing w:val="47"/>
        </w:rPr>
        <w:t> </w:t>
      </w:r>
      <w:r>
        <w:rPr/>
        <w:t>files</w:t>
      </w:r>
      <w:r>
        <w:rPr>
          <w:spacing w:val="48"/>
        </w:rPr>
        <w:t> </w:t>
      </w:r>
      <w:r>
        <w:rPr/>
        <w:t>that</w:t>
      </w:r>
      <w:r>
        <w:rPr>
          <w:spacing w:val="48"/>
        </w:rPr>
        <w:t> </w:t>
      </w:r>
      <w:r>
        <w:rPr/>
        <w:t>flow</w:t>
      </w:r>
      <w:r>
        <w:rPr>
          <w:spacing w:val="47"/>
        </w:rPr>
        <w:t> </w:t>
      </w:r>
      <w:r>
        <w:rPr/>
        <w:t>between</w:t>
      </w:r>
      <w:r>
        <w:rPr>
          <w:spacing w:val="48"/>
        </w:rPr>
        <w:t> </w:t>
      </w:r>
      <w:r>
        <w:rPr/>
        <w:t>them.</w:t>
      </w:r>
      <w:r>
        <w:rPr>
          <w:spacing w:val="48"/>
        </w:rPr>
        <w:t> </w:t>
      </w:r>
      <w:r>
        <w:rPr/>
        <w:t>The</w:t>
      </w:r>
      <w:r>
        <w:rPr>
          <w:spacing w:val="48"/>
        </w:rPr>
        <w:t> </w:t>
      </w:r>
      <w:r>
        <w:rPr/>
        <w:t>chain</w:t>
      </w:r>
      <w:r>
        <w:rPr>
          <w:spacing w:val="47"/>
        </w:rPr>
        <w:t> </w:t>
      </w:r>
      <w:r>
        <w:rPr/>
        <w:t>consists</w:t>
      </w:r>
      <w:r>
        <w:rPr>
          <w:spacing w:val="48"/>
        </w:rPr>
        <w:t> </w:t>
      </w:r>
      <w:r>
        <w:rPr>
          <w:spacing w:val="-5"/>
        </w:rPr>
        <w:t>of:</w:t>
      </w:r>
    </w:p>
    <w:p>
      <w:pPr>
        <w:pStyle w:val="BodyText"/>
        <w:spacing w:line="239" w:lineRule="exact"/>
        <w:ind w:left="129"/>
        <w:rPr>
          <w:rFonts w:ascii="Lucida Sans Unicode" w:hAnsi="Lucida Sans Unicode"/>
        </w:rPr>
      </w:pPr>
      <w:r>
        <w:rPr/>
        <w:t>raw</w:t>
      </w:r>
      <w:r>
        <w:rPr>
          <w:position w:val="-2"/>
        </w:rPr>
        <w:drawing>
          <wp:inline distT="0" distB="0" distL="0" distR="0">
            <wp:extent cx="63258" cy="632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survey</w:t>
      </w:r>
      <w:r>
        <w:rPr>
          <w:position w:val="-2"/>
        </w:rPr>
        <w:drawing>
          <wp:inline distT="0" distB="0" distL="0" distR="0">
            <wp:extent cx="63258" cy="632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0" cstate="print"/>
                    <a:stretch>
                      <a:fillRect/>
                    </a:stretch>
                  </pic:blipFill>
                  <pic:spPr>
                    <a:xfrm>
                      <a:off x="0" y="0"/>
                      <a:ext cx="63258" cy="6324"/>
                    </a:xfrm>
                    <a:prstGeom prst="rect">
                      <a:avLst/>
                    </a:prstGeom>
                  </pic:spPr>
                </pic:pic>
              </a:graphicData>
            </a:graphic>
          </wp:inline>
        </w:drawing>
      </w:r>
      <w:r>
        <w:rPr>
          <w:position w:val="-2"/>
        </w:rPr>
      </w:r>
      <w:r>
        <w:rPr/>
        <w:t>export.csv</w:t>
      </w:r>
      <w:r>
        <w:rPr>
          <w:spacing w:val="60"/>
        </w:rPr>
        <w:t> </w:t>
      </w:r>
      <w:r>
        <w:rPr>
          <w:rFonts w:ascii="Lucida Sans Unicode" w:hAnsi="Lucida Sans Unicode"/>
        </w:rPr>
        <w:t>→</w:t>
      </w:r>
      <w:r>
        <w:rPr>
          <w:rFonts w:ascii="Lucida Sans Unicode" w:hAnsi="Lucida Sans Unicode"/>
          <w:spacing w:val="47"/>
        </w:rPr>
        <w:t> </w:t>
      </w:r>
      <w:r>
        <w:rPr/>
        <w:t>[main.py:</w:t>
      </w:r>
      <w:r>
        <w:rPr>
          <w:spacing w:val="61"/>
        </w:rPr>
        <w:t> </w:t>
      </w:r>
      <w:r>
        <w:rPr/>
        <w:t>column</w:t>
      </w:r>
      <w:r>
        <w:rPr>
          <w:spacing w:val="60"/>
        </w:rPr>
        <w:t> </w:t>
      </w:r>
      <w:r>
        <w:rPr/>
        <w:t>renaming]</w:t>
      </w:r>
      <w:r>
        <w:rPr>
          <w:spacing w:val="60"/>
        </w:rPr>
        <w:t> </w:t>
      </w:r>
      <w:r>
        <w:rPr>
          <w:rFonts w:ascii="Lucida Sans Unicode" w:hAnsi="Lucida Sans Unicode"/>
          <w:spacing w:val="-10"/>
        </w:rPr>
        <w:t>→</w:t>
      </w:r>
    </w:p>
    <w:p>
      <w:pPr>
        <w:pStyle w:val="BodyText"/>
        <w:spacing w:line="239" w:lineRule="exact"/>
        <w:ind w:left="129"/>
      </w:pPr>
      <w:r>
        <w:rPr/>
        <w:t>cleaned</w:t>
      </w:r>
      <w:r>
        <w:rPr>
          <w:spacing w:val="-1"/>
          <w:position w:val="-2"/>
        </w:rPr>
        <w:drawing>
          <wp:inline distT="0" distB="0" distL="0" distR="0">
            <wp:extent cx="63258" cy="632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thesis</w:t>
      </w:r>
      <w:r>
        <w:rPr>
          <w:spacing w:val="-1"/>
          <w:position w:val="-2"/>
        </w:rPr>
        <w:drawing>
          <wp:inline distT="0" distB="0" distL="0" distR="0">
            <wp:extent cx="63258" cy="632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data.csv</w:t>
      </w:r>
      <w:r>
        <w:rPr>
          <w:spacing w:val="10"/>
        </w:rPr>
        <w:t> </w:t>
      </w:r>
      <w:r>
        <w:rPr>
          <w:rFonts w:ascii="Lucida Sans Unicode" w:hAnsi="Lucida Sans Unicode"/>
        </w:rPr>
        <w:t>→</w:t>
      </w:r>
      <w:r>
        <w:rPr>
          <w:rFonts w:ascii="Lucida Sans Unicode" w:hAnsi="Lucida Sans Unicode"/>
          <w:spacing w:val="-1"/>
        </w:rPr>
        <w:t> </w:t>
      </w:r>
      <w:r>
        <w:rPr/>
        <w:t>[likertScale.py:</w:t>
      </w:r>
      <w:r>
        <w:rPr>
          <w:spacing w:val="11"/>
        </w:rPr>
        <w:t> </w:t>
      </w:r>
      <w:r>
        <w:rPr/>
        <w:t>Likert</w:t>
      </w:r>
      <w:r>
        <w:rPr>
          <w:spacing w:val="11"/>
        </w:rPr>
        <w:t> </w:t>
      </w:r>
      <w:r>
        <w:rPr>
          <w:spacing w:val="-2"/>
        </w:rPr>
        <w:t>conversion]</w:t>
      </w:r>
    </w:p>
    <w:p>
      <w:pPr>
        <w:pStyle w:val="BodyText"/>
        <w:spacing w:line="187" w:lineRule="auto" w:before="14"/>
        <w:ind w:left="129"/>
        <w:rPr>
          <w:rFonts w:ascii="Lucida Sans Unicode" w:hAnsi="Lucida Sans Unicode"/>
        </w:rPr>
      </w:pPr>
      <w:r>
        <w:rPr>
          <w:rFonts w:ascii="Lucida Sans Unicode" w:hAnsi="Lucida Sans Unicode"/>
        </w:rPr>
        <w:t>→</w:t>
      </w:r>
      <w:r>
        <w:rPr>
          <w:rFonts w:ascii="Lucida Sans Unicode" w:hAnsi="Lucida Sans Unicode"/>
          <w:spacing w:val="-8"/>
        </w:rPr>
        <w:t> </w:t>
      </w:r>
      <w:r>
        <w:rPr/>
        <w:t>likert</w:t>
      </w:r>
      <w:r>
        <w:rPr>
          <w:position w:val="-2"/>
        </w:rPr>
        <w:drawing>
          <wp:inline distT="0" distB="0" distL="0" distR="0">
            <wp:extent cx="63258" cy="632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0" cstate="print"/>
                    <a:stretch>
                      <a:fillRect/>
                    </a:stretch>
                  </pic:blipFill>
                  <pic:spPr>
                    <a:xfrm>
                      <a:off x="0" y="0"/>
                      <a:ext cx="63258" cy="6324"/>
                    </a:xfrm>
                    <a:prstGeom prst="rect">
                      <a:avLst/>
                    </a:prstGeom>
                  </pic:spPr>
                </pic:pic>
              </a:graphicData>
            </a:graphic>
          </wp:inline>
        </w:drawing>
      </w:r>
      <w:r>
        <w:rPr>
          <w:position w:val="-2"/>
        </w:rPr>
      </w:r>
      <w:r>
        <w:rPr/>
        <w:t>converted</w:t>
      </w:r>
      <w:r>
        <w:rPr>
          <w:position w:val="-2"/>
        </w:rPr>
        <w:drawing>
          <wp:inline distT="0" distB="0" distL="0" distR="0">
            <wp:extent cx="63258" cy="632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thesis</w:t>
      </w:r>
      <w:r>
        <w:rPr>
          <w:position w:val="-2"/>
        </w:rPr>
        <w:drawing>
          <wp:inline distT="0" distB="0" distL="0" distR="0">
            <wp:extent cx="63258" cy="632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data.csv </w:t>
      </w:r>
      <w:r>
        <w:rPr>
          <w:rFonts w:ascii="Lucida Sans Unicode" w:hAnsi="Lucida Sans Unicode"/>
        </w:rPr>
        <w:t>→</w:t>
      </w:r>
      <w:r>
        <w:rPr>
          <w:rFonts w:ascii="Lucida Sans Unicode" w:hAnsi="Lucida Sans Unicode"/>
          <w:spacing w:val="-8"/>
        </w:rPr>
        <w:t> </w:t>
      </w:r>
      <w:r>
        <w:rPr/>
        <w:t>[textNormalization.py: text</w:t>
      </w:r>
      <w:r>
        <w:rPr>
          <w:spacing w:val="56"/>
          <w:w w:val="150"/>
        </w:rPr>
        <w:t> </w:t>
      </w:r>
      <w:r>
        <w:rPr/>
        <w:t>normalization]</w:t>
      </w:r>
      <w:r>
        <w:rPr>
          <w:spacing w:val="56"/>
          <w:w w:val="150"/>
        </w:rPr>
        <w:t> </w:t>
      </w:r>
      <w:r>
        <w:rPr>
          <w:rFonts w:ascii="Lucida Sans Unicode" w:hAnsi="Lucida Sans Unicode"/>
        </w:rPr>
        <w:t>→</w:t>
      </w:r>
      <w:r>
        <w:rPr>
          <w:rFonts w:ascii="Lucida Sans Unicode" w:hAnsi="Lucida Sans Unicode"/>
          <w:spacing w:val="68"/>
        </w:rPr>
        <w:t> </w:t>
      </w:r>
      <w:r>
        <w:rPr/>
        <w:t>text</w:t>
      </w:r>
      <w:r>
        <w:rPr>
          <w:position w:val="-2"/>
        </w:rPr>
        <w:drawing>
          <wp:inline distT="0" distB="0" distL="0" distR="0">
            <wp:extent cx="63258" cy="632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normalized</w:t>
      </w:r>
      <w:r>
        <w:rPr>
          <w:spacing w:val="-1"/>
          <w:position w:val="-2"/>
        </w:rPr>
        <w:drawing>
          <wp:inline distT="0" distB="0" distL="0" distR="0">
            <wp:extent cx="63258" cy="632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0" cstate="print"/>
                    <a:stretch>
                      <a:fillRect/>
                    </a:stretch>
                  </pic:blipFill>
                  <pic:spPr>
                    <a:xfrm>
                      <a:off x="0" y="0"/>
                      <a:ext cx="63258" cy="6324"/>
                    </a:xfrm>
                    <a:prstGeom prst="rect">
                      <a:avLst/>
                    </a:prstGeom>
                  </pic:spPr>
                </pic:pic>
              </a:graphicData>
            </a:graphic>
          </wp:inline>
        </w:drawing>
      </w:r>
      <w:r>
        <w:rPr>
          <w:spacing w:val="-1"/>
          <w:position w:val="-2"/>
        </w:rPr>
      </w:r>
      <w:r>
        <w:rPr/>
        <w:t>thesis</w:t>
      </w:r>
      <w:r>
        <w:rPr>
          <w:position w:val="-2"/>
        </w:rPr>
        <w:drawing>
          <wp:inline distT="0" distB="0" distL="0" distR="0">
            <wp:extent cx="63258" cy="632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data.csv</w:t>
      </w:r>
      <w:r>
        <w:rPr>
          <w:spacing w:val="56"/>
          <w:w w:val="150"/>
        </w:rPr>
        <w:t> </w:t>
      </w:r>
      <w:r>
        <w:rPr>
          <w:rFonts w:ascii="Lucida Sans Unicode" w:hAnsi="Lucida Sans Unicode"/>
          <w:spacing w:val="-10"/>
        </w:rPr>
        <w:t>→</w:t>
      </w:r>
    </w:p>
    <w:p>
      <w:pPr>
        <w:pStyle w:val="BodyText"/>
        <w:spacing w:line="249" w:lineRule="auto" w:before="9"/>
        <w:ind w:left="262" w:right="552" w:firstLine="66"/>
        <w:jc w:val="both"/>
      </w:pPr>
      <w:r>
        <w:rPr/>
        <w:br w:type="column"/>
      </w:r>
      <w:r>
        <w:rPr/>
        <w:t>estion text as the column header, producing long, </w:t>
      </w:r>
      <w:r>
        <w:rPr/>
        <w:t>incon-stently punctuated and unusable as programmatic variable mes.</w:t>
      </w:r>
      <w:r>
        <w:rPr>
          <w:spacing w:val="40"/>
        </w:rPr>
        <w:t> </w:t>
      </w:r>
      <w:r>
        <w:rPr/>
        <w:t>In</w:t>
      </w:r>
      <w:r>
        <w:rPr>
          <w:spacing w:val="40"/>
        </w:rPr>
        <w:t> </w:t>
      </w:r>
      <w:r>
        <w:rPr/>
        <w:t>Stage</w:t>
      </w:r>
      <w:r>
        <w:rPr>
          <w:spacing w:val="40"/>
        </w:rPr>
        <w:t> </w:t>
      </w:r>
      <w:r>
        <w:rPr/>
        <w:t>1</w:t>
      </w:r>
      <w:r>
        <w:rPr>
          <w:spacing w:val="40"/>
        </w:rPr>
        <w:t> </w:t>
      </w:r>
      <w:r>
        <w:rPr/>
        <w:t>(main.py),</w:t>
      </w:r>
      <w:r>
        <w:rPr>
          <w:spacing w:val="40"/>
        </w:rPr>
        <w:t> </w:t>
      </w:r>
      <w:r>
        <w:rPr/>
        <w:t>each</w:t>
      </w:r>
      <w:r>
        <w:rPr>
          <w:spacing w:val="40"/>
        </w:rPr>
        <w:t> </w:t>
      </w:r>
      <w:r>
        <w:rPr/>
        <w:t>column</w:t>
      </w:r>
      <w:r>
        <w:rPr>
          <w:spacing w:val="40"/>
        </w:rPr>
        <w:t> </w:t>
      </w:r>
      <w:r>
        <w:rPr/>
        <w:t>was</w:t>
      </w:r>
      <w:r>
        <w:rPr>
          <w:spacing w:val="40"/>
        </w:rPr>
        <w:t> </w:t>
      </w:r>
      <w:r>
        <w:rPr/>
        <w:t>mapped</w:t>
      </w:r>
      <w:r>
        <w:rPr>
          <w:spacing w:val="40"/>
        </w:rPr>
        <w:t> </w:t>
      </w:r>
      <w:r>
        <w:rPr/>
        <w:t>to</w:t>
      </w:r>
    </w:p>
    <w:p>
      <w:pPr>
        <w:pStyle w:val="BodyText"/>
        <w:spacing w:line="249" w:lineRule="auto"/>
        <w:ind w:left="129" w:right="552"/>
        <w:jc w:val="both"/>
      </w:pPr>
      <w:r>
        <w:rPr/>
        <w:t>a short, systematic snake-case identifier using a fixed </w:t>
      </w:r>
      <w:r>
        <w:rPr/>
        <w:t>dic-</w:t>
      </w:r>
      <w:r>
        <w:rPr/>
        <w:t>onary. The naming scheme encoded construct membership directly in the prefix—ch</w:t>
      </w:r>
      <w:r>
        <w:rPr>
          <w:position w:val="-2"/>
        </w:rPr>
        <w:drawing>
          <wp:inline distT="0" distB="0" distL="0" distR="0">
            <wp:extent cx="63258" cy="632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t> for challenge items, obj</w:t>
      </w:r>
      <w:r>
        <w:rPr>
          <w:position w:val="-2"/>
        </w:rPr>
        <w:drawing>
          <wp:inline distT="0" distB="0" distL="0" distR="0">
            <wp:extent cx="63258" cy="632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t> </w:t>
      </w:r>
      <w:r>
        <w:rPr/>
        <w:t>for</w:t>
      </w:r>
      <w:r>
        <w:rPr/>
        <w:t> objective items, eval</w:t>
      </w:r>
      <w:r>
        <w:rPr>
          <w:position w:val="-2"/>
        </w:rPr>
        <w:drawing>
          <wp:inline distT="0" distB="0" distL="0" distR="0">
            <wp:extent cx="63258" cy="632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t> for evaluation items—which allowed</w:t>
      </w:r>
      <w:r>
        <w:rPr/>
        <w:t> subsequent scripts to select an entire construct by </w:t>
      </w:r>
      <w:r>
        <w:rPr/>
        <w:t>prefix</w:t>
      </w:r>
      <w:r>
        <w:rPr/>
        <w:t> matching</w:t>
      </w:r>
      <w:r>
        <w:rPr>
          <w:spacing w:val="-2"/>
        </w:rPr>
        <w:t> </w:t>
      </w:r>
      <w:r>
        <w:rPr/>
        <w:t>rather</w:t>
      </w:r>
      <w:r>
        <w:rPr>
          <w:spacing w:val="-2"/>
        </w:rPr>
        <w:t> </w:t>
      </w:r>
      <w:r>
        <w:rPr/>
        <w:t>than</w:t>
      </w:r>
      <w:r>
        <w:rPr>
          <w:spacing w:val="-2"/>
        </w:rPr>
        <w:t> </w:t>
      </w:r>
      <w:r>
        <w:rPr/>
        <w:t>by</w:t>
      </w:r>
      <w:r>
        <w:rPr>
          <w:spacing w:val="-2"/>
        </w:rPr>
        <w:t> </w:t>
      </w:r>
      <w:r>
        <w:rPr/>
        <w:t>hard-coded</w:t>
      </w:r>
      <w:r>
        <w:rPr>
          <w:spacing w:val="-2"/>
        </w:rPr>
        <w:t> </w:t>
      </w:r>
      <w:r>
        <w:rPr/>
        <w:t>column</w:t>
      </w:r>
      <w:r>
        <w:rPr>
          <w:spacing w:val="-2"/>
        </w:rPr>
        <w:t> </w:t>
      </w:r>
      <w:r>
        <w:rPr/>
        <w:t>lists.</w:t>
      </w:r>
      <w:r>
        <w:rPr>
          <w:spacing w:val="-2"/>
        </w:rPr>
        <w:t> </w:t>
      </w:r>
      <w:r>
        <w:rPr/>
        <w:t>This</w:t>
      </w:r>
      <w:r>
        <w:rPr>
          <w:spacing w:val="-2"/>
        </w:rPr>
        <w:t> </w:t>
      </w:r>
      <w:r>
        <w:rPr/>
        <w:t>reduces</w:t>
      </w:r>
      <w:r>
        <w:rPr/>
        <w:t> the</w:t>
      </w:r>
      <w:r>
        <w:rPr>
          <w:spacing w:val="-8"/>
        </w:rPr>
        <w:t> </w:t>
      </w:r>
      <w:r>
        <w:rPr/>
        <w:t>risk</w:t>
      </w:r>
      <w:r>
        <w:rPr>
          <w:spacing w:val="-8"/>
        </w:rPr>
        <w:t> </w:t>
      </w:r>
      <w:r>
        <w:rPr/>
        <w:t>of</w:t>
      </w:r>
      <w:r>
        <w:rPr>
          <w:spacing w:val="-8"/>
        </w:rPr>
        <w:t> </w:t>
      </w:r>
      <w:r>
        <w:rPr/>
        <w:t>silent</w:t>
      </w:r>
      <w:r>
        <w:rPr>
          <w:spacing w:val="-8"/>
        </w:rPr>
        <w:t> </w:t>
      </w:r>
      <w:r>
        <w:rPr/>
        <w:t>mis-selection</w:t>
      </w:r>
      <w:r>
        <w:rPr>
          <w:spacing w:val="-8"/>
        </w:rPr>
        <w:t> </w:t>
      </w:r>
      <w:r>
        <w:rPr/>
        <w:t>when</w:t>
      </w:r>
      <w:r>
        <w:rPr>
          <w:spacing w:val="-8"/>
        </w:rPr>
        <w:t> </w:t>
      </w:r>
      <w:r>
        <w:rPr/>
        <w:t>computing</w:t>
      </w:r>
      <w:r>
        <w:rPr>
          <w:spacing w:val="-8"/>
        </w:rPr>
        <w:t> </w:t>
      </w:r>
      <w:r>
        <w:rPr/>
        <w:t>construct-</w:t>
      </w:r>
      <w:r>
        <w:rPr/>
        <w:t>level</w:t>
      </w:r>
      <w:r>
        <w:rPr/>
        <w:t> reliability or composite indices. The output of this stage was </w:t>
      </w:r>
      <w:bookmarkStart w:name="Likert scale conversion" w:id="69"/>
      <w:bookmarkEnd w:id="69"/>
      <w:r>
        <w:rPr>
          <w:spacing w:val="-2"/>
        </w:rPr>
        <w:t>cleane</w:t>
      </w:r>
      <w:r>
        <w:rPr>
          <w:spacing w:val="-2"/>
        </w:rPr>
        <w:t>d</w:t>
      </w:r>
      <w:r>
        <w:rPr>
          <w:spacing w:val="-1"/>
          <w:position w:val="-2"/>
        </w:rPr>
        <w:drawing>
          <wp:inline distT="0" distB="0" distL="0" distR="0">
            <wp:extent cx="63258" cy="632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spacing w:val="-2"/>
        </w:rPr>
        <w:t>thesis</w:t>
      </w:r>
      <w:r>
        <w:rPr>
          <w:position w:val="-2"/>
        </w:rPr>
        <w:drawing>
          <wp:inline distT="0" distB="0" distL="0" distR="0">
            <wp:extent cx="63258" cy="632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spacing w:val="-2"/>
        </w:rPr>
        <w:t>data.csv.</w:t>
      </w:r>
    </w:p>
    <w:p>
      <w:pPr>
        <w:pStyle w:val="ListParagraph"/>
        <w:numPr>
          <w:ilvl w:val="0"/>
          <w:numId w:val="6"/>
        </w:numPr>
        <w:tabs>
          <w:tab w:pos="592" w:val="left" w:leader="none"/>
        </w:tabs>
        <w:spacing w:line="247" w:lineRule="auto" w:before="65" w:after="0"/>
        <w:ind w:left="129" w:right="552" w:firstLine="199"/>
        <w:jc w:val="both"/>
        <w:rPr>
          <w:sz w:val="20"/>
        </w:rPr>
      </w:pPr>
      <w:r>
        <w:rPr>
          <w:i/>
          <w:sz w:val="20"/>
        </w:rPr>
        <w:t>Likert scale conversion:</w:t>
      </w:r>
      <w:r>
        <w:rPr>
          <w:i/>
          <w:spacing w:val="38"/>
          <w:sz w:val="20"/>
        </w:rPr>
        <w:t> </w:t>
      </w:r>
      <w:r>
        <w:rPr>
          <w:sz w:val="20"/>
        </w:rPr>
        <w:t>In Stage 2 (likertScale.py), </w:t>
      </w:r>
      <w:r>
        <w:rPr>
          <w:sz w:val="20"/>
        </w:rPr>
        <w:t>the verbatim Likert labels stored by the survey platform were mapped to integers according to the ordered scheme: Strongly Disagree </w:t>
      </w:r>
      <w:r>
        <w:rPr>
          <w:rFonts w:ascii="Calibri"/>
          <w:w w:val="125"/>
          <w:sz w:val="20"/>
        </w:rPr>
        <w:t>= </w:t>
      </w:r>
      <w:r>
        <w:rPr>
          <w:rFonts w:ascii="Calibri"/>
          <w:sz w:val="20"/>
        </w:rPr>
        <w:t>1</w:t>
      </w:r>
      <w:r>
        <w:rPr>
          <w:sz w:val="20"/>
        </w:rPr>
        <w:t>, Disagree </w:t>
      </w:r>
      <w:r>
        <w:rPr>
          <w:rFonts w:ascii="Calibri"/>
          <w:w w:val="125"/>
          <w:sz w:val="20"/>
        </w:rPr>
        <w:t>= </w:t>
      </w:r>
      <w:r>
        <w:rPr>
          <w:rFonts w:ascii="Calibri"/>
          <w:sz w:val="20"/>
        </w:rPr>
        <w:t>2</w:t>
      </w:r>
      <w:r>
        <w:rPr>
          <w:sz w:val="20"/>
        </w:rPr>
        <w:t>, Neutral </w:t>
      </w:r>
      <w:r>
        <w:rPr>
          <w:rFonts w:ascii="Calibri"/>
          <w:w w:val="125"/>
          <w:sz w:val="20"/>
        </w:rPr>
        <w:t>= </w:t>
      </w:r>
      <w:r>
        <w:rPr>
          <w:rFonts w:ascii="Calibri"/>
          <w:sz w:val="20"/>
        </w:rPr>
        <w:t>3</w:t>
      </w:r>
      <w:r>
        <w:rPr>
          <w:sz w:val="20"/>
        </w:rPr>
        <w:t>, Agree </w:t>
      </w:r>
      <w:r>
        <w:rPr>
          <w:rFonts w:ascii="Calibri"/>
          <w:w w:val="125"/>
          <w:sz w:val="20"/>
        </w:rPr>
        <w:t>= </w:t>
      </w:r>
      <w:r>
        <w:rPr>
          <w:rFonts w:ascii="Calibri"/>
          <w:sz w:val="20"/>
        </w:rPr>
        <w:t>4</w:t>
      </w:r>
      <w:r>
        <w:rPr>
          <w:sz w:val="20"/>
        </w:rPr>
        <w:t>, Strongly Agree </w:t>
      </w:r>
      <w:r>
        <w:rPr>
          <w:rFonts w:ascii="Calibri"/>
          <w:w w:val="125"/>
          <w:sz w:val="20"/>
        </w:rPr>
        <w:t>=</w:t>
      </w:r>
      <w:r>
        <w:rPr>
          <w:rFonts w:ascii="Calibri"/>
          <w:w w:val="125"/>
          <w:sz w:val="20"/>
        </w:rPr>
        <w:t> </w:t>
      </w:r>
      <w:r>
        <w:rPr>
          <w:rFonts w:ascii="Calibri"/>
          <w:sz w:val="20"/>
        </w:rPr>
        <w:t>5</w:t>
      </w:r>
      <w:r>
        <w:rPr>
          <w:sz w:val="20"/>
        </w:rPr>
        <w:t>. Mapping was performed case-insensitively and after whitespace trimming to accommodate inconsistencies in the export. Any value that did not match a recognized label was set to missing rather than being coerced to a default, so that conversion failures would surface as missing values in Stage 4 rather than being silently absorbed as valid data.</w:t>
      </w:r>
    </w:p>
    <w:p>
      <w:pPr>
        <w:pStyle w:val="BodyText"/>
        <w:spacing w:line="249" w:lineRule="auto" w:before="36"/>
        <w:ind w:left="129" w:right="552" w:firstLine="199"/>
        <w:jc w:val="both"/>
      </w:pPr>
      <w:r>
        <w:rPr/>
        <w:t>Treating</w:t>
      </w:r>
      <w:r>
        <w:rPr>
          <w:spacing w:val="-13"/>
        </w:rPr>
        <w:t> </w:t>
      </w:r>
      <w:r>
        <w:rPr/>
        <w:t>the</w:t>
      </w:r>
      <w:r>
        <w:rPr>
          <w:spacing w:val="-12"/>
        </w:rPr>
        <w:t> </w:t>
      </w:r>
      <w:r>
        <w:rPr/>
        <w:t>resulting</w:t>
      </w:r>
      <w:r>
        <w:rPr>
          <w:spacing w:val="-13"/>
        </w:rPr>
        <w:t> </w:t>
      </w:r>
      <w:r>
        <w:rPr/>
        <w:t>integers</w:t>
      </w:r>
      <w:r>
        <w:rPr>
          <w:spacing w:val="-12"/>
        </w:rPr>
        <w:t> </w:t>
      </w:r>
      <w:r>
        <w:rPr/>
        <w:t>as</w:t>
      </w:r>
      <w:r>
        <w:rPr>
          <w:spacing w:val="-13"/>
        </w:rPr>
        <w:t> </w:t>
      </w:r>
      <w:r>
        <w:rPr/>
        <w:t>interval-scaled</w:t>
      </w:r>
      <w:r>
        <w:rPr>
          <w:spacing w:val="-12"/>
        </w:rPr>
        <w:t> </w:t>
      </w:r>
      <w:r>
        <w:rPr/>
        <w:t>numbers</w:t>
      </w:r>
      <w:r>
        <w:rPr>
          <w:spacing w:val="-13"/>
        </w:rPr>
        <w:t> </w:t>
      </w:r>
      <w:r>
        <w:rPr/>
        <w:t>for the</w:t>
      </w:r>
      <w:r>
        <w:rPr>
          <w:spacing w:val="-11"/>
        </w:rPr>
        <w:t> </w:t>
      </w:r>
      <w:r>
        <w:rPr/>
        <w:t>purpose</w:t>
      </w:r>
      <w:r>
        <w:rPr>
          <w:spacing w:val="-11"/>
        </w:rPr>
        <w:t> </w:t>
      </w:r>
      <w:r>
        <w:rPr/>
        <w:t>of</w:t>
      </w:r>
      <w:r>
        <w:rPr>
          <w:spacing w:val="-11"/>
        </w:rPr>
        <w:t> </w:t>
      </w:r>
      <w:r>
        <w:rPr/>
        <w:t>computing</w:t>
      </w:r>
      <w:r>
        <w:rPr>
          <w:spacing w:val="-11"/>
        </w:rPr>
        <w:t> </w:t>
      </w:r>
      <w:r>
        <w:rPr/>
        <w:t>means,</w:t>
      </w:r>
      <w:r>
        <w:rPr>
          <w:spacing w:val="-11"/>
        </w:rPr>
        <w:t> </w:t>
      </w:r>
      <w:r>
        <w:rPr/>
        <w:t>standard</w:t>
      </w:r>
      <w:r>
        <w:rPr>
          <w:spacing w:val="-11"/>
        </w:rPr>
        <w:t> </w:t>
      </w:r>
      <w:r>
        <w:rPr/>
        <w:t>deviations</w:t>
      </w:r>
      <w:r>
        <w:rPr>
          <w:spacing w:val="-11"/>
        </w:rPr>
        <w:t> </w:t>
      </w:r>
      <w:r>
        <w:rPr/>
        <w:t>and</w:t>
      </w:r>
      <w:r>
        <w:rPr>
          <w:spacing w:val="-11"/>
        </w:rPr>
        <w:t> </w:t>
      </w:r>
      <w:r>
        <w:rPr/>
        <w:t>Pear-son</w:t>
      </w:r>
      <w:r>
        <w:rPr>
          <w:spacing w:val="-7"/>
        </w:rPr>
        <w:t> </w:t>
      </w:r>
      <w:r>
        <w:rPr/>
        <w:t>correlations</w:t>
      </w:r>
      <w:r>
        <w:rPr>
          <w:spacing w:val="-7"/>
        </w:rPr>
        <w:t> </w:t>
      </w:r>
      <w:r>
        <w:rPr/>
        <w:t>is</w:t>
      </w:r>
      <w:r>
        <w:rPr>
          <w:spacing w:val="-7"/>
        </w:rPr>
        <w:t> </w:t>
      </w:r>
      <w:r>
        <w:rPr/>
        <w:t>a</w:t>
      </w:r>
      <w:r>
        <w:rPr>
          <w:spacing w:val="-7"/>
        </w:rPr>
        <w:t> </w:t>
      </w:r>
      <w:r>
        <w:rPr/>
        <w:t>well-known</w:t>
      </w:r>
      <w:r>
        <w:rPr>
          <w:spacing w:val="-7"/>
        </w:rPr>
        <w:t> </w:t>
      </w:r>
      <w:r>
        <w:rPr/>
        <w:t>and</w:t>
      </w:r>
      <w:r>
        <w:rPr>
          <w:spacing w:val="-7"/>
        </w:rPr>
        <w:t> </w:t>
      </w:r>
      <w:r>
        <w:rPr/>
        <w:t>disputed</w:t>
      </w:r>
      <w:r>
        <w:rPr>
          <w:spacing w:val="-7"/>
        </w:rPr>
        <w:t> </w:t>
      </w:r>
      <w:r>
        <w:rPr/>
        <w:t>assumption.</w:t>
      </w:r>
      <w:r>
        <w:rPr>
          <w:spacing w:val="-7"/>
        </w:rPr>
        <w:t> </w:t>
      </w:r>
      <w:r>
        <w:rPr/>
        <w:t>The stance taken here is the pragmatic one: summed multi-item scales made of equally spaced verbally anchored categories work reasonably well with parametric summary statistics and the study also reports non-parametric tests (Section III-E4),</w:t>
      </w:r>
      <w:r>
        <w:rPr>
          <w:spacing w:val="40"/>
        </w:rPr>
        <w:t> </w:t>
      </w:r>
      <w:r>
        <w:rPr/>
        <w:t>for every inferential group comparison so that no inferential conclusion depends solely on the interval assumption. The output of this stage was likert</w:t>
      </w:r>
      <w:r>
        <w:rPr>
          <w:spacing w:val="-1"/>
          <w:position w:val="-2"/>
        </w:rPr>
        <w:drawing>
          <wp:inline distT="0" distB="0" distL="0" distR="0">
            <wp:extent cx="63258" cy="63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0" cstate="print"/>
                    <a:stretch>
                      <a:fillRect/>
                    </a:stretch>
                  </pic:blipFill>
                  <pic:spPr>
                    <a:xfrm>
                      <a:off x="0" y="0"/>
                      <a:ext cx="63258" cy="6324"/>
                    </a:xfrm>
                    <a:prstGeom prst="rect">
                      <a:avLst/>
                    </a:prstGeom>
                  </pic:spPr>
                </pic:pic>
              </a:graphicData>
            </a:graphic>
          </wp:inline>
        </w:drawing>
      </w:r>
      <w:r>
        <w:rPr>
          <w:spacing w:val="-1"/>
          <w:position w:val="-2"/>
        </w:rPr>
      </w:r>
      <w:r>
        <w:rPr/>
        <w:t>converted</w:t>
      </w:r>
      <w:r>
        <w:rPr>
          <w:spacing w:val="-1"/>
          <w:position w:val="-2"/>
        </w:rPr>
        <w:drawing>
          <wp:inline distT="0" distB="0" distL="0" distR="0">
            <wp:extent cx="63258" cy="632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thesis</w:t>
      </w:r>
      <w:r>
        <w:rPr>
          <w:spacing w:val="-1"/>
          <w:position w:val="-2"/>
        </w:rPr>
        <w:drawing>
          <wp:inline distT="0" distB="0" distL="0" distR="0">
            <wp:extent cx="63258" cy="632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data.csv.</w:t>
      </w:r>
    </w:p>
    <w:p>
      <w:pPr>
        <w:pStyle w:val="ListParagraph"/>
        <w:numPr>
          <w:ilvl w:val="0"/>
          <w:numId w:val="6"/>
        </w:numPr>
        <w:tabs>
          <w:tab w:pos="592" w:val="left" w:leader="none"/>
        </w:tabs>
        <w:spacing w:line="249" w:lineRule="auto" w:before="65" w:after="0"/>
        <w:ind w:left="129" w:right="552" w:firstLine="199"/>
        <w:jc w:val="both"/>
        <w:rPr>
          <w:sz w:val="20"/>
        </w:rPr>
      </w:pPr>
      <w:bookmarkStart w:name="Text normalization" w:id="70"/>
      <w:bookmarkEnd w:id="70"/>
      <w:r>
        <w:rPr/>
      </w:r>
      <w:r>
        <w:rPr>
          <w:i/>
          <w:sz w:val="20"/>
        </w:rPr>
        <w:t>Text normalization: </w:t>
      </w:r>
      <w:r>
        <w:rPr>
          <w:sz w:val="20"/>
        </w:rPr>
        <w:t>The script </w:t>
      </w:r>
      <w:r>
        <w:rPr>
          <w:sz w:val="20"/>
        </w:rPr>
        <w:t>textNormalization.py handled the remaining textual fields, namely the three cate-gorical</w:t>
      </w:r>
      <w:r>
        <w:rPr>
          <w:spacing w:val="32"/>
          <w:sz w:val="20"/>
        </w:rPr>
        <w:t> </w:t>
      </w:r>
      <w:r>
        <w:rPr>
          <w:sz w:val="20"/>
        </w:rPr>
        <w:t>demographic</w:t>
      </w:r>
      <w:r>
        <w:rPr>
          <w:spacing w:val="32"/>
          <w:sz w:val="20"/>
        </w:rPr>
        <w:t> </w:t>
      </w:r>
      <w:r>
        <w:rPr>
          <w:sz w:val="20"/>
        </w:rPr>
        <w:t>variables</w:t>
      </w:r>
      <w:r>
        <w:rPr>
          <w:spacing w:val="32"/>
          <w:sz w:val="20"/>
        </w:rPr>
        <w:t> </w:t>
      </w:r>
      <w:r>
        <w:rPr>
          <w:sz w:val="20"/>
        </w:rPr>
        <w:t>and</w:t>
      </w:r>
      <w:r>
        <w:rPr>
          <w:spacing w:val="32"/>
          <w:sz w:val="20"/>
        </w:rPr>
        <w:t> </w:t>
      </w:r>
      <w:r>
        <w:rPr>
          <w:sz w:val="20"/>
        </w:rPr>
        <w:t>the</w:t>
      </w:r>
      <w:r>
        <w:rPr>
          <w:spacing w:val="32"/>
          <w:sz w:val="20"/>
        </w:rPr>
        <w:t> </w:t>
      </w:r>
      <w:r>
        <w:rPr>
          <w:sz w:val="20"/>
        </w:rPr>
        <w:t>open</w:t>
      </w:r>
      <w:r>
        <w:rPr>
          <w:spacing w:val="32"/>
          <w:sz w:val="20"/>
        </w:rPr>
        <w:t> </w:t>
      </w:r>
      <w:r>
        <w:rPr>
          <w:sz w:val="20"/>
        </w:rPr>
        <w:t>comment</w:t>
      </w:r>
      <w:r>
        <w:rPr>
          <w:spacing w:val="32"/>
          <w:sz w:val="20"/>
        </w:rPr>
        <w:t> </w:t>
      </w:r>
      <w:r>
        <w:rPr>
          <w:sz w:val="20"/>
        </w:rPr>
        <w:t>field, in stage 3. The operations included trimming of leading and trailing whitespace, collapsing of internal repeated whites-pace, standardization of letter case of cat-egory labels, and unification of known variant spellings of the same category (e.g., mapping Dev, Developer and Software Engineer onto</w:t>
      </w:r>
      <w:r>
        <w:rPr>
          <w:spacing w:val="40"/>
          <w:sz w:val="20"/>
        </w:rPr>
        <w:t> </w:t>
      </w:r>
      <w:r>
        <w:rPr>
          <w:sz w:val="20"/>
        </w:rPr>
        <w:t>the canonical label Software Developer). Such processing</w:t>
      </w:r>
      <w:r>
        <w:rPr>
          <w:spacing w:val="80"/>
          <w:sz w:val="20"/>
        </w:rPr>
        <w:t> </w:t>
      </w:r>
      <w:r>
        <w:rPr>
          <w:sz w:val="20"/>
        </w:rPr>
        <w:t>was</w:t>
      </w:r>
      <w:r>
        <w:rPr>
          <w:spacing w:val="40"/>
          <w:sz w:val="20"/>
        </w:rPr>
        <w:t> </w:t>
      </w:r>
      <w:r>
        <w:rPr>
          <w:sz w:val="20"/>
        </w:rPr>
        <w:t>crucial</w:t>
      </w:r>
      <w:r>
        <w:rPr>
          <w:spacing w:val="40"/>
          <w:sz w:val="20"/>
        </w:rPr>
        <w:t> </w:t>
      </w:r>
      <w:r>
        <w:rPr>
          <w:sz w:val="20"/>
        </w:rPr>
        <w:t>because</w:t>
      </w:r>
      <w:r>
        <w:rPr>
          <w:spacing w:val="40"/>
          <w:sz w:val="20"/>
        </w:rPr>
        <w:t> </w:t>
      </w:r>
      <w:r>
        <w:rPr>
          <w:sz w:val="20"/>
        </w:rPr>
        <w:t>without</w:t>
      </w:r>
      <w:r>
        <w:rPr>
          <w:spacing w:val="40"/>
          <w:sz w:val="20"/>
        </w:rPr>
        <w:t> </w:t>
      </w:r>
      <w:r>
        <w:rPr>
          <w:sz w:val="20"/>
        </w:rPr>
        <w:t>it</w:t>
      </w:r>
      <w:r>
        <w:rPr>
          <w:spacing w:val="40"/>
          <w:sz w:val="20"/>
        </w:rPr>
        <w:t> </w:t>
      </w:r>
      <w:r>
        <w:rPr>
          <w:sz w:val="20"/>
        </w:rPr>
        <w:t>the</w:t>
      </w:r>
      <w:r>
        <w:rPr>
          <w:spacing w:val="40"/>
          <w:sz w:val="20"/>
        </w:rPr>
        <w:t> </w:t>
      </w:r>
      <w:r>
        <w:rPr>
          <w:sz w:val="20"/>
        </w:rPr>
        <w:t>same</w:t>
      </w:r>
      <w:r>
        <w:rPr>
          <w:spacing w:val="40"/>
          <w:sz w:val="20"/>
        </w:rPr>
        <w:t> </w:t>
      </w:r>
      <w:r>
        <w:rPr>
          <w:sz w:val="20"/>
        </w:rPr>
        <w:t>substantive</w:t>
      </w:r>
      <w:r>
        <w:rPr>
          <w:spacing w:val="40"/>
          <w:sz w:val="20"/>
        </w:rPr>
        <w:t> </w:t>
      </w:r>
      <w:r>
        <w:rPr>
          <w:sz w:val="20"/>
        </w:rPr>
        <w:t>cate-gory would fragment into several spurious groups, inflating</w:t>
      </w:r>
      <w:r>
        <w:rPr>
          <w:spacing w:val="40"/>
          <w:sz w:val="20"/>
        </w:rPr>
        <w:t> </w:t>
      </w:r>
      <w:r>
        <w:rPr>
          <w:sz w:val="20"/>
        </w:rPr>
        <w:t>the</w:t>
      </w:r>
      <w:r>
        <w:rPr>
          <w:spacing w:val="40"/>
          <w:sz w:val="20"/>
        </w:rPr>
        <w:t> </w:t>
      </w:r>
      <w:r>
        <w:rPr>
          <w:sz w:val="20"/>
        </w:rPr>
        <w:t>number</w:t>
      </w:r>
      <w:r>
        <w:rPr>
          <w:spacing w:val="40"/>
          <w:sz w:val="20"/>
        </w:rPr>
        <w:t> </w:t>
      </w:r>
      <w:r>
        <w:rPr>
          <w:sz w:val="20"/>
        </w:rPr>
        <w:t>of</w:t>
      </w:r>
      <w:r>
        <w:rPr>
          <w:spacing w:val="40"/>
          <w:sz w:val="20"/>
        </w:rPr>
        <w:t> </w:t>
      </w:r>
      <w:r>
        <w:rPr>
          <w:sz w:val="20"/>
        </w:rPr>
        <w:t>levels</w:t>
      </w:r>
      <w:r>
        <w:rPr>
          <w:spacing w:val="40"/>
          <w:sz w:val="20"/>
        </w:rPr>
        <w:t> </w:t>
      </w:r>
      <w:r>
        <w:rPr>
          <w:sz w:val="20"/>
        </w:rPr>
        <w:t>in</w:t>
      </w:r>
      <w:r>
        <w:rPr>
          <w:spacing w:val="40"/>
          <w:sz w:val="20"/>
        </w:rPr>
        <w:t> </w:t>
      </w:r>
      <w:r>
        <w:rPr>
          <w:sz w:val="20"/>
        </w:rPr>
        <w:t>the</w:t>
      </w:r>
      <w:r>
        <w:rPr>
          <w:spacing w:val="40"/>
          <w:sz w:val="20"/>
        </w:rPr>
        <w:t> </w:t>
      </w:r>
      <w:r>
        <w:rPr>
          <w:sz w:val="20"/>
        </w:rPr>
        <w:t>Kruskal-Walli’s</w:t>
      </w:r>
      <w:r>
        <w:rPr>
          <w:spacing w:val="40"/>
          <w:sz w:val="20"/>
        </w:rPr>
        <w:t> </w:t>
      </w:r>
      <w:r>
        <w:rPr>
          <w:sz w:val="20"/>
        </w:rPr>
        <w:t>test</w:t>
      </w:r>
      <w:r>
        <w:rPr>
          <w:spacing w:val="40"/>
          <w:sz w:val="20"/>
        </w:rPr>
        <w:t> </w:t>
      </w:r>
      <w:r>
        <w:rPr>
          <w:sz w:val="20"/>
        </w:rPr>
        <w:t>and</w:t>
      </w:r>
      <w:r>
        <w:rPr>
          <w:spacing w:val="40"/>
          <w:sz w:val="20"/>
        </w:rPr>
        <w:t> </w:t>
      </w:r>
      <w:r>
        <w:rPr>
          <w:sz w:val="20"/>
        </w:rPr>
        <w:t>dis-torting</w:t>
      </w:r>
      <w:r>
        <w:rPr>
          <w:spacing w:val="40"/>
          <w:sz w:val="20"/>
        </w:rPr>
        <w:t> </w:t>
      </w:r>
      <w:r>
        <w:rPr>
          <w:sz w:val="20"/>
        </w:rPr>
        <w:t>the</w:t>
      </w:r>
      <w:r>
        <w:rPr>
          <w:spacing w:val="40"/>
          <w:sz w:val="20"/>
        </w:rPr>
        <w:t> </w:t>
      </w:r>
      <w:r>
        <w:rPr>
          <w:sz w:val="20"/>
        </w:rPr>
        <w:t>frequency</w:t>
      </w:r>
      <w:r>
        <w:rPr>
          <w:spacing w:val="40"/>
          <w:sz w:val="20"/>
        </w:rPr>
        <w:t> </w:t>
      </w:r>
      <w:r>
        <w:rPr>
          <w:sz w:val="20"/>
        </w:rPr>
        <w:t>counts</w:t>
      </w:r>
      <w:r>
        <w:rPr>
          <w:spacing w:val="40"/>
          <w:sz w:val="20"/>
        </w:rPr>
        <w:t> </w:t>
      </w:r>
      <w:r>
        <w:rPr>
          <w:sz w:val="20"/>
        </w:rPr>
        <w:t>of</w:t>
      </w:r>
      <w:r>
        <w:rPr>
          <w:spacing w:val="40"/>
          <w:sz w:val="20"/>
        </w:rPr>
        <w:t> </w:t>
      </w:r>
      <w:r>
        <w:rPr>
          <w:sz w:val="20"/>
        </w:rPr>
        <w:t>Table</w:t>
      </w:r>
      <w:r>
        <w:rPr>
          <w:spacing w:val="40"/>
          <w:sz w:val="20"/>
        </w:rPr>
        <w:t> </w:t>
      </w:r>
      <w:hyperlink w:history="true" w:anchor="_bookmark5">
        <w:r>
          <w:rPr>
            <w:sz w:val="20"/>
          </w:rPr>
          <w:t>VI.</w:t>
        </w:r>
      </w:hyperlink>
      <w:r>
        <w:rPr>
          <w:spacing w:val="40"/>
          <w:sz w:val="20"/>
        </w:rPr>
        <w:t> </w:t>
      </w:r>
      <w:r>
        <w:rPr>
          <w:sz w:val="20"/>
        </w:rPr>
        <w:t>The</w:t>
      </w:r>
      <w:r>
        <w:rPr>
          <w:spacing w:val="40"/>
          <w:sz w:val="20"/>
        </w:rPr>
        <w:t> </w:t>
      </w:r>
      <w:r>
        <w:rPr>
          <w:sz w:val="20"/>
        </w:rPr>
        <w:t>output</w:t>
      </w:r>
      <w:r>
        <w:rPr>
          <w:spacing w:val="40"/>
          <w:sz w:val="20"/>
        </w:rPr>
        <w:t> </w:t>
      </w:r>
      <w:r>
        <w:rPr>
          <w:sz w:val="20"/>
        </w:rPr>
        <w:t>was </w:t>
      </w:r>
      <w:r>
        <w:rPr>
          <w:spacing w:val="-2"/>
          <w:sz w:val="20"/>
        </w:rPr>
        <w:t>text</w:t>
      </w:r>
      <w:r>
        <w:rPr>
          <w:position w:val="-2"/>
          <w:sz w:val="20"/>
        </w:rPr>
        <w:drawing>
          <wp:inline distT="0" distB="0" distL="0" distR="0">
            <wp:extent cx="63258" cy="632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0" cstate="print"/>
                    <a:stretch>
                      <a:fillRect/>
                    </a:stretch>
                  </pic:blipFill>
                  <pic:spPr>
                    <a:xfrm>
                      <a:off x="0" y="0"/>
                      <a:ext cx="63258" cy="6324"/>
                    </a:xfrm>
                    <a:prstGeom prst="rect">
                      <a:avLst/>
                    </a:prstGeom>
                  </pic:spPr>
                </pic:pic>
              </a:graphicData>
            </a:graphic>
          </wp:inline>
        </w:drawing>
      </w:r>
      <w:r>
        <w:rPr>
          <w:position w:val="-2"/>
          <w:sz w:val="20"/>
        </w:rPr>
      </w:r>
      <w:r>
        <w:rPr>
          <w:spacing w:val="-2"/>
          <w:sz w:val="20"/>
        </w:rPr>
        <w:t>normalized</w:t>
      </w:r>
      <w:r>
        <w:rPr>
          <w:position w:val="-2"/>
          <w:sz w:val="20"/>
        </w:rPr>
        <w:drawing>
          <wp:inline distT="0" distB="0" distL="0" distR="0">
            <wp:extent cx="63258" cy="632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7" cstate="print"/>
                    <a:stretch>
                      <a:fillRect/>
                    </a:stretch>
                  </pic:blipFill>
                  <pic:spPr>
                    <a:xfrm>
                      <a:off x="0" y="0"/>
                      <a:ext cx="63258" cy="6324"/>
                    </a:xfrm>
                    <a:prstGeom prst="rect">
                      <a:avLst/>
                    </a:prstGeom>
                  </pic:spPr>
                </pic:pic>
              </a:graphicData>
            </a:graphic>
          </wp:inline>
        </w:drawing>
      </w:r>
      <w:r>
        <w:rPr>
          <w:position w:val="-2"/>
          <w:sz w:val="20"/>
        </w:rPr>
      </w:r>
      <w:r>
        <w:rPr>
          <w:spacing w:val="-2"/>
          <w:sz w:val="20"/>
        </w:rPr>
        <w:t>thesis</w:t>
      </w:r>
      <w:r>
        <w:rPr>
          <w:spacing w:val="-1"/>
          <w:position w:val="-2"/>
          <w:sz w:val="20"/>
        </w:rPr>
        <w:drawing>
          <wp:inline distT="0" distB="0" distL="0" distR="0">
            <wp:extent cx="63258" cy="632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sz w:val="20"/>
        </w:rPr>
      </w:r>
      <w:r>
        <w:rPr>
          <w:spacing w:val="-2"/>
          <w:sz w:val="20"/>
        </w:rPr>
        <w:t>data.csv.</w:t>
      </w:r>
    </w:p>
    <w:p>
      <w:pPr>
        <w:pStyle w:val="ListParagraph"/>
        <w:spacing w:after="0" w:line="249" w:lineRule="auto"/>
        <w:jc w:val="both"/>
        <w:rPr>
          <w:sz w:val="20"/>
        </w:rPr>
        <w:sectPr>
          <w:type w:val="continuous"/>
          <w:pgSz w:w="12240" w:h="15840"/>
          <w:pgMar w:top="1440" w:bottom="280" w:left="850" w:right="425"/>
          <w:cols w:num="2" w:equalWidth="0">
            <w:col w:w="5191" w:space="69"/>
            <w:col w:w="5705"/>
          </w:cols>
        </w:sectPr>
      </w:pPr>
    </w:p>
    <w:p>
      <w:pPr>
        <w:pStyle w:val="ListParagraph"/>
        <w:numPr>
          <w:ilvl w:val="0"/>
          <w:numId w:val="6"/>
        </w:numPr>
        <w:tabs>
          <w:tab w:pos="592" w:val="left" w:leader="none"/>
        </w:tabs>
        <w:spacing w:line="249" w:lineRule="auto" w:before="66" w:after="0"/>
        <w:ind w:left="129" w:right="38" w:firstLine="199"/>
        <w:jc w:val="left"/>
        <w:rPr>
          <w:sz w:val="20"/>
        </w:rPr>
      </w:pPr>
      <w:bookmarkStart w:name="Missing value handling" w:id="71"/>
      <w:bookmarkEnd w:id="71"/>
      <w:r>
        <w:rPr/>
      </w:r>
      <w:r>
        <w:rPr>
          <w:i/>
          <w:sz w:val="20"/>
        </w:rPr>
        <w:t>Missing value handling:</w:t>
      </w:r>
      <w:r>
        <w:rPr>
          <w:i/>
          <w:spacing w:val="36"/>
          <w:sz w:val="20"/>
        </w:rPr>
        <w:t> </w:t>
      </w:r>
      <w:r>
        <w:rPr>
          <w:sz w:val="20"/>
        </w:rPr>
        <w:t>Stage 4 (dataCleaning.py) </w:t>
      </w:r>
      <w:r>
        <w:rPr>
          <w:sz w:val="20"/>
        </w:rPr>
        <w:t>first removed</w:t>
      </w:r>
      <w:r>
        <w:rPr>
          <w:spacing w:val="20"/>
          <w:sz w:val="20"/>
        </w:rPr>
        <w:t> </w:t>
      </w:r>
      <w:r>
        <w:rPr>
          <w:sz w:val="20"/>
        </w:rPr>
        <w:t>exact</w:t>
      </w:r>
      <w:r>
        <w:rPr>
          <w:spacing w:val="20"/>
          <w:sz w:val="20"/>
        </w:rPr>
        <w:t> </w:t>
      </w:r>
      <w:r>
        <w:rPr>
          <w:sz w:val="20"/>
        </w:rPr>
        <w:t>duplicates,</w:t>
      </w:r>
      <w:r>
        <w:rPr>
          <w:spacing w:val="20"/>
          <w:sz w:val="20"/>
        </w:rPr>
        <w:t> </w:t>
      </w:r>
      <w:r>
        <w:rPr>
          <w:sz w:val="20"/>
        </w:rPr>
        <w:t>which</w:t>
      </w:r>
      <w:r>
        <w:rPr>
          <w:spacing w:val="20"/>
          <w:sz w:val="20"/>
        </w:rPr>
        <w:t> </w:t>
      </w:r>
      <w:r>
        <w:rPr>
          <w:sz w:val="20"/>
        </w:rPr>
        <w:t>can</w:t>
      </w:r>
      <w:r>
        <w:rPr>
          <w:spacing w:val="20"/>
          <w:sz w:val="20"/>
        </w:rPr>
        <w:t> </w:t>
      </w:r>
      <w:r>
        <w:rPr>
          <w:sz w:val="20"/>
        </w:rPr>
        <w:t>arise</w:t>
      </w:r>
      <w:r>
        <w:rPr>
          <w:spacing w:val="20"/>
          <w:sz w:val="20"/>
        </w:rPr>
        <w:t> </w:t>
      </w:r>
      <w:r>
        <w:rPr>
          <w:sz w:val="20"/>
        </w:rPr>
        <w:t>from</w:t>
      </w:r>
      <w:r>
        <w:rPr>
          <w:spacing w:val="20"/>
          <w:sz w:val="20"/>
        </w:rPr>
        <w:t> </w:t>
      </w:r>
      <w:r>
        <w:rPr>
          <w:sz w:val="20"/>
        </w:rPr>
        <w:t>double.</w:t>
      </w:r>
      <w:r>
        <w:rPr>
          <w:spacing w:val="20"/>
          <w:sz w:val="20"/>
        </w:rPr>
        <w:t> </w:t>
      </w:r>
      <w:r>
        <w:rPr>
          <w:sz w:val="20"/>
        </w:rPr>
        <w:t>The</w:t>
      </w:r>
    </w:p>
    <w:p>
      <w:pPr>
        <w:pStyle w:val="BodyText"/>
        <w:spacing w:line="249" w:lineRule="auto" w:before="66"/>
        <w:ind w:left="129" w:right="206"/>
      </w:pPr>
      <w:r>
        <w:rPr/>
        <w:br w:type="column"/>
      </w:r>
      <w:r>
        <w:rPr/>
        <w:t>well</w:t>
      </w:r>
      <w:r>
        <w:rPr>
          <w:spacing w:val="26"/>
        </w:rPr>
        <w:t> </w:t>
      </w:r>
      <w:r>
        <w:rPr/>
        <w:t>the</w:t>
      </w:r>
      <w:r>
        <w:rPr>
          <w:spacing w:val="26"/>
        </w:rPr>
        <w:t> </w:t>
      </w:r>
      <w:r>
        <w:rPr/>
        <w:t>items</w:t>
      </w:r>
      <w:r>
        <w:rPr>
          <w:spacing w:val="26"/>
        </w:rPr>
        <w:t> </w:t>
      </w:r>
      <w:r>
        <w:rPr/>
        <w:t>on</w:t>
      </w:r>
      <w:r>
        <w:rPr>
          <w:spacing w:val="26"/>
        </w:rPr>
        <w:t> </w:t>
      </w:r>
      <w:r>
        <w:rPr/>
        <w:t>one</w:t>
      </w:r>
      <w:r>
        <w:rPr>
          <w:spacing w:val="26"/>
        </w:rPr>
        <w:t> </w:t>
      </w:r>
      <w:r>
        <w:rPr/>
        <w:t>form</w:t>
      </w:r>
      <w:r>
        <w:rPr>
          <w:spacing w:val="26"/>
        </w:rPr>
        <w:t> </w:t>
      </w:r>
      <w:r>
        <w:rPr/>
        <w:t>agree</w:t>
      </w:r>
      <w:r>
        <w:rPr>
          <w:spacing w:val="26"/>
        </w:rPr>
        <w:t> </w:t>
      </w:r>
      <w:r>
        <w:rPr/>
        <w:t>with</w:t>
      </w:r>
      <w:r>
        <w:rPr>
          <w:spacing w:val="26"/>
        </w:rPr>
        <w:t> </w:t>
      </w:r>
      <w:r>
        <w:rPr/>
        <w:t>each</w:t>
      </w:r>
      <w:r>
        <w:rPr>
          <w:spacing w:val="26"/>
        </w:rPr>
        <w:t> </w:t>
      </w:r>
      <w:r>
        <w:rPr/>
        <w:t>other</w:t>
      </w:r>
      <w:r>
        <w:rPr>
          <w:spacing w:val="26"/>
        </w:rPr>
        <w:t> </w:t>
      </w:r>
      <w:r>
        <w:rPr/>
        <w:t>when</w:t>
      </w:r>
      <w:r>
        <w:rPr>
          <w:spacing w:val="26"/>
        </w:rPr>
        <w:t> </w:t>
      </w:r>
      <w:r>
        <w:rPr/>
        <w:t>the same form is given again. Remaining missing values,</w:t>
      </w:r>
    </w:p>
    <w:p>
      <w:pPr>
        <w:pStyle w:val="BodyText"/>
        <w:spacing w:after="0" w:line="249" w:lineRule="auto"/>
        <w:sectPr>
          <w:pgSz w:w="12240" w:h="15840"/>
          <w:pgMar w:top="920" w:bottom="280" w:left="850" w:right="425"/>
          <w:cols w:num="2" w:equalWidth="0">
            <w:col w:w="5191" w:space="69"/>
            <w:col w:w="5705"/>
          </w:cols>
        </w:sectPr>
      </w:pPr>
    </w:p>
    <w:p>
      <w:pPr>
        <w:pStyle w:val="BodyText"/>
        <w:spacing w:before="5"/>
        <w:ind w:left="129"/>
      </w:pPr>
      <w:r>
        <w:rPr/>
        <mc:AlternateContent>
          <mc:Choice Requires="wps">
            <w:drawing>
              <wp:anchor distT="0" distB="0" distL="0" distR="0" allowOverlap="1" layoutInCell="1" locked="0" behindDoc="0" simplePos="0" relativeHeight="15737344">
                <wp:simplePos x="0" y="0"/>
                <wp:positionH relativeFrom="page">
                  <wp:posOffset>5064645</wp:posOffset>
                </wp:positionH>
                <wp:positionV relativeFrom="paragraph">
                  <wp:posOffset>279578</wp:posOffset>
                </wp:positionV>
                <wp:extent cx="28829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288290" cy="1270"/>
                        </a:xfrm>
                        <a:custGeom>
                          <a:avLst/>
                          <a:gdLst/>
                          <a:ahLst/>
                          <a:cxnLst/>
                          <a:rect l="l" t="t" r="r" b="b"/>
                          <a:pathLst>
                            <a:path w="288290" h="0">
                              <a:moveTo>
                                <a:pt x="0" y="0"/>
                              </a:moveTo>
                              <a:lnTo>
                                <a:pt x="28775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98.790985pt,22.01403pt" to="421.448985pt,22.0140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42464">
                <wp:simplePos x="0" y="0"/>
                <wp:positionH relativeFrom="page">
                  <wp:posOffset>4732578</wp:posOffset>
                </wp:positionH>
                <wp:positionV relativeFrom="paragraph">
                  <wp:posOffset>216320</wp:posOffset>
                </wp:positionV>
                <wp:extent cx="215265" cy="1270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1526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w w:val="120"/>
                                <w:sz w:val="20"/>
                              </w:rPr>
                              <w:t>α</w:t>
                            </w:r>
                            <w:r>
                              <w:rPr>
                                <w:rFonts w:ascii="Calibri" w:hAnsi="Calibri"/>
                                <w:i/>
                                <w:spacing w:val="-9"/>
                                <w:w w:val="120"/>
                                <w:sz w:val="20"/>
                              </w:rPr>
                              <w:t> </w:t>
                            </w:r>
                            <w:r>
                              <w:rPr>
                                <w:rFonts w:ascii="Calibri" w:hAnsi="Calibri"/>
                                <w:spacing w:val="-10"/>
                                <w:w w:val="135"/>
                                <w:sz w:val="20"/>
                              </w:rPr>
                              <w:t>=</w:t>
                            </w:r>
                          </w:p>
                        </w:txbxContent>
                      </wps:txbx>
                      <wps:bodyPr wrap="square" lIns="0" tIns="0" rIns="0" bIns="0" rtlCol="0">
                        <a:noAutofit/>
                      </wps:bodyPr>
                    </wps:wsp>
                  </a:graphicData>
                </a:graphic>
              </wp:anchor>
            </w:drawing>
          </mc:Choice>
          <mc:Fallback>
            <w:pict>
              <v:shape style="position:absolute;margin-left:372.644012pt;margin-top:17.033081pt;width:16.95pt;height:10pt;mso-position-horizontal-relative:page;mso-position-vertical-relative:paragraph;z-index:15742464" type="#_x0000_t202" id="docshape13" filled="false" stroked="false">
                <v:textbox inset="0,0,0,0">
                  <w:txbxContent>
                    <w:p>
                      <w:pPr>
                        <w:spacing w:line="199" w:lineRule="exact" w:before="0"/>
                        <w:ind w:left="0" w:right="0" w:firstLine="0"/>
                        <w:jc w:val="left"/>
                        <w:rPr>
                          <w:rFonts w:ascii="Calibri" w:hAnsi="Calibri"/>
                          <w:sz w:val="20"/>
                        </w:rPr>
                      </w:pPr>
                      <w:r>
                        <w:rPr>
                          <w:rFonts w:ascii="Calibri" w:hAnsi="Calibri"/>
                          <w:i/>
                          <w:w w:val="120"/>
                          <w:sz w:val="20"/>
                        </w:rPr>
                        <w:t>α</w:t>
                      </w:r>
                      <w:r>
                        <w:rPr>
                          <w:rFonts w:ascii="Calibri" w:hAnsi="Calibri"/>
                          <w:i/>
                          <w:spacing w:val="-9"/>
                          <w:w w:val="120"/>
                          <w:sz w:val="20"/>
                        </w:rPr>
                        <w:t> </w:t>
                      </w:r>
                      <w:r>
                        <w:rPr>
                          <w:rFonts w:ascii="Calibri" w:hAnsi="Calibri"/>
                          <w:spacing w:val="-10"/>
                          <w:w w:val="135"/>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7003033</wp:posOffset>
                </wp:positionH>
                <wp:positionV relativeFrom="paragraph">
                  <wp:posOffset>194304</wp:posOffset>
                </wp:positionV>
                <wp:extent cx="147955" cy="1530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7955" cy="153035"/>
                        </a:xfrm>
                        <a:prstGeom prst="rect">
                          <a:avLst/>
                        </a:prstGeom>
                      </wps:spPr>
                      <wps:txbx>
                        <w:txbxContent>
                          <w:p>
                            <w:pPr>
                              <w:pStyle w:val="BodyText"/>
                              <w:spacing w:line="227" w:lineRule="exact"/>
                            </w:pPr>
                            <w:r>
                              <w:rPr>
                                <w:spacing w:val="-5"/>
                              </w:rPr>
                              <w:t>(1)</w:t>
                            </w:r>
                          </w:p>
                        </w:txbxContent>
                      </wps:txbx>
                      <wps:bodyPr wrap="square" lIns="0" tIns="0" rIns="0" bIns="0" rtlCol="0">
                        <a:noAutofit/>
                      </wps:bodyPr>
                    </wps:wsp>
                  </a:graphicData>
                </a:graphic>
              </wp:anchor>
            </w:drawing>
          </mc:Choice>
          <mc:Fallback>
            <w:pict>
              <v:shape style="position:absolute;margin-left:551.419983pt;margin-top:15.299589pt;width:11.65pt;height:12.05pt;mso-position-horizontal-relative:page;mso-position-vertical-relative:paragraph;z-index:15744000" type="#_x0000_t202" id="docshape14" filled="false" stroked="false">
                <v:textbox inset="0,0,0,0">
                  <w:txbxContent>
                    <w:p>
                      <w:pPr>
                        <w:pStyle w:val="BodyText"/>
                        <w:spacing w:line="227" w:lineRule="exact"/>
                      </w:pPr>
                      <w:r>
                        <w:rPr>
                          <w:spacing w:val="-5"/>
                        </w:rPr>
                        <w:t>(1)</w:t>
                      </w:r>
                    </w:p>
                  </w:txbxContent>
                </v:textbox>
                <w10:wrap type="none"/>
              </v:shape>
            </w:pict>
          </mc:Fallback>
        </mc:AlternateContent>
      </w:r>
      <w:r>
        <w:rPr/>
        <w:t>median</w:t>
      </w:r>
      <w:r>
        <w:rPr>
          <w:spacing w:val="-1"/>
        </w:rPr>
        <w:t> </w:t>
      </w:r>
      <w:r>
        <w:rPr/>
        <w:t>was</w:t>
      </w:r>
      <w:r>
        <w:rPr>
          <w:spacing w:val="-1"/>
        </w:rPr>
        <w:t> </w:t>
      </w:r>
      <w:r>
        <w:rPr/>
        <w:t>preferred</w:t>
      </w:r>
      <w:r>
        <w:rPr>
          <w:spacing w:val="-1"/>
        </w:rPr>
        <w:t> </w:t>
      </w:r>
      <w:r>
        <w:rPr/>
        <w:t>to the</w:t>
      </w:r>
      <w:r>
        <w:rPr>
          <w:spacing w:val="-1"/>
        </w:rPr>
        <w:t> </w:t>
      </w:r>
      <w:r>
        <w:rPr/>
        <w:t>mean</w:t>
      </w:r>
      <w:r>
        <w:rPr>
          <w:spacing w:val="-1"/>
        </w:rPr>
        <w:t> </w:t>
      </w:r>
      <w:r>
        <w:rPr/>
        <w:t>for imputing</w:t>
      </w:r>
      <w:r>
        <w:rPr>
          <w:spacing w:val="-1"/>
        </w:rPr>
        <w:t> </w:t>
      </w:r>
      <w:r>
        <w:rPr/>
        <w:t>missing</w:t>
      </w:r>
      <w:r>
        <w:rPr>
          <w:spacing w:val="-1"/>
        </w:rPr>
        <w:t> </w:t>
      </w:r>
      <w:r>
        <w:rPr>
          <w:spacing w:val="-2"/>
        </w:rPr>
        <w:t>values</w:t>
      </w:r>
    </w:p>
    <w:p>
      <w:pPr>
        <w:spacing w:line="240" w:lineRule="auto"/>
        <w:ind w:left="129" w:right="0" w:firstLine="0"/>
        <w:rPr>
          <w:sz w:val="20"/>
        </w:rPr>
      </w:pPr>
      <w:r>
        <w:rPr>
          <w:sz w:val="20"/>
        </w:rPr>
        <mc:AlternateContent>
          <mc:Choice Requires="wps">
            <w:drawing>
              <wp:inline distT="0" distB="0" distL="0" distR="0">
                <wp:extent cx="3188970" cy="304800"/>
                <wp:effectExtent l="0" t="0" r="0" b="0"/>
                <wp:docPr id="69" name="Textbox 69"/>
                <wp:cNvGraphicFramePr>
                  <a:graphicFrameLocks/>
                </wp:cNvGraphicFramePr>
                <a:graphic>
                  <a:graphicData uri="http://schemas.microsoft.com/office/word/2010/wordprocessingShape">
                    <wps:wsp>
                      <wps:cNvPr id="69" name="Textbox 69"/>
                      <wps:cNvSpPr txBox="1"/>
                      <wps:spPr>
                        <a:xfrm>
                          <a:off x="0" y="0"/>
                          <a:ext cx="3188970" cy="304800"/>
                        </a:xfrm>
                        <a:prstGeom prst="rect">
                          <a:avLst/>
                        </a:prstGeom>
                      </wps:spPr>
                      <wps:txbx>
                        <w:txbxContent>
                          <w:p>
                            <w:pPr>
                              <w:pStyle w:val="BodyText"/>
                              <w:spacing w:line="249" w:lineRule="auto"/>
                            </w:pPr>
                            <w:r>
                              <w:rPr/>
                              <w:t>because</w:t>
                            </w:r>
                            <w:r>
                              <w:rPr>
                                <w:spacing w:val="40"/>
                              </w:rPr>
                              <w:t> </w:t>
                            </w:r>
                            <w:r>
                              <w:rPr/>
                              <w:t>the</w:t>
                            </w:r>
                            <w:r>
                              <w:rPr>
                                <w:spacing w:val="40"/>
                              </w:rPr>
                              <w:t> </w:t>
                            </w:r>
                            <w:r>
                              <w:rPr/>
                              <w:t>item</w:t>
                            </w:r>
                            <w:r>
                              <w:rPr>
                                <w:spacing w:val="40"/>
                              </w:rPr>
                              <w:t> </w:t>
                            </w:r>
                            <w:r>
                              <w:rPr/>
                              <w:t>distributions</w:t>
                            </w:r>
                            <w:r>
                              <w:rPr>
                                <w:spacing w:val="40"/>
                              </w:rPr>
                              <w:t> </w:t>
                            </w:r>
                            <w:r>
                              <w:rPr/>
                              <w:t>are</w:t>
                            </w:r>
                            <w:r>
                              <w:rPr>
                                <w:spacing w:val="40"/>
                              </w:rPr>
                              <w:t> </w:t>
                            </w:r>
                            <w:r>
                              <w:rPr/>
                              <w:t>bounded,</w:t>
                            </w:r>
                            <w:r>
                              <w:rPr>
                                <w:spacing w:val="40"/>
                              </w:rPr>
                              <w:t> </w:t>
                            </w:r>
                            <w:r>
                              <w:rPr/>
                              <w:t>ordinal</w:t>
                            </w:r>
                            <w:r>
                              <w:rPr>
                                <w:spacing w:val="40"/>
                              </w:rPr>
                              <w:t> </w:t>
                            </w:r>
                            <w:r>
                              <w:rPr/>
                              <w:t>and</w:t>
                            </w:r>
                            <w:r>
                              <w:rPr>
                                <w:spacing w:val="40"/>
                              </w:rPr>
                              <w:t> </w:t>
                            </w:r>
                            <w:r>
                              <w:rPr/>
                              <w:t>in several</w:t>
                            </w:r>
                            <w:r>
                              <w:rPr>
                                <w:spacing w:val="55"/>
                              </w:rPr>
                              <w:t> </w:t>
                            </w:r>
                            <w:r>
                              <w:rPr/>
                              <w:t>cases,</w:t>
                            </w:r>
                            <w:r>
                              <w:rPr>
                                <w:spacing w:val="55"/>
                              </w:rPr>
                              <w:t> </w:t>
                            </w:r>
                            <w:r>
                              <w:rPr/>
                              <w:t>negatively</w:t>
                            </w:r>
                            <w:r>
                              <w:rPr>
                                <w:spacing w:val="55"/>
                              </w:rPr>
                              <w:t> </w:t>
                            </w:r>
                            <w:r>
                              <w:rPr/>
                              <w:t>skewed;</w:t>
                            </w:r>
                            <w:r>
                              <w:rPr>
                                <w:spacing w:val="55"/>
                              </w:rPr>
                              <w:t> </w:t>
                            </w:r>
                            <w:r>
                              <w:rPr/>
                              <w:t>the</w:t>
                            </w:r>
                            <w:r>
                              <w:rPr>
                                <w:spacing w:val="55"/>
                              </w:rPr>
                              <w:t> </w:t>
                            </w:r>
                            <w:r>
                              <w:rPr/>
                              <w:t>median</w:t>
                            </w:r>
                            <w:r>
                              <w:rPr>
                                <w:spacing w:val="55"/>
                              </w:rPr>
                              <w:t> </w:t>
                            </w:r>
                            <w:r>
                              <w:rPr/>
                              <w:t>is</w:t>
                            </w:r>
                            <w:r>
                              <w:rPr>
                                <w:spacing w:val="55"/>
                              </w:rPr>
                              <w:t> </w:t>
                            </w:r>
                            <w:r>
                              <w:rPr/>
                              <w:t>robust</w:t>
                            </w:r>
                            <w:r>
                              <w:rPr>
                                <w:spacing w:val="56"/>
                              </w:rPr>
                              <w:t> </w:t>
                            </w:r>
                            <w:r>
                              <w:rPr>
                                <w:spacing w:val="-5"/>
                              </w:rPr>
                              <w:t>to</w:t>
                            </w:r>
                          </w:p>
                        </w:txbxContent>
                      </wps:txbx>
                      <wps:bodyPr wrap="square" lIns="0" tIns="0" rIns="0" bIns="0" rtlCol="0">
                        <a:noAutofit/>
                      </wps:bodyPr>
                    </wps:wsp>
                  </a:graphicData>
                </a:graphic>
              </wp:inline>
            </w:drawing>
          </mc:Choice>
          <mc:Fallback>
            <w:pict>
              <v:shape style="width:251.1pt;height:24pt;mso-position-horizontal-relative:char;mso-position-vertical-relative:line" type="#_x0000_t202" id="docshape15" filled="false" stroked="false">
                <w10:anchorlock/>
                <v:textbox inset="0,0,0,0">
                  <w:txbxContent>
                    <w:p>
                      <w:pPr>
                        <w:pStyle w:val="BodyText"/>
                        <w:spacing w:line="249" w:lineRule="auto"/>
                      </w:pPr>
                      <w:r>
                        <w:rPr/>
                        <w:t>because</w:t>
                      </w:r>
                      <w:r>
                        <w:rPr>
                          <w:spacing w:val="40"/>
                        </w:rPr>
                        <w:t> </w:t>
                      </w:r>
                      <w:r>
                        <w:rPr/>
                        <w:t>the</w:t>
                      </w:r>
                      <w:r>
                        <w:rPr>
                          <w:spacing w:val="40"/>
                        </w:rPr>
                        <w:t> </w:t>
                      </w:r>
                      <w:r>
                        <w:rPr/>
                        <w:t>item</w:t>
                      </w:r>
                      <w:r>
                        <w:rPr>
                          <w:spacing w:val="40"/>
                        </w:rPr>
                        <w:t> </w:t>
                      </w:r>
                      <w:r>
                        <w:rPr/>
                        <w:t>distributions</w:t>
                      </w:r>
                      <w:r>
                        <w:rPr>
                          <w:spacing w:val="40"/>
                        </w:rPr>
                        <w:t> </w:t>
                      </w:r>
                      <w:r>
                        <w:rPr/>
                        <w:t>are</w:t>
                      </w:r>
                      <w:r>
                        <w:rPr>
                          <w:spacing w:val="40"/>
                        </w:rPr>
                        <w:t> </w:t>
                      </w:r>
                      <w:r>
                        <w:rPr/>
                        <w:t>bounded,</w:t>
                      </w:r>
                      <w:r>
                        <w:rPr>
                          <w:spacing w:val="40"/>
                        </w:rPr>
                        <w:t> </w:t>
                      </w:r>
                      <w:r>
                        <w:rPr/>
                        <w:t>ordinal</w:t>
                      </w:r>
                      <w:r>
                        <w:rPr>
                          <w:spacing w:val="40"/>
                        </w:rPr>
                        <w:t> </w:t>
                      </w:r>
                      <w:r>
                        <w:rPr/>
                        <w:t>and</w:t>
                      </w:r>
                      <w:r>
                        <w:rPr>
                          <w:spacing w:val="40"/>
                        </w:rPr>
                        <w:t> </w:t>
                      </w:r>
                      <w:r>
                        <w:rPr/>
                        <w:t>in several</w:t>
                      </w:r>
                      <w:r>
                        <w:rPr>
                          <w:spacing w:val="55"/>
                        </w:rPr>
                        <w:t> </w:t>
                      </w:r>
                      <w:r>
                        <w:rPr/>
                        <w:t>cases,</w:t>
                      </w:r>
                      <w:r>
                        <w:rPr>
                          <w:spacing w:val="55"/>
                        </w:rPr>
                        <w:t> </w:t>
                      </w:r>
                      <w:r>
                        <w:rPr/>
                        <w:t>negatively</w:t>
                      </w:r>
                      <w:r>
                        <w:rPr>
                          <w:spacing w:val="55"/>
                        </w:rPr>
                        <w:t> </w:t>
                      </w:r>
                      <w:r>
                        <w:rPr/>
                        <w:t>skewed;</w:t>
                      </w:r>
                      <w:r>
                        <w:rPr>
                          <w:spacing w:val="55"/>
                        </w:rPr>
                        <w:t> </w:t>
                      </w:r>
                      <w:r>
                        <w:rPr/>
                        <w:t>the</w:t>
                      </w:r>
                      <w:r>
                        <w:rPr>
                          <w:spacing w:val="55"/>
                        </w:rPr>
                        <w:t> </w:t>
                      </w:r>
                      <w:r>
                        <w:rPr/>
                        <w:t>median</w:t>
                      </w:r>
                      <w:r>
                        <w:rPr>
                          <w:spacing w:val="55"/>
                        </w:rPr>
                        <w:t> </w:t>
                      </w:r>
                      <w:r>
                        <w:rPr/>
                        <w:t>is</w:t>
                      </w:r>
                      <w:r>
                        <w:rPr>
                          <w:spacing w:val="55"/>
                        </w:rPr>
                        <w:t> </w:t>
                      </w:r>
                      <w:r>
                        <w:rPr/>
                        <w:t>robust</w:t>
                      </w:r>
                      <w:r>
                        <w:rPr>
                          <w:spacing w:val="56"/>
                        </w:rPr>
                        <w:t> </w:t>
                      </w:r>
                      <w:r>
                        <w:rPr>
                          <w:spacing w:val="-5"/>
                        </w:rPr>
                        <w:t>to</w:t>
                      </w:r>
                    </w:p>
                  </w:txbxContent>
                </v:textbox>
              </v:shape>
            </w:pict>
          </mc:Fallback>
        </mc:AlternateContent>
      </w:r>
      <w:r>
        <w:rPr>
          <w:sz w:val="20"/>
        </w:rPr>
      </w:r>
    </w:p>
    <w:p>
      <w:pPr>
        <w:spacing w:before="21"/>
        <w:ind w:left="129" w:right="0" w:firstLine="0"/>
        <w:jc w:val="left"/>
        <w:rPr>
          <w:rFonts w:ascii="Calibri" w:hAnsi="Calibri" w:cs="Calibri" w:eastAsia="Calibri"/>
          <w:i/>
          <w:iCs/>
          <w:position w:val="-14"/>
          <w:sz w:val="20"/>
          <w:szCs w:val="20"/>
        </w:rPr>
      </w:pPr>
      <w:r>
        <w:rPr/>
        <w:br w:type="column"/>
      </w:r>
      <w:r>
        <w:rPr>
          <w:rFonts w:ascii="Arial" w:hAnsi="Arial" w:cs="Arial" w:eastAsia="Arial"/>
          <w:w w:val="65"/>
          <w:sz w:val="20"/>
          <w:szCs w:val="20"/>
        </w:rPr>
        <w:t>[︃</w:t>
      </w:r>
      <w:r>
        <w:rPr>
          <w:rFonts w:ascii="Arial" w:hAnsi="Arial" w:cs="Arial" w:eastAsia="Arial"/>
          <w:spacing w:val="77"/>
          <w:sz w:val="20"/>
          <w:szCs w:val="20"/>
        </w:rPr>
        <w:t> </w:t>
      </w:r>
      <w:r>
        <w:rPr>
          <w:rFonts w:ascii="Calibri" w:hAnsi="Calibri" w:cs="Calibri" w:eastAsia="Calibri"/>
          <w:i/>
          <w:iCs/>
          <w:spacing w:val="-10"/>
          <w:position w:val="-14"/>
          <w:sz w:val="20"/>
          <w:szCs w:val="20"/>
        </w:rPr>
        <w:t>k</w:t>
      </w:r>
    </w:p>
    <w:p>
      <w:pPr>
        <w:spacing w:line="189" w:lineRule="auto" w:before="0"/>
        <w:ind w:left="129" w:right="0" w:firstLine="0"/>
        <w:jc w:val="left"/>
        <w:rPr>
          <w:rFonts w:ascii="Arial" w:hAnsi="Arial" w:cs="Arial" w:eastAsia="Arial"/>
          <w:sz w:val="20"/>
          <w:szCs w:val="20"/>
        </w:rPr>
      </w:pPr>
      <w:r>
        <w:rPr/>
        <w:br w:type="column"/>
      </w:r>
      <w:r>
        <w:rPr>
          <w:rFonts w:ascii="Arial" w:hAnsi="Arial" w:cs="Arial" w:eastAsia="Arial"/>
          <w:w w:val="55"/>
          <w:position w:val="-5"/>
          <w:sz w:val="20"/>
          <w:szCs w:val="20"/>
        </w:rPr>
        <w:t>]︃</w:t>
      </w:r>
      <w:r>
        <w:rPr>
          <w:rFonts w:ascii="Arial" w:hAnsi="Arial" w:cs="Arial" w:eastAsia="Arial"/>
          <w:spacing w:val="52"/>
          <w:position w:val="-5"/>
          <w:sz w:val="20"/>
          <w:szCs w:val="20"/>
        </w:rPr>
        <w:t> </w:t>
      </w:r>
      <w:r>
        <w:rPr>
          <w:rFonts w:ascii="Arial" w:hAnsi="Arial" w:cs="Arial" w:eastAsia="Arial"/>
          <w:spacing w:val="-5"/>
          <w:w w:val="55"/>
          <w:sz w:val="20"/>
          <w:szCs w:val="20"/>
        </w:rPr>
        <w:t>[︄</w:t>
      </w:r>
    </w:p>
    <w:p>
      <w:pPr>
        <w:pStyle w:val="BodyText"/>
        <w:spacing w:before="3"/>
        <w:rPr>
          <w:rFonts w:ascii="Arial"/>
          <w:sz w:val="6"/>
        </w:rPr>
      </w:pPr>
      <w:r>
        <w:rPr>
          <w:rFonts w:ascii="Arial"/>
          <w:sz w:val="6"/>
        </w:rPr>
        <mc:AlternateContent>
          <mc:Choice Requires="wps">
            <w:drawing>
              <wp:anchor distT="0" distB="0" distL="0" distR="0" allowOverlap="1" layoutInCell="1" locked="0" behindDoc="1" simplePos="0" relativeHeight="487594496">
                <wp:simplePos x="0" y="0"/>
                <wp:positionH relativeFrom="page">
                  <wp:posOffset>5462473</wp:posOffset>
                </wp:positionH>
                <wp:positionV relativeFrom="paragraph">
                  <wp:posOffset>61390</wp:posOffset>
                </wp:positionV>
                <wp:extent cx="35560" cy="127000"/>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35560"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430.115997pt;margin-top:4.833862pt;width:2.8pt;height:10pt;mso-position-horizontal-relative:page;mso-position-vertical-relative:paragraph;z-index:-15721984;mso-wrap-distance-left:0;mso-wrap-distance-right:0" type="#_x0000_t202" id="docshape16" filled="false" stroked="false">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topAndBottom"/>
              </v:shape>
            </w:pict>
          </mc:Fallback>
        </mc:AlternateContent>
      </w:r>
    </w:p>
    <w:p>
      <w:pPr>
        <w:pStyle w:val="BodyText"/>
        <w:spacing w:before="19"/>
        <w:rPr>
          <w:rFonts w:ascii="Arial"/>
          <w:sz w:val="7"/>
        </w:rPr>
      </w:pPr>
    </w:p>
    <w:p>
      <w:pPr>
        <w:spacing w:before="12"/>
        <w:ind w:left="129" w:right="0" w:firstLine="0"/>
        <w:jc w:val="left"/>
        <w:rPr>
          <w:rFonts w:ascii="Calibri" w:hAnsi="Calibri" w:cs="Calibri" w:eastAsia="Calibri"/>
          <w:i/>
          <w:iCs/>
          <w:sz w:val="20"/>
          <w:szCs w:val="20"/>
        </w:rPr>
      </w:pPr>
      <w:r>
        <w:rPr/>
        <w:br w:type="column"/>
      </w:r>
      <w:r>
        <w:rPr>
          <w:rFonts w:ascii="Arial" w:hAnsi="Arial" w:cs="Arial" w:eastAsia="Arial"/>
          <w:spacing w:val="-5"/>
          <w:w w:val="80"/>
          <w:sz w:val="20"/>
          <w:szCs w:val="20"/>
        </w:rPr>
        <w:t>∑︁</w:t>
      </w:r>
      <w:r>
        <w:rPr>
          <w:rFonts w:ascii="Calibri" w:hAnsi="Calibri" w:cs="Calibri" w:eastAsia="Calibri"/>
          <w:i/>
          <w:iCs/>
          <w:spacing w:val="-5"/>
          <w:w w:val="80"/>
          <w:sz w:val="20"/>
          <w:szCs w:val="20"/>
          <w:vertAlign w:val="subscript"/>
        </w:rPr>
        <w:t>k</w:t>
      </w:r>
    </w:p>
    <w:p>
      <w:pPr>
        <w:pStyle w:val="BodyText"/>
        <w:spacing w:before="1"/>
        <w:rPr>
          <w:rFonts w:ascii="Calibri"/>
          <w:i/>
          <w:sz w:val="18"/>
        </w:rPr>
      </w:pPr>
    </w:p>
    <w:p>
      <w:pPr>
        <w:spacing w:line="199" w:lineRule="exact"/>
        <w:ind w:left="370" w:right="-72" w:firstLine="0"/>
        <w:rPr>
          <w:rFonts w:ascii="Calibri"/>
          <w:position w:val="-3"/>
          <w:sz w:val="19"/>
        </w:rPr>
      </w:pPr>
      <w:r>
        <w:rPr>
          <w:rFonts w:ascii="Calibri"/>
          <w:position w:val="-3"/>
          <w:sz w:val="19"/>
        </w:rPr>
        <mc:AlternateContent>
          <mc:Choice Requires="wps">
            <w:drawing>
              <wp:inline distT="0" distB="0" distL="0" distR="0">
                <wp:extent cx="72390" cy="127000"/>
                <wp:effectExtent l="0" t="0" r="0" b="0"/>
                <wp:docPr id="71" name="Textbox 71"/>
                <wp:cNvGraphicFramePr>
                  <a:graphicFrameLocks/>
                </wp:cNvGraphicFramePr>
                <a:graphic>
                  <a:graphicData uri="http://schemas.microsoft.com/office/word/2010/wordprocessingShape">
                    <wps:wsp>
                      <wps:cNvPr id="71" name="Textbox 71"/>
                      <wps:cNvSpPr txBox="1"/>
                      <wps:spPr>
                        <a:xfrm>
                          <a:off x="0" y="0"/>
                          <a:ext cx="7239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inline>
            </w:drawing>
          </mc:Choice>
          <mc:Fallback>
            <w:pict>
              <v:shape style="width:5.7pt;height:10pt;mso-position-horizontal-relative:char;mso-position-vertical-relative:line" type="#_x0000_t202" id="docshape17" filled="false" stroked="false">
                <w10:anchorlock/>
                <v:textbox inset="0,0,0,0">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v:textbox>
              </v:shape>
            </w:pict>
          </mc:Fallback>
        </mc:AlternateContent>
      </w:r>
      <w:r>
        <w:rPr>
          <w:rFonts w:ascii="Calibri"/>
          <w:position w:val="-3"/>
          <w:sz w:val="19"/>
        </w:rPr>
      </w:r>
    </w:p>
    <w:p>
      <w:pPr>
        <w:pStyle w:val="BodyText"/>
        <w:rPr>
          <w:rFonts w:ascii="Calibri"/>
          <w:i/>
          <w:sz w:val="4"/>
        </w:rPr>
      </w:pPr>
    </w:p>
    <w:p>
      <w:pPr>
        <w:spacing w:line="187" w:lineRule="auto" w:before="0"/>
        <w:ind w:left="129" w:right="0" w:firstLine="0"/>
        <w:jc w:val="left"/>
        <w:rPr>
          <w:rFonts w:ascii="Arial" w:hAnsi="Arial" w:cs="Arial" w:eastAsia="Arial"/>
          <w:sz w:val="20"/>
          <w:szCs w:val="20"/>
        </w:rPr>
      </w:pPr>
      <w:r>
        <w:rPr/>
        <w:br w:type="column"/>
      </w:r>
      <w:r>
        <w:rPr>
          <w:rFonts w:ascii="Calibri" w:hAnsi="Calibri" w:cs="Calibri" w:eastAsia="Calibri"/>
          <w:i/>
          <w:iCs/>
          <w:position w:val="-19"/>
          <w:sz w:val="20"/>
          <w:szCs w:val="20"/>
        </w:rPr>
        <w:t>σ</w:t>
      </w:r>
      <w:r>
        <w:rPr>
          <w:rFonts w:ascii="Calibri" w:hAnsi="Calibri" w:cs="Calibri" w:eastAsia="Calibri"/>
          <w:position w:val="-12"/>
          <w:sz w:val="14"/>
          <w:szCs w:val="14"/>
        </w:rPr>
        <w:t>2</w:t>
      </w:r>
      <w:r>
        <w:rPr>
          <w:rFonts w:ascii="Calibri" w:hAnsi="Calibri" w:cs="Calibri" w:eastAsia="Calibri"/>
          <w:spacing w:val="23"/>
          <w:position w:val="-12"/>
          <w:sz w:val="14"/>
          <w:szCs w:val="14"/>
        </w:rPr>
        <w:t> </w:t>
      </w:r>
      <w:r>
        <w:rPr>
          <w:rFonts w:ascii="Arial" w:hAnsi="Arial" w:cs="Arial" w:eastAsia="Arial"/>
          <w:spacing w:val="-5"/>
          <w:w w:val="75"/>
          <w:sz w:val="20"/>
          <w:szCs w:val="20"/>
        </w:rPr>
        <w:t>]︄</w:t>
      </w:r>
    </w:p>
    <w:p>
      <w:pPr>
        <w:pStyle w:val="BodyText"/>
        <w:spacing w:before="8"/>
        <w:rPr>
          <w:rFonts w:ascii="Arial"/>
          <w:sz w:val="5"/>
        </w:rPr>
      </w:pPr>
    </w:p>
    <w:p>
      <w:pPr>
        <w:spacing w:line="139" w:lineRule="exact"/>
        <w:ind w:left="-21" w:right="0" w:firstLine="0"/>
        <w:rPr>
          <w:rFonts w:ascii="Arial"/>
          <w:position w:val="-2"/>
          <w:sz w:val="13"/>
        </w:rPr>
      </w:pPr>
      <w:r>
        <w:rPr>
          <w:rFonts w:ascii="Arial"/>
          <w:position w:val="-2"/>
          <w:sz w:val="13"/>
        </w:rPr>
        <mc:AlternateContent>
          <mc:Choice Requires="wps">
            <w:drawing>
              <wp:inline distT="0" distB="0" distL="0" distR="0">
                <wp:extent cx="50800" cy="88900"/>
                <wp:effectExtent l="0" t="0" r="0" b="0"/>
                <wp:docPr id="72" name="Textbox 72"/>
                <wp:cNvGraphicFramePr>
                  <a:graphicFrameLocks/>
                </wp:cNvGraphicFramePr>
                <a:graphic>
                  <a:graphicData uri="http://schemas.microsoft.com/office/word/2010/wordprocessingShape">
                    <wps:wsp>
                      <wps:cNvPr id="72" name="Textbox 7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inline>
            </w:drawing>
          </mc:Choice>
          <mc:Fallback>
            <w:pict>
              <v:shape style="width:4pt;height:7pt;mso-position-horizontal-relative:char;mso-position-vertical-relative:line" type="#_x0000_t202" id="docshape18" filled="false" stroked="false">
                <w10:anchorlock/>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v:shape>
            </w:pict>
          </mc:Fallback>
        </mc:AlternateContent>
      </w:r>
      <w:r>
        <w:rPr>
          <w:rFonts w:ascii="Arial"/>
          <w:position w:val="-2"/>
          <w:sz w:val="13"/>
        </w:rPr>
      </w:r>
    </w:p>
    <w:p>
      <w:pPr>
        <w:pStyle w:val="BodyText"/>
        <w:spacing w:before="19"/>
        <w:rPr>
          <w:rFonts w:ascii="Arial"/>
          <w:sz w:val="7"/>
        </w:rPr>
      </w:pPr>
    </w:p>
    <w:p>
      <w:pPr>
        <w:pStyle w:val="BodyText"/>
        <w:spacing w:after="0"/>
        <w:rPr>
          <w:rFonts w:ascii="Arial"/>
          <w:sz w:val="7"/>
        </w:rPr>
        <w:sectPr>
          <w:type w:val="continuous"/>
          <w:pgSz w:w="12240" w:h="15840"/>
          <w:pgMar w:top="1440" w:bottom="280" w:left="850" w:right="425"/>
          <w:cols w:num="5" w:equalWidth="0">
            <w:col w:w="5191" w:space="1677"/>
            <w:col w:w="534" w:space="72"/>
            <w:col w:w="535" w:space="197"/>
            <w:col w:w="465" w:space="47"/>
            <w:col w:w="2247"/>
          </w:cols>
        </w:sectPr>
      </w:pPr>
    </w:p>
    <w:p>
      <w:pPr>
        <w:pStyle w:val="BodyText"/>
        <w:spacing w:line="249" w:lineRule="auto"/>
        <w:ind w:left="129" w:right="38"/>
        <w:jc w:val="both"/>
      </w:pPr>
      <w:r>
        <w:rPr/>
        <mc:AlternateContent>
          <mc:Choice Requires="wps">
            <w:drawing>
              <wp:anchor distT="0" distB="0" distL="0" distR="0" allowOverlap="1" layoutInCell="1" locked="0" behindDoc="0" simplePos="0" relativeHeight="15742976">
                <wp:simplePos x="0" y="0"/>
                <wp:positionH relativeFrom="page">
                  <wp:posOffset>5064645</wp:posOffset>
                </wp:positionH>
                <wp:positionV relativeFrom="paragraph">
                  <wp:posOffset>-157370</wp:posOffset>
                </wp:positionV>
                <wp:extent cx="288290" cy="1270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8829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w w:val="105"/>
                                <w:sz w:val="20"/>
                              </w:rPr>
                              <w:t>k</w:t>
                            </w:r>
                            <w:r>
                              <w:rPr>
                                <w:rFonts w:ascii="Calibri" w:hAnsi="Calibri"/>
                                <w:i/>
                                <w:spacing w:val="-3"/>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5"/>
                                <w:w w:val="105"/>
                                <w:sz w:val="20"/>
                              </w:rPr>
                              <w:t>1</w:t>
                            </w:r>
                          </w:p>
                        </w:txbxContent>
                      </wps:txbx>
                      <wps:bodyPr wrap="square" lIns="0" tIns="0" rIns="0" bIns="0" rtlCol="0">
                        <a:noAutofit/>
                      </wps:bodyPr>
                    </wps:wsp>
                  </a:graphicData>
                </a:graphic>
              </wp:anchor>
            </w:drawing>
          </mc:Choice>
          <mc:Fallback>
            <w:pict>
              <v:shape style="position:absolute;margin-left:398.790985pt;margin-top:-12.391406pt;width:22.7pt;height:10pt;mso-position-horizontal-relative:page;mso-position-vertical-relative:paragraph;z-index:15742976" type="#_x0000_t202" id="docshape19" filled="false" stroked="false">
                <v:textbox inset="0,0,0,0">
                  <w:txbxContent>
                    <w:p>
                      <w:pPr>
                        <w:spacing w:line="199" w:lineRule="exact" w:before="0"/>
                        <w:ind w:left="0" w:right="0" w:firstLine="0"/>
                        <w:jc w:val="left"/>
                        <w:rPr>
                          <w:rFonts w:ascii="Calibri" w:hAnsi="Calibri"/>
                          <w:sz w:val="20"/>
                        </w:rPr>
                      </w:pPr>
                      <w:r>
                        <w:rPr>
                          <w:rFonts w:ascii="Calibri" w:hAnsi="Calibri"/>
                          <w:i/>
                          <w:w w:val="105"/>
                          <w:sz w:val="20"/>
                        </w:rPr>
                        <w:t>k</w:t>
                      </w:r>
                      <w:r>
                        <w:rPr>
                          <w:rFonts w:ascii="Calibri" w:hAnsi="Calibri"/>
                          <w:i/>
                          <w:spacing w:val="-3"/>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5"/>
                          <w:w w:val="105"/>
                          <w:sz w:val="20"/>
                        </w:rPr>
                        <w:t>1</w:t>
                      </w:r>
                    </w:p>
                  </w:txbxContent>
                </v:textbox>
                <w10:wrap type="none"/>
              </v:shape>
            </w:pict>
          </mc:Fallback>
        </mc:AlternateContent>
      </w:r>
      <w:r>
        <w:rPr/>
        <mc:AlternateContent>
          <mc:Choice Requires="wps">
            <w:drawing>
              <wp:anchor distT="0" distB="0" distL="0" distR="0" allowOverlap="1" layoutInCell="1" locked="0" behindDoc="1" simplePos="0" relativeHeight="484907008">
                <wp:simplePos x="0" y="0"/>
                <wp:positionH relativeFrom="page">
                  <wp:posOffset>5599544</wp:posOffset>
                </wp:positionH>
                <wp:positionV relativeFrom="paragraph">
                  <wp:posOffset>-277544</wp:posOffset>
                </wp:positionV>
                <wp:extent cx="666115" cy="27495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666115" cy="274955"/>
                        </a:xfrm>
                        <a:prstGeom prst="rect">
                          <a:avLst/>
                        </a:prstGeom>
                      </wps:spPr>
                      <wps:txbx>
                        <w:txbxContent>
                          <w:p>
                            <w:pPr>
                              <w:spacing w:line="134" w:lineRule="auto" w:before="41"/>
                              <w:ind w:left="0" w:right="0" w:firstLine="0"/>
                              <w:jc w:val="left"/>
                              <w:rPr>
                                <w:rFonts w:ascii="Calibri" w:hAnsi="Calibri"/>
                                <w:i/>
                                <w:position w:val="1"/>
                                <w:sz w:val="14"/>
                              </w:rPr>
                            </w:pPr>
                            <w:r>
                              <w:rPr>
                                <w:rFonts w:ascii="Calibri" w:hAnsi="Calibri"/>
                                <w:w w:val="120"/>
                                <w:position w:val="-7"/>
                                <w:sz w:val="20"/>
                              </w:rPr>
                              <w:t>1</w:t>
                            </w:r>
                            <w:r>
                              <w:rPr>
                                <w:rFonts w:ascii="Calibri" w:hAnsi="Calibri"/>
                                <w:spacing w:val="-14"/>
                                <w:w w:val="120"/>
                                <w:position w:val="-7"/>
                                <w:sz w:val="20"/>
                              </w:rPr>
                              <w:t> </w:t>
                            </w:r>
                            <w:r>
                              <w:rPr>
                                <w:rFonts w:ascii="Lucida Sans Unicode" w:hAnsi="Lucida Sans Unicode"/>
                                <w:w w:val="120"/>
                                <w:position w:val="-7"/>
                                <w:sz w:val="20"/>
                              </w:rPr>
                              <w:t>−</w:t>
                            </w:r>
                            <w:r>
                              <w:rPr>
                                <w:rFonts w:ascii="Lucida Sans Unicode" w:hAnsi="Lucida Sans Unicode"/>
                                <w:spacing w:val="-16"/>
                                <w:w w:val="120"/>
                                <w:position w:val="-7"/>
                                <w:sz w:val="20"/>
                              </w:rPr>
                              <w:t> </w:t>
                            </w:r>
                            <w:r>
                              <w:rPr>
                                <w:rFonts w:ascii="Calibri" w:hAnsi="Calibri"/>
                                <w:i/>
                                <w:spacing w:val="56"/>
                                <w:w w:val="145"/>
                                <w:sz w:val="14"/>
                                <w:u w:val="single"/>
                              </w:rPr>
                              <w:t>  </w:t>
                            </w:r>
                            <w:r>
                              <w:rPr>
                                <w:rFonts w:ascii="Calibri" w:hAnsi="Calibri"/>
                                <w:i/>
                                <w:w w:val="145"/>
                                <w:sz w:val="14"/>
                                <w:u w:val="single"/>
                              </w:rPr>
                              <w:t>i</w:t>
                            </w:r>
                            <w:r>
                              <w:rPr>
                                <w:rFonts w:ascii="Calibri" w:hAnsi="Calibri"/>
                                <w:w w:val="145"/>
                                <w:sz w:val="14"/>
                                <w:u w:val="single"/>
                              </w:rPr>
                              <w:t>=1</w:t>
                            </w:r>
                            <w:r>
                              <w:rPr>
                                <w:rFonts w:ascii="Calibri" w:hAnsi="Calibri"/>
                                <w:spacing w:val="24"/>
                                <w:w w:val="145"/>
                                <w:sz w:val="14"/>
                                <w:u w:val="single"/>
                              </w:rPr>
                              <w:t>  </w:t>
                            </w:r>
                            <w:r>
                              <w:rPr>
                                <w:rFonts w:ascii="Calibri" w:hAnsi="Calibri"/>
                                <w:i/>
                                <w:spacing w:val="-16"/>
                                <w:w w:val="145"/>
                                <w:position w:val="1"/>
                                <w:sz w:val="14"/>
                                <w:u w:val="single"/>
                              </w:rPr>
                              <w:t>i</w:t>
                            </w:r>
                          </w:p>
                          <w:p>
                            <w:pPr>
                              <w:spacing w:line="168" w:lineRule="exact" w:before="43"/>
                              <w:ind w:left="0" w:right="230" w:firstLine="0"/>
                              <w:jc w:val="righ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style="position:absolute;margin-left:440.908997pt;margin-top:-21.853903pt;width:52.45pt;height:21.65pt;mso-position-horizontal-relative:page;mso-position-vertical-relative:paragraph;z-index:-18409472" type="#_x0000_t202" id="docshape20" filled="false" stroked="false">
                <v:textbox inset="0,0,0,0">
                  <w:txbxContent>
                    <w:p>
                      <w:pPr>
                        <w:spacing w:line="134" w:lineRule="auto" w:before="41"/>
                        <w:ind w:left="0" w:right="0" w:firstLine="0"/>
                        <w:jc w:val="left"/>
                        <w:rPr>
                          <w:rFonts w:ascii="Calibri" w:hAnsi="Calibri"/>
                          <w:i/>
                          <w:position w:val="1"/>
                          <w:sz w:val="14"/>
                        </w:rPr>
                      </w:pPr>
                      <w:r>
                        <w:rPr>
                          <w:rFonts w:ascii="Calibri" w:hAnsi="Calibri"/>
                          <w:w w:val="120"/>
                          <w:position w:val="-7"/>
                          <w:sz w:val="20"/>
                        </w:rPr>
                        <w:t>1</w:t>
                      </w:r>
                      <w:r>
                        <w:rPr>
                          <w:rFonts w:ascii="Calibri" w:hAnsi="Calibri"/>
                          <w:spacing w:val="-14"/>
                          <w:w w:val="120"/>
                          <w:position w:val="-7"/>
                          <w:sz w:val="20"/>
                        </w:rPr>
                        <w:t> </w:t>
                      </w:r>
                      <w:r>
                        <w:rPr>
                          <w:rFonts w:ascii="Lucida Sans Unicode" w:hAnsi="Lucida Sans Unicode"/>
                          <w:w w:val="120"/>
                          <w:position w:val="-7"/>
                          <w:sz w:val="20"/>
                        </w:rPr>
                        <w:t>−</w:t>
                      </w:r>
                      <w:r>
                        <w:rPr>
                          <w:rFonts w:ascii="Lucida Sans Unicode" w:hAnsi="Lucida Sans Unicode"/>
                          <w:spacing w:val="-16"/>
                          <w:w w:val="120"/>
                          <w:position w:val="-7"/>
                          <w:sz w:val="20"/>
                        </w:rPr>
                        <w:t> </w:t>
                      </w:r>
                      <w:r>
                        <w:rPr>
                          <w:rFonts w:ascii="Calibri" w:hAnsi="Calibri"/>
                          <w:i/>
                          <w:spacing w:val="56"/>
                          <w:w w:val="145"/>
                          <w:sz w:val="14"/>
                          <w:u w:val="single"/>
                        </w:rPr>
                        <w:t>  </w:t>
                      </w:r>
                      <w:r>
                        <w:rPr>
                          <w:rFonts w:ascii="Calibri" w:hAnsi="Calibri"/>
                          <w:i/>
                          <w:w w:val="145"/>
                          <w:sz w:val="14"/>
                          <w:u w:val="single"/>
                        </w:rPr>
                        <w:t>i</w:t>
                      </w:r>
                      <w:r>
                        <w:rPr>
                          <w:rFonts w:ascii="Calibri" w:hAnsi="Calibri"/>
                          <w:w w:val="145"/>
                          <w:sz w:val="14"/>
                          <w:u w:val="single"/>
                        </w:rPr>
                        <w:t>=1</w:t>
                      </w:r>
                      <w:r>
                        <w:rPr>
                          <w:rFonts w:ascii="Calibri" w:hAnsi="Calibri"/>
                          <w:spacing w:val="24"/>
                          <w:w w:val="145"/>
                          <w:sz w:val="14"/>
                          <w:u w:val="single"/>
                        </w:rPr>
                        <w:t>  </w:t>
                      </w:r>
                      <w:r>
                        <w:rPr>
                          <w:rFonts w:ascii="Calibri" w:hAnsi="Calibri"/>
                          <w:i/>
                          <w:spacing w:val="-16"/>
                          <w:w w:val="145"/>
                          <w:position w:val="1"/>
                          <w:sz w:val="14"/>
                          <w:u w:val="single"/>
                        </w:rPr>
                        <w:t>i</w:t>
                      </w:r>
                    </w:p>
                    <w:p>
                      <w:pPr>
                        <w:spacing w:line="168" w:lineRule="exact" w:before="43"/>
                        <w:ind w:left="0" w:right="230" w:firstLine="0"/>
                        <w:jc w:val="right"/>
                        <w:rPr>
                          <w:rFonts w:ascii="Calibri"/>
                          <w:i/>
                          <w:sz w:val="14"/>
                        </w:rPr>
                      </w:pPr>
                      <w:r>
                        <w:rPr>
                          <w:rFonts w:ascii="Calibri"/>
                          <w:i/>
                          <w:spacing w:val="-10"/>
                          <w:w w:val="135"/>
                          <w:sz w:val="14"/>
                        </w:rPr>
                        <w:t>T</w:t>
                      </w:r>
                    </w:p>
                  </w:txbxContent>
                </v:textbox>
                <w10:wrap type="none"/>
              </v:shape>
            </w:pict>
          </mc:Fallback>
        </mc:AlternateContent>
      </w:r>
      <w:r>
        <w:rPr/>
        <w:t>that skew and, unlike the mean, always returns a value </w:t>
      </w:r>
      <w:r>
        <w:rPr/>
        <w:t>that</w:t>
      </w:r>
      <w:r>
        <w:rPr>
          <w:spacing w:val="40"/>
        </w:rPr>
        <w:t> </w:t>
      </w:r>
      <w:r>
        <w:rPr/>
        <w:t>lies on the original 1–5 scale, preserving the integrity of the response</w:t>
      </w:r>
      <w:r>
        <w:rPr>
          <w:spacing w:val="-7"/>
        </w:rPr>
        <w:t> </w:t>
      </w:r>
      <w:r>
        <w:rPr/>
        <w:t>metric.</w:t>
      </w:r>
      <w:r>
        <w:rPr>
          <w:spacing w:val="-7"/>
        </w:rPr>
        <w:t> </w:t>
      </w:r>
      <w:r>
        <w:rPr/>
        <w:t>Mean</w:t>
      </w:r>
      <w:r>
        <w:rPr>
          <w:spacing w:val="-7"/>
        </w:rPr>
        <w:t> </w:t>
      </w:r>
      <w:r>
        <w:rPr/>
        <w:t>imputation</w:t>
      </w:r>
      <w:r>
        <w:rPr>
          <w:spacing w:val="-7"/>
        </w:rPr>
        <w:t> </w:t>
      </w:r>
      <w:r>
        <w:rPr/>
        <w:t>would</w:t>
      </w:r>
      <w:r>
        <w:rPr>
          <w:spacing w:val="-7"/>
        </w:rPr>
        <w:t> </w:t>
      </w:r>
      <w:r>
        <w:rPr/>
        <w:t>have</w:t>
      </w:r>
      <w:r>
        <w:rPr>
          <w:spacing w:val="-7"/>
        </w:rPr>
        <w:t> </w:t>
      </w:r>
      <w:r>
        <w:rPr/>
        <w:t>introduced</w:t>
      </w:r>
      <w:r>
        <w:rPr>
          <w:spacing w:val="-7"/>
        </w:rPr>
        <w:t> </w:t>
      </w:r>
      <w:r>
        <w:rPr/>
        <w:t>non-integer values into an ordinal variable, and listwise deletion </w:t>
      </w:r>
      <w:bookmarkStart w:name="Outlier detection and capping" w:id="72"/>
      <w:bookmarkEnd w:id="72"/>
      <w:r>
        <w:rPr/>
        <w:t>w</w:t>
      </w:r>
      <w:r>
        <w:rPr/>
        <w:t>as rejected as unaffordable at </w:t>
      </w:r>
      <w:r>
        <w:rPr>
          <w:rFonts w:ascii="Calibri" w:hAnsi="Calibri"/>
          <w:i/>
        </w:rPr>
        <w:t>n </w:t>
      </w:r>
      <w:r>
        <w:rPr>
          <w:rFonts w:ascii="Calibri" w:hAnsi="Calibri"/>
          <w:w w:val="125"/>
        </w:rPr>
        <w:t>= </w:t>
      </w:r>
      <w:r>
        <w:rPr>
          <w:rFonts w:ascii="Calibri" w:hAnsi="Calibri"/>
        </w:rPr>
        <w:t>47</w:t>
      </w:r>
      <w:r>
        <w:rPr/>
        <w:t>.</w:t>
      </w:r>
    </w:p>
    <w:p>
      <w:pPr>
        <w:pStyle w:val="ListParagraph"/>
        <w:numPr>
          <w:ilvl w:val="0"/>
          <w:numId w:val="6"/>
        </w:numPr>
        <w:tabs>
          <w:tab w:pos="592" w:val="left" w:leader="none"/>
        </w:tabs>
        <w:spacing w:line="247" w:lineRule="auto" w:before="0" w:after="0"/>
        <w:ind w:left="129" w:right="38" w:firstLine="199"/>
        <w:jc w:val="both"/>
        <w:rPr>
          <w:rFonts w:ascii="Calibri" w:hAnsi="Calibri"/>
          <w:sz w:val="20"/>
        </w:rPr>
      </w:pPr>
      <w:r>
        <w:rPr>
          <w:i/>
          <w:sz w:val="20"/>
        </w:rPr>
        <w:t>Outlier detection and capping: </w:t>
      </w:r>
      <w:r>
        <w:rPr>
          <w:sz w:val="20"/>
        </w:rPr>
        <w:t>Outlier detection </w:t>
      </w:r>
      <w:r>
        <w:rPr>
          <w:sz w:val="20"/>
        </w:rPr>
        <w:t>and capping: Outliers were detected using the interquartile range (IQR)</w:t>
      </w:r>
      <w:r>
        <w:rPr>
          <w:spacing w:val="33"/>
          <w:sz w:val="20"/>
        </w:rPr>
        <w:t> </w:t>
      </w:r>
      <w:r>
        <w:rPr>
          <w:sz w:val="20"/>
        </w:rPr>
        <w:t>rule</w:t>
      </w:r>
      <w:r>
        <w:rPr>
          <w:spacing w:val="33"/>
          <w:sz w:val="20"/>
        </w:rPr>
        <w:t> </w:t>
      </w:r>
      <w:r>
        <w:rPr>
          <w:sz w:val="20"/>
        </w:rPr>
        <w:t>–</w:t>
      </w:r>
      <w:r>
        <w:rPr>
          <w:spacing w:val="33"/>
          <w:sz w:val="20"/>
        </w:rPr>
        <w:t> </w:t>
      </w:r>
      <w:r>
        <w:rPr>
          <w:sz w:val="20"/>
        </w:rPr>
        <w:t>for</w:t>
      </w:r>
      <w:r>
        <w:rPr>
          <w:spacing w:val="33"/>
          <w:sz w:val="20"/>
        </w:rPr>
        <w:t> </w:t>
      </w:r>
      <w:r>
        <w:rPr>
          <w:sz w:val="20"/>
        </w:rPr>
        <w:t>each</w:t>
      </w:r>
      <w:r>
        <w:rPr>
          <w:spacing w:val="33"/>
          <w:sz w:val="20"/>
        </w:rPr>
        <w:t> </w:t>
      </w:r>
      <w:r>
        <w:rPr>
          <w:sz w:val="20"/>
        </w:rPr>
        <w:t>item,</w:t>
      </w:r>
      <w:r>
        <w:rPr>
          <w:spacing w:val="33"/>
          <w:sz w:val="20"/>
        </w:rPr>
        <w:t> </w:t>
      </w:r>
      <w:r>
        <w:rPr>
          <w:sz w:val="20"/>
        </w:rPr>
        <w:t>the</w:t>
      </w:r>
      <w:r>
        <w:rPr>
          <w:spacing w:val="34"/>
          <w:sz w:val="20"/>
        </w:rPr>
        <w:t> </w:t>
      </w:r>
      <w:r>
        <w:rPr>
          <w:sz w:val="20"/>
        </w:rPr>
        <w:t>first</w:t>
      </w:r>
      <w:r>
        <w:rPr>
          <w:spacing w:val="33"/>
          <w:sz w:val="20"/>
        </w:rPr>
        <w:t> </w:t>
      </w:r>
      <w:r>
        <w:rPr>
          <w:sz w:val="20"/>
        </w:rPr>
        <w:t>and</w:t>
      </w:r>
      <w:r>
        <w:rPr>
          <w:spacing w:val="33"/>
          <w:sz w:val="20"/>
        </w:rPr>
        <w:t> </w:t>
      </w:r>
      <w:r>
        <w:rPr>
          <w:sz w:val="20"/>
        </w:rPr>
        <w:t>third</w:t>
      </w:r>
      <w:r>
        <w:rPr>
          <w:spacing w:val="33"/>
          <w:sz w:val="20"/>
        </w:rPr>
        <w:t> </w:t>
      </w:r>
      <w:r>
        <w:rPr>
          <w:sz w:val="20"/>
        </w:rPr>
        <w:t>quartiles,</w:t>
      </w:r>
      <w:r>
        <w:rPr>
          <w:spacing w:val="33"/>
          <w:sz w:val="20"/>
        </w:rPr>
        <w:t> </w:t>
      </w:r>
      <w:r>
        <w:rPr>
          <w:rFonts w:ascii="Calibri" w:hAnsi="Calibri"/>
          <w:i/>
          <w:sz w:val="20"/>
        </w:rPr>
        <w:t>Q</w:t>
      </w:r>
      <w:r>
        <w:rPr>
          <w:rFonts w:ascii="Calibri" w:hAnsi="Calibri"/>
          <w:sz w:val="20"/>
          <w:vertAlign w:val="subscript"/>
        </w:rPr>
        <w:t>1</w:t>
      </w:r>
    </w:p>
    <w:p>
      <w:pPr>
        <w:pStyle w:val="BodyText"/>
        <w:spacing w:line="196" w:lineRule="auto"/>
        <w:ind w:left="129" w:right="38"/>
        <w:jc w:val="both"/>
      </w:pPr>
      <w:r>
        <w:rPr>
          <w:w w:val="105"/>
        </w:rPr>
        <w:t>and</w:t>
      </w:r>
      <w:r>
        <w:rPr>
          <w:spacing w:val="-14"/>
          <w:w w:val="105"/>
        </w:rPr>
        <w:t> </w:t>
      </w:r>
      <w:r>
        <w:rPr>
          <w:rFonts w:ascii="Calibri" w:hAnsi="Calibri"/>
          <w:i/>
          <w:w w:val="105"/>
        </w:rPr>
        <w:t>Q</w:t>
      </w:r>
      <w:r>
        <w:rPr>
          <w:rFonts w:ascii="Calibri" w:hAnsi="Calibri"/>
          <w:w w:val="105"/>
          <w:vertAlign w:val="subscript"/>
        </w:rPr>
        <w:t>3</w:t>
      </w:r>
      <w:r>
        <w:rPr>
          <w:w w:val="105"/>
          <w:vertAlign w:val="baseline"/>
        </w:rPr>
        <w:t>,</w:t>
      </w:r>
      <w:r>
        <w:rPr>
          <w:spacing w:val="-13"/>
          <w:w w:val="105"/>
          <w:vertAlign w:val="baseline"/>
        </w:rPr>
        <w:t> </w:t>
      </w:r>
      <w:r>
        <w:rPr>
          <w:w w:val="105"/>
          <w:vertAlign w:val="baseline"/>
        </w:rPr>
        <w:t>were</w:t>
      </w:r>
      <w:r>
        <w:rPr>
          <w:spacing w:val="-9"/>
          <w:w w:val="105"/>
          <w:vertAlign w:val="baseline"/>
        </w:rPr>
        <w:t> </w:t>
      </w:r>
      <w:r>
        <w:rPr>
          <w:w w:val="105"/>
          <w:vertAlign w:val="baseline"/>
        </w:rPr>
        <w:t>computed,</w:t>
      </w:r>
      <w:r>
        <w:rPr>
          <w:spacing w:val="-2"/>
          <w:w w:val="105"/>
          <w:vertAlign w:val="baseline"/>
        </w:rPr>
        <w:t> </w:t>
      </w:r>
      <w:r>
        <w:rPr>
          <w:w w:val="105"/>
          <w:vertAlign w:val="baseline"/>
        </w:rPr>
        <w:t>with</w:t>
      </w:r>
      <w:r>
        <w:rPr>
          <w:spacing w:val="-3"/>
          <w:w w:val="105"/>
          <w:vertAlign w:val="baseline"/>
        </w:rPr>
        <w:t> </w:t>
      </w:r>
      <w:r>
        <w:rPr>
          <w:w w:val="105"/>
          <w:vertAlign w:val="baseline"/>
        </w:rPr>
        <w:t>IQR</w:t>
      </w:r>
      <w:r>
        <w:rPr>
          <w:spacing w:val="-3"/>
          <w:w w:val="105"/>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i/>
          <w:w w:val="105"/>
          <w:vertAlign w:val="baseline"/>
        </w:rPr>
        <w:t>Q</w:t>
      </w:r>
      <w:r>
        <w:rPr>
          <w:rFonts w:ascii="Calibri" w:hAnsi="Calibri"/>
          <w:w w:val="105"/>
          <w:vertAlign w:val="subscript"/>
        </w:rPr>
        <w:t>3</w:t>
      </w:r>
      <w:r>
        <w:rPr>
          <w:rFonts w:ascii="Calibri" w:hAnsi="Calibri"/>
          <w:spacing w:val="-12"/>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Calibri" w:hAnsi="Calibri"/>
          <w:i/>
          <w:w w:val="105"/>
          <w:vertAlign w:val="baseline"/>
        </w:rPr>
        <w:t>Q</w:t>
      </w:r>
      <w:r>
        <w:rPr>
          <w:rFonts w:ascii="Calibri" w:hAnsi="Calibri"/>
          <w:w w:val="105"/>
          <w:vertAlign w:val="subscript"/>
        </w:rPr>
        <w:t>1</w:t>
      </w:r>
      <w:r>
        <w:rPr>
          <w:w w:val="105"/>
          <w:vertAlign w:val="baseline"/>
        </w:rPr>
        <w:t>.</w:t>
      </w:r>
      <w:r>
        <w:rPr>
          <w:spacing w:val="-2"/>
          <w:w w:val="105"/>
          <w:vertAlign w:val="baseline"/>
        </w:rPr>
        <w:t> </w:t>
      </w:r>
      <w:r>
        <w:rPr>
          <w:w w:val="105"/>
          <w:vertAlign w:val="baseline"/>
        </w:rPr>
        <w:t>Values</w:t>
      </w:r>
      <w:r>
        <w:rPr>
          <w:spacing w:val="-3"/>
          <w:w w:val="105"/>
          <w:vertAlign w:val="baseline"/>
        </w:rPr>
        <w:t> </w:t>
      </w:r>
      <w:r>
        <w:rPr>
          <w:w w:val="105"/>
          <w:vertAlign w:val="baseline"/>
        </w:rPr>
        <w:t>falling </w:t>
      </w:r>
      <w:r>
        <w:rPr>
          <w:vertAlign w:val="baseline"/>
        </w:rPr>
        <w:t>below</w:t>
      </w:r>
      <w:r>
        <w:rPr>
          <w:spacing w:val="-13"/>
          <w:vertAlign w:val="baseline"/>
        </w:rPr>
        <w:t> </w:t>
      </w:r>
      <w:r>
        <w:rPr>
          <w:rFonts w:ascii="Calibri" w:hAnsi="Calibri"/>
          <w:i/>
          <w:vertAlign w:val="baseline"/>
        </w:rPr>
        <w:t>Q</w:t>
      </w:r>
      <w:r>
        <w:rPr>
          <w:rFonts w:ascii="Calibri" w:hAnsi="Calibri"/>
          <w:vertAlign w:val="subscript"/>
        </w:rPr>
        <w:t>1</w:t>
      </w:r>
      <w:r>
        <w:rPr>
          <w:rFonts w:ascii="Calibri" w:hAnsi="Calibri"/>
          <w:spacing w:val="-11"/>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vertAlign w:val="baseline"/>
        </w:rPr>
        <w:t>1</w:t>
      </w:r>
      <w:r>
        <w:rPr>
          <w:rFonts w:ascii="Calibri" w:hAnsi="Calibri"/>
          <w:i/>
          <w:vertAlign w:val="baseline"/>
        </w:rPr>
        <w:t>.</w:t>
      </w:r>
      <w:r>
        <w:rPr>
          <w:rFonts w:ascii="Calibri" w:hAnsi="Calibri"/>
          <w:vertAlign w:val="baseline"/>
        </w:rPr>
        <w:t>5</w:t>
      </w:r>
      <w:r>
        <w:rPr>
          <w:rFonts w:ascii="Calibri" w:hAnsi="Calibri"/>
          <w:spacing w:val="-11"/>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IQR</w:t>
      </w:r>
      <w:r>
        <w:rPr>
          <w:spacing w:val="-13"/>
          <w:vertAlign w:val="baseline"/>
        </w:rPr>
        <w:t> </w:t>
      </w:r>
      <w:r>
        <w:rPr>
          <w:vertAlign w:val="baseline"/>
        </w:rPr>
        <w:t>or</w:t>
      </w:r>
      <w:r>
        <w:rPr>
          <w:spacing w:val="5"/>
          <w:vertAlign w:val="baseline"/>
        </w:rPr>
        <w:t> </w:t>
      </w:r>
      <w:r>
        <w:rPr>
          <w:vertAlign w:val="baseline"/>
        </w:rPr>
        <w:t>above</w:t>
      </w:r>
      <w:r>
        <w:rPr>
          <w:spacing w:val="15"/>
          <w:vertAlign w:val="baseline"/>
        </w:rPr>
        <w:t> </w:t>
      </w:r>
      <w:r>
        <w:rPr>
          <w:rFonts w:ascii="Calibri" w:hAnsi="Calibri"/>
          <w:i/>
          <w:vertAlign w:val="baseline"/>
        </w:rPr>
        <w:t>Q</w:t>
      </w:r>
      <w:r>
        <w:rPr>
          <w:rFonts w:ascii="Calibri" w:hAnsi="Calibri"/>
          <w:vertAlign w:val="subscript"/>
        </w:rPr>
        <w:t>3</w:t>
      </w:r>
      <w:r>
        <w:rPr>
          <w:rFonts w:ascii="Calibri" w:hAnsi="Calibri"/>
          <w:spacing w:val="-6"/>
          <w:vertAlign w:val="baseline"/>
        </w:rPr>
        <w:t> </w:t>
      </w:r>
      <w:r>
        <w:rPr>
          <w:rFonts w:ascii="Calibri" w:hAnsi="Calibri"/>
          <w:vertAlign w:val="baseline"/>
        </w:rPr>
        <w:t>+</w:t>
      </w:r>
      <w:r>
        <w:rPr>
          <w:rFonts w:ascii="Calibri" w:hAnsi="Calibri"/>
          <w:spacing w:val="-12"/>
          <w:vertAlign w:val="baseline"/>
        </w:rPr>
        <w:t> </w:t>
      </w:r>
      <w:r>
        <w:rPr>
          <w:rFonts w:ascii="Calibri" w:hAnsi="Calibri"/>
          <w:vertAlign w:val="baseline"/>
        </w:rPr>
        <w:t>1</w:t>
      </w:r>
      <w:r>
        <w:rPr>
          <w:rFonts w:ascii="Calibri" w:hAnsi="Calibri"/>
          <w:i/>
          <w:vertAlign w:val="baseline"/>
        </w:rPr>
        <w:t>.</w:t>
      </w:r>
      <w:r>
        <w:rPr>
          <w:rFonts w:ascii="Calibri" w:hAnsi="Calibri"/>
          <w:vertAlign w:val="baseline"/>
        </w:rPr>
        <w:t>5</w:t>
      </w:r>
      <w:r>
        <w:rPr>
          <w:rFonts w:ascii="Calibri" w:hAnsi="Calibri"/>
          <w:spacing w:val="-11"/>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IQR</w:t>
      </w:r>
      <w:r>
        <w:rPr>
          <w:spacing w:val="15"/>
          <w:vertAlign w:val="baseline"/>
        </w:rPr>
        <w:t> </w:t>
      </w:r>
      <w:r>
        <w:rPr>
          <w:vertAlign w:val="baseline"/>
        </w:rPr>
        <w:t>were</w:t>
      </w:r>
      <w:r>
        <w:rPr>
          <w:spacing w:val="15"/>
          <w:vertAlign w:val="baseline"/>
        </w:rPr>
        <w:t> </w:t>
      </w:r>
      <w:r>
        <w:rPr>
          <w:vertAlign w:val="baseline"/>
        </w:rPr>
        <w:t>flagged. Flagged</w:t>
      </w:r>
      <w:r>
        <w:rPr>
          <w:spacing w:val="-1"/>
          <w:vertAlign w:val="baseline"/>
        </w:rPr>
        <w:t> </w:t>
      </w:r>
      <w:r>
        <w:rPr>
          <w:vertAlign w:val="baseline"/>
        </w:rPr>
        <w:t>values</w:t>
      </w:r>
      <w:r>
        <w:rPr>
          <w:spacing w:val="-1"/>
          <w:vertAlign w:val="baseline"/>
        </w:rPr>
        <w:t> </w:t>
      </w:r>
      <w:r>
        <w:rPr>
          <w:vertAlign w:val="baseline"/>
        </w:rPr>
        <w:t>were</w:t>
      </w:r>
      <w:r>
        <w:rPr>
          <w:spacing w:val="-1"/>
          <w:vertAlign w:val="baseline"/>
        </w:rPr>
        <w:t> </w:t>
      </w:r>
      <w:r>
        <w:rPr>
          <w:vertAlign w:val="baseline"/>
        </w:rPr>
        <w:t>capped (winsorised)</w:t>
      </w:r>
      <w:r>
        <w:rPr>
          <w:spacing w:val="-1"/>
          <w:vertAlign w:val="baseline"/>
        </w:rPr>
        <w:t> </w:t>
      </w:r>
      <w:r>
        <w:rPr>
          <w:vertAlign w:val="baseline"/>
        </w:rPr>
        <w:t>to</w:t>
      </w:r>
      <w:r>
        <w:rPr>
          <w:spacing w:val="-1"/>
          <w:vertAlign w:val="baseline"/>
        </w:rPr>
        <w:t> </w:t>
      </w:r>
      <w:r>
        <w:rPr>
          <w:vertAlign w:val="baseline"/>
        </w:rPr>
        <w:t>the</w:t>
      </w:r>
      <w:r>
        <w:rPr>
          <w:spacing w:val="-1"/>
          <w:vertAlign w:val="baseline"/>
        </w:rPr>
        <w:t> </w:t>
      </w:r>
      <w:r>
        <w:rPr>
          <w:spacing w:val="-2"/>
          <w:vertAlign w:val="baseline"/>
        </w:rPr>
        <w:t>corresponding</w:t>
      </w:r>
    </w:p>
    <w:p>
      <w:pPr>
        <w:pStyle w:val="BodyText"/>
        <w:spacing w:line="247" w:lineRule="auto" w:before="3"/>
        <w:ind w:left="129" w:right="38"/>
        <w:jc w:val="both"/>
      </w:pPr>
      <w:r>
        <w:rPr/>
        <w:t>fence rather than deleted. Capping was chosen over </w:t>
      </w:r>
      <w:r>
        <w:rPr/>
        <w:t>deletion for two reasons– at</w:t>
      </w:r>
      <w:r>
        <w:rPr>
          <w:rFonts w:ascii="Calibri" w:hAnsi="Calibri"/>
          <w:i/>
        </w:rPr>
        <w:t>n </w:t>
      </w:r>
      <w:r>
        <w:rPr>
          <w:rFonts w:ascii="Calibri" w:hAnsi="Calibri"/>
          <w:w w:val="125"/>
        </w:rPr>
        <w:t>=</w:t>
      </w:r>
      <w:r>
        <w:rPr>
          <w:rFonts w:ascii="Calibri" w:hAnsi="Calibri"/>
          <w:spacing w:val="-3"/>
          <w:w w:val="125"/>
        </w:rPr>
        <w:t> </w:t>
      </w:r>
      <w:r>
        <w:rPr>
          <w:rFonts w:ascii="Calibri" w:hAnsi="Calibri"/>
        </w:rPr>
        <w:t>47 </w:t>
      </w:r>
      <w:r>
        <w:rPr/>
        <w:t>the loss of whole records is costly, and on a bounded 1–5 scale an extreme value is usually a genuine minority opinion rather than a measurement error, so it de-serves attenuation rather than elimination. The output of Stage</w:t>
      </w:r>
      <w:r>
        <w:rPr>
          <w:spacing w:val="-8"/>
        </w:rPr>
        <w:t> </w:t>
      </w:r>
      <w:r>
        <w:rPr/>
        <w:t>4</w:t>
      </w:r>
      <w:r>
        <w:rPr>
          <w:spacing w:val="-8"/>
        </w:rPr>
        <w:t> </w:t>
      </w:r>
      <w:r>
        <w:rPr/>
        <w:t>was</w:t>
      </w:r>
      <w:r>
        <w:rPr>
          <w:spacing w:val="-8"/>
        </w:rPr>
        <w:t> </w:t>
      </w:r>
      <w:r>
        <w:rPr/>
        <w:t>cleaned</w:t>
      </w:r>
      <w:r>
        <w:rPr>
          <w:position w:val="-2"/>
        </w:rPr>
        <w:drawing>
          <wp:inline distT="0" distB="0" distL="0" distR="0">
            <wp:extent cx="63258" cy="632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final</w:t>
      </w:r>
      <w:r>
        <w:rPr>
          <w:position w:val="-2"/>
        </w:rPr>
        <w:drawing>
          <wp:inline distT="0" distB="0" distL="0" distR="0">
            <wp:extent cx="63258" cy="6324"/>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t>thesis</w:t>
      </w:r>
      <w:r>
        <w:rPr>
          <w:spacing w:val="-1"/>
          <w:position w:val="-2"/>
        </w:rPr>
        <w:drawing>
          <wp:inline distT="0" distB="0" distL="0" distR="0">
            <wp:extent cx="63258" cy="632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9" cstate="print"/>
                    <a:stretch>
                      <a:fillRect/>
                    </a:stretch>
                  </pic:blipFill>
                  <pic:spPr>
                    <a:xfrm>
                      <a:off x="0" y="0"/>
                      <a:ext cx="63258" cy="6324"/>
                    </a:xfrm>
                    <a:prstGeom prst="rect">
                      <a:avLst/>
                    </a:prstGeom>
                  </pic:spPr>
                </pic:pic>
              </a:graphicData>
            </a:graphic>
          </wp:inline>
        </w:drawing>
      </w:r>
      <w:r>
        <w:rPr>
          <w:spacing w:val="-1"/>
          <w:position w:val="-2"/>
        </w:rPr>
      </w:r>
      <w:r>
        <w:rPr/>
        <w:t>data.csv,</w:t>
      </w:r>
      <w:r>
        <w:rPr>
          <w:spacing w:val="-8"/>
        </w:rPr>
        <w:t> </w:t>
      </w:r>
      <w:r>
        <w:rPr/>
        <w:t>the</w:t>
      </w:r>
      <w:r>
        <w:rPr>
          <w:spacing w:val="-8"/>
        </w:rPr>
        <w:t> </w:t>
      </w:r>
      <w:r>
        <w:rPr/>
        <w:t>analysis</w:t>
      </w:r>
      <w:r>
        <w:rPr>
          <w:spacing w:val="-8"/>
        </w:rPr>
        <w:t> </w:t>
      </w:r>
      <w:r>
        <w:rPr/>
        <w:t>dataset used throughout Section IV.</w:t>
      </w:r>
    </w:p>
    <w:p>
      <w:pPr>
        <w:pStyle w:val="BodyText"/>
        <w:spacing w:line="249" w:lineRule="auto" w:before="3"/>
        <w:ind w:left="129" w:right="38" w:firstLine="199"/>
        <w:jc w:val="both"/>
      </w:pPr>
      <w:r>
        <w:rPr/>
        <w:t>Stage 5 (role</w:t>
      </w:r>
      <w:r>
        <w:rPr>
          <w:spacing w:val="-1"/>
          <w:position w:val="-2"/>
        </w:rPr>
        <w:drawing>
          <wp:inline distT="0" distB="0" distL="0" distR="0">
            <wp:extent cx="63258" cy="6324"/>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9" cstate="print"/>
                    <a:stretch>
                      <a:fillRect/>
                    </a:stretch>
                  </pic:blipFill>
                  <pic:spPr>
                    <a:xfrm>
                      <a:off x="0" y="0"/>
                      <a:ext cx="63258" cy="6324"/>
                    </a:xfrm>
                    <a:prstGeom prst="rect">
                      <a:avLst/>
                    </a:prstGeom>
                  </pic:spPr>
                </pic:pic>
              </a:graphicData>
            </a:graphic>
          </wp:inline>
        </w:drawing>
      </w:r>
      <w:r>
        <w:rPr>
          <w:spacing w:val="-1"/>
          <w:position w:val="-2"/>
        </w:rPr>
      </w:r>
      <w:r>
        <w:rPr/>
        <w:t>division.py) partitioned the final dataset </w:t>
      </w:r>
      <w:r>
        <w:rPr/>
        <w:t>by</w:t>
      </w:r>
      <w:r>
        <w:rPr>
          <w:spacing w:val="40"/>
        </w:rPr>
        <w:t> </w:t>
      </w:r>
      <w:r>
        <w:rPr/>
        <w:t>the</w:t>
      </w:r>
      <w:r>
        <w:rPr>
          <w:spacing w:val="14"/>
        </w:rPr>
        <w:t> </w:t>
      </w:r>
      <w:r>
        <w:rPr/>
        <w:t>role</w:t>
      </w:r>
      <w:r>
        <w:rPr>
          <w:spacing w:val="14"/>
        </w:rPr>
        <w:t> </w:t>
      </w:r>
      <w:r>
        <w:rPr/>
        <w:t>variable</w:t>
      </w:r>
      <w:r>
        <w:rPr>
          <w:spacing w:val="14"/>
        </w:rPr>
        <w:t> </w:t>
      </w:r>
      <w:r>
        <w:rPr/>
        <w:t>into</w:t>
      </w:r>
      <w:r>
        <w:rPr>
          <w:spacing w:val="14"/>
        </w:rPr>
        <w:t> </w:t>
      </w:r>
      <w:r>
        <w:rPr/>
        <w:t>four</w:t>
      </w:r>
      <w:r>
        <w:rPr>
          <w:spacing w:val="14"/>
        </w:rPr>
        <w:t> </w:t>
      </w:r>
      <w:r>
        <w:rPr/>
        <w:t>role-specific</w:t>
      </w:r>
      <w:r>
        <w:rPr>
          <w:spacing w:val="14"/>
        </w:rPr>
        <w:t> </w:t>
      </w:r>
      <w:r>
        <w:rPr/>
        <w:t>CSV</w:t>
      </w:r>
      <w:r>
        <w:rPr>
          <w:spacing w:val="14"/>
        </w:rPr>
        <w:t> </w:t>
      </w:r>
      <w:r>
        <w:rPr/>
        <w:t>files,</w:t>
      </w:r>
      <w:r>
        <w:rPr>
          <w:spacing w:val="14"/>
        </w:rPr>
        <w:t> </w:t>
      </w:r>
      <w:r>
        <w:rPr>
          <w:spacing w:val="-2"/>
        </w:rPr>
        <w:t>supporting</w:t>
      </w:r>
    </w:p>
    <w:p>
      <w:pPr>
        <w:pStyle w:val="BodyText"/>
        <w:spacing w:line="119" w:lineRule="exact"/>
        <w:ind w:left="129"/>
        <w:jc w:val="both"/>
      </w:pPr>
      <w:r>
        <w:rPr/>
        <mc:AlternateContent>
          <mc:Choice Requires="wps">
            <w:drawing>
              <wp:anchor distT="0" distB="0" distL="0" distR="0" allowOverlap="1" layoutInCell="1" locked="0" behindDoc="1" simplePos="0" relativeHeight="484901888">
                <wp:simplePos x="0" y="0"/>
                <wp:positionH relativeFrom="page">
                  <wp:posOffset>5908547</wp:posOffset>
                </wp:positionH>
                <wp:positionV relativeFrom="paragraph">
                  <wp:posOffset>346812</wp:posOffset>
                </wp:positionV>
                <wp:extent cx="883285"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883285" cy="1270"/>
                        </a:xfrm>
                        <a:custGeom>
                          <a:avLst/>
                          <a:gdLst/>
                          <a:ahLst/>
                          <a:cxnLst/>
                          <a:rect l="l" t="t" r="r" b="b"/>
                          <a:pathLst>
                            <a:path w="883285" h="0">
                              <a:moveTo>
                                <a:pt x="0" y="0"/>
                              </a:moveTo>
                              <a:lnTo>
                                <a:pt x="8827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14592" from="465.23999pt,27.308102pt" to="534.74699pt,27.308102pt" stroked="true" strokeweight=".398pt" strokecolor="#000000">
                <v:stroke dashstyle="solid"/>
                <w10:wrap type="none"/>
              </v:line>
            </w:pict>
          </mc:Fallback>
        </mc:AlternateContent>
      </w:r>
      <w:r>
        <w:rPr/>
        <w:t>the</w:t>
      </w:r>
      <w:r>
        <w:rPr>
          <w:spacing w:val="10"/>
        </w:rPr>
        <w:t> </w:t>
      </w:r>
      <w:r>
        <w:rPr/>
        <w:t>role-wise</w:t>
      </w:r>
      <w:r>
        <w:rPr>
          <w:spacing w:val="10"/>
        </w:rPr>
        <w:t> </w:t>
      </w:r>
      <w:r>
        <w:rPr/>
        <w:t>descriptive</w:t>
      </w:r>
      <w:r>
        <w:rPr>
          <w:spacing w:val="10"/>
        </w:rPr>
        <w:t> </w:t>
      </w:r>
      <w:r>
        <w:rPr/>
        <w:t>comparisons</w:t>
      </w:r>
      <w:r>
        <w:rPr>
          <w:spacing w:val="11"/>
        </w:rPr>
        <w:t> </w:t>
      </w:r>
      <w:r>
        <w:rPr/>
        <w:t>reported</w:t>
      </w:r>
      <w:r>
        <w:rPr>
          <w:spacing w:val="10"/>
        </w:rPr>
        <w:t> </w:t>
      </w:r>
      <w:r>
        <w:rPr>
          <w:spacing w:val="-2"/>
        </w:rPr>
        <w:t>later.</w:t>
      </w:r>
    </w:p>
    <w:p>
      <w:pPr>
        <w:pStyle w:val="BodyText"/>
        <w:spacing w:before="131"/>
        <w:ind w:left="129" w:right="552"/>
        <w:jc w:val="both"/>
      </w:pPr>
      <w:r>
        <w:rPr/>
        <w:br w:type="column"/>
      </w:r>
      <w:r>
        <w:rPr/>
        <w:t>where</w:t>
      </w:r>
      <w:r>
        <w:rPr>
          <w:spacing w:val="40"/>
        </w:rPr>
        <w:t> </w:t>
      </w:r>
      <w:r>
        <w:rPr>
          <w:rFonts w:ascii="Calibri" w:hAnsi="Calibri"/>
          <w:i/>
        </w:rPr>
        <w:t>k</w:t>
      </w:r>
      <w:r>
        <w:rPr>
          <w:rFonts w:ascii="Calibri" w:hAnsi="Calibri"/>
          <w:i/>
          <w:spacing w:val="40"/>
        </w:rPr>
        <w:t> </w:t>
      </w:r>
      <w:r>
        <w:rPr/>
        <w:t>is</w:t>
      </w:r>
      <w:r>
        <w:rPr>
          <w:spacing w:val="40"/>
        </w:rPr>
        <w:t> </w:t>
      </w:r>
      <w:r>
        <w:rPr/>
        <w:t>the</w:t>
      </w:r>
      <w:r>
        <w:rPr>
          <w:spacing w:val="40"/>
        </w:rPr>
        <w:t> </w:t>
      </w:r>
      <w:r>
        <w:rPr/>
        <w:t>number</w:t>
      </w:r>
      <w:r>
        <w:rPr>
          <w:spacing w:val="40"/>
        </w:rPr>
        <w:t> </w:t>
      </w:r>
      <w:r>
        <w:rPr/>
        <w:t>of</w:t>
      </w:r>
      <w:r>
        <w:rPr>
          <w:spacing w:val="40"/>
        </w:rPr>
        <w:t> </w:t>
      </w:r>
      <w:r>
        <w:rPr/>
        <w:t>items</w:t>
      </w:r>
      <w:r>
        <w:rPr>
          <w:spacing w:val="40"/>
        </w:rPr>
        <w:t> </w:t>
      </w:r>
      <w:r>
        <w:rPr/>
        <w:t>in</w:t>
      </w:r>
      <w:r>
        <w:rPr>
          <w:spacing w:val="40"/>
        </w:rPr>
        <w:t> </w:t>
      </w:r>
      <w:r>
        <w:rPr/>
        <w:t>the</w:t>
      </w:r>
      <w:r>
        <w:rPr>
          <w:spacing w:val="40"/>
        </w:rPr>
        <w:t> </w:t>
      </w:r>
      <w:r>
        <w:rPr/>
        <w:t>scale,</w:t>
      </w:r>
      <w:r>
        <w:rPr>
          <w:spacing w:val="40"/>
        </w:rPr>
        <w:t> </w:t>
      </w:r>
      <w:r>
        <w:rPr>
          <w:rFonts w:ascii="Calibri" w:hAnsi="Calibri"/>
          <w:i/>
        </w:rPr>
        <w:t>σ</w:t>
      </w:r>
      <w:r>
        <w:rPr>
          <w:rFonts w:ascii="Calibri" w:hAnsi="Calibri"/>
          <w:vertAlign w:val="superscript"/>
        </w:rPr>
        <w:t>2</w:t>
      </w:r>
      <w:r>
        <w:rPr>
          <w:rFonts w:ascii="Calibri" w:hAnsi="Calibri"/>
          <w:spacing w:val="40"/>
          <w:vertAlign w:val="baseline"/>
        </w:rPr>
        <w:t> </w:t>
      </w:r>
      <w:r>
        <w:rPr>
          <w:vertAlign w:val="baseline"/>
        </w:rPr>
        <w:t>is</w:t>
      </w:r>
      <w:r>
        <w:rPr>
          <w:spacing w:val="40"/>
          <w:vertAlign w:val="baseline"/>
        </w:rPr>
        <w:t> </w:t>
      </w:r>
      <w:r>
        <w:rPr>
          <w:vertAlign w:val="baseline"/>
        </w:rPr>
        <w:t>the variance</w:t>
      </w:r>
      <w:r>
        <w:rPr>
          <w:spacing w:val="40"/>
          <w:vertAlign w:val="baseline"/>
        </w:rPr>
        <w:t> </w:t>
      </w:r>
      <w:r>
        <w:rPr>
          <w:vertAlign w:val="baseline"/>
        </w:rPr>
        <w:t>of</w:t>
      </w:r>
      <w:r>
        <w:rPr>
          <w:spacing w:val="40"/>
          <w:vertAlign w:val="baseline"/>
        </w:rPr>
        <w:t> </w:t>
      </w:r>
      <w:r>
        <w:rPr>
          <w:vertAlign w:val="baseline"/>
        </w:rPr>
        <w:t>item</w:t>
      </w:r>
      <w:r>
        <w:rPr>
          <w:spacing w:val="40"/>
          <w:vertAlign w:val="baseline"/>
        </w:rPr>
        <w:t> </w:t>
      </w:r>
      <w:r>
        <w:rPr>
          <w:rFonts w:ascii="Calibri" w:hAnsi="Calibri"/>
          <w:i/>
          <w:vertAlign w:val="baseline"/>
        </w:rPr>
        <w:t>i</w:t>
      </w:r>
      <w:r>
        <w:rPr>
          <w:vertAlign w:val="baseline"/>
        </w:rPr>
        <w:t>,</w:t>
      </w:r>
      <w:r>
        <w:rPr>
          <w:spacing w:val="40"/>
          <w:vertAlign w:val="baseline"/>
        </w:rPr>
        <w:t> </w:t>
      </w:r>
      <w:r>
        <w:rPr>
          <w:vertAlign w:val="baseline"/>
        </w:rPr>
        <w:t>and</w:t>
      </w:r>
      <w:r>
        <w:rPr>
          <w:spacing w:val="40"/>
          <w:vertAlign w:val="baseline"/>
        </w:rPr>
        <w:t> </w:t>
      </w:r>
      <w:r>
        <w:rPr>
          <w:rFonts w:ascii="Calibri" w:hAnsi="Calibri"/>
          <w:i/>
          <w:vertAlign w:val="baseline"/>
        </w:rPr>
        <w:t>σ</w:t>
      </w:r>
      <w:r>
        <w:rPr>
          <w:rFonts w:ascii="Calibri" w:hAnsi="Calibri"/>
          <w:vertAlign w:val="superscript"/>
        </w:rPr>
        <w:t>2</w:t>
      </w:r>
      <w:r>
        <w:rPr>
          <w:rFonts w:ascii="Calibri" w:hAnsi="Calibri"/>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variance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summed scale score. Alpha was computed separately for each of the three constructs.</w:t>
      </w:r>
    </w:p>
    <w:p>
      <w:pPr>
        <w:pStyle w:val="BodyText"/>
        <w:spacing w:line="247" w:lineRule="auto" w:before="10"/>
        <w:ind w:left="129" w:right="552" w:firstLine="199"/>
        <w:jc w:val="both"/>
      </w:pPr>
      <w:r>
        <w:rPr/>
        <mc:AlternateContent>
          <mc:Choice Requires="wps">
            <w:drawing>
              <wp:anchor distT="0" distB="0" distL="0" distR="0" allowOverlap="1" layoutInCell="1" locked="0" behindDoc="1" simplePos="0" relativeHeight="484910080">
                <wp:simplePos x="0" y="0"/>
                <wp:positionH relativeFrom="page">
                  <wp:posOffset>6701231</wp:posOffset>
                </wp:positionH>
                <wp:positionV relativeFrom="paragraph">
                  <wp:posOffset>-514653</wp:posOffset>
                </wp:positionV>
                <wp:extent cx="36195" cy="889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527.656006pt;margin-top:-40.523914pt;width:2.85pt;height:7pt;mso-position-horizontal-relative:page;mso-position-vertical-relative:paragraph;z-index:-18406400" type="#_x0000_t202" id="docshape21"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4910592">
                <wp:simplePos x="0" y="0"/>
                <wp:positionH relativeFrom="page">
                  <wp:posOffset>5352440</wp:posOffset>
                </wp:positionH>
                <wp:positionV relativeFrom="paragraph">
                  <wp:posOffset>-360907</wp:posOffset>
                </wp:positionV>
                <wp:extent cx="59690" cy="889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96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style="position:absolute;margin-left:421.451996pt;margin-top:-28.417915pt;width:4.7pt;height:7pt;mso-position-horizontal-relative:page;mso-position-vertical-relative:paragraph;z-index:-18405888" type="#_x0000_t202" id="docshape2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T</w:t>
                      </w:r>
                    </w:p>
                  </w:txbxContent>
                </v:textbox>
                <w10:wrap type="none"/>
              </v:shape>
            </w:pict>
          </mc:Fallback>
        </mc:AlternateContent>
      </w:r>
      <w:r>
        <w:rPr/>
        <w:t>The coefficients obtained were </w:t>
      </w:r>
      <w:r>
        <w:rPr>
          <w:rFonts w:ascii="Calibri" w:hAnsi="Calibri"/>
          <w:i/>
        </w:rPr>
        <w:t>α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939 </w:t>
      </w:r>
      <w:r>
        <w:rPr/>
        <w:t>for </w:t>
      </w:r>
      <w:r>
        <w:rPr/>
        <w:t>Resource Constraint (7 items), </w:t>
      </w:r>
      <w:r>
        <w:rPr>
          <w:rFonts w:ascii="Calibri" w:hAnsi="Calibri"/>
          <w:i/>
        </w:rPr>
        <w:t>α </w:t>
      </w:r>
      <w:r>
        <w:rPr>
          <w:rFonts w:ascii="Calibri" w:hAnsi="Calibri"/>
          <w:w w:val="125"/>
        </w:rPr>
        <w:t>= </w:t>
      </w:r>
      <w:r>
        <w:rPr>
          <w:rFonts w:ascii="Calibri" w:hAnsi="Calibri"/>
        </w:rPr>
        <w:t>0</w:t>
      </w:r>
      <w:r>
        <w:rPr>
          <w:rFonts w:ascii="Calibri" w:hAnsi="Calibri"/>
          <w:i/>
        </w:rPr>
        <w:t>.</w:t>
      </w:r>
      <w:r>
        <w:rPr>
          <w:rFonts w:ascii="Calibri" w:hAnsi="Calibri"/>
        </w:rPr>
        <w:t>893 </w:t>
      </w:r>
      <w:r>
        <w:rPr/>
        <w:t>for Allocation Capability (5 items) and </w:t>
      </w:r>
      <w:r>
        <w:rPr>
          <w:rFonts w:ascii="Calibri" w:hAnsi="Calibri"/>
          <w:i/>
        </w:rPr>
        <w:t>α </w:t>
      </w:r>
      <w:r>
        <w:rPr>
          <w:rFonts w:ascii="Calibri" w:hAnsi="Calibri"/>
          <w:w w:val="125"/>
        </w:rPr>
        <w:t>=</w:t>
      </w:r>
      <w:r>
        <w:rPr>
          <w:rFonts w:ascii="Calibri" w:hAnsi="Calibri"/>
          <w:spacing w:val="-2"/>
          <w:w w:val="125"/>
        </w:rPr>
        <w:t> </w:t>
      </w:r>
      <w:r>
        <w:rPr>
          <w:rFonts w:ascii="Calibri" w:hAnsi="Calibri"/>
        </w:rPr>
        <w:t>0</w:t>
      </w:r>
      <w:r>
        <w:rPr>
          <w:rFonts w:ascii="Calibri" w:hAnsi="Calibri"/>
          <w:i/>
        </w:rPr>
        <w:t>.</w:t>
      </w:r>
      <w:r>
        <w:rPr>
          <w:rFonts w:ascii="Calibri" w:hAnsi="Calibri"/>
        </w:rPr>
        <w:t>865 </w:t>
      </w:r>
      <w:r>
        <w:rPr/>
        <w:t>for Intelligent Allocation Acceptance (5 items). All three exceed the conventional 0.70 threshold and the more demanding 0.80 threshold, indicating strong internal consistency. Two supplementary diagnostics were computed. The author has taken adequate measures to guard against the well-known tendency of alpha to increase with scale length: the corrected item-total correlation was above 0.5 for every item, confirming that each item discriminates in the same direction</w:t>
      </w:r>
      <w:r>
        <w:rPr>
          <w:spacing w:val="-3"/>
        </w:rPr>
        <w:t> </w:t>
      </w:r>
      <w:r>
        <w:rPr/>
        <w:t>as</w:t>
      </w:r>
      <w:r>
        <w:rPr>
          <w:spacing w:val="-3"/>
        </w:rPr>
        <w:t> </w:t>
      </w:r>
      <w:r>
        <w:rPr/>
        <w:t>its</w:t>
      </w:r>
      <w:r>
        <w:rPr>
          <w:spacing w:val="-3"/>
        </w:rPr>
        <w:t> </w:t>
      </w:r>
      <w:r>
        <w:rPr/>
        <w:t>scale,</w:t>
      </w:r>
      <w:r>
        <w:rPr>
          <w:spacing w:val="-3"/>
        </w:rPr>
        <w:t> </w:t>
      </w:r>
      <w:r>
        <w:rPr/>
        <w:t>and</w:t>
      </w:r>
      <w:r>
        <w:rPr>
          <w:spacing w:val="-3"/>
        </w:rPr>
        <w:t> </w:t>
      </w:r>
      <w:r>
        <w:rPr/>
        <w:t>alpha-if-item-deleted</w:t>
      </w:r>
      <w:r>
        <w:rPr>
          <w:spacing w:val="-3"/>
        </w:rPr>
        <w:t> </w:t>
      </w:r>
      <w:r>
        <w:rPr/>
        <w:t>was</w:t>
      </w:r>
      <w:r>
        <w:rPr>
          <w:spacing w:val="-3"/>
        </w:rPr>
        <w:t> </w:t>
      </w:r>
      <w:r>
        <w:rPr/>
        <w:t>lower</w:t>
      </w:r>
      <w:r>
        <w:rPr>
          <w:spacing w:val="-3"/>
        </w:rPr>
        <w:t> </w:t>
      </w:r>
      <w:r>
        <w:rPr/>
        <w:t>than the baseline alpha for every item, confirming that no item was </w:t>
      </w:r>
      <w:bookmarkStart w:name="Correlation analysis (Pearson)" w:id="73"/>
      <w:bookmarkEnd w:id="73"/>
      <w:r>
        <w:rPr/>
        <w:t>redundant</w:t>
      </w:r>
      <w:r>
        <w:rPr/>
        <w:t> or damaging. No items were therefore removed.</w:t>
      </w:r>
    </w:p>
    <w:p>
      <w:pPr>
        <w:pStyle w:val="ListParagraph"/>
        <w:numPr>
          <w:ilvl w:val="0"/>
          <w:numId w:val="7"/>
        </w:numPr>
        <w:tabs>
          <w:tab w:pos="592" w:val="left" w:leader="none"/>
        </w:tabs>
        <w:spacing w:line="208" w:lineRule="auto" w:before="0" w:after="0"/>
        <w:ind w:left="129" w:right="552" w:firstLine="199"/>
        <w:jc w:val="both"/>
        <w:rPr>
          <w:sz w:val="20"/>
        </w:rPr>
      </w:pPr>
      <w:r>
        <w:rPr>
          <w:i/>
          <w:sz w:val="20"/>
        </w:rPr>
        <w:t>Correlation</w:t>
      </w:r>
      <w:r>
        <w:rPr>
          <w:i/>
          <w:spacing w:val="-8"/>
          <w:sz w:val="20"/>
        </w:rPr>
        <w:t> </w:t>
      </w:r>
      <w:r>
        <w:rPr>
          <w:i/>
          <w:sz w:val="20"/>
        </w:rPr>
        <w:t>analysis (Pearson):</w:t>
      </w:r>
      <w:r>
        <w:rPr>
          <w:i/>
          <w:spacing w:val="34"/>
          <w:sz w:val="20"/>
        </w:rPr>
        <w:t> </w:t>
      </w:r>
      <w:r>
        <w:rPr>
          <w:sz w:val="20"/>
        </w:rPr>
        <w:t>A full </w:t>
      </w:r>
      <w:r>
        <w:rPr>
          <w:rFonts w:ascii="Calibri" w:hAnsi="Calibri"/>
          <w:sz w:val="20"/>
        </w:rPr>
        <w:t>17</w:t>
      </w:r>
      <w:r>
        <w:rPr>
          <w:rFonts w:ascii="Calibri" w:hAnsi="Calibri"/>
          <w:spacing w:val="-12"/>
          <w:sz w:val="20"/>
        </w:rPr>
        <w:t> </w:t>
      </w:r>
      <w:r>
        <w:rPr>
          <w:rFonts w:ascii="Lucida Sans Unicode" w:hAnsi="Lucida Sans Unicode"/>
          <w:sz w:val="20"/>
        </w:rPr>
        <w:t>×</w:t>
      </w:r>
      <w:r>
        <w:rPr>
          <w:rFonts w:ascii="Lucida Sans Unicode" w:hAnsi="Lucida Sans Unicode"/>
          <w:spacing w:val="-16"/>
          <w:sz w:val="20"/>
        </w:rPr>
        <w:t> </w:t>
      </w:r>
      <w:r>
        <w:rPr>
          <w:rFonts w:ascii="Calibri" w:hAnsi="Calibri"/>
          <w:sz w:val="20"/>
        </w:rPr>
        <w:t>17 </w:t>
      </w:r>
      <w:r>
        <w:rPr>
          <w:sz w:val="20"/>
        </w:rPr>
        <w:t>Pearson product-moment</w:t>
      </w:r>
      <w:r>
        <w:rPr>
          <w:spacing w:val="27"/>
          <w:sz w:val="20"/>
        </w:rPr>
        <w:t> </w:t>
      </w:r>
      <w:r>
        <w:rPr>
          <w:sz w:val="20"/>
        </w:rPr>
        <w:t>correlation</w:t>
      </w:r>
      <w:r>
        <w:rPr>
          <w:spacing w:val="27"/>
          <w:sz w:val="20"/>
        </w:rPr>
        <w:t> </w:t>
      </w:r>
      <w:r>
        <w:rPr>
          <w:sz w:val="20"/>
        </w:rPr>
        <w:t>matrix</w:t>
      </w:r>
      <w:r>
        <w:rPr>
          <w:spacing w:val="27"/>
          <w:sz w:val="20"/>
        </w:rPr>
        <w:t> </w:t>
      </w:r>
      <w:r>
        <w:rPr>
          <w:sz w:val="20"/>
        </w:rPr>
        <w:t>was</w:t>
      </w:r>
      <w:r>
        <w:rPr>
          <w:spacing w:val="27"/>
          <w:sz w:val="20"/>
        </w:rPr>
        <w:t> </w:t>
      </w:r>
      <w:r>
        <w:rPr>
          <w:sz w:val="20"/>
        </w:rPr>
        <w:t>computed</w:t>
      </w:r>
      <w:r>
        <w:rPr>
          <w:spacing w:val="27"/>
          <w:sz w:val="20"/>
        </w:rPr>
        <w:t> </w:t>
      </w:r>
      <w:r>
        <w:rPr>
          <w:sz w:val="20"/>
        </w:rPr>
        <w:t>across</w:t>
      </w:r>
      <w:r>
        <w:rPr>
          <w:spacing w:val="27"/>
          <w:sz w:val="20"/>
        </w:rPr>
        <w:t> </w:t>
      </w:r>
      <w:r>
        <w:rPr>
          <w:sz w:val="20"/>
        </w:rPr>
        <w:t>all</w:t>
      </w:r>
    </w:p>
    <w:p>
      <w:pPr>
        <w:pStyle w:val="BodyText"/>
        <w:spacing w:line="221" w:lineRule="exact" w:before="4"/>
        <w:ind w:left="129"/>
        <w:jc w:val="both"/>
      </w:pPr>
      <w:r>
        <w:rPr/>
        <w:t>scored</w:t>
      </w:r>
      <w:r>
        <w:rPr>
          <w:spacing w:val="13"/>
        </w:rPr>
        <w:t> </w:t>
      </w:r>
      <w:r>
        <w:rPr/>
        <w:t>items,</w:t>
      </w:r>
      <w:r>
        <w:rPr>
          <w:spacing w:val="14"/>
        </w:rPr>
        <w:t> </w:t>
      </w:r>
      <w:r>
        <w:rPr>
          <w:spacing w:val="-4"/>
        </w:rPr>
        <w:t>with</w:t>
      </w:r>
    </w:p>
    <w:p>
      <w:pPr>
        <w:pStyle w:val="BodyText"/>
        <w:spacing w:after="0" w:line="221" w:lineRule="exact"/>
        <w:jc w:val="both"/>
        <w:sectPr>
          <w:type w:val="continuous"/>
          <w:pgSz w:w="12240" w:h="15840"/>
          <w:pgMar w:top="1440" w:bottom="280" w:left="850" w:right="425"/>
          <w:cols w:num="2" w:equalWidth="0">
            <w:col w:w="5191" w:space="69"/>
            <w:col w:w="5705"/>
          </w:cols>
        </w:sectPr>
      </w:pPr>
    </w:p>
    <w:p>
      <w:pPr>
        <w:spacing w:line="203" w:lineRule="exact" w:before="0"/>
        <w:ind w:left="0" w:right="0" w:firstLine="0"/>
        <w:jc w:val="right"/>
        <w:rPr>
          <w:rFonts w:ascii="Calibri" w:hAnsi="Calibri" w:cs="Calibri" w:eastAsia="Calibri"/>
          <w:i/>
          <w:iCs/>
          <w:sz w:val="20"/>
          <w:szCs w:val="20"/>
        </w:rPr>
      </w:pPr>
      <w:r>
        <w:rPr>
          <w:rFonts w:ascii="Calibri" w:hAnsi="Calibri" w:cs="Calibri" w:eastAsia="Calibri"/>
          <w:i/>
          <w:sz w:val="20"/>
          <w:szCs w:val="20"/>
        </w:rPr>
        <mc:AlternateContent>
          <mc:Choice Requires="wps">
            <w:drawing>
              <wp:anchor distT="0" distB="0" distL="0" distR="0" allowOverlap="1" layoutInCell="1" locked="0" behindDoc="1" simplePos="0" relativeHeight="484908032">
                <wp:simplePos x="0" y="0"/>
                <wp:positionH relativeFrom="page">
                  <wp:posOffset>4363288</wp:posOffset>
                </wp:positionH>
                <wp:positionV relativeFrom="paragraph">
                  <wp:posOffset>229611</wp:posOffset>
                </wp:positionV>
                <wp:extent cx="109220" cy="889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09220" cy="88900"/>
                        </a:xfrm>
                        <a:prstGeom prst="rect">
                          <a:avLst/>
                        </a:prstGeom>
                      </wps:spPr>
                      <wps:txbx>
                        <w:txbxContent>
                          <w:p>
                            <w:pPr>
                              <w:spacing w:line="139" w:lineRule="exact" w:before="0"/>
                              <w:ind w:left="0" w:right="0" w:firstLine="0"/>
                              <w:jc w:val="left"/>
                              <w:rPr>
                                <w:rFonts w:ascii="Calibri"/>
                                <w:i/>
                                <w:sz w:val="14"/>
                              </w:rPr>
                            </w:pPr>
                            <w:r>
                              <w:rPr>
                                <w:rFonts w:ascii="Calibri"/>
                                <w:i/>
                                <w:spacing w:val="-7"/>
                                <w:w w:val="135"/>
                                <w:sz w:val="14"/>
                              </w:rPr>
                              <w:t>xy</w:t>
                            </w:r>
                          </w:p>
                        </w:txbxContent>
                      </wps:txbx>
                      <wps:bodyPr wrap="square" lIns="0" tIns="0" rIns="0" bIns="0" rtlCol="0">
                        <a:noAutofit/>
                      </wps:bodyPr>
                    </wps:wsp>
                  </a:graphicData>
                </a:graphic>
              </wp:anchor>
            </w:drawing>
          </mc:Choice>
          <mc:Fallback>
            <w:pict>
              <v:shape style="position:absolute;margin-left:343.56601pt;margin-top:18.079672pt;width:8.6pt;height:7pt;mso-position-horizontal-relative:page;mso-position-vertical-relative:paragraph;z-index:-18408448" type="#_x0000_t202" id="docshape23" filled="false" stroked="false">
                <v:textbox inset="0,0,0,0">
                  <w:txbxContent>
                    <w:p>
                      <w:pPr>
                        <w:spacing w:line="139" w:lineRule="exact" w:before="0"/>
                        <w:ind w:left="0" w:right="0" w:firstLine="0"/>
                        <w:jc w:val="left"/>
                        <w:rPr>
                          <w:rFonts w:ascii="Calibri"/>
                          <w:i/>
                          <w:sz w:val="14"/>
                        </w:rPr>
                      </w:pPr>
                      <w:r>
                        <w:rPr>
                          <w:rFonts w:ascii="Calibri"/>
                          <w:i/>
                          <w:spacing w:val="-7"/>
                          <w:w w:val="135"/>
                          <w:sz w:val="14"/>
                        </w:rPr>
                        <w:t>xy</w:t>
                      </w:r>
                    </w:p>
                  </w:txbxContent>
                </v:textbox>
                <w10:wrap type="none"/>
              </v:shape>
            </w:pict>
          </mc:Fallback>
        </mc:AlternateContent>
      </w:r>
      <w:r>
        <w:rPr>
          <w:rFonts w:ascii="Calibri" w:hAnsi="Calibri" w:cs="Calibri" w:eastAsia="Calibri"/>
          <w:i/>
          <w:sz w:val="20"/>
          <w:szCs w:val="20"/>
        </w:rPr>
        <mc:AlternateContent>
          <mc:Choice Requires="wps">
            <w:drawing>
              <wp:anchor distT="0" distB="0" distL="0" distR="0" allowOverlap="1" layoutInCell="1" locked="0" behindDoc="1" simplePos="0" relativeHeight="484908544">
                <wp:simplePos x="0" y="0"/>
                <wp:positionH relativeFrom="page">
                  <wp:posOffset>4665357</wp:posOffset>
                </wp:positionH>
                <wp:positionV relativeFrom="paragraph">
                  <wp:posOffset>148787</wp:posOffset>
                </wp:positionV>
                <wp:extent cx="2125980" cy="1016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125980" cy="101600"/>
                        </a:xfrm>
                        <a:prstGeom prst="rect">
                          <a:avLst/>
                        </a:prstGeom>
                      </wps:spPr>
                      <wps:txbx>
                        <w:txbxContent>
                          <w:p>
                            <w:pPr>
                              <w:tabs>
                                <w:tab w:pos="965" w:val="left" w:leader="none"/>
                                <w:tab w:pos="3347" w:val="left" w:leader="none"/>
                              </w:tabs>
                              <w:spacing w:line="159" w:lineRule="exact" w:before="0"/>
                              <w:ind w:left="0" w:right="0" w:firstLine="0"/>
                              <w:jc w:val="left"/>
                              <w:rPr>
                                <w:rFonts w:ascii="Calibri"/>
                                <w:sz w:val="14"/>
                              </w:rPr>
                            </w:pPr>
                            <w:r>
                              <w:rPr>
                                <w:sz w:val="14"/>
                                <w:u w:val="single"/>
                              </w:rPr>
                              <w:tab/>
                            </w:r>
                            <w:r>
                              <w:rPr>
                                <w:rFonts w:ascii="Calibri"/>
                                <w:i/>
                                <w:spacing w:val="-5"/>
                                <w:w w:val="155"/>
                                <w:sz w:val="14"/>
                                <w:u w:val="single"/>
                              </w:rPr>
                              <w:t>i</w:t>
                            </w:r>
                            <w:r>
                              <w:rPr>
                                <w:rFonts w:ascii="Calibri"/>
                                <w:spacing w:val="-5"/>
                                <w:w w:val="155"/>
                                <w:sz w:val="14"/>
                                <w:u w:val="single"/>
                              </w:rPr>
                              <w:t>=1</w:t>
                            </w:r>
                            <w:r>
                              <w:rPr>
                                <w:rFonts w:ascii="Calibri"/>
                                <w:sz w:val="14"/>
                                <w:u w:val="single"/>
                              </w:rPr>
                              <w:tab/>
                            </w:r>
                          </w:p>
                        </w:txbxContent>
                      </wps:txbx>
                      <wps:bodyPr wrap="square" lIns="0" tIns="0" rIns="0" bIns="0" rtlCol="0">
                        <a:noAutofit/>
                      </wps:bodyPr>
                    </wps:wsp>
                  </a:graphicData>
                </a:graphic>
              </wp:anchor>
            </w:drawing>
          </mc:Choice>
          <mc:Fallback>
            <w:pict>
              <v:shape style="position:absolute;margin-left:367.351013pt;margin-top:11.715577pt;width:167.4pt;height:8pt;mso-position-horizontal-relative:page;mso-position-vertical-relative:paragraph;z-index:-18407936" type="#_x0000_t202" id="docshape24" filled="false" stroked="false">
                <v:textbox inset="0,0,0,0">
                  <w:txbxContent>
                    <w:p>
                      <w:pPr>
                        <w:tabs>
                          <w:tab w:pos="965" w:val="left" w:leader="none"/>
                          <w:tab w:pos="3347" w:val="left" w:leader="none"/>
                        </w:tabs>
                        <w:spacing w:line="159" w:lineRule="exact" w:before="0"/>
                        <w:ind w:left="0" w:right="0" w:firstLine="0"/>
                        <w:jc w:val="left"/>
                        <w:rPr>
                          <w:rFonts w:ascii="Calibri"/>
                          <w:sz w:val="14"/>
                        </w:rPr>
                      </w:pPr>
                      <w:r>
                        <w:rPr>
                          <w:sz w:val="14"/>
                          <w:u w:val="single"/>
                        </w:rPr>
                        <w:tab/>
                      </w:r>
                      <w:r>
                        <w:rPr>
                          <w:rFonts w:ascii="Calibri"/>
                          <w:i/>
                          <w:spacing w:val="-5"/>
                          <w:w w:val="155"/>
                          <w:sz w:val="14"/>
                          <w:u w:val="single"/>
                        </w:rPr>
                        <w:t>i</w:t>
                      </w:r>
                      <w:r>
                        <w:rPr>
                          <w:rFonts w:ascii="Calibri"/>
                          <w:spacing w:val="-5"/>
                          <w:w w:val="155"/>
                          <w:sz w:val="14"/>
                          <w:u w:val="single"/>
                        </w:rPr>
                        <w:t>=1</w:t>
                      </w:r>
                      <w:r>
                        <w:rPr>
                          <w:rFonts w:ascii="Calibri"/>
                          <w:sz w:val="14"/>
                          <w:u w:val="single"/>
                        </w:rPr>
                        <w:tab/>
                      </w:r>
                    </w:p>
                  </w:txbxContent>
                </v:textbox>
                <w10:wrap type="none"/>
              </v:shape>
            </w:pict>
          </mc:Fallback>
        </mc:AlternateContent>
      </w:r>
      <w:r>
        <w:rPr>
          <w:rFonts w:ascii="Calibri" w:hAnsi="Calibri" w:cs="Calibri" w:eastAsia="Calibri"/>
          <w:i/>
          <w:sz w:val="20"/>
          <w:szCs w:val="20"/>
        </w:rPr>
        <mc:AlternateContent>
          <mc:Choice Requires="wps">
            <w:drawing>
              <wp:anchor distT="0" distB="0" distL="0" distR="0" allowOverlap="1" layoutInCell="1" locked="0" behindDoc="0" simplePos="0" relativeHeight="15745536">
                <wp:simplePos x="0" y="0"/>
                <wp:positionH relativeFrom="page">
                  <wp:posOffset>7003033</wp:posOffset>
                </wp:positionH>
                <wp:positionV relativeFrom="paragraph">
                  <wp:posOffset>160141</wp:posOffset>
                </wp:positionV>
                <wp:extent cx="147955" cy="1530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47955" cy="153035"/>
                        </a:xfrm>
                        <a:prstGeom prst="rect">
                          <a:avLst/>
                        </a:prstGeom>
                      </wps:spPr>
                      <wps:txbx>
                        <w:txbxContent>
                          <w:p>
                            <w:pPr>
                              <w:pStyle w:val="BodyText"/>
                              <w:spacing w:line="227" w:lineRule="exact"/>
                            </w:pPr>
                            <w:r>
                              <w:rPr>
                                <w:spacing w:val="-5"/>
                              </w:rPr>
                              <w:t>(2)</w:t>
                            </w:r>
                          </w:p>
                        </w:txbxContent>
                      </wps:txbx>
                      <wps:bodyPr wrap="square" lIns="0" tIns="0" rIns="0" bIns="0" rtlCol="0">
                        <a:noAutofit/>
                      </wps:bodyPr>
                    </wps:wsp>
                  </a:graphicData>
                </a:graphic>
              </wp:anchor>
            </w:drawing>
          </mc:Choice>
          <mc:Fallback>
            <w:pict>
              <v:shape style="position:absolute;margin-left:551.419983pt;margin-top:12.60958pt;width:11.65pt;height:12.05pt;mso-position-horizontal-relative:page;mso-position-vertical-relative:paragraph;z-index:15745536" type="#_x0000_t202" id="docshape25" filled="false" stroked="false">
                <v:textbox inset="0,0,0,0">
                  <w:txbxContent>
                    <w:p>
                      <w:pPr>
                        <w:pStyle w:val="BodyText"/>
                        <w:spacing w:line="227" w:lineRule="exact"/>
                      </w:pPr>
                      <w:r>
                        <w:rPr>
                          <w:spacing w:val="-5"/>
                        </w:rPr>
                        <w:t>(2)</w:t>
                      </w:r>
                    </w:p>
                  </w:txbxContent>
                </v:textbox>
                <w10:wrap type="none"/>
              </v:shape>
            </w:pict>
          </mc:Fallback>
        </mc:AlternateContent>
      </w:r>
      <w:bookmarkStart w:name="Statistical Analysis Methods" w:id="74"/>
      <w:bookmarkEnd w:id="74"/>
      <w:r>
        <w:rPr/>
      </w:r>
      <w:bookmarkStart w:name="Descriptive statistics" w:id="75"/>
      <w:bookmarkEnd w:id="75"/>
      <w:r>
        <w:rPr/>
      </w:r>
      <w:r>
        <w:rPr>
          <w:rFonts w:ascii="Arial" w:hAnsi="Arial" w:cs="Arial" w:eastAsia="Arial"/>
          <w:spacing w:val="-5"/>
          <w:sz w:val="20"/>
          <w:szCs w:val="20"/>
        </w:rPr>
        <w:t>∑︁</w:t>
      </w:r>
      <w:r>
        <w:rPr>
          <w:rFonts w:ascii="Calibri" w:hAnsi="Calibri" w:cs="Calibri" w:eastAsia="Calibri"/>
          <w:i/>
          <w:iCs/>
          <w:spacing w:val="-5"/>
          <w:sz w:val="20"/>
          <w:szCs w:val="20"/>
          <w:vertAlign w:val="subscript"/>
        </w:rPr>
        <w:t>n</w:t>
      </w:r>
    </w:p>
    <w:p>
      <w:pPr>
        <w:spacing w:line="201" w:lineRule="exact" w:before="79"/>
        <w:ind w:left="129" w:right="0" w:firstLine="0"/>
        <w:jc w:val="left"/>
        <w:rPr>
          <w:rFonts w:ascii="Calibri" w:hAnsi="Calibri"/>
          <w:sz w:val="20"/>
        </w:rPr>
      </w:pPr>
      <w:r>
        <w:rPr/>
        <w:br w:type="column"/>
      </w:r>
      <w:r>
        <w:rPr>
          <w:rFonts w:ascii="Calibri" w:hAnsi="Calibri"/>
          <w:spacing w:val="-10"/>
          <w:w w:val="125"/>
          <w:sz w:val="20"/>
        </w:rPr>
        <w:t>(</w:t>
      </w:r>
      <w:r>
        <w:rPr>
          <w:rFonts w:ascii="Calibri" w:hAnsi="Calibri"/>
          <w:i/>
          <w:spacing w:val="-10"/>
          <w:w w:val="125"/>
          <w:sz w:val="20"/>
        </w:rPr>
        <w:t>x</w:t>
      </w:r>
      <w:r>
        <w:rPr>
          <w:rFonts w:ascii="Calibri" w:hAnsi="Calibri"/>
          <w:i/>
          <w:spacing w:val="-10"/>
          <w:w w:val="125"/>
          <w:sz w:val="20"/>
          <w:vertAlign w:val="subscript"/>
        </w:rPr>
        <w:t>i</w:t>
      </w:r>
      <w:r>
        <w:rPr>
          <w:rFonts w:ascii="Calibri" w:hAnsi="Calibri"/>
          <w:i/>
          <w:spacing w:val="-1"/>
          <w:w w:val="125"/>
          <w:sz w:val="20"/>
          <w:vertAlign w:val="baseline"/>
        </w:rPr>
        <w:t> </w:t>
      </w:r>
      <w:r>
        <w:rPr>
          <w:rFonts w:ascii="Lucida Sans Unicode" w:hAnsi="Lucida Sans Unicode"/>
          <w:spacing w:val="-10"/>
          <w:w w:val="120"/>
          <w:sz w:val="20"/>
          <w:vertAlign w:val="baseline"/>
        </w:rPr>
        <w:t>−</w:t>
      </w:r>
      <w:r>
        <w:rPr>
          <w:rFonts w:ascii="Lucida Sans Unicode" w:hAnsi="Lucida Sans Unicode"/>
          <w:spacing w:val="-30"/>
          <w:w w:val="120"/>
          <w:sz w:val="20"/>
          <w:vertAlign w:val="baseline"/>
        </w:rPr>
        <w:t> </w:t>
      </w:r>
      <w:r>
        <w:rPr>
          <w:rFonts w:ascii="Calibri" w:hAnsi="Calibri"/>
          <w:i/>
          <w:spacing w:val="-96"/>
          <w:w w:val="121"/>
          <w:sz w:val="20"/>
          <w:vertAlign w:val="baseline"/>
        </w:rPr>
        <w:t>x</w:t>
      </w:r>
      <w:r>
        <w:rPr>
          <w:rFonts w:ascii="Calibri" w:hAnsi="Calibri"/>
          <w:spacing w:val="7"/>
          <w:w w:val="116"/>
          <w:sz w:val="20"/>
          <w:vertAlign w:val="baseline"/>
        </w:rPr>
        <w:t>¯</w:t>
      </w:r>
      <w:r>
        <w:rPr>
          <w:rFonts w:ascii="Calibri" w:hAnsi="Calibri"/>
          <w:spacing w:val="6"/>
          <w:w w:val="117"/>
          <w:sz w:val="20"/>
          <w:vertAlign w:val="baseline"/>
        </w:rPr>
        <w:t>)(</w:t>
      </w:r>
      <w:r>
        <w:rPr>
          <w:rFonts w:ascii="Calibri" w:hAnsi="Calibri"/>
          <w:i/>
          <w:spacing w:val="6"/>
          <w:w w:val="99"/>
          <w:sz w:val="20"/>
          <w:vertAlign w:val="baseline"/>
        </w:rPr>
        <w:t>y</w:t>
      </w:r>
      <w:r>
        <w:rPr>
          <w:rFonts w:ascii="Calibri" w:hAnsi="Calibri"/>
          <w:i/>
          <w:spacing w:val="6"/>
          <w:w w:val="178"/>
          <w:sz w:val="20"/>
          <w:vertAlign w:val="subscript"/>
        </w:rPr>
        <w:t>i</w:t>
      </w:r>
      <w:r>
        <w:rPr>
          <w:rFonts w:ascii="Calibri" w:hAnsi="Calibri"/>
          <w:i/>
          <w:w w:val="124"/>
          <w:sz w:val="20"/>
          <w:vertAlign w:val="baseline"/>
        </w:rPr>
        <w:t> </w:t>
      </w:r>
      <w:r>
        <w:rPr>
          <w:rFonts w:ascii="Lucida Sans Unicode" w:hAnsi="Lucida Sans Unicode"/>
          <w:spacing w:val="-10"/>
          <w:w w:val="120"/>
          <w:sz w:val="20"/>
          <w:vertAlign w:val="baseline"/>
        </w:rPr>
        <w:t>−</w:t>
      </w:r>
      <w:r>
        <w:rPr>
          <w:rFonts w:ascii="Lucida Sans Unicode" w:hAnsi="Lucida Sans Unicode"/>
          <w:spacing w:val="-30"/>
          <w:w w:val="120"/>
          <w:sz w:val="20"/>
          <w:vertAlign w:val="baseline"/>
        </w:rPr>
        <w:t> </w:t>
      </w:r>
      <w:r>
        <w:rPr>
          <w:rFonts w:ascii="Calibri" w:hAnsi="Calibri"/>
          <w:i/>
          <w:spacing w:val="-10"/>
          <w:w w:val="125"/>
          <w:sz w:val="20"/>
          <w:vertAlign w:val="baseline"/>
        </w:rPr>
        <w:t>y</w:t>
      </w:r>
      <w:r>
        <w:rPr>
          <w:rFonts w:ascii="Calibri" w:hAnsi="Calibri"/>
          <w:spacing w:val="-10"/>
          <w:w w:val="125"/>
          <w:sz w:val="20"/>
          <w:vertAlign w:val="baseline"/>
        </w:rPr>
        <w:t>¯)</w:t>
      </w:r>
    </w:p>
    <w:p>
      <w:pPr>
        <w:spacing w:after="0" w:line="201" w:lineRule="exact"/>
        <w:jc w:val="left"/>
        <w:rPr>
          <w:rFonts w:ascii="Calibri" w:hAnsi="Calibri"/>
          <w:sz w:val="20"/>
        </w:rPr>
        <w:sectPr>
          <w:type w:val="continuous"/>
          <w:pgSz w:w="12240" w:h="15840"/>
          <w:pgMar w:top="1440" w:bottom="280" w:left="850" w:right="425"/>
          <w:cols w:num="2" w:equalWidth="0">
            <w:col w:w="7561" w:space="40"/>
            <w:col w:w="3364"/>
          </w:cols>
        </w:sectPr>
      </w:pPr>
    </w:p>
    <w:p>
      <w:pPr>
        <w:spacing w:line="237" w:lineRule="exact"/>
        <w:ind w:left="129" w:right="0" w:firstLine="0"/>
        <w:rPr>
          <w:rFonts w:ascii="Calibri"/>
          <w:position w:val="-4"/>
          <w:sz w:val="20"/>
        </w:rPr>
      </w:pPr>
      <w:r>
        <w:rPr>
          <w:rFonts w:ascii="Calibri"/>
          <w:position w:val="-4"/>
          <w:sz w:val="20"/>
        </w:rPr>
        <mc:AlternateContent>
          <mc:Choice Requires="wps">
            <w:drawing>
              <wp:inline distT="0" distB="0" distL="0" distR="0">
                <wp:extent cx="1631950" cy="151130"/>
                <wp:effectExtent l="0" t="0" r="0" b="0"/>
                <wp:docPr id="85" name="Textbox 85"/>
                <wp:cNvGraphicFramePr>
                  <a:graphicFrameLocks/>
                </wp:cNvGraphicFramePr>
                <a:graphic>
                  <a:graphicData uri="http://schemas.microsoft.com/office/word/2010/wordprocessingShape">
                    <wps:wsp>
                      <wps:cNvPr id="85" name="Textbox 85"/>
                      <wps:cNvSpPr txBox="1"/>
                      <wps:spPr>
                        <a:xfrm>
                          <a:off x="0" y="0"/>
                          <a:ext cx="1631950" cy="151130"/>
                        </a:xfrm>
                        <a:prstGeom prst="rect">
                          <a:avLst/>
                        </a:prstGeom>
                      </wps:spPr>
                      <wps:txbx>
                        <w:txbxContent>
                          <w:p>
                            <w:pPr>
                              <w:spacing w:line="227" w:lineRule="exact" w:before="0"/>
                              <w:ind w:left="0" w:right="0" w:firstLine="0"/>
                              <w:jc w:val="left"/>
                              <w:rPr>
                                <w:i/>
                                <w:sz w:val="20"/>
                              </w:rPr>
                            </w:pPr>
                            <w:r>
                              <w:rPr>
                                <w:i/>
                                <w:sz w:val="20"/>
                              </w:rPr>
                              <w:t>E.</w:t>
                            </w:r>
                            <w:r>
                              <w:rPr>
                                <w:i/>
                                <w:spacing w:val="42"/>
                                <w:sz w:val="20"/>
                              </w:rPr>
                              <w:t> </w:t>
                            </w:r>
                            <w:r>
                              <w:rPr>
                                <w:i/>
                                <w:sz w:val="20"/>
                              </w:rPr>
                              <w:t>Statistical</w:t>
                            </w:r>
                            <w:r>
                              <w:rPr>
                                <w:i/>
                                <w:spacing w:val="14"/>
                                <w:sz w:val="20"/>
                              </w:rPr>
                              <w:t> </w:t>
                            </w:r>
                            <w:r>
                              <w:rPr>
                                <w:i/>
                                <w:sz w:val="20"/>
                              </w:rPr>
                              <w:t>Analysis</w:t>
                            </w:r>
                            <w:r>
                              <w:rPr>
                                <w:i/>
                                <w:spacing w:val="14"/>
                                <w:sz w:val="20"/>
                              </w:rPr>
                              <w:t> </w:t>
                            </w:r>
                            <w:r>
                              <w:rPr>
                                <w:i/>
                                <w:spacing w:val="-2"/>
                                <w:sz w:val="20"/>
                              </w:rPr>
                              <w:t>Methods</w:t>
                            </w:r>
                          </w:p>
                        </w:txbxContent>
                      </wps:txbx>
                      <wps:bodyPr wrap="square" lIns="0" tIns="0" rIns="0" bIns="0" rtlCol="0">
                        <a:noAutofit/>
                      </wps:bodyPr>
                    </wps:wsp>
                  </a:graphicData>
                </a:graphic>
              </wp:inline>
            </w:drawing>
          </mc:Choice>
          <mc:Fallback>
            <w:pict>
              <v:shape style="width:128.5pt;height:11.9pt;mso-position-horizontal-relative:char;mso-position-vertical-relative:line" type="#_x0000_t202" id="docshape26" filled="false" stroked="false">
                <w10:anchorlock/>
                <v:textbox inset="0,0,0,0">
                  <w:txbxContent>
                    <w:p>
                      <w:pPr>
                        <w:spacing w:line="227" w:lineRule="exact" w:before="0"/>
                        <w:ind w:left="0" w:right="0" w:firstLine="0"/>
                        <w:jc w:val="left"/>
                        <w:rPr>
                          <w:i/>
                          <w:sz w:val="20"/>
                        </w:rPr>
                      </w:pPr>
                      <w:r>
                        <w:rPr>
                          <w:i/>
                          <w:sz w:val="20"/>
                        </w:rPr>
                        <w:t>E.</w:t>
                      </w:r>
                      <w:r>
                        <w:rPr>
                          <w:i/>
                          <w:spacing w:val="42"/>
                          <w:sz w:val="20"/>
                        </w:rPr>
                        <w:t> </w:t>
                      </w:r>
                      <w:r>
                        <w:rPr>
                          <w:i/>
                          <w:sz w:val="20"/>
                        </w:rPr>
                        <w:t>Statistical</w:t>
                      </w:r>
                      <w:r>
                        <w:rPr>
                          <w:i/>
                          <w:spacing w:val="14"/>
                          <w:sz w:val="20"/>
                        </w:rPr>
                        <w:t> </w:t>
                      </w:r>
                      <w:r>
                        <w:rPr>
                          <w:i/>
                          <w:sz w:val="20"/>
                        </w:rPr>
                        <w:t>Analysis</w:t>
                      </w:r>
                      <w:r>
                        <w:rPr>
                          <w:i/>
                          <w:spacing w:val="14"/>
                          <w:sz w:val="20"/>
                        </w:rPr>
                        <w:t> </w:t>
                      </w:r>
                      <w:r>
                        <w:rPr>
                          <w:i/>
                          <w:spacing w:val="-2"/>
                          <w:sz w:val="20"/>
                        </w:rPr>
                        <w:t>Methods</w:t>
                      </w:r>
                    </w:p>
                  </w:txbxContent>
                </v:textbox>
              </v:shape>
            </w:pict>
          </mc:Fallback>
        </mc:AlternateContent>
      </w:r>
      <w:r>
        <w:rPr>
          <w:rFonts w:ascii="Calibri"/>
          <w:position w:val="-4"/>
          <w:sz w:val="20"/>
        </w:rPr>
      </w:r>
    </w:p>
    <w:p>
      <w:pPr>
        <w:pStyle w:val="ListParagraph"/>
        <w:numPr>
          <w:ilvl w:val="0"/>
          <w:numId w:val="8"/>
        </w:numPr>
        <w:tabs>
          <w:tab w:pos="592" w:val="left" w:leader="none"/>
        </w:tabs>
        <w:spacing w:line="176" w:lineRule="exact" w:before="68" w:after="0"/>
        <w:ind w:left="592" w:right="0" w:hanging="264"/>
        <w:jc w:val="left"/>
        <w:rPr>
          <w:sz w:val="20"/>
        </w:rPr>
      </w:pPr>
      <w:r>
        <w:rPr>
          <w:sz w:val="20"/>
        </w:rPr>
        <mc:AlternateContent>
          <mc:Choice Requires="wps">
            <w:drawing>
              <wp:anchor distT="0" distB="0" distL="0" distR="0" allowOverlap="1" layoutInCell="1" locked="0" behindDoc="1" simplePos="0" relativeHeight="484901376">
                <wp:simplePos x="0" y="0"/>
                <wp:positionH relativeFrom="page">
                  <wp:posOffset>4791887</wp:posOffset>
                </wp:positionH>
                <wp:positionV relativeFrom="paragraph">
                  <wp:posOffset>-57820</wp:posOffset>
                </wp:positionV>
                <wp:extent cx="89916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899160" cy="1270"/>
                        </a:xfrm>
                        <a:custGeom>
                          <a:avLst/>
                          <a:gdLst/>
                          <a:ahLst/>
                          <a:cxnLst/>
                          <a:rect l="l" t="t" r="r" b="b"/>
                          <a:pathLst>
                            <a:path w="899160" h="0">
                              <a:moveTo>
                                <a:pt x="0" y="0"/>
                              </a:moveTo>
                              <a:lnTo>
                                <a:pt x="89875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15104" from="377.313995pt,-4.552819pt" to="448.081995pt,-4.552819pt" stroked="true" strokeweight=".398pt" strokecolor="#000000">
                <v:stroke dashstyle="solid"/>
                <w10:wrap type="none"/>
              </v:line>
            </w:pict>
          </mc:Fallback>
        </mc:AlternateContent>
      </w:r>
      <w:r>
        <w:rPr>
          <w:i/>
          <w:sz w:val="20"/>
        </w:rPr>
        <w:t>Descriptive</w:t>
      </w:r>
      <w:r>
        <w:rPr>
          <w:i/>
          <w:spacing w:val="61"/>
          <w:sz w:val="20"/>
        </w:rPr>
        <w:t> </w:t>
      </w:r>
      <w:r>
        <w:rPr>
          <w:i/>
          <w:sz w:val="20"/>
        </w:rPr>
        <w:t>statistics:</w:t>
      </w:r>
      <w:r>
        <w:rPr>
          <w:i/>
          <w:spacing w:val="68"/>
          <w:w w:val="150"/>
          <w:sz w:val="20"/>
        </w:rPr>
        <w:t> </w:t>
      </w:r>
      <w:r>
        <w:rPr>
          <w:sz w:val="20"/>
        </w:rPr>
        <w:t>A</w:t>
      </w:r>
      <w:r>
        <w:rPr>
          <w:spacing w:val="61"/>
          <w:sz w:val="20"/>
        </w:rPr>
        <w:t> </w:t>
      </w:r>
      <w:r>
        <w:rPr>
          <w:sz w:val="20"/>
        </w:rPr>
        <w:t>full</w:t>
      </w:r>
      <w:r>
        <w:rPr>
          <w:spacing w:val="62"/>
          <w:sz w:val="20"/>
        </w:rPr>
        <w:t> </w:t>
      </w:r>
      <w:r>
        <w:rPr>
          <w:sz w:val="20"/>
        </w:rPr>
        <w:t>descriptive</w:t>
      </w:r>
      <w:r>
        <w:rPr>
          <w:spacing w:val="61"/>
          <w:sz w:val="20"/>
        </w:rPr>
        <w:t> </w:t>
      </w:r>
      <w:r>
        <w:rPr>
          <w:sz w:val="20"/>
        </w:rPr>
        <w:t>profile</w:t>
      </w:r>
      <w:r>
        <w:rPr>
          <w:spacing w:val="62"/>
          <w:sz w:val="20"/>
        </w:rPr>
        <w:t> </w:t>
      </w:r>
      <w:r>
        <w:rPr>
          <w:spacing w:val="-5"/>
          <w:sz w:val="20"/>
        </w:rPr>
        <w:t>was</w:t>
      </w:r>
    </w:p>
    <w:p>
      <w:pPr>
        <w:tabs>
          <w:tab w:pos="659" w:val="left" w:leader="none"/>
        </w:tabs>
        <w:spacing w:line="213" w:lineRule="auto" w:before="0"/>
        <w:ind w:left="328" w:right="0" w:firstLine="0"/>
        <w:jc w:val="left"/>
        <w:rPr>
          <w:rFonts w:ascii="Calibri" w:hAnsi="Calibri" w:cs="Calibri" w:eastAsia="Calibri"/>
          <w:i/>
          <w:iCs/>
          <w:sz w:val="20"/>
          <w:szCs w:val="20"/>
        </w:rPr>
      </w:pPr>
      <w:r>
        <w:rPr/>
        <w:br w:type="column"/>
      </w:r>
      <w:r>
        <w:rPr>
          <w:rFonts w:ascii="Calibri" w:hAnsi="Calibri" w:cs="Calibri" w:eastAsia="Calibri"/>
          <w:i/>
          <w:iCs/>
          <w:spacing w:val="-10"/>
          <w:w w:val="125"/>
          <w:position w:val="2"/>
          <w:sz w:val="20"/>
          <w:szCs w:val="20"/>
        </w:rPr>
        <w:t>r</w:t>
      </w:r>
      <w:r>
        <w:rPr>
          <w:rFonts w:ascii="Calibri" w:hAnsi="Calibri" w:cs="Calibri" w:eastAsia="Calibri"/>
          <w:i/>
          <w:iCs/>
          <w:position w:val="2"/>
          <w:sz w:val="20"/>
          <w:szCs w:val="20"/>
        </w:rPr>
        <w:tab/>
      </w:r>
      <w:r>
        <w:rPr>
          <w:rFonts w:ascii="Calibri" w:hAnsi="Calibri" w:cs="Calibri" w:eastAsia="Calibri"/>
          <w:w w:val="125"/>
          <w:position w:val="2"/>
          <w:sz w:val="20"/>
          <w:szCs w:val="20"/>
        </w:rPr>
        <w:t>=</w:t>
      </w:r>
      <w:r>
        <w:rPr>
          <w:rFonts w:ascii="Calibri" w:hAnsi="Calibri" w:cs="Calibri" w:eastAsia="Calibri"/>
          <w:spacing w:val="51"/>
          <w:w w:val="125"/>
          <w:position w:val="2"/>
          <w:sz w:val="20"/>
          <w:szCs w:val="20"/>
        </w:rPr>
        <w:t> </w:t>
      </w:r>
      <w:r>
        <w:rPr>
          <w:rFonts w:ascii="Arial" w:hAnsi="Arial" w:cs="Arial" w:eastAsia="Arial"/>
          <w:spacing w:val="-2"/>
          <w:w w:val="75"/>
          <w:position w:val="2"/>
          <w:sz w:val="20"/>
          <w:szCs w:val="20"/>
        </w:rPr>
        <w:t>√︁</w:t>
      </w:r>
      <w:r>
        <w:rPr>
          <w:rFonts w:ascii="Calibri" w:hAnsi="Calibri" w:cs="Calibri" w:eastAsia="Calibri"/>
          <w:spacing w:val="-2"/>
          <w:w w:val="75"/>
          <w:position w:val="-14"/>
          <w:sz w:val="20"/>
          <w:szCs w:val="20"/>
        </w:rPr>
        <w:t>(</w:t>
      </w:r>
      <w:r>
        <w:rPr>
          <w:rFonts w:ascii="Arial" w:hAnsi="Arial" w:cs="Arial" w:eastAsia="Arial"/>
          <w:spacing w:val="-2"/>
          <w:w w:val="75"/>
          <w:sz w:val="20"/>
          <w:szCs w:val="20"/>
        </w:rPr>
        <w:t>∑︁</w:t>
      </w:r>
      <w:r>
        <w:rPr>
          <w:rFonts w:ascii="Calibri" w:hAnsi="Calibri" w:cs="Calibri" w:eastAsia="Calibri"/>
          <w:i/>
          <w:iCs/>
          <w:spacing w:val="-2"/>
          <w:w w:val="75"/>
          <w:sz w:val="20"/>
          <w:szCs w:val="20"/>
          <w:vertAlign w:val="subscript"/>
        </w:rPr>
        <w:t>n</w:t>
      </w:r>
    </w:p>
    <w:p>
      <w:pPr>
        <w:spacing w:before="130"/>
        <w:ind w:left="129" w:right="0" w:firstLine="0"/>
        <w:jc w:val="left"/>
        <w:rPr>
          <w:rFonts w:ascii="Calibri"/>
          <w:i/>
          <w:sz w:val="20"/>
        </w:rPr>
      </w:pPr>
      <w:r>
        <w:rPr/>
        <w:br w:type="column"/>
      </w:r>
      <w:r>
        <w:rPr>
          <w:rFonts w:ascii="Calibri"/>
          <w:spacing w:val="-5"/>
          <w:w w:val="140"/>
          <w:sz w:val="20"/>
        </w:rPr>
        <w:t>(</w:t>
      </w:r>
      <w:r>
        <w:rPr>
          <w:rFonts w:ascii="Calibri"/>
          <w:i/>
          <w:spacing w:val="-5"/>
          <w:w w:val="140"/>
          <w:sz w:val="20"/>
        </w:rPr>
        <w:t>x</w:t>
      </w:r>
      <w:r>
        <w:rPr>
          <w:rFonts w:ascii="Calibri"/>
          <w:i/>
          <w:spacing w:val="-5"/>
          <w:w w:val="140"/>
          <w:sz w:val="20"/>
          <w:vertAlign w:val="subscript"/>
        </w:rPr>
        <w:t>i</w:t>
      </w:r>
    </w:p>
    <w:p>
      <w:pPr>
        <w:pStyle w:val="BodyText"/>
        <w:spacing w:line="409" w:lineRule="exact"/>
        <w:ind w:left="14"/>
        <w:rPr>
          <w:rFonts w:ascii="Calibri" w:hAnsi="Calibri" w:cs="Calibri" w:eastAsia="Calibri"/>
          <w:i/>
          <w:iCs/>
          <w:position w:val="10"/>
          <w:sz w:val="14"/>
          <w:szCs w:val="14"/>
        </w:rPr>
      </w:pPr>
      <w:r>
        <w:rPr/>
        <w:br w:type="column"/>
      </w:r>
      <w:r>
        <w:rPr>
          <w:rFonts w:ascii="Lucida Sans Unicode" w:hAnsi="Lucida Sans Unicode" w:cs="Lucida Sans Unicode" w:eastAsia="Lucida Sans Unicode"/>
          <w:spacing w:val="-10"/>
          <w:w w:val="94"/>
        </w:rPr>
        <w:t>—</w:t>
      </w:r>
      <w:r>
        <w:rPr>
          <w:rFonts w:ascii="Lucida Sans Unicode" w:hAnsi="Lucida Sans Unicode" w:cs="Lucida Sans Unicode" w:eastAsia="Lucida Sans Unicode"/>
          <w:spacing w:val="-16"/>
          <w:w w:val="94"/>
        </w:rPr>
        <w:t> </w:t>
      </w:r>
      <w:r>
        <w:rPr>
          <w:rFonts w:ascii="Calibri" w:hAnsi="Calibri" w:cs="Calibri" w:eastAsia="Calibri"/>
          <w:i/>
          <w:iCs/>
          <w:spacing w:val="-94"/>
          <w:w w:val="101"/>
        </w:rPr>
        <w:t>x</w:t>
      </w:r>
      <w:r>
        <w:rPr>
          <w:rFonts w:ascii="Calibri" w:hAnsi="Calibri" w:cs="Calibri" w:eastAsia="Calibri"/>
          <w:spacing w:val="9"/>
          <w:w w:val="96"/>
        </w:rPr>
        <w:t>¯</w:t>
      </w:r>
      <w:r>
        <w:rPr>
          <w:rFonts w:ascii="Calibri" w:hAnsi="Calibri" w:cs="Calibri" w:eastAsia="Calibri"/>
          <w:spacing w:val="8"/>
          <w:w w:val="97"/>
        </w:rPr>
        <w:t>)</w:t>
      </w:r>
      <w:r>
        <w:rPr>
          <w:rFonts w:ascii="Calibri" w:hAnsi="Calibri" w:cs="Calibri" w:eastAsia="Calibri"/>
          <w:spacing w:val="18"/>
          <w:w w:val="81"/>
          <w:position w:val="6"/>
          <w:sz w:val="14"/>
          <w:szCs w:val="14"/>
        </w:rPr>
        <w:t>2</w:t>
      </w:r>
      <w:r>
        <w:rPr>
          <w:rFonts w:ascii="Calibri" w:hAnsi="Calibri" w:cs="Calibri" w:eastAsia="Calibri"/>
          <w:spacing w:val="8"/>
          <w:w w:val="97"/>
        </w:rPr>
        <w:t>)</w:t>
      </w:r>
      <w:r>
        <w:rPr>
          <w:rFonts w:ascii="Calibri" w:hAnsi="Calibri" w:cs="Calibri" w:eastAsia="Calibri"/>
          <w:spacing w:val="-1"/>
        </w:rPr>
        <w:t> </w:t>
      </w:r>
      <w:r>
        <w:rPr>
          <w:rFonts w:ascii="Lucida Sans Unicode" w:hAnsi="Lucida Sans Unicode" w:cs="Lucida Sans Unicode" w:eastAsia="Lucida Sans Unicode"/>
          <w:spacing w:val="-10"/>
          <w:w w:val="80"/>
        </w:rPr>
        <w:t>·</w:t>
      </w:r>
      <w:r>
        <w:rPr>
          <w:rFonts w:ascii="Lucida Sans Unicode" w:hAnsi="Lucida Sans Unicode" w:cs="Lucida Sans Unicode" w:eastAsia="Lucida Sans Unicode"/>
          <w:spacing w:val="-19"/>
        </w:rPr>
        <w:t> </w:t>
      </w:r>
      <w:r>
        <w:rPr>
          <w:rFonts w:ascii="Arial" w:hAnsi="Arial" w:cs="Arial" w:eastAsia="Arial"/>
          <w:spacing w:val="-10"/>
          <w:w w:val="75"/>
          <w:position w:val="17"/>
        </w:rPr>
        <w:t>√︁</w:t>
      </w:r>
      <w:r>
        <w:rPr>
          <w:rFonts w:ascii="Calibri" w:hAnsi="Calibri" w:cs="Calibri" w:eastAsia="Calibri"/>
          <w:spacing w:val="-10"/>
          <w:w w:val="75"/>
        </w:rPr>
        <w:t>(</w:t>
      </w:r>
      <w:r>
        <w:rPr>
          <w:rFonts w:ascii="Arial" w:hAnsi="Arial" w:cs="Arial" w:eastAsia="Arial"/>
          <w:spacing w:val="-10"/>
          <w:w w:val="75"/>
          <w:position w:val="15"/>
        </w:rPr>
        <w:t>∑︁</w:t>
      </w:r>
      <w:r>
        <w:rPr>
          <w:rFonts w:ascii="Calibri" w:hAnsi="Calibri" w:cs="Calibri" w:eastAsia="Calibri"/>
          <w:i/>
          <w:iCs/>
          <w:spacing w:val="-10"/>
          <w:w w:val="75"/>
          <w:position w:val="10"/>
          <w:sz w:val="14"/>
          <w:szCs w:val="14"/>
        </w:rPr>
        <w:t>n</w:t>
      </w:r>
    </w:p>
    <w:p>
      <w:pPr>
        <w:spacing w:before="130"/>
        <w:ind w:left="129" w:right="0" w:firstLine="0"/>
        <w:jc w:val="left"/>
        <w:rPr>
          <w:rFonts w:ascii="Calibri"/>
          <w:i/>
          <w:sz w:val="20"/>
        </w:rPr>
      </w:pPr>
      <w:r>
        <w:rPr/>
        <w:br w:type="column"/>
      </w:r>
      <w:r>
        <w:rPr>
          <w:rFonts w:ascii="Calibri"/>
          <w:spacing w:val="-5"/>
          <w:w w:val="125"/>
          <w:sz w:val="20"/>
        </w:rPr>
        <w:t>(</w:t>
      </w:r>
      <w:r>
        <w:rPr>
          <w:rFonts w:ascii="Calibri"/>
          <w:i/>
          <w:spacing w:val="-5"/>
          <w:w w:val="125"/>
          <w:sz w:val="20"/>
        </w:rPr>
        <w:t>y</w:t>
      </w:r>
      <w:r>
        <w:rPr>
          <w:rFonts w:ascii="Calibri"/>
          <w:i/>
          <w:spacing w:val="-5"/>
          <w:w w:val="125"/>
          <w:sz w:val="20"/>
          <w:vertAlign w:val="subscript"/>
        </w:rPr>
        <w:t>i</w:t>
      </w:r>
    </w:p>
    <w:p>
      <w:pPr>
        <w:spacing w:before="101"/>
        <w:ind w:left="14" w:right="0" w:firstLine="0"/>
        <w:jc w:val="left"/>
        <w:rPr>
          <w:rFonts w:ascii="Calibri" w:hAnsi="Calibri"/>
          <w:sz w:val="20"/>
        </w:rPr>
      </w:pPr>
      <w:r>
        <w:rPr/>
        <w:br w:type="column"/>
      </w:r>
      <w:r>
        <w:rPr>
          <w:rFonts w:ascii="Lucida Sans Unicode" w:hAnsi="Lucida Sans Unicode"/>
          <w:w w:val="75"/>
          <w:sz w:val="20"/>
        </w:rPr>
        <w:t>—</w:t>
      </w:r>
      <w:r>
        <w:rPr>
          <w:rFonts w:ascii="Lucida Sans Unicode" w:hAnsi="Lucida Sans Unicode"/>
          <w:spacing w:val="-17"/>
          <w:sz w:val="20"/>
        </w:rPr>
        <w:t> </w:t>
      </w:r>
      <w:r>
        <w:rPr>
          <w:rFonts w:ascii="Calibri" w:hAnsi="Calibri"/>
          <w:i/>
          <w:spacing w:val="-2"/>
          <w:sz w:val="20"/>
        </w:rPr>
        <w:t>y</w:t>
      </w:r>
      <w:r>
        <w:rPr>
          <w:rFonts w:ascii="Calibri" w:hAnsi="Calibri"/>
          <w:spacing w:val="-2"/>
          <w:sz w:val="20"/>
        </w:rPr>
        <w:t>¯)</w:t>
      </w:r>
      <w:r>
        <w:rPr>
          <w:rFonts w:ascii="Calibri" w:hAnsi="Calibri"/>
          <w:spacing w:val="-2"/>
          <w:position w:val="6"/>
          <w:sz w:val="14"/>
        </w:rPr>
        <w:t>2</w:t>
      </w:r>
      <w:r>
        <w:rPr>
          <w:rFonts w:ascii="Calibri" w:hAnsi="Calibri"/>
          <w:spacing w:val="-2"/>
          <w:sz w:val="20"/>
        </w:rPr>
        <w:t>)</w:t>
      </w:r>
    </w:p>
    <w:p>
      <w:pPr>
        <w:spacing w:after="0"/>
        <w:jc w:val="left"/>
        <w:rPr>
          <w:rFonts w:ascii="Calibri" w:hAnsi="Calibri"/>
          <w:sz w:val="20"/>
        </w:rPr>
        <w:sectPr>
          <w:type w:val="continuous"/>
          <w:pgSz w:w="12240" w:h="15840"/>
          <w:pgMar w:top="1440" w:bottom="280" w:left="850" w:right="425"/>
          <w:cols w:num="6" w:equalWidth="0">
            <w:col w:w="5191" w:space="412"/>
            <w:col w:w="1480" w:space="39"/>
            <w:col w:w="378" w:space="40"/>
            <w:col w:w="1302" w:space="39"/>
            <w:col w:w="362" w:space="40"/>
            <w:col w:w="1682"/>
          </w:cols>
        </w:sectPr>
      </w:pPr>
    </w:p>
    <w:p>
      <w:pPr>
        <w:pStyle w:val="BodyText"/>
        <w:spacing w:line="247" w:lineRule="auto" w:before="63"/>
        <w:ind w:left="129" w:right="38"/>
        <w:jc w:val="both"/>
      </w:pPr>
      <w:r>
        <w:rPr/>
        <mc:AlternateContent>
          <mc:Choice Requires="wps">
            <w:drawing>
              <wp:anchor distT="0" distB="0" distL="0" distR="0" allowOverlap="1" layoutInCell="1" locked="0" behindDoc="1" simplePos="0" relativeHeight="484903424">
                <wp:simplePos x="0" y="0"/>
                <wp:positionH relativeFrom="page">
                  <wp:posOffset>4974653</wp:posOffset>
                </wp:positionH>
                <wp:positionV relativeFrom="paragraph">
                  <wp:posOffset>-130043</wp:posOffset>
                </wp:positionV>
                <wp:extent cx="164465" cy="889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391.704987pt;margin-top:-10.239679pt;width:12.95pt;height:7pt;mso-position-horizontal-relative:page;mso-position-vertical-relative:paragraph;z-index:-18413056" type="#_x0000_t202" id="docshape27"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4903936">
                <wp:simplePos x="0" y="0"/>
                <wp:positionH relativeFrom="page">
                  <wp:posOffset>6091313</wp:posOffset>
                </wp:positionH>
                <wp:positionV relativeFrom="paragraph">
                  <wp:posOffset>-130043</wp:posOffset>
                </wp:positionV>
                <wp:extent cx="164465" cy="889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479.631012pt;margin-top:-10.239679pt;width:12.95pt;height:7pt;mso-position-horizontal-relative:page;mso-position-vertical-relative:paragraph;z-index:-18412544" type="#_x0000_t202" id="docshape28"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w:t>computed</w:t>
      </w:r>
      <w:r>
        <w:rPr>
          <w:spacing w:val="-8"/>
        </w:rPr>
        <w:t> </w:t>
      </w:r>
      <w:r>
        <w:rPr/>
        <w:t>for</w:t>
      </w:r>
      <w:r>
        <w:rPr>
          <w:spacing w:val="-8"/>
        </w:rPr>
        <w:t> </w:t>
      </w:r>
      <w:r>
        <w:rPr/>
        <w:t>each</w:t>
      </w:r>
      <w:r>
        <w:rPr>
          <w:spacing w:val="-8"/>
        </w:rPr>
        <w:t> </w:t>
      </w:r>
      <w:r>
        <w:rPr/>
        <w:t>of</w:t>
      </w:r>
      <w:r>
        <w:rPr>
          <w:spacing w:val="-8"/>
        </w:rPr>
        <w:t> </w:t>
      </w:r>
      <w:r>
        <w:rPr/>
        <w:t>the</w:t>
      </w:r>
      <w:r>
        <w:rPr>
          <w:spacing w:val="-8"/>
        </w:rPr>
        <w:t> </w:t>
      </w:r>
      <w:r>
        <w:rPr/>
        <w:t>17</w:t>
      </w:r>
      <w:r>
        <w:rPr>
          <w:spacing w:val="-8"/>
        </w:rPr>
        <w:t> </w:t>
      </w:r>
      <w:r>
        <w:rPr/>
        <w:t>items</w:t>
      </w:r>
      <w:r>
        <w:rPr>
          <w:spacing w:val="-8"/>
        </w:rPr>
        <w:t> </w:t>
      </w:r>
      <w:r>
        <w:rPr/>
        <w:t>and</w:t>
      </w:r>
      <w:r>
        <w:rPr>
          <w:spacing w:val="-8"/>
        </w:rPr>
        <w:t> </w:t>
      </w:r>
      <w:r>
        <w:rPr/>
        <w:t>each</w:t>
      </w:r>
      <w:r>
        <w:rPr>
          <w:spacing w:val="-8"/>
        </w:rPr>
        <w:t> </w:t>
      </w:r>
      <w:r>
        <w:rPr/>
        <w:t>of</w:t>
      </w:r>
      <w:r>
        <w:rPr>
          <w:spacing w:val="-8"/>
        </w:rPr>
        <w:t> </w:t>
      </w:r>
      <w:r>
        <w:rPr/>
        <w:t>three</w:t>
      </w:r>
      <w:r>
        <w:rPr>
          <w:spacing w:val="-8"/>
        </w:rPr>
        <w:t> </w:t>
      </w:r>
      <w:r>
        <w:rPr/>
        <w:t>constructs. The statistics reported were mean, median, mode, standard deviation, variance, interquartile range, skewness, kurtosis, coefficient of variation (CV), standard error of the mean (SEM) and the </w:t>
      </w:r>
      <w:r>
        <w:rPr>
          <w:rFonts w:ascii="Calibri"/>
        </w:rPr>
        <w:t>95% </w:t>
      </w:r>
      <w:r>
        <w:rPr/>
        <w:t>confidence interval of the mean. This more comprehensive set of summary statistics was selected instead of mean-and-SD alone because shape statistics are diagnostic on bounded ordinal scales: skewness and kurtosis indicate ceiling effects, while the CV permits dispersion to be compared across items with different means.</w:t>
      </w:r>
    </w:p>
    <w:p>
      <w:pPr>
        <w:pStyle w:val="BodyText"/>
        <w:spacing w:line="242" w:lineRule="auto" w:before="10"/>
        <w:ind w:left="129" w:right="38" w:firstLine="199"/>
        <w:jc w:val="both"/>
      </w:pPr>
      <w:r>
        <w:rPr>
          <w:w w:val="105"/>
        </w:rPr>
        <w:t>The</w:t>
      </w:r>
      <w:r>
        <w:rPr>
          <w:w w:val="105"/>
        </w:rPr>
        <w:t> overall</w:t>
      </w:r>
      <w:r>
        <w:rPr>
          <w:w w:val="105"/>
        </w:rPr>
        <w:t> mean</w:t>
      </w:r>
      <w:r>
        <w:rPr>
          <w:w w:val="105"/>
        </w:rPr>
        <w:t> across</w:t>
      </w:r>
      <w:r>
        <w:rPr>
          <w:w w:val="105"/>
        </w:rPr>
        <w:t> all</w:t>
      </w:r>
      <w:r>
        <w:rPr>
          <w:w w:val="105"/>
        </w:rPr>
        <w:t> 17</w:t>
      </w:r>
      <w:r>
        <w:rPr>
          <w:w w:val="105"/>
        </w:rPr>
        <w:t> scored</w:t>
      </w:r>
      <w:r>
        <w:rPr>
          <w:w w:val="105"/>
        </w:rPr>
        <w:t> items</w:t>
      </w:r>
      <w:r>
        <w:rPr>
          <w:w w:val="105"/>
        </w:rPr>
        <w:t> was</w:t>
      </w:r>
      <w:r>
        <w:rPr>
          <w:w w:val="105"/>
        </w:rPr>
        <w:t> </w:t>
      </w:r>
      <w:r>
        <w:rPr>
          <w:w w:val="105"/>
        </w:rPr>
        <w:t>3.767 </w:t>
      </w:r>
      <w:r>
        <w:rPr>
          <w:spacing w:val="-2"/>
          <w:w w:val="105"/>
        </w:rPr>
        <w:t>(SD</w:t>
      </w:r>
      <w:r>
        <w:rPr>
          <w:spacing w:val="-9"/>
          <w:w w:val="105"/>
        </w:rPr>
        <w:t> </w:t>
      </w:r>
      <w:r>
        <w:rPr>
          <w:rFonts w:ascii="Calibri"/>
          <w:spacing w:val="-2"/>
          <w:w w:val="125"/>
        </w:rPr>
        <w:t>=</w:t>
      </w:r>
      <w:r>
        <w:rPr>
          <w:rFonts w:ascii="Calibri"/>
          <w:spacing w:val="-13"/>
          <w:w w:val="125"/>
        </w:rPr>
        <w:t> </w:t>
      </w:r>
      <w:r>
        <w:rPr>
          <w:rFonts w:ascii="Calibri"/>
          <w:spacing w:val="-2"/>
          <w:w w:val="105"/>
        </w:rPr>
        <w:t>1</w:t>
      </w:r>
      <w:r>
        <w:rPr>
          <w:rFonts w:ascii="Calibri"/>
          <w:i/>
          <w:spacing w:val="-2"/>
          <w:w w:val="105"/>
        </w:rPr>
        <w:t>.</w:t>
      </w:r>
      <w:r>
        <w:rPr>
          <w:rFonts w:ascii="Calibri"/>
          <w:spacing w:val="-2"/>
          <w:w w:val="105"/>
        </w:rPr>
        <w:t>20</w:t>
      </w:r>
      <w:r>
        <w:rPr>
          <w:spacing w:val="-2"/>
          <w:w w:val="105"/>
        </w:rPr>
        <w:t>),</w:t>
      </w:r>
      <w:r>
        <w:rPr>
          <w:spacing w:val="-5"/>
          <w:w w:val="105"/>
        </w:rPr>
        <w:t> </w:t>
      </w:r>
      <w:r>
        <w:rPr>
          <w:spacing w:val="-2"/>
          <w:w w:val="105"/>
        </w:rPr>
        <w:t>indicating</w:t>
      </w:r>
      <w:r>
        <w:rPr>
          <w:spacing w:val="-6"/>
          <w:w w:val="105"/>
        </w:rPr>
        <w:t> </w:t>
      </w:r>
      <w:r>
        <w:rPr>
          <w:spacing w:val="-2"/>
          <w:w w:val="105"/>
        </w:rPr>
        <w:t>a</w:t>
      </w:r>
      <w:r>
        <w:rPr>
          <w:spacing w:val="-6"/>
          <w:w w:val="105"/>
        </w:rPr>
        <w:t> </w:t>
      </w:r>
      <w:r>
        <w:rPr>
          <w:spacing w:val="-2"/>
          <w:w w:val="105"/>
        </w:rPr>
        <w:t>generally</w:t>
      </w:r>
      <w:r>
        <w:rPr>
          <w:spacing w:val="-6"/>
          <w:w w:val="105"/>
        </w:rPr>
        <w:t> </w:t>
      </w:r>
      <w:r>
        <w:rPr>
          <w:spacing w:val="-2"/>
          <w:w w:val="105"/>
        </w:rPr>
        <w:t>agreeing</w:t>
      </w:r>
      <w:r>
        <w:rPr>
          <w:spacing w:val="-6"/>
          <w:w w:val="105"/>
        </w:rPr>
        <w:t> </w:t>
      </w:r>
      <w:r>
        <w:rPr>
          <w:spacing w:val="-2"/>
          <w:w w:val="105"/>
        </w:rPr>
        <w:t>tendency.</w:t>
      </w:r>
      <w:r>
        <w:rPr>
          <w:spacing w:val="-6"/>
          <w:w w:val="105"/>
        </w:rPr>
        <w:t> </w:t>
      </w:r>
      <w:r>
        <w:rPr>
          <w:spacing w:val="-2"/>
          <w:w w:val="105"/>
        </w:rPr>
        <w:t>At</w:t>
      </w:r>
      <w:r>
        <w:rPr>
          <w:spacing w:val="-6"/>
          <w:w w:val="105"/>
        </w:rPr>
        <w:t> </w:t>
      </w:r>
      <w:r>
        <w:rPr>
          <w:spacing w:val="-2"/>
          <w:w w:val="105"/>
        </w:rPr>
        <w:t>the </w:t>
      </w:r>
      <w:r>
        <w:rPr>
          <w:w w:val="105"/>
        </w:rPr>
        <w:t>construct</w:t>
      </w:r>
      <w:r>
        <w:rPr>
          <w:spacing w:val="-2"/>
          <w:w w:val="105"/>
        </w:rPr>
        <w:t> </w:t>
      </w:r>
      <w:r>
        <w:rPr>
          <w:w w:val="105"/>
        </w:rPr>
        <w:t>level,</w:t>
      </w:r>
      <w:r>
        <w:rPr>
          <w:spacing w:val="-2"/>
          <w:w w:val="105"/>
        </w:rPr>
        <w:t> </w:t>
      </w:r>
      <w:r>
        <w:rPr>
          <w:w w:val="105"/>
        </w:rPr>
        <w:t>the</w:t>
      </w:r>
      <w:r>
        <w:rPr>
          <w:spacing w:val="-2"/>
          <w:w w:val="105"/>
        </w:rPr>
        <w:t> </w:t>
      </w:r>
      <w:r>
        <w:rPr>
          <w:w w:val="105"/>
        </w:rPr>
        <w:t>challenges</w:t>
      </w:r>
      <w:r>
        <w:rPr>
          <w:spacing w:val="-2"/>
          <w:w w:val="105"/>
        </w:rPr>
        <w:t> </w:t>
      </w:r>
      <w:r>
        <w:rPr>
          <w:w w:val="105"/>
        </w:rPr>
        <w:t>constructed</w:t>
      </w:r>
      <w:r>
        <w:rPr>
          <w:spacing w:val="-2"/>
          <w:w w:val="105"/>
        </w:rPr>
        <w:t> </w:t>
      </w:r>
      <w:r>
        <w:rPr>
          <w:w w:val="105"/>
        </w:rPr>
        <w:t>recorded</w:t>
      </w:r>
      <w:r>
        <w:rPr>
          <w:spacing w:val="-2"/>
          <w:w w:val="105"/>
        </w:rPr>
        <w:t> </w:t>
      </w:r>
      <w:r>
        <w:rPr>
          <w:w w:val="105"/>
        </w:rPr>
        <w:t>a</w:t>
      </w:r>
      <w:r>
        <w:rPr>
          <w:spacing w:val="-2"/>
          <w:w w:val="105"/>
        </w:rPr>
        <w:t> </w:t>
      </w:r>
      <w:r>
        <w:rPr>
          <w:w w:val="105"/>
        </w:rPr>
        <w:t>mean of</w:t>
      </w:r>
      <w:r>
        <w:rPr>
          <w:spacing w:val="42"/>
          <w:w w:val="105"/>
        </w:rPr>
        <w:t> </w:t>
      </w:r>
      <w:r>
        <w:rPr>
          <w:w w:val="105"/>
        </w:rPr>
        <w:t>3.414</w:t>
      </w:r>
      <w:r>
        <w:rPr>
          <w:spacing w:val="42"/>
          <w:w w:val="105"/>
        </w:rPr>
        <w:t> </w:t>
      </w:r>
      <w:r>
        <w:rPr>
          <w:w w:val="105"/>
        </w:rPr>
        <w:t>(SD</w:t>
      </w:r>
      <w:r>
        <w:rPr>
          <w:spacing w:val="32"/>
          <w:w w:val="125"/>
        </w:rPr>
        <w:t> </w:t>
      </w:r>
      <w:r>
        <w:rPr>
          <w:rFonts w:ascii="Calibri"/>
          <w:w w:val="125"/>
        </w:rPr>
        <w:t>=</w:t>
      </w:r>
      <w:r>
        <w:rPr>
          <w:rFonts w:ascii="Calibri"/>
          <w:spacing w:val="54"/>
          <w:w w:val="125"/>
        </w:rPr>
        <w:t> </w:t>
      </w:r>
      <w:r>
        <w:rPr>
          <w:rFonts w:ascii="Calibri"/>
          <w:w w:val="105"/>
        </w:rPr>
        <w:t>1</w:t>
      </w:r>
      <w:r>
        <w:rPr>
          <w:rFonts w:ascii="Calibri"/>
          <w:i/>
          <w:w w:val="105"/>
        </w:rPr>
        <w:t>.</w:t>
      </w:r>
      <w:r>
        <w:rPr>
          <w:rFonts w:ascii="Calibri"/>
          <w:w w:val="105"/>
        </w:rPr>
        <w:t>392</w:t>
      </w:r>
      <w:r>
        <w:rPr>
          <w:w w:val="105"/>
        </w:rPr>
        <w:t>),</w:t>
      </w:r>
      <w:r>
        <w:rPr>
          <w:spacing w:val="42"/>
          <w:w w:val="105"/>
        </w:rPr>
        <w:t> </w:t>
      </w:r>
      <w:r>
        <w:rPr>
          <w:w w:val="105"/>
        </w:rPr>
        <w:t>Objectives</w:t>
      </w:r>
      <w:r>
        <w:rPr>
          <w:spacing w:val="42"/>
          <w:w w:val="105"/>
        </w:rPr>
        <w:t> </w:t>
      </w:r>
      <w:r>
        <w:rPr>
          <w:w w:val="105"/>
        </w:rPr>
        <w:t>4.036</w:t>
      </w:r>
      <w:r>
        <w:rPr>
          <w:spacing w:val="42"/>
          <w:w w:val="105"/>
        </w:rPr>
        <w:t> </w:t>
      </w:r>
      <w:r>
        <w:rPr>
          <w:w w:val="105"/>
        </w:rPr>
        <w:t>(SD</w:t>
      </w:r>
      <w:r>
        <w:rPr>
          <w:spacing w:val="32"/>
          <w:w w:val="125"/>
        </w:rPr>
        <w:t> </w:t>
      </w:r>
      <w:r>
        <w:rPr>
          <w:rFonts w:ascii="Calibri"/>
          <w:w w:val="125"/>
        </w:rPr>
        <w:t>=</w:t>
      </w:r>
      <w:r>
        <w:rPr>
          <w:rFonts w:ascii="Calibri"/>
          <w:spacing w:val="55"/>
          <w:w w:val="125"/>
        </w:rPr>
        <w:t> </w:t>
      </w:r>
      <w:r>
        <w:rPr>
          <w:rFonts w:ascii="Calibri"/>
          <w:spacing w:val="-4"/>
          <w:w w:val="105"/>
        </w:rPr>
        <w:t>1</w:t>
      </w:r>
      <w:r>
        <w:rPr>
          <w:rFonts w:ascii="Calibri"/>
          <w:i/>
          <w:spacing w:val="-4"/>
          <w:w w:val="105"/>
        </w:rPr>
        <w:t>.</w:t>
      </w:r>
      <w:r>
        <w:rPr>
          <w:rFonts w:ascii="Calibri"/>
          <w:spacing w:val="-4"/>
          <w:w w:val="105"/>
        </w:rPr>
        <w:t>004</w:t>
      </w:r>
      <w:r>
        <w:rPr>
          <w:spacing w:val="-4"/>
          <w:w w:val="105"/>
        </w:rPr>
        <w:t>),</w:t>
      </w:r>
    </w:p>
    <w:p>
      <w:pPr>
        <w:pStyle w:val="BodyText"/>
        <w:spacing w:line="239" w:lineRule="exact"/>
        <w:ind w:left="129"/>
        <w:jc w:val="both"/>
      </w:pPr>
      <w:r>
        <w:rPr>
          <w:w w:val="105"/>
        </w:rPr>
        <w:t>and</w:t>
      </w:r>
      <w:r>
        <w:rPr>
          <w:spacing w:val="13"/>
          <w:w w:val="105"/>
        </w:rPr>
        <w:t> </w:t>
      </w:r>
      <w:r>
        <w:rPr>
          <w:w w:val="105"/>
        </w:rPr>
        <w:t>Evaluation</w:t>
      </w:r>
      <w:r>
        <w:rPr>
          <w:spacing w:val="13"/>
          <w:w w:val="105"/>
        </w:rPr>
        <w:t> </w:t>
      </w:r>
      <w:r>
        <w:rPr>
          <w:w w:val="105"/>
        </w:rPr>
        <w:t>4.027</w:t>
      </w:r>
      <w:r>
        <w:rPr>
          <w:spacing w:val="14"/>
          <w:w w:val="105"/>
        </w:rPr>
        <w:t> </w:t>
      </w:r>
      <w:r>
        <w:rPr>
          <w:w w:val="105"/>
        </w:rPr>
        <w:t>(SD</w:t>
      </w:r>
      <w:r>
        <w:rPr>
          <w:spacing w:val="3"/>
          <w:w w:val="125"/>
        </w:rPr>
        <w:t> </w:t>
      </w:r>
      <w:r>
        <w:rPr>
          <w:rFonts w:ascii="Calibri"/>
          <w:w w:val="125"/>
        </w:rPr>
        <w:t>=</w:t>
      </w:r>
      <w:r>
        <w:rPr>
          <w:rFonts w:ascii="Calibri"/>
          <w:spacing w:val="12"/>
          <w:w w:val="125"/>
        </w:rPr>
        <w:t> </w:t>
      </w:r>
      <w:r>
        <w:rPr>
          <w:rFonts w:ascii="Calibri"/>
          <w:w w:val="105"/>
        </w:rPr>
        <w:t>0</w:t>
      </w:r>
      <w:r>
        <w:rPr>
          <w:rFonts w:ascii="Calibri"/>
          <w:i/>
          <w:w w:val="105"/>
        </w:rPr>
        <w:t>.</w:t>
      </w:r>
      <w:r>
        <w:rPr>
          <w:rFonts w:ascii="Calibri"/>
          <w:w w:val="105"/>
        </w:rPr>
        <w:t>893</w:t>
      </w:r>
      <w:r>
        <w:rPr>
          <w:w w:val="105"/>
        </w:rPr>
        <w:t>).</w:t>
      </w:r>
      <w:r>
        <w:rPr>
          <w:spacing w:val="13"/>
          <w:w w:val="105"/>
        </w:rPr>
        <w:t> </w:t>
      </w:r>
      <w:r>
        <w:rPr>
          <w:w w:val="105"/>
        </w:rPr>
        <w:t>Two</w:t>
      </w:r>
      <w:r>
        <w:rPr>
          <w:spacing w:val="14"/>
          <w:w w:val="105"/>
        </w:rPr>
        <w:t> </w:t>
      </w:r>
      <w:r>
        <w:rPr>
          <w:w w:val="105"/>
        </w:rPr>
        <w:t>patterns</w:t>
      </w:r>
      <w:r>
        <w:rPr>
          <w:spacing w:val="13"/>
          <w:w w:val="105"/>
        </w:rPr>
        <w:t> </w:t>
      </w:r>
      <w:r>
        <w:rPr>
          <w:w w:val="105"/>
        </w:rPr>
        <w:t>are</w:t>
      </w:r>
      <w:r>
        <w:rPr>
          <w:spacing w:val="13"/>
          <w:w w:val="105"/>
        </w:rPr>
        <w:t> </w:t>
      </w:r>
      <w:r>
        <w:rPr>
          <w:spacing w:val="-4"/>
          <w:w w:val="105"/>
        </w:rPr>
        <w:t>ana-</w:t>
      </w:r>
    </w:p>
    <w:p>
      <w:pPr>
        <w:pStyle w:val="BodyText"/>
        <w:spacing w:line="249" w:lineRule="auto"/>
        <w:ind w:left="129" w:right="552" w:firstLine="199"/>
        <w:jc w:val="both"/>
      </w:pPr>
      <w:r>
        <w:rPr/>
        <w:br w:type="column"/>
      </w:r>
      <w:r>
        <w:rPr/>
        <w:t>The matrix had two uses. Analytically, it showed the </w:t>
      </w:r>
      <w:r>
        <w:rPr/>
        <w:t>asso-ciation structure between allocation challenges and objectives and acceptance attitudes. Methodologically, it was used as an convergent-validity check: items in a common construct were expected to and did correlate more highly with each other</w:t>
      </w:r>
      <w:r>
        <w:rPr>
          <w:spacing w:val="80"/>
        </w:rPr>
        <w:t> </w:t>
      </w:r>
      <w:r>
        <w:rPr/>
        <w:t>than</w:t>
      </w:r>
      <w:r>
        <w:rPr>
          <w:spacing w:val="-6"/>
        </w:rPr>
        <w:t> </w:t>
      </w:r>
      <w:r>
        <w:rPr/>
        <w:t>with</w:t>
      </w:r>
      <w:r>
        <w:rPr>
          <w:spacing w:val="-6"/>
        </w:rPr>
        <w:t> </w:t>
      </w:r>
      <w:r>
        <w:rPr/>
        <w:t>items</w:t>
      </w:r>
      <w:r>
        <w:rPr>
          <w:spacing w:val="-6"/>
        </w:rPr>
        <w:t> </w:t>
      </w:r>
      <w:r>
        <w:rPr/>
        <w:t>from</w:t>
      </w:r>
      <w:r>
        <w:rPr>
          <w:spacing w:val="-6"/>
        </w:rPr>
        <w:t> </w:t>
      </w:r>
      <w:r>
        <w:rPr/>
        <w:t>other</w:t>
      </w:r>
      <w:r>
        <w:rPr>
          <w:spacing w:val="-6"/>
        </w:rPr>
        <w:t> </w:t>
      </w:r>
      <w:r>
        <w:rPr/>
        <w:t>constructs,</w:t>
      </w:r>
      <w:r>
        <w:rPr>
          <w:spacing w:val="-6"/>
        </w:rPr>
        <w:t> </w:t>
      </w:r>
      <w:r>
        <w:rPr/>
        <w:t>supporting</w:t>
      </w:r>
      <w:r>
        <w:rPr>
          <w:spacing w:val="-6"/>
        </w:rPr>
        <w:t> </w:t>
      </w:r>
      <w:r>
        <w:rPr/>
        <w:t>the</w:t>
      </w:r>
      <w:r>
        <w:rPr>
          <w:spacing w:val="-6"/>
        </w:rPr>
        <w:t> </w:t>
      </w:r>
      <w:r>
        <w:rPr/>
        <w:t>construct assignment in Table </w:t>
      </w:r>
      <w:hyperlink w:history="true" w:anchor="_bookmark4">
        <w:r>
          <w:rPr/>
          <w:t>V</w:t>
        </w:r>
      </w:hyperlink>
      <w:r>
        <w:rPr/>
        <w:t> and the alpha values of Section III-E2. The matrix was rendered as an annotated heatmap for visual </w:t>
      </w:r>
      <w:bookmarkStart w:name="Group comparison (Kruskal-Wallis, Mann-W" w:id="76"/>
      <w:bookmarkEnd w:id="76"/>
      <w:r>
        <w:rPr>
          <w:spacing w:val="-2"/>
        </w:rPr>
        <w:t>inspection.</w:t>
      </w:r>
    </w:p>
    <w:p>
      <w:pPr>
        <w:pStyle w:val="ListParagraph"/>
        <w:numPr>
          <w:ilvl w:val="0"/>
          <w:numId w:val="7"/>
        </w:numPr>
        <w:tabs>
          <w:tab w:pos="592" w:val="left" w:leader="none"/>
        </w:tabs>
        <w:spacing w:line="249" w:lineRule="auto" w:before="0" w:after="0"/>
        <w:ind w:left="129" w:right="552" w:firstLine="199"/>
        <w:jc w:val="both"/>
        <w:rPr>
          <w:sz w:val="20"/>
        </w:rPr>
      </w:pPr>
      <w:r>
        <w:rPr>
          <w:sz w:val="20"/>
        </w:rPr>
        <mc:AlternateContent>
          <mc:Choice Requires="wps">
            <w:drawing>
              <wp:anchor distT="0" distB="0" distL="0" distR="0" allowOverlap="1" layoutInCell="1" locked="0" behindDoc="1" simplePos="0" relativeHeight="484904448">
                <wp:simplePos x="0" y="0"/>
                <wp:positionH relativeFrom="page">
                  <wp:posOffset>4685169</wp:posOffset>
                </wp:positionH>
                <wp:positionV relativeFrom="paragraph">
                  <wp:posOffset>913242</wp:posOffset>
                </wp:positionV>
                <wp:extent cx="66675" cy="4699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66675" cy="469900"/>
                        </a:xfrm>
                        <a:prstGeom prst="rect">
                          <a:avLst/>
                        </a:prstGeom>
                      </wps:spPr>
                      <wps:txbx>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40"/>
                                <w:sz w:val="20"/>
                                <w:szCs w:val="20"/>
                              </w:rPr>
                              <w:t>[︃</w:t>
                            </w:r>
                          </w:p>
                        </w:txbxContent>
                      </wps:txbx>
                      <wps:bodyPr wrap="square" lIns="0" tIns="0" rIns="0" bIns="0" rtlCol="0">
                        <a:noAutofit/>
                      </wps:bodyPr>
                    </wps:wsp>
                  </a:graphicData>
                </a:graphic>
              </wp:anchor>
            </w:drawing>
          </mc:Choice>
          <mc:Fallback>
            <w:pict>
              <v:shape style="position:absolute;margin-left:368.911011pt;margin-top:71.908859pt;width:5.25pt;height:37pt;mso-position-horizontal-relative:page;mso-position-vertical-relative:paragraph;z-index:-18412032" type="#_x0000_t202" id="docshape29" filled="false" stroked="false">
                <v:textbox inset="0,0,0,0">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40"/>
                          <w:sz w:val="20"/>
                          <w:szCs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4960">
                <wp:simplePos x="0" y="0"/>
                <wp:positionH relativeFrom="page">
                  <wp:posOffset>5552795</wp:posOffset>
                </wp:positionH>
                <wp:positionV relativeFrom="paragraph">
                  <wp:posOffset>955972</wp:posOffset>
                </wp:positionV>
                <wp:extent cx="49530" cy="889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437.227997pt;margin-top:75.27346pt;width:3.9pt;height:7pt;mso-position-horizontal-relative:page;mso-position-vertical-relative:paragraph;z-index:-18411520" type="#_x0000_t202" id="docshape30"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5472">
                <wp:simplePos x="0" y="0"/>
                <wp:positionH relativeFrom="page">
                  <wp:posOffset>5691543</wp:posOffset>
                </wp:positionH>
                <wp:positionV relativeFrom="paragraph">
                  <wp:posOffset>913242</wp:posOffset>
                </wp:positionV>
                <wp:extent cx="370840" cy="4699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70840" cy="469900"/>
                        </a:xfrm>
                        <a:prstGeom prst="rect">
                          <a:avLst/>
                        </a:prstGeom>
                      </wps:spPr>
                      <wps:txbx>
                        <w:txbxContent>
                          <w:p>
                            <w:pPr>
                              <w:spacing w:line="187" w:lineRule="auto" w:before="0"/>
                              <w:ind w:left="0" w:right="0" w:firstLine="0"/>
                              <w:jc w:val="left"/>
                              <w:rPr>
                                <w:rFonts w:ascii="Arial" w:hAnsi="Arial" w:cs="Arial" w:eastAsia="Arial"/>
                                <w:sz w:val="20"/>
                                <w:szCs w:val="20"/>
                              </w:rPr>
                            </w:pPr>
                            <w:r>
                              <w:rPr>
                                <w:rFonts w:ascii="Arial" w:hAnsi="Arial" w:cs="Arial" w:eastAsia="Arial"/>
                                <w:w w:val="75"/>
                                <w:sz w:val="20"/>
                                <w:szCs w:val="20"/>
                              </w:rPr>
                              <w:t>(︃</w:t>
                            </w:r>
                            <w:r>
                              <w:rPr>
                                <w:rFonts w:ascii="Arial" w:hAnsi="Arial" w:cs="Arial" w:eastAsia="Arial"/>
                                <w:spacing w:val="-19"/>
                                <w:w w:val="75"/>
                                <w:sz w:val="20"/>
                                <w:szCs w:val="20"/>
                              </w:rPr>
                              <w:t> </w:t>
                            </w:r>
                            <w:r>
                              <w:rPr>
                                <w:rFonts w:ascii="Calibri" w:hAnsi="Calibri" w:cs="Calibri" w:eastAsia="Calibri"/>
                                <w:i/>
                                <w:iCs/>
                                <w:w w:val="120"/>
                                <w:position w:val="-14"/>
                                <w:sz w:val="20"/>
                                <w:szCs w:val="20"/>
                              </w:rPr>
                              <w:t>R</w:t>
                            </w:r>
                            <w:r>
                              <w:rPr>
                                <w:rFonts w:ascii="Calibri" w:hAnsi="Calibri" w:cs="Calibri" w:eastAsia="Calibri"/>
                                <w:i/>
                                <w:iCs/>
                                <w:spacing w:val="28"/>
                                <w:w w:val="120"/>
                                <w:position w:val="-14"/>
                                <w:sz w:val="20"/>
                                <w:szCs w:val="20"/>
                              </w:rPr>
                              <w:t> </w:t>
                            </w:r>
                            <w:r>
                              <w:rPr>
                                <w:rFonts w:ascii="Arial" w:hAnsi="Arial" w:cs="Arial" w:eastAsia="Arial"/>
                                <w:spacing w:val="-12"/>
                                <w:w w:val="60"/>
                                <w:sz w:val="20"/>
                                <w:szCs w:val="20"/>
                              </w:rPr>
                              <w:t>)︃</w:t>
                            </w:r>
                          </w:p>
                        </w:txbxContent>
                      </wps:txbx>
                      <wps:bodyPr wrap="square" lIns="0" tIns="0" rIns="0" bIns="0" rtlCol="0">
                        <a:noAutofit/>
                      </wps:bodyPr>
                    </wps:wsp>
                  </a:graphicData>
                </a:graphic>
              </wp:anchor>
            </w:drawing>
          </mc:Choice>
          <mc:Fallback>
            <w:pict>
              <v:shape style="position:absolute;margin-left:448.153015pt;margin-top:71.908859pt;width:29.2pt;height:37pt;mso-position-horizontal-relative:page;mso-position-vertical-relative:paragraph;z-index:-18411008" type="#_x0000_t202" id="docshape31" filled="false" stroked="false">
                <v:textbox inset="0,0,0,0">
                  <w:txbxContent>
                    <w:p>
                      <w:pPr>
                        <w:spacing w:line="187" w:lineRule="auto" w:before="0"/>
                        <w:ind w:left="0" w:right="0" w:firstLine="0"/>
                        <w:jc w:val="left"/>
                        <w:rPr>
                          <w:rFonts w:ascii="Arial" w:hAnsi="Arial" w:cs="Arial" w:eastAsia="Arial"/>
                          <w:sz w:val="20"/>
                          <w:szCs w:val="20"/>
                        </w:rPr>
                      </w:pPr>
                      <w:r>
                        <w:rPr>
                          <w:rFonts w:ascii="Arial" w:hAnsi="Arial" w:cs="Arial" w:eastAsia="Arial"/>
                          <w:w w:val="75"/>
                          <w:sz w:val="20"/>
                          <w:szCs w:val="20"/>
                        </w:rPr>
                        <w:t>(︃</w:t>
                      </w:r>
                      <w:r>
                        <w:rPr>
                          <w:rFonts w:ascii="Arial" w:hAnsi="Arial" w:cs="Arial" w:eastAsia="Arial"/>
                          <w:spacing w:val="-19"/>
                          <w:w w:val="75"/>
                          <w:sz w:val="20"/>
                          <w:szCs w:val="20"/>
                        </w:rPr>
                        <w:t> </w:t>
                      </w:r>
                      <w:r>
                        <w:rPr>
                          <w:rFonts w:ascii="Calibri" w:hAnsi="Calibri" w:cs="Calibri" w:eastAsia="Calibri"/>
                          <w:i/>
                          <w:iCs/>
                          <w:w w:val="120"/>
                          <w:position w:val="-14"/>
                          <w:sz w:val="20"/>
                          <w:szCs w:val="20"/>
                        </w:rPr>
                        <w:t>R</w:t>
                      </w:r>
                      <w:r>
                        <w:rPr>
                          <w:rFonts w:ascii="Calibri" w:hAnsi="Calibri" w:cs="Calibri" w:eastAsia="Calibri"/>
                          <w:i/>
                          <w:iCs/>
                          <w:spacing w:val="28"/>
                          <w:w w:val="120"/>
                          <w:position w:val="-14"/>
                          <w:sz w:val="20"/>
                          <w:szCs w:val="20"/>
                        </w:rPr>
                        <w:t> </w:t>
                      </w:r>
                      <w:r>
                        <w:rPr>
                          <w:rFonts w:ascii="Arial" w:hAnsi="Arial" w:cs="Arial" w:eastAsia="Arial"/>
                          <w:spacing w:val="-12"/>
                          <w:w w:val="60"/>
                          <w:sz w:val="20"/>
                          <w:szCs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9568">
                <wp:simplePos x="0" y="0"/>
                <wp:positionH relativeFrom="page">
                  <wp:posOffset>5329529</wp:posOffset>
                </wp:positionH>
                <wp:positionV relativeFrom="paragraph">
                  <wp:posOffset>913242</wp:posOffset>
                </wp:positionV>
                <wp:extent cx="66675" cy="4699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66675" cy="469900"/>
                        </a:xfrm>
                        <a:prstGeom prst="rect">
                          <a:avLst/>
                        </a:prstGeom>
                      </wps:spPr>
                      <wps:txbx>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40"/>
                                <w:sz w:val="20"/>
                                <w:szCs w:val="20"/>
                              </w:rPr>
                              <w:t>]︃</w:t>
                            </w:r>
                          </w:p>
                        </w:txbxContent>
                      </wps:txbx>
                      <wps:bodyPr wrap="square" lIns="0" tIns="0" rIns="0" bIns="0" rtlCol="0">
                        <a:noAutofit/>
                      </wps:bodyPr>
                    </wps:wsp>
                  </a:graphicData>
                </a:graphic>
              </wp:anchor>
            </w:drawing>
          </mc:Choice>
          <mc:Fallback>
            <w:pict>
              <v:shape style="position:absolute;margin-left:419.64801pt;margin-top:71.908859pt;width:5.25pt;height:37pt;mso-position-horizontal-relative:page;mso-position-vertical-relative:paragraph;z-index:-18406912" type="#_x0000_t202" id="docshape32" filled="false" stroked="false">
                <v:textbox inset="0,0,0,0">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40"/>
                          <w:sz w:val="20"/>
                          <w:szCs w:val="20"/>
                        </w:rPr>
                        <w:t>]︃</w:t>
                      </w:r>
                    </w:p>
                  </w:txbxContent>
                </v:textbox>
                <w10:wrap type="none"/>
              </v:shape>
            </w:pict>
          </mc:Fallback>
        </mc:AlternateContent>
      </w:r>
      <w:r>
        <w:rPr>
          <w:i/>
          <w:sz w:val="20"/>
        </w:rPr>
        <w:t>Group</w:t>
      </w:r>
      <w:r>
        <w:rPr>
          <w:i/>
          <w:spacing w:val="-10"/>
          <w:sz w:val="20"/>
        </w:rPr>
        <w:t> </w:t>
      </w:r>
      <w:r>
        <w:rPr>
          <w:i/>
          <w:sz w:val="20"/>
        </w:rPr>
        <w:t>comparison</w:t>
      </w:r>
      <w:r>
        <w:rPr>
          <w:i/>
          <w:spacing w:val="-10"/>
          <w:sz w:val="20"/>
        </w:rPr>
        <w:t> </w:t>
      </w:r>
      <w:r>
        <w:rPr>
          <w:i/>
          <w:sz w:val="20"/>
        </w:rPr>
        <w:t>(Kruskal-Wallis,</w:t>
      </w:r>
      <w:r>
        <w:rPr>
          <w:i/>
          <w:spacing w:val="-10"/>
          <w:sz w:val="20"/>
        </w:rPr>
        <w:t> </w:t>
      </w:r>
      <w:r>
        <w:rPr>
          <w:i/>
          <w:sz w:val="20"/>
        </w:rPr>
        <w:t>Mann-Whitney):</w:t>
      </w:r>
      <w:r>
        <w:rPr>
          <w:i/>
          <w:spacing w:val="11"/>
          <w:sz w:val="20"/>
        </w:rPr>
        <w:t> </w:t>
      </w:r>
      <w:r>
        <w:rPr>
          <w:sz w:val="20"/>
        </w:rPr>
        <w:t>To determine whether perceptions differed systematically across respondent subgroups, the Kruskal-Wallis H test </w:t>
      </w:r>
      <w:hyperlink w:history="true" w:anchor="_bookmark70">
        <w:r>
          <w:rPr>
            <w:sz w:val="20"/>
          </w:rPr>
          <w:t>[32]</w:t>
        </w:r>
      </w:hyperlink>
      <w:r>
        <w:rPr>
          <w:sz w:val="20"/>
        </w:rPr>
        <w:t> was applied</w:t>
      </w:r>
      <w:r>
        <w:rPr>
          <w:spacing w:val="-9"/>
          <w:sz w:val="20"/>
        </w:rPr>
        <w:t> </w:t>
      </w:r>
      <w:r>
        <w:rPr>
          <w:sz w:val="20"/>
        </w:rPr>
        <w:t>to</w:t>
      </w:r>
      <w:r>
        <w:rPr>
          <w:spacing w:val="-9"/>
          <w:sz w:val="20"/>
        </w:rPr>
        <w:t> </w:t>
      </w:r>
      <w:r>
        <w:rPr>
          <w:sz w:val="20"/>
        </w:rPr>
        <w:t>three</w:t>
      </w:r>
      <w:r>
        <w:rPr>
          <w:spacing w:val="-9"/>
          <w:sz w:val="20"/>
        </w:rPr>
        <w:t> </w:t>
      </w:r>
      <w:r>
        <w:rPr>
          <w:sz w:val="20"/>
        </w:rPr>
        <w:t>grouping</w:t>
      </w:r>
      <w:r>
        <w:rPr>
          <w:spacing w:val="-9"/>
          <w:sz w:val="20"/>
        </w:rPr>
        <w:t> </w:t>
      </w:r>
      <w:r>
        <w:rPr>
          <w:sz w:val="20"/>
        </w:rPr>
        <w:t>variables:</w:t>
      </w:r>
      <w:r>
        <w:rPr>
          <w:spacing w:val="-9"/>
          <w:sz w:val="20"/>
        </w:rPr>
        <w:t> </w:t>
      </w:r>
      <w:r>
        <w:rPr>
          <w:sz w:val="20"/>
        </w:rPr>
        <w:t>role</w:t>
      </w:r>
      <w:r>
        <w:rPr>
          <w:spacing w:val="-9"/>
          <w:sz w:val="20"/>
        </w:rPr>
        <w:t> </w:t>
      </w:r>
      <w:r>
        <w:rPr>
          <w:sz w:val="20"/>
        </w:rPr>
        <w:t>(4</w:t>
      </w:r>
      <w:r>
        <w:rPr>
          <w:spacing w:val="-9"/>
          <w:sz w:val="20"/>
        </w:rPr>
        <w:t> </w:t>
      </w:r>
      <w:r>
        <w:rPr>
          <w:sz w:val="20"/>
        </w:rPr>
        <w:t>groups),</w:t>
      </w:r>
      <w:r>
        <w:rPr>
          <w:spacing w:val="-9"/>
          <w:sz w:val="20"/>
        </w:rPr>
        <w:t> </w:t>
      </w:r>
      <w:r>
        <w:rPr>
          <w:sz w:val="20"/>
        </w:rPr>
        <w:t>experience level (4 groups) and organization size (3 groups). The H statistic is</w:t>
      </w:r>
    </w:p>
    <w:p>
      <w:pPr>
        <w:pStyle w:val="ListParagraph"/>
        <w:spacing w:after="0" w:line="249" w:lineRule="auto"/>
        <w:jc w:val="both"/>
        <w:rPr>
          <w:sz w:val="20"/>
        </w:rPr>
        <w:sectPr>
          <w:type w:val="continuous"/>
          <w:pgSz w:w="12240" w:h="15840"/>
          <w:pgMar w:top="1440" w:bottom="280" w:left="850" w:right="425"/>
          <w:cols w:num="2" w:equalWidth="0">
            <w:col w:w="5191" w:space="69"/>
            <w:col w:w="5705"/>
          </w:cols>
        </w:sectPr>
      </w:pPr>
    </w:p>
    <w:p>
      <w:pPr>
        <w:pStyle w:val="BodyText"/>
        <w:spacing w:line="249" w:lineRule="auto"/>
        <w:ind w:left="129" w:right="38"/>
        <w:jc w:val="both"/>
      </w:pPr>
      <w:r>
        <w:rPr/>
        <w:t>lytically relevant. First, objective importance and </w:t>
      </w:r>
      <w:r>
        <w:rPr/>
        <w:t>acceptance of intelligent allocation are rated distinctly higher than the experienced</w:t>
      </w:r>
      <w:r>
        <w:rPr>
          <w:spacing w:val="50"/>
        </w:rPr>
        <w:t> </w:t>
      </w:r>
      <w:r>
        <w:rPr/>
        <w:t>severity</w:t>
      </w:r>
      <w:r>
        <w:rPr>
          <w:spacing w:val="51"/>
        </w:rPr>
        <w:t> </w:t>
      </w:r>
      <w:r>
        <w:rPr/>
        <w:t>of</w:t>
      </w:r>
      <w:r>
        <w:rPr>
          <w:spacing w:val="51"/>
        </w:rPr>
        <w:t> </w:t>
      </w:r>
      <w:r>
        <w:rPr/>
        <w:t>challenges,</w:t>
      </w:r>
      <w:r>
        <w:rPr>
          <w:spacing w:val="51"/>
        </w:rPr>
        <w:t> </w:t>
      </w:r>
      <w:r>
        <w:rPr/>
        <w:t>supporting</w:t>
      </w:r>
      <w:r>
        <w:rPr>
          <w:spacing w:val="51"/>
        </w:rPr>
        <w:t> </w:t>
      </w:r>
      <w:r>
        <w:rPr/>
        <w:t>the</w:t>
      </w:r>
      <w:r>
        <w:rPr>
          <w:spacing w:val="51"/>
        </w:rPr>
        <w:t> </w:t>
      </w:r>
      <w:r>
        <w:rPr>
          <w:spacing w:val="-2"/>
        </w:rPr>
        <w:t>premise</w:t>
      </w:r>
    </w:p>
    <w:p>
      <w:pPr>
        <w:pStyle w:val="BodyText"/>
        <w:spacing w:line="175" w:lineRule="exact" w:before="42"/>
        <w:ind w:left="477"/>
        <w:jc w:val="center"/>
        <w:rPr>
          <w:rFonts w:ascii="Calibri"/>
        </w:rPr>
      </w:pPr>
      <w:r>
        <w:rPr/>
        <w:br w:type="column"/>
      </w:r>
      <w:r>
        <w:rPr>
          <w:rFonts w:ascii="Calibri"/>
          <w:spacing w:val="-5"/>
        </w:rPr>
        <w:t>12</w:t>
      </w:r>
    </w:p>
    <w:p>
      <w:pPr>
        <w:tabs>
          <w:tab w:pos="1740" w:val="left" w:leader="none"/>
        </w:tabs>
        <w:spacing w:line="167" w:lineRule="exact" w:before="0"/>
        <w:ind w:left="12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4902400">
                <wp:simplePos x="0" y="0"/>
                <wp:positionH relativeFrom="page">
                  <wp:posOffset>4767135</wp:posOffset>
                </wp:positionH>
                <wp:positionV relativeFrom="paragraph">
                  <wp:posOffset>64219</wp:posOffset>
                </wp:positionV>
                <wp:extent cx="54737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47370" cy="1270"/>
                        </a:xfrm>
                        <a:custGeom>
                          <a:avLst/>
                          <a:gdLst/>
                          <a:ahLst/>
                          <a:cxnLst/>
                          <a:rect l="l" t="t" r="r" b="b"/>
                          <a:pathLst>
                            <a:path w="547370" h="0">
                              <a:moveTo>
                                <a:pt x="0" y="0"/>
                              </a:moveTo>
                              <a:lnTo>
                                <a:pt x="54721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14080" from="375.36499pt,5.056623pt" to="418.45299pt,5.056623pt" stroked="true" strokeweight=".398pt" strokecolor="#000000">
                <v:stroke dashstyle="solid"/>
                <w10:wrap type="none"/>
              </v:line>
            </w:pict>
          </mc:Fallback>
        </mc:AlternateContent>
      </w:r>
      <w:r>
        <w:rPr>
          <w:rFonts w:ascii="Calibri" w:hAnsi="Calibri"/>
          <w:i/>
          <w:w w:val="120"/>
          <w:sz w:val="20"/>
        </w:rPr>
        <w:t>H</w:t>
      </w:r>
      <w:r>
        <w:rPr>
          <w:rFonts w:ascii="Calibri" w:hAnsi="Calibri"/>
          <w:i/>
          <w:spacing w:val="20"/>
          <w:w w:val="145"/>
          <w:sz w:val="20"/>
        </w:rPr>
        <w:t> </w:t>
      </w:r>
      <w:r>
        <w:rPr>
          <w:rFonts w:ascii="Calibri" w:hAnsi="Calibri"/>
          <w:spacing w:val="-10"/>
          <w:w w:val="145"/>
          <w:sz w:val="20"/>
        </w:rPr>
        <w:t>=</w:t>
      </w:r>
      <w:r>
        <w:rPr>
          <w:rFonts w:ascii="Calibri" w:hAnsi="Calibri"/>
          <w:sz w:val="20"/>
        </w:rPr>
        <w:tab/>
      </w:r>
      <w:r>
        <w:rPr>
          <w:rFonts w:ascii="Lucida Sans Unicode" w:hAnsi="Lucida Sans Unicode"/>
          <w:spacing w:val="-30"/>
          <w:w w:val="60"/>
          <w:sz w:val="20"/>
        </w:rPr>
        <w:t>·</w:t>
      </w:r>
    </w:p>
    <w:p>
      <w:pPr>
        <w:spacing w:line="173" w:lineRule="exact" w:before="0"/>
        <w:ind w:left="477" w:right="0" w:firstLine="0"/>
        <w:jc w:val="center"/>
        <w:rPr>
          <w:rFonts w:ascii="Calibri"/>
          <w:sz w:val="20"/>
        </w:rPr>
      </w:pPr>
      <w:r>
        <w:rPr>
          <w:rFonts w:ascii="Calibri"/>
          <w:i/>
          <w:w w:val="125"/>
          <w:sz w:val="20"/>
        </w:rPr>
        <w:t>N</w:t>
      </w:r>
      <w:r>
        <w:rPr>
          <w:rFonts w:ascii="Calibri"/>
          <w:i/>
          <w:spacing w:val="-33"/>
          <w:w w:val="125"/>
          <w:sz w:val="20"/>
        </w:rPr>
        <w:t> </w:t>
      </w:r>
      <w:r>
        <w:rPr>
          <w:rFonts w:ascii="Calibri"/>
          <w:w w:val="125"/>
          <w:sz w:val="20"/>
        </w:rPr>
        <w:t>(</w:t>
      </w:r>
      <w:r>
        <w:rPr>
          <w:rFonts w:ascii="Calibri"/>
          <w:i/>
          <w:w w:val="125"/>
          <w:sz w:val="20"/>
        </w:rPr>
        <w:t>N</w:t>
      </w:r>
      <w:r>
        <w:rPr>
          <w:rFonts w:ascii="Calibri"/>
          <w:i/>
          <w:spacing w:val="14"/>
          <w:w w:val="135"/>
          <w:sz w:val="20"/>
        </w:rPr>
        <w:t> </w:t>
      </w:r>
      <w:r>
        <w:rPr>
          <w:rFonts w:ascii="Calibri"/>
          <w:w w:val="135"/>
          <w:sz w:val="20"/>
        </w:rPr>
        <w:t>+</w:t>
      </w:r>
      <w:r>
        <w:rPr>
          <w:rFonts w:ascii="Calibri"/>
          <w:spacing w:val="-11"/>
          <w:w w:val="135"/>
          <w:sz w:val="20"/>
        </w:rPr>
        <w:t> </w:t>
      </w:r>
      <w:r>
        <w:rPr>
          <w:rFonts w:ascii="Calibri"/>
          <w:spacing w:val="-5"/>
          <w:w w:val="125"/>
          <w:sz w:val="20"/>
        </w:rPr>
        <w:t>1)</w:t>
      </w:r>
    </w:p>
    <w:p>
      <w:pPr>
        <w:spacing w:line="641" w:lineRule="exact" w:before="0"/>
        <w:ind w:left="4" w:right="0" w:firstLine="0"/>
        <w:jc w:val="left"/>
        <w:rPr>
          <w:rFonts w:ascii="Calibri" w:hAnsi="Calibri" w:cs="Calibri" w:eastAsia="Calibri"/>
          <w:sz w:val="14"/>
          <w:szCs w:val="14"/>
        </w:rPr>
      </w:pPr>
      <w:r>
        <w:rPr/>
        <w:br w:type="column"/>
      </w:r>
      <w:r>
        <w:rPr>
          <w:rFonts w:ascii="Arial" w:hAnsi="Arial" w:cs="Arial" w:eastAsia="Arial"/>
          <w:spacing w:val="-277"/>
          <w:w w:val="82"/>
          <w:position w:val="42"/>
          <w:sz w:val="20"/>
          <w:szCs w:val="20"/>
        </w:rPr>
        <w:t>∑︂</w:t>
      </w:r>
      <w:r>
        <w:rPr>
          <w:rFonts w:ascii="Calibri" w:hAnsi="Calibri" w:cs="Calibri" w:eastAsia="Calibri"/>
          <w:i/>
          <w:iCs/>
          <w:spacing w:val="-4"/>
          <w:w w:val="174"/>
          <w:sz w:val="14"/>
          <w:szCs w:val="14"/>
        </w:rPr>
        <w:t>i</w:t>
      </w:r>
      <w:r>
        <w:rPr>
          <w:rFonts w:ascii="Calibri" w:hAnsi="Calibri" w:cs="Calibri" w:eastAsia="Calibri"/>
          <w:spacing w:val="-4"/>
          <w:w w:val="174"/>
          <w:sz w:val="14"/>
          <w:szCs w:val="14"/>
        </w:rPr>
        <w:t>=</w:t>
      </w:r>
      <w:r>
        <w:rPr>
          <w:rFonts w:ascii="Calibri" w:hAnsi="Calibri" w:cs="Calibri" w:eastAsia="Calibri"/>
          <w:spacing w:val="-4"/>
          <w:w w:val="110"/>
          <w:sz w:val="14"/>
          <w:szCs w:val="14"/>
        </w:rPr>
        <w:t>1</w:t>
      </w:r>
    </w:p>
    <w:p>
      <w:pPr>
        <w:spacing w:line="146" w:lineRule="exact" w:before="27"/>
        <w:ind w:left="253" w:right="0" w:firstLine="0"/>
        <w:jc w:val="left"/>
        <w:rPr>
          <w:rFonts w:ascii="Calibri"/>
          <w:sz w:val="14"/>
        </w:rPr>
      </w:pPr>
      <w:r>
        <w:rPr/>
        <w:br w:type="column"/>
      </w:r>
      <w:r>
        <w:rPr>
          <w:rFonts w:ascii="Calibri"/>
          <w:spacing w:val="-10"/>
          <w:w w:val="110"/>
          <w:sz w:val="14"/>
        </w:rPr>
        <w:t>2</w:t>
      </w:r>
    </w:p>
    <w:p>
      <w:pPr>
        <w:tabs>
          <w:tab w:pos="558" w:val="left" w:leader="none"/>
          <w:tab w:pos="1996" w:val="left" w:leader="none"/>
        </w:tabs>
        <w:spacing w:line="212" w:lineRule="exact" w:before="0"/>
        <w:ind w:left="252" w:right="0" w:firstLine="0"/>
        <w:jc w:val="left"/>
        <w:rPr>
          <w:sz w:val="20"/>
        </w:rPr>
      </w:pPr>
      <w:r>
        <w:rPr>
          <w:sz w:val="20"/>
        </w:rPr>
        <mc:AlternateContent>
          <mc:Choice Requires="wps">
            <w:drawing>
              <wp:anchor distT="0" distB="0" distL="0" distR="0" allowOverlap="1" layoutInCell="1" locked="0" behindDoc="1" simplePos="0" relativeHeight="484902912">
                <wp:simplePos x="0" y="0"/>
                <wp:positionH relativeFrom="page">
                  <wp:posOffset>5799861</wp:posOffset>
                </wp:positionH>
                <wp:positionV relativeFrom="paragraph">
                  <wp:posOffset>92175</wp:posOffset>
                </wp:positionV>
                <wp:extent cx="154305"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54305" cy="1270"/>
                        </a:xfrm>
                        <a:custGeom>
                          <a:avLst/>
                          <a:gdLst/>
                          <a:ahLst/>
                          <a:cxnLst/>
                          <a:rect l="l" t="t" r="r" b="b"/>
                          <a:pathLst>
                            <a:path w="154305" h="0">
                              <a:moveTo>
                                <a:pt x="0" y="0"/>
                              </a:moveTo>
                              <a:lnTo>
                                <a:pt x="1538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13568" from="456.682007pt,7.257902pt" to="468.793007pt,7.257902pt" stroked="true" strokeweight=".398pt" strokecolor="#000000">
                <v:stroke dashstyle="solid"/>
                <w10:wrap type="none"/>
              </v:line>
            </w:pict>
          </mc:Fallback>
        </mc:AlternateContent>
      </w:r>
      <w:r>
        <w:rPr>
          <w:rFonts w:ascii="Calibri" w:hAnsi="Calibri"/>
          <w:i/>
          <w:spacing w:val="-10"/>
          <w:w w:val="160"/>
          <w:sz w:val="20"/>
          <w:vertAlign w:val="superscript"/>
        </w:rPr>
        <w:t>i</w:t>
      </w:r>
      <w:r>
        <w:rPr>
          <w:rFonts w:ascii="Calibri" w:hAnsi="Calibri"/>
          <w:i/>
          <w:sz w:val="20"/>
          <w:vertAlign w:val="baseline"/>
        </w:rPr>
        <w:tab/>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w w:val="115"/>
          <w:sz w:val="20"/>
          <w:vertAlign w:val="baseline"/>
        </w:rPr>
        <w:t>3(</w:t>
      </w:r>
      <w:r>
        <w:rPr>
          <w:rFonts w:ascii="Calibri" w:hAnsi="Calibri"/>
          <w:i/>
          <w:w w:val="115"/>
          <w:sz w:val="20"/>
          <w:vertAlign w:val="baseline"/>
        </w:rPr>
        <w:t>N</w:t>
      </w:r>
      <w:r>
        <w:rPr>
          <w:rFonts w:ascii="Calibri" w:hAnsi="Calibri"/>
          <w:i/>
          <w:spacing w:val="-9"/>
          <w:w w:val="115"/>
          <w:sz w:val="20"/>
          <w:vertAlign w:val="baseline"/>
        </w:rPr>
        <w:t> </w:t>
      </w:r>
      <w:r>
        <w:rPr>
          <w:rFonts w:ascii="Calibri" w:hAnsi="Calibri"/>
          <w:w w:val="150"/>
          <w:sz w:val="20"/>
          <w:vertAlign w:val="baseline"/>
        </w:rPr>
        <w:t>+</w:t>
      </w:r>
      <w:r>
        <w:rPr>
          <w:rFonts w:ascii="Calibri" w:hAnsi="Calibri"/>
          <w:spacing w:val="-23"/>
          <w:w w:val="150"/>
          <w:sz w:val="20"/>
          <w:vertAlign w:val="baseline"/>
        </w:rPr>
        <w:t> </w:t>
      </w:r>
      <w:r>
        <w:rPr>
          <w:rFonts w:ascii="Calibri" w:hAnsi="Calibri"/>
          <w:spacing w:val="-5"/>
          <w:w w:val="115"/>
          <w:sz w:val="20"/>
          <w:vertAlign w:val="baseline"/>
        </w:rPr>
        <w:t>1)</w:t>
      </w:r>
      <w:r>
        <w:rPr>
          <w:rFonts w:ascii="Calibri" w:hAnsi="Calibri"/>
          <w:sz w:val="20"/>
          <w:vertAlign w:val="baseline"/>
        </w:rPr>
        <w:tab/>
      </w:r>
      <w:r>
        <w:rPr>
          <w:spacing w:val="-5"/>
          <w:w w:val="115"/>
          <w:sz w:val="20"/>
          <w:vertAlign w:val="baseline"/>
        </w:rPr>
        <w:t>(3)</w:t>
      </w:r>
    </w:p>
    <w:p>
      <w:pPr>
        <w:spacing w:line="173" w:lineRule="exact" w:before="0"/>
        <w:ind w:left="129" w:right="0" w:firstLine="0"/>
        <w:jc w:val="left"/>
        <w:rPr>
          <w:rFonts w:ascii="Calibri"/>
          <w:i/>
          <w:sz w:val="20"/>
        </w:rPr>
      </w:pPr>
      <w:r>
        <w:rPr>
          <w:rFonts w:ascii="Calibri"/>
          <w:i/>
          <w:spacing w:val="-5"/>
          <w:w w:val="150"/>
          <w:sz w:val="20"/>
        </w:rPr>
        <w:t>n</w:t>
      </w:r>
      <w:r>
        <w:rPr>
          <w:rFonts w:ascii="Calibri"/>
          <w:i/>
          <w:spacing w:val="-5"/>
          <w:w w:val="150"/>
          <w:sz w:val="20"/>
          <w:vertAlign w:val="subscript"/>
        </w:rPr>
        <w:t>i</w:t>
      </w:r>
    </w:p>
    <w:p>
      <w:pPr>
        <w:spacing w:after="0" w:line="173" w:lineRule="exact"/>
        <w:jc w:val="left"/>
        <w:rPr>
          <w:rFonts w:ascii="Calibri"/>
          <w:i/>
          <w:sz w:val="20"/>
        </w:rPr>
        <w:sectPr>
          <w:type w:val="continuous"/>
          <w:pgSz w:w="12240" w:h="15840"/>
          <w:pgMar w:top="1440" w:bottom="280" w:left="850" w:right="425"/>
          <w:cols w:num="4" w:equalWidth="0">
            <w:col w:w="5191" w:space="761"/>
            <w:col w:w="1797" w:space="39"/>
            <w:col w:w="318" w:space="77"/>
            <w:col w:w="2782"/>
          </w:cols>
        </w:sectPr>
      </w:pPr>
    </w:p>
    <w:p>
      <w:pPr>
        <w:pStyle w:val="BodyText"/>
        <w:spacing w:line="249" w:lineRule="auto"/>
        <w:ind w:left="129" w:right="38"/>
        <w:jc w:val="both"/>
      </w:pPr>
      <w:r>
        <w:rPr/>
        <w:t>of the optimization phase: practitioners value the </w:t>
      </w:r>
      <w:r>
        <w:rPr/>
        <w:t>objectives being optimized and are receptive to automated support. Second, dispersion decreases monotonically from Challenges to Evaluation, indicating that respondents agree more about what allocation should achieve than about how severe current </w:t>
      </w:r>
      <w:bookmarkStart w:name="Reliability analysis (Cronbach's alpha)" w:id="77"/>
      <w:bookmarkEnd w:id="77"/>
      <w:r>
        <w:rPr/>
        <w:t>problems</w:t>
      </w:r>
      <w:r>
        <w:rPr/>
        <w:t> are.</w:t>
      </w:r>
    </w:p>
    <w:p>
      <w:pPr>
        <w:pStyle w:val="ListParagraph"/>
        <w:numPr>
          <w:ilvl w:val="0"/>
          <w:numId w:val="8"/>
        </w:numPr>
        <w:tabs>
          <w:tab w:pos="592" w:val="left" w:leader="none"/>
        </w:tabs>
        <w:spacing w:line="249" w:lineRule="auto" w:before="2" w:after="0"/>
        <w:ind w:left="129" w:right="38" w:firstLine="199"/>
        <w:jc w:val="both"/>
        <w:rPr>
          <w:sz w:val="20"/>
        </w:rPr>
      </w:pPr>
      <w:r>
        <w:rPr>
          <w:i/>
          <w:sz w:val="20"/>
        </w:rPr>
        <w:t>Reliability analysis (Cronbach’s alpha): </w:t>
      </w:r>
      <w:r>
        <w:rPr>
          <w:sz w:val="20"/>
        </w:rPr>
        <w:t>Internal </w:t>
      </w:r>
      <w:r>
        <w:rPr>
          <w:sz w:val="20"/>
        </w:rPr>
        <w:t>con-sistency reliability was checked with Cronbach’s alpha </w:t>
      </w:r>
      <w:hyperlink w:history="true" w:anchor="_bookmark69">
        <w:r>
          <w:rPr>
            <w:sz w:val="20"/>
          </w:rPr>
          <w:t>[31],Cronbach’</w:t>
        </w:r>
      </w:hyperlink>
      <w:r>
        <w:rPr>
          <w:sz w:val="20"/>
        </w:rPr>
        <w:t>s</w:t>
      </w:r>
      <w:r>
        <w:rPr>
          <w:spacing w:val="1"/>
          <w:sz w:val="20"/>
        </w:rPr>
        <w:t> </w:t>
      </w:r>
      <w:r>
        <w:rPr>
          <w:sz w:val="20"/>
        </w:rPr>
        <w:t>alpha</w:t>
      </w:r>
      <w:r>
        <w:rPr>
          <w:spacing w:val="1"/>
          <w:sz w:val="20"/>
        </w:rPr>
        <w:t> </w:t>
      </w:r>
      <w:r>
        <w:rPr>
          <w:sz w:val="20"/>
        </w:rPr>
        <w:t>is defined</w:t>
      </w:r>
      <w:r>
        <w:rPr>
          <w:spacing w:val="1"/>
          <w:sz w:val="20"/>
        </w:rPr>
        <w:t> </w:t>
      </w:r>
      <w:r>
        <w:rPr>
          <w:sz w:val="20"/>
        </w:rPr>
        <w:t>as</w:t>
      </w:r>
      <w:r>
        <w:rPr>
          <w:spacing w:val="2"/>
          <w:sz w:val="20"/>
        </w:rPr>
        <w:t> </w:t>
      </w:r>
      <w:r>
        <w:rPr>
          <w:sz w:val="20"/>
        </w:rPr>
        <w:t>a</w:t>
      </w:r>
      <w:r>
        <w:rPr>
          <w:spacing w:val="1"/>
          <w:sz w:val="20"/>
        </w:rPr>
        <w:t> </w:t>
      </w:r>
      <w:r>
        <w:rPr>
          <w:sz w:val="20"/>
        </w:rPr>
        <w:t>measure</w:t>
      </w:r>
      <w:r>
        <w:rPr>
          <w:spacing w:val="1"/>
          <w:sz w:val="20"/>
        </w:rPr>
        <w:t> </w:t>
      </w:r>
      <w:r>
        <w:rPr>
          <w:sz w:val="20"/>
        </w:rPr>
        <w:t>that shows</w:t>
      </w:r>
      <w:r>
        <w:rPr>
          <w:spacing w:val="2"/>
          <w:sz w:val="20"/>
        </w:rPr>
        <w:t> </w:t>
      </w:r>
      <w:r>
        <w:rPr>
          <w:spacing w:val="-5"/>
          <w:sz w:val="20"/>
        </w:rPr>
        <w:t>how</w:t>
      </w:r>
    </w:p>
    <w:p>
      <w:pPr>
        <w:pStyle w:val="BodyText"/>
        <w:spacing w:line="238" w:lineRule="exact"/>
        <w:ind w:left="129"/>
        <w:jc w:val="both"/>
        <w:rPr>
          <w:rFonts w:ascii="Calibri"/>
          <w:i/>
        </w:rPr>
      </w:pPr>
      <w:r>
        <w:rPr/>
        <w:br w:type="column"/>
      </w:r>
      <w:r>
        <w:rPr>
          <w:w w:val="105"/>
        </w:rPr>
        <w:t>where</w:t>
      </w:r>
      <w:r>
        <w:rPr>
          <w:spacing w:val="-5"/>
          <w:w w:val="105"/>
        </w:rPr>
        <w:t> </w:t>
      </w:r>
      <w:r>
        <w:rPr>
          <w:rFonts w:ascii="Calibri"/>
          <w:i/>
          <w:w w:val="105"/>
        </w:rPr>
        <w:t>N</w:t>
      </w:r>
      <w:r>
        <w:rPr>
          <w:rFonts w:ascii="Calibri"/>
          <w:i/>
          <w:spacing w:val="15"/>
          <w:w w:val="105"/>
        </w:rPr>
        <w:t> </w:t>
      </w:r>
      <w:r>
        <w:rPr>
          <w:w w:val="105"/>
        </w:rPr>
        <w:t>is</w:t>
      </w:r>
      <w:r>
        <w:rPr>
          <w:spacing w:val="-4"/>
          <w:w w:val="105"/>
        </w:rPr>
        <w:t> </w:t>
      </w:r>
      <w:r>
        <w:rPr>
          <w:w w:val="105"/>
        </w:rPr>
        <w:t>the</w:t>
      </w:r>
      <w:r>
        <w:rPr>
          <w:spacing w:val="-5"/>
          <w:w w:val="105"/>
        </w:rPr>
        <w:t> </w:t>
      </w:r>
      <w:r>
        <w:rPr>
          <w:w w:val="105"/>
        </w:rPr>
        <w:t>total</w:t>
      </w:r>
      <w:r>
        <w:rPr>
          <w:spacing w:val="-5"/>
          <w:w w:val="105"/>
        </w:rPr>
        <w:t> </w:t>
      </w:r>
      <w:r>
        <w:rPr>
          <w:w w:val="105"/>
        </w:rPr>
        <w:t>sample</w:t>
      </w:r>
      <w:r>
        <w:rPr>
          <w:spacing w:val="-5"/>
          <w:w w:val="105"/>
        </w:rPr>
        <w:t> </w:t>
      </w:r>
      <w:r>
        <w:rPr>
          <w:w w:val="105"/>
        </w:rPr>
        <w:t>size,</w:t>
      </w:r>
      <w:r>
        <w:rPr>
          <w:spacing w:val="-5"/>
          <w:w w:val="105"/>
        </w:rPr>
        <w:t> </w:t>
      </w:r>
      <w:r>
        <w:rPr>
          <w:rFonts w:ascii="Calibri"/>
          <w:i/>
          <w:w w:val="105"/>
        </w:rPr>
        <w:t>g</w:t>
      </w:r>
      <w:r>
        <w:rPr>
          <w:rFonts w:ascii="Calibri"/>
          <w:i/>
          <w:spacing w:val="6"/>
          <w:w w:val="105"/>
        </w:rPr>
        <w:t> </w:t>
      </w:r>
      <w:r>
        <w:rPr>
          <w:w w:val="105"/>
        </w:rPr>
        <w:t>the</w:t>
      </w:r>
      <w:r>
        <w:rPr>
          <w:spacing w:val="-5"/>
          <w:w w:val="105"/>
        </w:rPr>
        <w:t> </w:t>
      </w:r>
      <w:r>
        <w:rPr>
          <w:w w:val="105"/>
        </w:rPr>
        <w:t>number</w:t>
      </w:r>
      <w:r>
        <w:rPr>
          <w:spacing w:val="-5"/>
          <w:w w:val="105"/>
        </w:rPr>
        <w:t> </w:t>
      </w:r>
      <w:r>
        <w:rPr>
          <w:w w:val="105"/>
        </w:rPr>
        <w:t>of</w:t>
      </w:r>
      <w:r>
        <w:rPr>
          <w:spacing w:val="-5"/>
          <w:w w:val="105"/>
        </w:rPr>
        <w:t> </w:t>
      </w:r>
      <w:r>
        <w:rPr>
          <w:w w:val="105"/>
        </w:rPr>
        <w:t>groups,</w:t>
      </w:r>
      <w:r>
        <w:rPr>
          <w:spacing w:val="-5"/>
          <w:w w:val="105"/>
        </w:rPr>
        <w:t> </w:t>
      </w:r>
      <w:r>
        <w:rPr>
          <w:rFonts w:ascii="Calibri"/>
          <w:i/>
          <w:spacing w:val="-5"/>
          <w:w w:val="135"/>
        </w:rPr>
        <w:t>n</w:t>
      </w:r>
      <w:r>
        <w:rPr>
          <w:rFonts w:ascii="Calibri"/>
          <w:i/>
          <w:spacing w:val="-5"/>
          <w:w w:val="135"/>
          <w:vertAlign w:val="subscript"/>
        </w:rPr>
        <w:t>j</w:t>
      </w:r>
    </w:p>
    <w:p>
      <w:pPr>
        <w:pStyle w:val="BodyText"/>
        <w:spacing w:line="242" w:lineRule="exact"/>
        <w:ind w:left="129"/>
        <w:jc w:val="both"/>
      </w:pPr>
      <w:r>
        <w:rPr>
          <w:w w:val="110"/>
        </w:rPr>
        <w:t>the</w:t>
      </w:r>
      <w:r>
        <w:rPr>
          <w:spacing w:val="-10"/>
          <w:w w:val="110"/>
        </w:rPr>
        <w:t> </w:t>
      </w:r>
      <w:r>
        <w:rPr>
          <w:w w:val="110"/>
        </w:rPr>
        <w:t>size</w:t>
      </w:r>
      <w:r>
        <w:rPr>
          <w:spacing w:val="-9"/>
          <w:w w:val="110"/>
        </w:rPr>
        <w:t> </w:t>
      </w:r>
      <w:r>
        <w:rPr>
          <w:w w:val="110"/>
        </w:rPr>
        <w:t>of</w:t>
      </w:r>
      <w:r>
        <w:rPr>
          <w:spacing w:val="-10"/>
          <w:w w:val="110"/>
        </w:rPr>
        <w:t> </w:t>
      </w:r>
      <w:r>
        <w:rPr>
          <w:w w:val="110"/>
        </w:rPr>
        <w:t>group</w:t>
      </w:r>
      <w:r>
        <w:rPr>
          <w:spacing w:val="-10"/>
          <w:w w:val="110"/>
        </w:rPr>
        <w:t> </w:t>
      </w:r>
      <w:r>
        <w:rPr>
          <w:rFonts w:ascii="Calibri"/>
          <w:i/>
          <w:w w:val="135"/>
        </w:rPr>
        <w:t>j</w:t>
      </w:r>
      <w:r>
        <w:rPr>
          <w:rFonts w:ascii="Calibri"/>
          <w:i/>
          <w:spacing w:val="-8"/>
          <w:w w:val="135"/>
        </w:rPr>
        <w:t> </w:t>
      </w:r>
      <w:r>
        <w:rPr>
          <w:w w:val="110"/>
        </w:rPr>
        <w:t>and</w:t>
      </w:r>
      <w:r>
        <w:rPr>
          <w:spacing w:val="-9"/>
          <w:w w:val="110"/>
        </w:rPr>
        <w:t> </w:t>
      </w:r>
      <w:r>
        <w:rPr>
          <w:rFonts w:ascii="Calibri"/>
          <w:i/>
          <w:w w:val="135"/>
        </w:rPr>
        <w:t>R</w:t>
      </w:r>
      <w:r>
        <w:rPr>
          <w:rFonts w:ascii="Calibri"/>
          <w:i/>
          <w:w w:val="135"/>
          <w:vertAlign w:val="subscript"/>
        </w:rPr>
        <w:t>j</w:t>
      </w:r>
      <w:r>
        <w:rPr>
          <w:rFonts w:ascii="Calibri"/>
          <w:i/>
          <w:spacing w:val="-4"/>
          <w:w w:val="135"/>
          <w:vertAlign w:val="baseline"/>
        </w:rPr>
        <w:t> </w:t>
      </w:r>
      <w:r>
        <w:rPr>
          <w:w w:val="110"/>
          <w:vertAlign w:val="baseline"/>
        </w:rPr>
        <w:t>the</w:t>
      </w:r>
      <w:r>
        <w:rPr>
          <w:spacing w:val="-9"/>
          <w:w w:val="110"/>
          <w:vertAlign w:val="baseline"/>
        </w:rPr>
        <w:t> </w:t>
      </w:r>
      <w:r>
        <w:rPr>
          <w:w w:val="110"/>
          <w:vertAlign w:val="baseline"/>
        </w:rPr>
        <w:t>sum</w:t>
      </w:r>
      <w:r>
        <w:rPr>
          <w:spacing w:val="-10"/>
          <w:w w:val="110"/>
          <w:vertAlign w:val="baseline"/>
        </w:rPr>
        <w:t> </w:t>
      </w:r>
      <w:r>
        <w:rPr>
          <w:w w:val="110"/>
          <w:vertAlign w:val="baseline"/>
        </w:rPr>
        <w:t>of</w:t>
      </w:r>
      <w:r>
        <w:rPr>
          <w:spacing w:val="-9"/>
          <w:w w:val="110"/>
          <w:vertAlign w:val="baseline"/>
        </w:rPr>
        <w:t> </w:t>
      </w:r>
      <w:r>
        <w:rPr>
          <w:w w:val="110"/>
          <w:vertAlign w:val="baseline"/>
        </w:rPr>
        <w:t>ranks</w:t>
      </w:r>
      <w:r>
        <w:rPr>
          <w:spacing w:val="-10"/>
          <w:w w:val="110"/>
          <w:vertAlign w:val="baseline"/>
        </w:rPr>
        <w:t> </w:t>
      </w:r>
      <w:r>
        <w:rPr>
          <w:w w:val="110"/>
          <w:vertAlign w:val="baseline"/>
        </w:rPr>
        <w:t>in</w:t>
      </w:r>
      <w:r>
        <w:rPr>
          <w:spacing w:val="-9"/>
          <w:w w:val="110"/>
          <w:vertAlign w:val="baseline"/>
        </w:rPr>
        <w:t> </w:t>
      </w:r>
      <w:r>
        <w:rPr>
          <w:w w:val="110"/>
          <w:vertAlign w:val="baseline"/>
        </w:rPr>
        <w:t>group</w:t>
      </w:r>
      <w:r>
        <w:rPr>
          <w:spacing w:val="-10"/>
          <w:w w:val="110"/>
          <w:vertAlign w:val="baseline"/>
        </w:rPr>
        <w:t> </w:t>
      </w:r>
      <w:r>
        <w:rPr>
          <w:rFonts w:ascii="Calibri"/>
          <w:i/>
          <w:spacing w:val="-5"/>
          <w:w w:val="115"/>
          <w:vertAlign w:val="baseline"/>
        </w:rPr>
        <w:t>j</w:t>
      </w:r>
      <w:r>
        <w:rPr>
          <w:spacing w:val="-5"/>
          <w:w w:val="115"/>
          <w:vertAlign w:val="baseline"/>
        </w:rPr>
        <w:t>.</w:t>
      </w:r>
    </w:p>
    <w:p>
      <w:pPr>
        <w:pStyle w:val="BodyText"/>
        <w:spacing w:line="249" w:lineRule="auto" w:before="1"/>
        <w:ind w:left="129" w:right="552" w:firstLine="199"/>
        <w:jc w:val="both"/>
      </w:pPr>
      <w:r>
        <w:rPr/>
        <w:t>I chose a non-parametric test of one-way ANOVA for three reasons.</w:t>
      </w:r>
      <w:r>
        <w:rPr>
          <w:spacing w:val="-12"/>
        </w:rPr>
        <w:t> </w:t>
      </w:r>
      <w:r>
        <w:rPr/>
        <w:t>First</w:t>
      </w:r>
      <w:r>
        <w:rPr>
          <w:spacing w:val="-12"/>
        </w:rPr>
        <w:t> </w:t>
      </w:r>
      <w:r>
        <w:rPr/>
        <w:t>the</w:t>
      </w:r>
      <w:r>
        <w:rPr>
          <w:spacing w:val="-12"/>
        </w:rPr>
        <w:t> </w:t>
      </w:r>
      <w:r>
        <w:rPr/>
        <w:t>dependent</w:t>
      </w:r>
      <w:r>
        <w:rPr>
          <w:spacing w:val="-12"/>
        </w:rPr>
        <w:t> </w:t>
      </w:r>
      <w:r>
        <w:rPr/>
        <w:t>variables</w:t>
      </w:r>
      <w:r>
        <w:rPr>
          <w:spacing w:val="-12"/>
        </w:rPr>
        <w:t> </w:t>
      </w:r>
      <w:r>
        <w:rPr/>
        <w:t>are</w:t>
      </w:r>
      <w:r>
        <w:rPr>
          <w:spacing w:val="-12"/>
        </w:rPr>
        <w:t> </w:t>
      </w:r>
      <w:r>
        <w:rPr/>
        <w:t>Likert</w:t>
      </w:r>
      <w:r>
        <w:rPr>
          <w:spacing w:val="-12"/>
        </w:rPr>
        <w:t> </w:t>
      </w:r>
      <w:r>
        <w:rPr/>
        <w:t>scores.</w:t>
      </w:r>
      <w:r>
        <w:rPr>
          <w:spacing w:val="-12"/>
        </w:rPr>
        <w:t> </w:t>
      </w:r>
      <w:r>
        <w:rPr/>
        <w:t>Second many</w:t>
      </w:r>
      <w:r>
        <w:rPr>
          <w:spacing w:val="40"/>
        </w:rPr>
        <w:t> </w:t>
      </w:r>
      <w:r>
        <w:rPr/>
        <w:t>item</w:t>
      </w:r>
      <w:r>
        <w:rPr>
          <w:spacing w:val="40"/>
        </w:rPr>
        <w:t> </w:t>
      </w:r>
      <w:r>
        <w:rPr/>
        <w:t>distributions</w:t>
      </w:r>
      <w:r>
        <w:rPr>
          <w:spacing w:val="40"/>
        </w:rPr>
        <w:t> </w:t>
      </w:r>
      <w:r>
        <w:rPr/>
        <w:t>did</w:t>
      </w:r>
      <w:r>
        <w:rPr>
          <w:spacing w:val="40"/>
        </w:rPr>
        <w:t> </w:t>
      </w:r>
      <w:r>
        <w:rPr/>
        <w:t>not</w:t>
      </w:r>
      <w:r>
        <w:rPr>
          <w:spacing w:val="40"/>
        </w:rPr>
        <w:t> </w:t>
      </w:r>
      <w:r>
        <w:rPr/>
        <w:t>look</w:t>
      </w:r>
      <w:r>
        <w:rPr>
          <w:spacing w:val="40"/>
        </w:rPr>
        <w:t> </w:t>
      </w:r>
      <w:r>
        <w:rPr/>
        <w:t>normal</w:t>
      </w:r>
      <w:r>
        <w:rPr>
          <w:spacing w:val="40"/>
        </w:rPr>
        <w:t> </w:t>
      </w:r>
      <w:r>
        <w:rPr/>
        <w:t>as</w:t>
      </w:r>
      <w:r>
        <w:rPr>
          <w:spacing w:val="40"/>
        </w:rPr>
        <w:t> </w:t>
      </w:r>
      <w:r>
        <w:rPr/>
        <w:t>shown</w:t>
      </w:r>
      <w:r>
        <w:rPr>
          <w:spacing w:val="40"/>
        </w:rPr>
        <w:t> </w:t>
      </w:r>
      <w:r>
        <w:rPr/>
        <w:t>by the</w:t>
      </w:r>
      <w:r>
        <w:rPr>
          <w:spacing w:val="40"/>
        </w:rPr>
        <w:t> </w:t>
      </w:r>
      <w:r>
        <w:rPr/>
        <w:t>skewness</w:t>
      </w:r>
      <w:r>
        <w:rPr>
          <w:spacing w:val="40"/>
        </w:rPr>
        <w:t> </w:t>
      </w:r>
      <w:r>
        <w:rPr/>
        <w:t>and</w:t>
      </w:r>
      <w:r>
        <w:rPr>
          <w:spacing w:val="40"/>
        </w:rPr>
        <w:t> </w:t>
      </w:r>
      <w:r>
        <w:rPr/>
        <w:t>kurtosis</w:t>
      </w:r>
      <w:r>
        <w:rPr>
          <w:spacing w:val="40"/>
        </w:rPr>
        <w:t> </w:t>
      </w:r>
      <w:r>
        <w:rPr/>
        <w:t>values</w:t>
      </w:r>
      <w:r>
        <w:rPr>
          <w:spacing w:val="40"/>
        </w:rPr>
        <w:t> </w:t>
      </w:r>
      <w:r>
        <w:rPr/>
        <w:t>in</w:t>
      </w:r>
      <w:r>
        <w:rPr>
          <w:spacing w:val="40"/>
        </w:rPr>
        <w:t> </w:t>
      </w:r>
      <w:r>
        <w:rPr/>
        <w:t>Section</w:t>
      </w:r>
      <w:r>
        <w:rPr>
          <w:spacing w:val="40"/>
        </w:rPr>
        <w:t> </w:t>
      </w:r>
      <w:r>
        <w:rPr/>
        <w:t>III-E1.</w:t>
      </w:r>
      <w:r>
        <w:rPr>
          <w:spacing w:val="40"/>
        </w:rPr>
        <w:t> </w:t>
      </w:r>
      <w:r>
        <w:rPr/>
        <w:t>Third the</w:t>
      </w:r>
      <w:r>
        <w:rPr>
          <w:spacing w:val="25"/>
        </w:rPr>
        <w:t> </w:t>
      </w:r>
      <w:r>
        <w:rPr/>
        <w:t>group</w:t>
      </w:r>
      <w:r>
        <w:rPr>
          <w:spacing w:val="25"/>
        </w:rPr>
        <w:t> </w:t>
      </w:r>
      <w:r>
        <w:rPr/>
        <w:t>sizes</w:t>
      </w:r>
      <w:r>
        <w:rPr>
          <w:spacing w:val="25"/>
        </w:rPr>
        <w:t> </w:t>
      </w:r>
      <w:r>
        <w:rPr/>
        <w:t>are</w:t>
      </w:r>
      <w:r>
        <w:rPr>
          <w:spacing w:val="25"/>
        </w:rPr>
        <w:t> </w:t>
      </w:r>
      <w:r>
        <w:rPr/>
        <w:t>very</w:t>
      </w:r>
      <w:r>
        <w:rPr>
          <w:spacing w:val="25"/>
        </w:rPr>
        <w:t> </w:t>
      </w:r>
      <w:r>
        <w:rPr/>
        <w:t>uneven</w:t>
      </w:r>
      <w:r>
        <w:rPr>
          <w:spacing w:val="25"/>
        </w:rPr>
        <w:t> </w:t>
      </w:r>
      <w:r>
        <w:rPr/>
        <w:t>–</w:t>
      </w:r>
      <w:r>
        <w:rPr>
          <w:spacing w:val="25"/>
        </w:rPr>
        <w:t> </w:t>
      </w:r>
      <w:r>
        <w:rPr/>
        <w:t>for</w:t>
      </w:r>
      <w:r>
        <w:rPr>
          <w:spacing w:val="25"/>
        </w:rPr>
        <w:t> </w:t>
      </w:r>
      <w:r>
        <w:rPr/>
        <w:t>example</w:t>
      </w:r>
      <w:r>
        <w:rPr>
          <w:spacing w:val="25"/>
        </w:rPr>
        <w:t> </w:t>
      </w:r>
      <w:r>
        <w:rPr/>
        <w:t>38</w:t>
      </w:r>
      <w:r>
        <w:rPr>
          <w:spacing w:val="25"/>
        </w:rPr>
        <w:t> </w:t>
      </w:r>
      <w:r>
        <w:rPr/>
        <w:t>versus</w:t>
      </w:r>
      <w:r>
        <w:rPr>
          <w:spacing w:val="25"/>
        </w:rPr>
        <w:t> </w:t>
      </w:r>
      <w:r>
        <w:rPr/>
        <w:t>1, in the experience variable –. This breaks the homogeneity assumptions</w:t>
      </w:r>
      <w:r>
        <w:rPr>
          <w:spacing w:val="30"/>
        </w:rPr>
        <w:t> </w:t>
      </w:r>
      <w:r>
        <w:rPr/>
        <w:t>that</w:t>
      </w:r>
      <w:r>
        <w:rPr>
          <w:spacing w:val="31"/>
        </w:rPr>
        <w:t> </w:t>
      </w:r>
      <w:r>
        <w:rPr/>
        <w:t>make</w:t>
      </w:r>
      <w:r>
        <w:rPr>
          <w:spacing w:val="31"/>
        </w:rPr>
        <w:t> </w:t>
      </w:r>
      <w:r>
        <w:rPr/>
        <w:t>ANOVA</w:t>
      </w:r>
      <w:r>
        <w:rPr>
          <w:spacing w:val="30"/>
        </w:rPr>
        <w:t> </w:t>
      </w:r>
      <w:r>
        <w:rPr/>
        <w:t>robust.</w:t>
      </w:r>
      <w:r>
        <w:rPr>
          <w:spacing w:val="31"/>
        </w:rPr>
        <w:t> </w:t>
      </w:r>
      <w:r>
        <w:rPr/>
        <w:t>The</w:t>
      </w:r>
      <w:r>
        <w:rPr>
          <w:spacing w:val="30"/>
        </w:rPr>
        <w:t> </w:t>
      </w:r>
      <w:r>
        <w:rPr/>
        <w:t>Kruskal-</w:t>
      </w:r>
      <w:r>
        <w:rPr>
          <w:spacing w:val="-2"/>
        </w:rPr>
        <w:t>Wallis</w:t>
      </w:r>
    </w:p>
    <w:p>
      <w:pPr>
        <w:pStyle w:val="BodyText"/>
        <w:spacing w:after="0" w:line="249" w:lineRule="auto"/>
        <w:jc w:val="both"/>
        <w:sectPr>
          <w:type w:val="continuous"/>
          <w:pgSz w:w="12240" w:h="15840"/>
          <w:pgMar w:top="1440" w:bottom="280" w:left="850" w:right="425"/>
          <w:cols w:num="2" w:equalWidth="0">
            <w:col w:w="5191" w:space="69"/>
            <w:col w:w="5705"/>
          </w:cols>
        </w:sectPr>
      </w:pPr>
    </w:p>
    <w:p>
      <w:pPr>
        <w:pStyle w:val="BodyText"/>
        <w:spacing w:line="249" w:lineRule="auto" w:before="71"/>
        <w:ind w:left="129" w:right="38"/>
        <w:jc w:val="both"/>
      </w:pPr>
      <w:r>
        <w:rPr/>
        <w:t>test, which works with ranks does not need normality or equal </w:t>
      </w:r>
      <w:r>
        <w:rPr>
          <w:spacing w:val="-2"/>
        </w:rPr>
        <w:t>variances.</w:t>
      </w:r>
    </w:p>
    <w:p>
      <w:pPr>
        <w:pStyle w:val="BodyText"/>
        <w:spacing w:line="244" w:lineRule="auto"/>
        <w:ind w:left="129" w:right="38" w:firstLine="199"/>
        <w:jc w:val="both"/>
      </w:pPr>
      <w:r>
        <w:rPr/>
        <w:t>Across</w:t>
      </w:r>
      <w:r>
        <w:rPr>
          <w:spacing w:val="-4"/>
        </w:rPr>
        <w:t> </w:t>
      </w:r>
      <w:r>
        <w:rPr/>
        <w:t>all</w:t>
      </w:r>
      <w:r>
        <w:rPr>
          <w:spacing w:val="-4"/>
        </w:rPr>
        <w:t> </w:t>
      </w:r>
      <w:r>
        <w:rPr/>
        <w:t>three</w:t>
      </w:r>
      <w:r>
        <w:rPr>
          <w:spacing w:val="-4"/>
        </w:rPr>
        <w:t> </w:t>
      </w:r>
      <w:r>
        <w:rPr/>
        <w:t>variables</w:t>
      </w:r>
      <w:r>
        <w:rPr>
          <w:spacing w:val="-4"/>
        </w:rPr>
        <w:t> </w:t>
      </w:r>
      <w:r>
        <w:rPr/>
        <w:t>which</w:t>
      </w:r>
      <w:r>
        <w:rPr>
          <w:spacing w:val="-4"/>
        </w:rPr>
        <w:t> </w:t>
      </w:r>
      <w:r>
        <w:rPr/>
        <w:t>were</w:t>
      </w:r>
      <w:r>
        <w:rPr>
          <w:spacing w:val="-4"/>
        </w:rPr>
        <w:t> </w:t>
      </w:r>
      <w:r>
        <w:rPr/>
        <w:t>used</w:t>
      </w:r>
      <w:r>
        <w:rPr>
          <w:spacing w:val="-4"/>
        </w:rPr>
        <w:t> </w:t>
      </w:r>
      <w:r>
        <w:rPr/>
        <w:t>for</w:t>
      </w:r>
      <w:r>
        <w:rPr>
          <w:spacing w:val="-4"/>
        </w:rPr>
        <w:t> </w:t>
      </w:r>
      <w:r>
        <w:rPr/>
        <w:t>grouping</w:t>
      </w:r>
      <w:r>
        <w:rPr>
          <w:spacing w:val="-4"/>
        </w:rPr>
        <w:t> </w:t>
      </w:r>
      <w:r>
        <w:rPr/>
        <w:t>and across</w:t>
      </w:r>
      <w:r>
        <w:rPr>
          <w:spacing w:val="-3"/>
        </w:rPr>
        <w:t> </w:t>
      </w:r>
      <w:r>
        <w:rPr/>
        <w:t>all</w:t>
      </w:r>
      <w:r>
        <w:rPr>
          <w:spacing w:val="-3"/>
        </w:rPr>
        <w:t> </w:t>
      </w:r>
      <w:r>
        <w:rPr/>
        <w:t>tested</w:t>
      </w:r>
      <w:r>
        <w:rPr>
          <w:spacing w:val="-3"/>
        </w:rPr>
        <w:t> </w:t>
      </w:r>
      <w:r>
        <w:rPr/>
        <w:t>items,</w:t>
      </w:r>
      <w:r>
        <w:rPr>
          <w:spacing w:val="-3"/>
        </w:rPr>
        <w:t> </w:t>
      </w:r>
      <w:r>
        <w:rPr/>
        <w:t>no</w:t>
      </w:r>
      <w:r>
        <w:rPr>
          <w:spacing w:val="-3"/>
        </w:rPr>
        <w:t> </w:t>
      </w:r>
      <w:r>
        <w:rPr/>
        <w:t>test</w:t>
      </w:r>
      <w:r>
        <w:rPr>
          <w:spacing w:val="-3"/>
        </w:rPr>
        <w:t> </w:t>
      </w:r>
      <w:r>
        <w:rPr/>
        <w:t>reached</w:t>
      </w:r>
      <w:r>
        <w:rPr>
          <w:spacing w:val="-3"/>
        </w:rPr>
        <w:t> </w:t>
      </w:r>
      <w:r>
        <w:rPr/>
        <w:t>significance</w:t>
      </w:r>
      <w:r>
        <w:rPr>
          <w:spacing w:val="-3"/>
        </w:rPr>
        <w:t> </w:t>
      </w:r>
      <w:r>
        <w:rPr/>
        <w:t>at</w:t>
      </w:r>
      <w:r>
        <w:rPr>
          <w:spacing w:val="-3"/>
        </w:rPr>
        <w:t> </w:t>
      </w:r>
      <w:r>
        <w:rPr>
          <w:rFonts w:ascii="Calibri" w:hAnsi="Calibri"/>
          <w:i/>
        </w:rPr>
        <w:t>α </w:t>
      </w:r>
      <w:r>
        <w:rPr>
          <w:rFonts w:ascii="Calibri" w:hAnsi="Calibri"/>
          <w:w w:val="125"/>
        </w:rPr>
        <w:t>=</w:t>
      </w:r>
      <w:r>
        <w:rPr>
          <w:rFonts w:ascii="Calibri" w:hAnsi="Calibri"/>
          <w:spacing w:val="-3"/>
          <w:w w:val="125"/>
        </w:rPr>
        <w:t> </w:t>
      </w:r>
      <w:r>
        <w:rPr>
          <w:rFonts w:ascii="Calibri" w:hAnsi="Calibri"/>
        </w:rPr>
        <w:t>0</w:t>
      </w:r>
      <w:r>
        <w:rPr>
          <w:rFonts w:ascii="Calibri" w:hAnsi="Calibri"/>
          <w:i/>
        </w:rPr>
        <w:t>.</w:t>
      </w:r>
      <w:r>
        <w:rPr>
          <w:rFonts w:ascii="Calibri" w:hAnsi="Calibri"/>
        </w:rPr>
        <w:t>05 </w:t>
      </w:r>
      <w:r>
        <w:rPr/>
        <w:t>(all </w:t>
      </w:r>
      <w:r>
        <w:rPr>
          <w:rFonts w:ascii="Calibri" w:hAnsi="Calibri"/>
          <w:i/>
        </w:rPr>
        <w:t>p </w:t>
      </w:r>
      <w:r>
        <w:rPr>
          <w:rFonts w:ascii="Calibri" w:hAnsi="Calibri"/>
          <w:i/>
          <w:w w:val="125"/>
        </w:rPr>
        <w:t>&gt;</w:t>
      </w:r>
      <w:r>
        <w:rPr>
          <w:rFonts w:ascii="Calibri" w:hAnsi="Calibri"/>
          <w:i/>
          <w:w w:val="125"/>
        </w:rPr>
        <w:t> </w:t>
      </w:r>
      <w:r>
        <w:rPr>
          <w:rFonts w:ascii="Calibri" w:hAnsi="Calibri"/>
        </w:rPr>
        <w:t>0</w:t>
      </w:r>
      <w:r>
        <w:rPr>
          <w:rFonts w:ascii="Calibri" w:hAnsi="Calibri"/>
          <w:i/>
        </w:rPr>
        <w:t>.</w:t>
      </w:r>
      <w:r>
        <w:rPr>
          <w:rFonts w:ascii="Calibri" w:hAnsi="Calibri"/>
        </w:rPr>
        <w:t>05</w:t>
      </w:r>
      <w:r>
        <w:rPr/>
        <w:t>). The substantive interpretation of this is that perceptions</w:t>
      </w:r>
      <w:r>
        <w:rPr>
          <w:spacing w:val="-2"/>
        </w:rPr>
        <w:t> </w:t>
      </w:r>
      <w:r>
        <w:rPr/>
        <w:t>of</w:t>
      </w:r>
      <w:r>
        <w:rPr>
          <w:spacing w:val="-2"/>
        </w:rPr>
        <w:t> </w:t>
      </w:r>
      <w:r>
        <w:rPr/>
        <w:t>allocation</w:t>
      </w:r>
      <w:r>
        <w:rPr>
          <w:spacing w:val="-2"/>
        </w:rPr>
        <w:t> </w:t>
      </w:r>
      <w:r>
        <w:rPr/>
        <w:t>challenges,</w:t>
      </w:r>
      <w:r>
        <w:rPr>
          <w:spacing w:val="-2"/>
        </w:rPr>
        <w:t> </w:t>
      </w:r>
      <w:r>
        <w:rPr/>
        <w:t>objective</w:t>
      </w:r>
      <w:r>
        <w:rPr>
          <w:spacing w:val="-2"/>
        </w:rPr>
        <w:t> </w:t>
      </w:r>
      <w:r>
        <w:rPr/>
        <w:t>importance</w:t>
      </w:r>
      <w:r>
        <w:rPr>
          <w:spacing w:val="-2"/>
        </w:rPr>
        <w:t> </w:t>
      </w:r>
      <w:r>
        <w:rPr/>
        <w:t>and acceptance of intelligent allocation were consistent across roles, experience levels and organization sizes within this sample</w:t>
      </w:r>
      <w:r>
        <w:rPr>
          <w:spacing w:val="-4"/>
        </w:rPr>
        <w:t> </w:t>
      </w:r>
      <w:r>
        <w:rPr/>
        <w:t>finding</w:t>
      </w:r>
      <w:r>
        <w:rPr>
          <w:spacing w:val="-4"/>
        </w:rPr>
        <w:t> </w:t>
      </w:r>
      <w:r>
        <w:rPr/>
        <w:t>that</w:t>
      </w:r>
      <w:r>
        <w:rPr>
          <w:spacing w:val="-3"/>
        </w:rPr>
        <w:t> </w:t>
      </w:r>
      <w:r>
        <w:rPr/>
        <w:t>supports</w:t>
      </w:r>
      <w:r>
        <w:rPr>
          <w:spacing w:val="-4"/>
        </w:rPr>
        <w:t> </w:t>
      </w:r>
      <w:r>
        <w:rPr/>
        <w:t>the</w:t>
      </w:r>
      <w:r>
        <w:rPr>
          <w:spacing w:val="-4"/>
        </w:rPr>
        <w:t> </w:t>
      </w:r>
      <w:r>
        <w:rPr/>
        <w:t>justification</w:t>
      </w:r>
      <w:r>
        <w:rPr>
          <w:spacing w:val="-4"/>
        </w:rPr>
        <w:t> </w:t>
      </w:r>
      <w:r>
        <w:rPr/>
        <w:t>for</w:t>
      </w:r>
      <w:r>
        <w:rPr>
          <w:spacing w:val="-3"/>
        </w:rPr>
        <w:t> </w:t>
      </w:r>
      <w:r>
        <w:rPr/>
        <w:t>pooling</w:t>
      </w:r>
      <w:r>
        <w:rPr>
          <w:spacing w:val="-4"/>
        </w:rPr>
        <w:t> </w:t>
      </w:r>
      <w:r>
        <w:rPr/>
        <w:t>all</w:t>
      </w:r>
      <w:r>
        <w:rPr>
          <w:spacing w:val="-4"/>
        </w:rPr>
        <w:t> </w:t>
      </w:r>
      <w:r>
        <w:rPr/>
        <w:t>47 responses</w:t>
      </w:r>
      <w:r>
        <w:rPr>
          <w:spacing w:val="21"/>
        </w:rPr>
        <w:t> </w:t>
      </w:r>
      <w:r>
        <w:rPr/>
        <w:t>when</w:t>
      </w:r>
      <w:r>
        <w:rPr>
          <w:spacing w:val="22"/>
        </w:rPr>
        <w:t> </w:t>
      </w:r>
      <w:r>
        <w:rPr/>
        <w:t>deriving</w:t>
      </w:r>
      <w:r>
        <w:rPr>
          <w:spacing w:val="22"/>
        </w:rPr>
        <w:t> </w:t>
      </w:r>
      <w:r>
        <w:rPr/>
        <w:t>a</w:t>
      </w:r>
      <w:r>
        <w:rPr>
          <w:spacing w:val="22"/>
        </w:rPr>
        <w:t> </w:t>
      </w:r>
      <w:r>
        <w:rPr/>
        <w:t>single</w:t>
      </w:r>
      <w:r>
        <w:rPr>
          <w:spacing w:val="22"/>
        </w:rPr>
        <w:t> </w:t>
      </w:r>
      <w:r>
        <w:rPr/>
        <w:t>set</w:t>
      </w:r>
      <w:r>
        <w:rPr>
          <w:spacing w:val="22"/>
        </w:rPr>
        <w:t> </w:t>
      </w:r>
      <w:r>
        <w:rPr/>
        <w:t>of</w:t>
      </w:r>
      <w:r>
        <w:rPr>
          <w:spacing w:val="22"/>
        </w:rPr>
        <w:t> </w:t>
      </w:r>
      <w:r>
        <w:rPr/>
        <w:t>objective</w:t>
      </w:r>
      <w:r>
        <w:rPr>
          <w:spacing w:val="22"/>
        </w:rPr>
        <w:t> </w:t>
      </w:r>
      <w:r>
        <w:rPr/>
        <w:t>weights</w:t>
      </w:r>
      <w:r>
        <w:rPr>
          <w:spacing w:val="22"/>
        </w:rPr>
        <w:t> </w:t>
      </w:r>
      <w:r>
        <w:rPr>
          <w:spacing w:val="-5"/>
        </w:rPr>
        <w:t>in</w:t>
      </w:r>
    </w:p>
    <w:p>
      <w:pPr>
        <w:pStyle w:val="BodyText"/>
        <w:spacing w:line="247" w:lineRule="auto" w:before="71"/>
        <w:ind w:left="129" w:right="552"/>
        <w:jc w:val="both"/>
      </w:pPr>
      <w:r>
        <w:rPr/>
        <w:br w:type="column"/>
      </w:r>
      <w:r>
        <w:rPr/>
        <w:t>Standardization must happen before using K-Means </w:t>
      </w:r>
      <w:r>
        <w:rPr/>
        <w:t>because the algorithm works by minimizing squared distance and that distance depends on the scale of the data. If we don’t do it the feature, with the raw variance will have too much influence.</w:t>
      </w:r>
      <w:r>
        <w:rPr>
          <w:spacing w:val="40"/>
        </w:rPr>
        <w:t> </w:t>
      </w:r>
      <w:r>
        <w:rPr/>
        <w:t>In this case the resource constraint index has the standard deviation </w:t>
      </w:r>
      <w:r>
        <w:rPr>
          <w:rFonts w:ascii="Calibri" w:hAnsi="Calibri"/>
          <w:w w:val="125"/>
        </w:rPr>
        <w:t>=</w:t>
      </w:r>
      <w:r>
        <w:rPr>
          <w:rFonts w:ascii="Calibri" w:hAnsi="Calibri"/>
          <w:w w:val="125"/>
        </w:rPr>
        <w:t> </w:t>
      </w:r>
      <w:r>
        <w:rPr>
          <w:rFonts w:ascii="Calibri" w:hAnsi="Calibri"/>
        </w:rPr>
        <w:t>1</w:t>
      </w:r>
      <w:r>
        <w:rPr>
          <w:rFonts w:ascii="Calibri" w:hAnsi="Calibri"/>
          <w:i/>
        </w:rPr>
        <w:t>.</w:t>
      </w:r>
      <w:r>
        <w:rPr>
          <w:rFonts w:ascii="Calibri" w:hAnsi="Calibri"/>
        </w:rPr>
        <w:t>392</w:t>
      </w:r>
      <w:r>
        <w:rPr/>
        <w:t>—would dominate cluster formation as an </w:t>
      </w:r>
      <w:bookmarkStart w:name="Silhouette-based K selection" w:id="78"/>
      <w:bookmarkEnd w:id="78"/>
      <w:r>
        <w:rPr/>
        <w:t>arti</w:t>
      </w:r>
      <w:r>
        <w:rPr/>
        <w:t>fact of dispersion.</w:t>
      </w:r>
    </w:p>
    <w:p>
      <w:pPr>
        <w:pStyle w:val="ListParagraph"/>
        <w:numPr>
          <w:ilvl w:val="0"/>
          <w:numId w:val="8"/>
        </w:numPr>
        <w:tabs>
          <w:tab w:pos="592" w:val="left" w:leader="none"/>
        </w:tabs>
        <w:spacing w:line="230" w:lineRule="exact" w:before="0" w:after="0"/>
        <w:ind w:left="592" w:right="0" w:hanging="264"/>
        <w:jc w:val="both"/>
        <w:rPr>
          <w:rFonts w:ascii="Calibri"/>
          <w:i/>
          <w:sz w:val="20"/>
        </w:rPr>
      </w:pPr>
      <w:r>
        <w:rPr>
          <w:i/>
          <w:sz w:val="20"/>
        </w:rPr>
        <w:t>Silhouette-based</w:t>
      </w:r>
      <w:r>
        <w:rPr>
          <w:i/>
          <w:spacing w:val="2"/>
          <w:sz w:val="20"/>
        </w:rPr>
        <w:t> </w:t>
      </w:r>
      <w:r>
        <w:rPr>
          <w:i/>
          <w:sz w:val="20"/>
        </w:rPr>
        <w:t>K</w:t>
      </w:r>
      <w:r>
        <w:rPr>
          <w:i/>
          <w:spacing w:val="3"/>
          <w:sz w:val="20"/>
        </w:rPr>
        <w:t> </w:t>
      </w:r>
      <w:r>
        <w:rPr>
          <w:i/>
          <w:sz w:val="20"/>
        </w:rPr>
        <w:t>selection:</w:t>
      </w:r>
      <w:r>
        <w:rPr>
          <w:i/>
          <w:spacing w:val="33"/>
          <w:sz w:val="20"/>
        </w:rPr>
        <w:t> </w:t>
      </w:r>
      <w:r>
        <w:rPr>
          <w:sz w:val="20"/>
        </w:rPr>
        <w:t>The</w:t>
      </w:r>
      <w:r>
        <w:rPr>
          <w:spacing w:val="3"/>
          <w:sz w:val="20"/>
        </w:rPr>
        <w:t> </w:t>
      </w:r>
      <w:r>
        <w:rPr>
          <w:sz w:val="20"/>
        </w:rPr>
        <w:t>number</w:t>
      </w:r>
      <w:r>
        <w:rPr>
          <w:spacing w:val="2"/>
          <w:sz w:val="20"/>
        </w:rPr>
        <w:t> </w:t>
      </w:r>
      <w:r>
        <w:rPr>
          <w:sz w:val="20"/>
        </w:rPr>
        <w:t>of</w:t>
      </w:r>
      <w:r>
        <w:rPr>
          <w:spacing w:val="3"/>
          <w:sz w:val="20"/>
        </w:rPr>
        <w:t> </w:t>
      </w:r>
      <w:r>
        <w:rPr>
          <w:sz w:val="20"/>
        </w:rPr>
        <w:t>clusters</w:t>
      </w:r>
      <w:r>
        <w:rPr>
          <w:spacing w:val="3"/>
          <w:sz w:val="20"/>
        </w:rPr>
        <w:t> </w:t>
      </w:r>
      <w:r>
        <w:rPr>
          <w:rFonts w:ascii="Calibri"/>
          <w:i/>
          <w:spacing w:val="-10"/>
          <w:sz w:val="20"/>
        </w:rPr>
        <w:t>K</w:t>
      </w:r>
    </w:p>
    <w:p>
      <w:pPr>
        <w:pStyle w:val="BodyText"/>
        <w:spacing w:line="244" w:lineRule="auto"/>
        <w:ind w:left="129" w:right="552"/>
        <w:jc w:val="both"/>
      </w:pPr>
      <w:r>
        <w:rPr/>
        <w:t>was selected using the silhouette coefficient </w:t>
      </w:r>
      <w:hyperlink w:history="true" w:anchor="_bookmark73">
        <w:r>
          <w:rPr/>
          <w:t>[35].</w:t>
        </w:r>
      </w:hyperlink>
      <w:r>
        <w:rPr/>
        <w:t> For </w:t>
      </w:r>
      <w:r>
        <w:rPr/>
        <w:t>each point </w:t>
      </w:r>
      <w:r>
        <w:rPr>
          <w:rFonts w:ascii="Calibri"/>
          <w:i/>
        </w:rPr>
        <w:t>i</w:t>
      </w:r>
      <w:r>
        <w:rPr/>
        <w:t>,</w:t>
      </w:r>
    </w:p>
    <w:p>
      <w:pPr>
        <w:pStyle w:val="BodyText"/>
        <w:spacing w:after="0" w:line="244" w:lineRule="auto"/>
        <w:jc w:val="both"/>
        <w:sectPr>
          <w:pgSz w:w="12240" w:h="15840"/>
          <w:pgMar w:top="920" w:bottom="280" w:left="850" w:right="425"/>
          <w:cols w:num="2" w:equalWidth="0">
            <w:col w:w="5191" w:space="69"/>
            <w:col w:w="5705"/>
          </w:cols>
        </w:sectPr>
      </w:pPr>
    </w:p>
    <w:p>
      <w:pPr>
        <w:pStyle w:val="BodyText"/>
        <w:spacing w:line="249" w:lineRule="auto" w:before="8"/>
        <w:ind w:left="129"/>
      </w:pPr>
      <w:r>
        <w:rPr/>
        <w:t>Section</w:t>
      </w:r>
      <w:r>
        <w:rPr>
          <w:spacing w:val="-4"/>
        </w:rPr>
        <w:t> </w:t>
      </w:r>
      <w:r>
        <w:rPr/>
        <w:t>III-G2.</w:t>
      </w:r>
      <w:r>
        <w:rPr>
          <w:spacing w:val="-4"/>
        </w:rPr>
        <w:t> </w:t>
      </w:r>
      <w:r>
        <w:rPr/>
        <w:t>The</w:t>
      </w:r>
      <w:r>
        <w:rPr>
          <w:spacing w:val="-4"/>
        </w:rPr>
        <w:t> </w:t>
      </w:r>
      <w:r>
        <w:rPr/>
        <w:t>interpretation</w:t>
      </w:r>
      <w:r>
        <w:rPr>
          <w:spacing w:val="-4"/>
        </w:rPr>
        <w:t> </w:t>
      </w:r>
      <w:r>
        <w:rPr/>
        <w:t>must,</w:t>
      </w:r>
      <w:r>
        <w:rPr>
          <w:spacing w:val="-4"/>
        </w:rPr>
        <w:t> </w:t>
      </w:r>
      <w:r>
        <w:rPr/>
        <w:t>however,</w:t>
      </w:r>
      <w:r>
        <w:rPr>
          <w:spacing w:val="-4"/>
        </w:rPr>
        <w:t> </w:t>
      </w:r>
      <w:r>
        <w:rPr/>
        <w:t>be</w:t>
      </w:r>
      <w:r>
        <w:rPr>
          <w:spacing w:val="-4"/>
        </w:rPr>
        <w:t> </w:t>
      </w:r>
      <w:r>
        <w:rPr/>
        <w:t>tempered by</w:t>
      </w:r>
      <w:r>
        <w:rPr>
          <w:spacing w:val="8"/>
        </w:rPr>
        <w:t> </w:t>
      </w:r>
      <w:r>
        <w:rPr/>
        <w:t>low</w:t>
      </w:r>
      <w:r>
        <w:rPr>
          <w:spacing w:val="9"/>
        </w:rPr>
        <w:t> </w:t>
      </w:r>
      <w:r>
        <w:rPr/>
        <w:t>statistical</w:t>
      </w:r>
      <w:r>
        <w:rPr>
          <w:spacing w:val="9"/>
        </w:rPr>
        <w:t> </w:t>
      </w:r>
      <w:r>
        <w:rPr/>
        <w:t>power:</w:t>
      </w:r>
      <w:r>
        <w:rPr>
          <w:spacing w:val="9"/>
        </w:rPr>
        <w:t> </w:t>
      </w:r>
      <w:r>
        <w:rPr/>
        <w:t>with</w:t>
      </w:r>
      <w:r>
        <w:rPr>
          <w:spacing w:val="9"/>
        </w:rPr>
        <w:t> </w:t>
      </w:r>
      <w:r>
        <w:rPr/>
        <w:t>subgroup</w:t>
      </w:r>
      <w:r>
        <w:rPr>
          <w:spacing w:val="9"/>
        </w:rPr>
        <w:t> </w:t>
      </w:r>
      <w:r>
        <w:rPr/>
        <w:t>sizes</w:t>
      </w:r>
      <w:r>
        <w:rPr>
          <w:spacing w:val="9"/>
        </w:rPr>
        <w:t> </w:t>
      </w:r>
      <w:r>
        <w:rPr/>
        <w:t>as</w:t>
      </w:r>
      <w:r>
        <w:rPr>
          <w:spacing w:val="9"/>
        </w:rPr>
        <w:t> </w:t>
      </w:r>
      <w:r>
        <w:rPr/>
        <w:t>small</w:t>
      </w:r>
      <w:r>
        <w:rPr>
          <w:spacing w:val="9"/>
        </w:rPr>
        <w:t> </w:t>
      </w:r>
      <w:r>
        <w:rPr/>
        <w:t>as</w:t>
      </w:r>
      <w:r>
        <w:rPr>
          <w:spacing w:val="9"/>
        </w:rPr>
        <w:t> </w:t>
      </w:r>
      <w:r>
        <w:rPr>
          <w:spacing w:val="-4"/>
        </w:rPr>
        <w:t>one,</w:t>
      </w:r>
    </w:p>
    <w:p>
      <w:pPr>
        <w:spacing w:line="151" w:lineRule="exact" w:before="0"/>
        <w:ind w:left="695" w:right="0" w:firstLine="0"/>
        <w:jc w:val="center"/>
        <w:rPr>
          <w:rFonts w:ascii="Calibri" w:hAnsi="Calibri"/>
          <w:sz w:val="20"/>
        </w:rPr>
      </w:pPr>
      <w:r>
        <w:rPr/>
        <w:br w:type="column"/>
      </w:r>
      <w:r>
        <w:rPr>
          <w:rFonts w:ascii="Calibri" w:hAnsi="Calibri"/>
          <w:i/>
          <w:sz w:val="20"/>
        </w:rPr>
        <w:t>b</w:t>
      </w:r>
      <w:r>
        <w:rPr>
          <w:rFonts w:ascii="Calibri" w:hAnsi="Calibri"/>
          <w:sz w:val="20"/>
        </w:rPr>
        <w:t>(</w:t>
      </w:r>
      <w:r>
        <w:rPr>
          <w:rFonts w:ascii="Calibri" w:hAnsi="Calibri"/>
          <w:i/>
          <w:sz w:val="20"/>
        </w:rPr>
        <w:t>i</w:t>
      </w:r>
      <w:r>
        <w:rPr>
          <w:rFonts w:ascii="Calibri" w:hAnsi="Calibri"/>
          <w:sz w:val="20"/>
        </w:rPr>
        <w:t>)</w:t>
      </w:r>
      <w:r>
        <w:rPr>
          <w:rFonts w:ascii="Calibri" w:hAnsi="Calibri"/>
          <w:spacing w:val="15"/>
          <w:sz w:val="20"/>
        </w:rPr>
        <w:t> </w:t>
      </w:r>
      <w:r>
        <w:rPr>
          <w:rFonts w:ascii="Lucida Sans Unicode" w:hAnsi="Lucida Sans Unicode"/>
          <w:sz w:val="20"/>
        </w:rPr>
        <w:t>−</w:t>
      </w:r>
      <w:r>
        <w:rPr>
          <w:rFonts w:ascii="Lucida Sans Unicode" w:hAnsi="Lucida Sans Unicode"/>
          <w:spacing w:val="-3"/>
          <w:sz w:val="20"/>
        </w:rPr>
        <w:t> </w:t>
      </w:r>
      <w:r>
        <w:rPr>
          <w:rFonts w:ascii="Calibri" w:hAnsi="Calibri"/>
          <w:i/>
          <w:spacing w:val="-4"/>
          <w:sz w:val="20"/>
        </w:rPr>
        <w:t>a</w:t>
      </w:r>
      <w:r>
        <w:rPr>
          <w:rFonts w:ascii="Calibri" w:hAnsi="Calibri"/>
          <w:spacing w:val="-4"/>
          <w:sz w:val="20"/>
        </w:rPr>
        <w:t>(</w:t>
      </w:r>
      <w:r>
        <w:rPr>
          <w:rFonts w:ascii="Calibri" w:hAnsi="Calibri"/>
          <w:i/>
          <w:spacing w:val="-4"/>
          <w:sz w:val="20"/>
        </w:rPr>
        <w:t>i</w:t>
      </w:r>
      <w:r>
        <w:rPr>
          <w:rFonts w:ascii="Calibri" w:hAnsi="Calibri"/>
          <w:spacing w:val="-4"/>
          <w:sz w:val="20"/>
        </w:rPr>
        <w:t>)</w:t>
      </w:r>
    </w:p>
    <w:p>
      <w:pPr>
        <w:spacing w:line="104" w:lineRule="exact" w:before="0"/>
        <w:ind w:left="129"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8096">
                <wp:simplePos x="0" y="0"/>
                <wp:positionH relativeFrom="page">
                  <wp:posOffset>5329631</wp:posOffset>
                </wp:positionH>
                <wp:positionV relativeFrom="paragraph">
                  <wp:posOffset>43694</wp:posOffset>
                </wp:positionV>
                <wp:extent cx="823594"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823594" cy="1270"/>
                        </a:xfrm>
                        <a:custGeom>
                          <a:avLst/>
                          <a:gdLst/>
                          <a:ahLst/>
                          <a:cxnLst/>
                          <a:rect l="l" t="t" r="r" b="b"/>
                          <a:pathLst>
                            <a:path w="823594" h="0">
                              <a:moveTo>
                                <a:pt x="0" y="0"/>
                              </a:moveTo>
                              <a:lnTo>
                                <a:pt x="82341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419.656006pt,3.44054pt" to="484.492006pt,3.44054pt" stroked="true" strokeweight=".398pt" strokecolor="#000000">
                <v:stroke dashstyle="solid"/>
                <w10:wrap type="none"/>
              </v:line>
            </w:pict>
          </mc:Fallback>
        </mc:AlternateContent>
      </w:r>
      <w:r>
        <w:rPr>
          <w:rFonts w:ascii="Calibri"/>
          <w:i/>
          <w:w w:val="130"/>
          <w:sz w:val="20"/>
        </w:rPr>
        <w:t>s</w:t>
      </w:r>
      <w:r>
        <w:rPr>
          <w:rFonts w:ascii="Calibri"/>
          <w:w w:val="130"/>
          <w:sz w:val="20"/>
        </w:rPr>
        <w:t>(</w:t>
      </w:r>
      <w:r>
        <w:rPr>
          <w:rFonts w:ascii="Calibri"/>
          <w:i/>
          <w:w w:val="130"/>
          <w:sz w:val="20"/>
        </w:rPr>
        <w:t>i</w:t>
      </w:r>
      <w:r>
        <w:rPr>
          <w:rFonts w:ascii="Calibri"/>
          <w:w w:val="130"/>
          <w:sz w:val="20"/>
        </w:rPr>
        <w:t>)</w:t>
      </w:r>
      <w:r>
        <w:rPr>
          <w:rFonts w:ascii="Calibri"/>
          <w:spacing w:val="-8"/>
          <w:w w:val="130"/>
          <w:sz w:val="20"/>
        </w:rPr>
        <w:t> </w:t>
      </w:r>
      <w:r>
        <w:rPr>
          <w:rFonts w:ascii="Calibri"/>
          <w:spacing w:val="-10"/>
          <w:w w:val="140"/>
          <w:sz w:val="20"/>
        </w:rPr>
        <w:t>=</w:t>
      </w:r>
    </w:p>
    <w:p>
      <w:pPr>
        <w:spacing w:line="234" w:lineRule="exact" w:before="0"/>
        <w:ind w:left="695" w:right="0" w:firstLine="0"/>
        <w:jc w:val="center"/>
        <w:rPr>
          <w:rFonts w:ascii="Lucida Sans Unicode"/>
          <w:sz w:val="20"/>
        </w:rPr>
      </w:pPr>
      <w:r>
        <w:rPr>
          <w:rFonts w:ascii="Calibri"/>
          <w:w w:val="115"/>
          <w:sz w:val="20"/>
        </w:rPr>
        <w:t>max</w:t>
      </w:r>
      <w:r>
        <w:rPr>
          <w:rFonts w:ascii="Lucida Sans Unicode"/>
          <w:w w:val="115"/>
          <w:sz w:val="20"/>
        </w:rPr>
        <w:t>{</w:t>
      </w:r>
      <w:r>
        <w:rPr>
          <w:rFonts w:ascii="Calibri"/>
          <w:i/>
          <w:w w:val="115"/>
          <w:sz w:val="20"/>
        </w:rPr>
        <w:t>a</w:t>
      </w:r>
      <w:r>
        <w:rPr>
          <w:rFonts w:ascii="Calibri"/>
          <w:w w:val="115"/>
          <w:sz w:val="20"/>
        </w:rPr>
        <w:t>(</w:t>
      </w:r>
      <w:r>
        <w:rPr>
          <w:rFonts w:ascii="Calibri"/>
          <w:i/>
          <w:w w:val="115"/>
          <w:sz w:val="20"/>
        </w:rPr>
        <w:t>i</w:t>
      </w:r>
      <w:r>
        <w:rPr>
          <w:rFonts w:ascii="Calibri"/>
          <w:w w:val="115"/>
          <w:sz w:val="20"/>
        </w:rPr>
        <w:t>)</w:t>
      </w:r>
      <w:r>
        <w:rPr>
          <w:rFonts w:ascii="Calibri"/>
          <w:i/>
          <w:w w:val="115"/>
          <w:sz w:val="20"/>
        </w:rPr>
        <w:t>,</w:t>
      </w:r>
      <w:r>
        <w:rPr>
          <w:rFonts w:ascii="Calibri"/>
          <w:i/>
          <w:spacing w:val="-4"/>
          <w:w w:val="115"/>
          <w:sz w:val="20"/>
        </w:rPr>
        <w:t> </w:t>
      </w:r>
      <w:r>
        <w:rPr>
          <w:rFonts w:ascii="Calibri"/>
          <w:i/>
          <w:spacing w:val="-2"/>
          <w:w w:val="125"/>
          <w:sz w:val="20"/>
        </w:rPr>
        <w:t>b</w:t>
      </w:r>
      <w:r>
        <w:rPr>
          <w:rFonts w:ascii="Calibri"/>
          <w:spacing w:val="-2"/>
          <w:w w:val="125"/>
          <w:sz w:val="20"/>
        </w:rPr>
        <w:t>(</w:t>
      </w:r>
      <w:r>
        <w:rPr>
          <w:rFonts w:ascii="Calibri"/>
          <w:i/>
          <w:spacing w:val="-2"/>
          <w:w w:val="125"/>
          <w:sz w:val="20"/>
        </w:rPr>
        <w:t>i</w:t>
      </w:r>
      <w:r>
        <w:rPr>
          <w:rFonts w:ascii="Calibri"/>
          <w:spacing w:val="-2"/>
          <w:w w:val="125"/>
          <w:sz w:val="20"/>
        </w:rPr>
        <w:t>)</w:t>
      </w:r>
      <w:r>
        <w:rPr>
          <w:rFonts w:ascii="Lucida Sans Unicode"/>
          <w:spacing w:val="-2"/>
          <w:w w:val="125"/>
          <w:sz w:val="20"/>
        </w:rPr>
        <w:t>}</w:t>
      </w:r>
    </w:p>
    <w:p>
      <w:pPr>
        <w:pStyle w:val="BodyText"/>
        <w:spacing w:before="82"/>
        <w:ind w:left="129"/>
      </w:pPr>
      <w:r>
        <w:rPr/>
        <w:br w:type="column"/>
      </w:r>
      <w:r>
        <w:rPr>
          <w:spacing w:val="-5"/>
        </w:rPr>
        <w:t>(6)</w:t>
      </w:r>
    </w:p>
    <w:p>
      <w:pPr>
        <w:pStyle w:val="BodyText"/>
        <w:spacing w:after="0"/>
        <w:sectPr>
          <w:type w:val="continuous"/>
          <w:pgSz w:w="12240" w:h="15840"/>
          <w:pgMar w:top="1440" w:bottom="280" w:left="850" w:right="425"/>
          <w:cols w:num="3" w:equalWidth="0">
            <w:col w:w="5191" w:space="1616"/>
            <w:col w:w="2073" w:space="1169"/>
            <w:col w:w="916"/>
          </w:cols>
        </w:sectPr>
      </w:pPr>
    </w:p>
    <w:p>
      <w:pPr>
        <w:pStyle w:val="BodyText"/>
        <w:spacing w:line="249" w:lineRule="auto"/>
        <w:ind w:left="129" w:right="38"/>
        <w:jc w:val="both"/>
      </w:pPr>
      <w:r>
        <w:rPr/>
        <w:t>the</w:t>
      </w:r>
      <w:r>
        <w:rPr>
          <w:spacing w:val="-4"/>
        </w:rPr>
        <w:t> </w:t>
      </w:r>
      <w:r>
        <w:rPr/>
        <w:t>tests</w:t>
      </w:r>
      <w:r>
        <w:rPr>
          <w:spacing w:val="-4"/>
        </w:rPr>
        <w:t> </w:t>
      </w:r>
      <w:r>
        <w:rPr/>
        <w:t>could</w:t>
      </w:r>
      <w:r>
        <w:rPr>
          <w:spacing w:val="-4"/>
        </w:rPr>
        <w:t> </w:t>
      </w:r>
      <w:r>
        <w:rPr/>
        <w:t>detect</w:t>
      </w:r>
      <w:r>
        <w:rPr>
          <w:spacing w:val="-4"/>
        </w:rPr>
        <w:t> </w:t>
      </w:r>
      <w:r>
        <w:rPr/>
        <w:t>only</w:t>
      </w:r>
      <w:r>
        <w:rPr>
          <w:spacing w:val="-4"/>
        </w:rPr>
        <w:t> </w:t>
      </w:r>
      <w:r>
        <w:rPr/>
        <w:t>very</w:t>
      </w:r>
      <w:r>
        <w:rPr>
          <w:spacing w:val="-4"/>
        </w:rPr>
        <w:t> </w:t>
      </w:r>
      <w:r>
        <w:rPr/>
        <w:t>large</w:t>
      </w:r>
      <w:r>
        <w:rPr>
          <w:spacing w:val="-4"/>
        </w:rPr>
        <w:t> </w:t>
      </w:r>
      <w:r>
        <w:rPr/>
        <w:t>effects,</w:t>
      </w:r>
      <w:r>
        <w:rPr>
          <w:spacing w:val="-4"/>
        </w:rPr>
        <w:t> </w:t>
      </w:r>
      <w:r>
        <w:rPr/>
        <w:t>so</w:t>
      </w:r>
      <w:r>
        <w:rPr>
          <w:spacing w:val="-4"/>
        </w:rPr>
        <w:t> </w:t>
      </w:r>
      <w:r>
        <w:rPr/>
        <w:t>the</w:t>
      </w:r>
      <w:r>
        <w:rPr>
          <w:spacing w:val="-4"/>
        </w:rPr>
        <w:t> </w:t>
      </w:r>
      <w:r>
        <w:rPr/>
        <w:t>null</w:t>
      </w:r>
      <w:r>
        <w:rPr>
          <w:spacing w:val="-4"/>
        </w:rPr>
        <w:t> </w:t>
      </w:r>
      <w:r>
        <w:rPr/>
        <w:t>results are indications of absence of detected difference rather than </w:t>
      </w:r>
      <w:bookmarkStart w:name="Post-hoc analysis (Bonferroni correction" w:id="79"/>
      <w:bookmarkEnd w:id="79"/>
      <w:r>
        <w:rPr/>
        <w:t>e</w:t>
      </w:r>
      <w:r>
        <w:rPr/>
        <w:t>vidence of equivalence.</w:t>
      </w:r>
    </w:p>
    <w:p>
      <w:pPr>
        <w:spacing w:line="249" w:lineRule="auto" w:before="2"/>
        <w:ind w:left="129" w:right="38" w:firstLine="199"/>
        <w:jc w:val="both"/>
        <w:rPr>
          <w:sz w:val="20"/>
        </w:rPr>
      </w:pPr>
      <w:r>
        <w:rPr>
          <w:i/>
          <w:sz w:val="20"/>
        </w:rPr>
        <w:t>5) Post-hoc analysis (Bonferroni correction): </w:t>
      </w:r>
      <w:r>
        <w:rPr>
          <w:sz w:val="20"/>
        </w:rPr>
        <w:t>For </w:t>
      </w:r>
      <w:r>
        <w:rPr>
          <w:sz w:val="20"/>
        </w:rPr>
        <w:t>com-</w:t>
      </w:r>
      <w:r>
        <w:rPr>
          <w:sz w:val="20"/>
        </w:rPr>
        <w:t>pleteness, pairwise post-hoc comparisons were performed </w:t>
      </w:r>
      <w:r>
        <w:rPr>
          <w:sz w:val="20"/>
        </w:rPr>
        <w:t>us-</w:t>
      </w:r>
      <w:r>
        <w:rPr>
          <w:sz w:val="20"/>
        </w:rPr>
        <w:t>ing the Mann-Whitney U test </w:t>
      </w:r>
      <w:hyperlink w:history="true" w:anchor="_bookmark71">
        <w:r>
          <w:rPr>
            <w:sz w:val="20"/>
          </w:rPr>
          <w:t>[33],</w:t>
        </w:r>
      </w:hyperlink>
      <w:r>
        <w:rPr>
          <w:sz w:val="20"/>
        </w:rPr>
        <w:t> with</w:t>
      </w:r>
    </w:p>
    <w:p>
      <w:pPr>
        <w:pStyle w:val="BodyText"/>
        <w:spacing w:line="141" w:lineRule="exact" w:before="100"/>
        <w:ind w:left="791" w:right="34"/>
        <w:jc w:val="center"/>
        <w:rPr>
          <w:rFonts w:ascii="Calibri"/>
        </w:rPr>
      </w:pPr>
      <w:r>
        <w:rPr>
          <w:rFonts w:ascii="Calibri"/>
          <w:i/>
          <w:w w:val="125"/>
          <w:u w:val="single"/>
        </w:rPr>
        <w:t>n</w:t>
      </w:r>
      <w:r>
        <w:rPr>
          <w:rFonts w:ascii="Calibri"/>
          <w:w w:val="125"/>
          <w:u w:val="single"/>
          <w:vertAlign w:val="subscript"/>
        </w:rPr>
        <w:t>1</w:t>
      </w:r>
      <w:r>
        <w:rPr>
          <w:rFonts w:ascii="Calibri"/>
          <w:w w:val="125"/>
          <w:u w:val="single"/>
          <w:vertAlign w:val="baseline"/>
        </w:rPr>
        <w:t>(</w:t>
      </w:r>
      <w:r>
        <w:rPr>
          <w:rFonts w:ascii="Calibri"/>
          <w:i/>
          <w:w w:val="125"/>
          <w:u w:val="single"/>
          <w:vertAlign w:val="baseline"/>
        </w:rPr>
        <w:t>n</w:t>
      </w:r>
      <w:r>
        <w:rPr>
          <w:rFonts w:ascii="Calibri"/>
          <w:w w:val="125"/>
          <w:u w:val="single"/>
          <w:vertAlign w:val="subscript"/>
        </w:rPr>
        <w:t>1</w:t>
      </w:r>
      <w:r>
        <w:rPr>
          <w:rFonts w:ascii="Calibri"/>
          <w:spacing w:val="5"/>
          <w:w w:val="125"/>
          <w:u w:val="single"/>
          <w:vertAlign w:val="baseline"/>
        </w:rPr>
        <w:t> </w:t>
      </w:r>
      <w:r>
        <w:rPr>
          <w:rFonts w:ascii="Calibri"/>
          <w:w w:val="125"/>
          <w:u w:val="single"/>
          <w:vertAlign w:val="baseline"/>
        </w:rPr>
        <w:t>+</w:t>
      </w:r>
      <w:r>
        <w:rPr>
          <w:rFonts w:ascii="Calibri"/>
          <w:spacing w:val="-5"/>
          <w:w w:val="125"/>
          <w:u w:val="single"/>
          <w:vertAlign w:val="baseline"/>
        </w:rPr>
        <w:t> 1)</w:t>
      </w:r>
    </w:p>
    <w:p>
      <w:pPr>
        <w:pStyle w:val="BodyText"/>
        <w:spacing w:line="228" w:lineRule="auto" w:before="47"/>
        <w:ind w:left="129" w:right="552"/>
        <w:jc w:val="both"/>
      </w:pPr>
      <w:r>
        <w:rPr/>
        <w:br w:type="column"/>
      </w:r>
      <w:r>
        <w:rPr>
          <w:w w:val="110"/>
        </w:rPr>
        <w:t>where</w:t>
      </w:r>
      <w:r>
        <w:rPr>
          <w:spacing w:val="-11"/>
          <w:w w:val="110"/>
        </w:rPr>
        <w:t> </w:t>
      </w:r>
      <w:r>
        <w:rPr>
          <w:rFonts w:ascii="Calibri" w:hAnsi="Calibri"/>
          <w:i/>
          <w:w w:val="110"/>
        </w:rPr>
        <w:t>a</w:t>
      </w:r>
      <w:r>
        <w:rPr>
          <w:rFonts w:ascii="Calibri" w:hAnsi="Calibri"/>
          <w:w w:val="110"/>
        </w:rPr>
        <w:t>(</w:t>
      </w:r>
      <w:r>
        <w:rPr>
          <w:rFonts w:ascii="Calibri" w:hAnsi="Calibri"/>
          <w:i/>
          <w:w w:val="110"/>
        </w:rPr>
        <w:t>i</w:t>
      </w:r>
      <w:r>
        <w:rPr>
          <w:rFonts w:ascii="Calibri" w:hAnsi="Calibri"/>
          <w:w w:val="110"/>
        </w:rPr>
        <w:t>)</w:t>
      </w:r>
      <w:r>
        <w:rPr>
          <w:rFonts w:ascii="Calibri" w:hAnsi="Calibri"/>
          <w:spacing w:val="-6"/>
          <w:w w:val="110"/>
        </w:rPr>
        <w:t> </w:t>
      </w:r>
      <w:r>
        <w:rPr>
          <w:w w:val="110"/>
        </w:rPr>
        <w:t>is</w:t>
      </w:r>
      <w:r>
        <w:rPr>
          <w:spacing w:val="-11"/>
          <w:w w:val="110"/>
        </w:rPr>
        <w:t> </w:t>
      </w:r>
      <w:r>
        <w:rPr>
          <w:w w:val="110"/>
        </w:rPr>
        <w:t>the</w:t>
      </w:r>
      <w:r>
        <w:rPr>
          <w:spacing w:val="-11"/>
          <w:w w:val="110"/>
        </w:rPr>
        <w:t> </w:t>
      </w:r>
      <w:r>
        <w:rPr>
          <w:w w:val="110"/>
        </w:rPr>
        <w:t>intra-cluster</w:t>
      </w:r>
      <w:r>
        <w:rPr>
          <w:spacing w:val="-11"/>
          <w:w w:val="110"/>
        </w:rPr>
        <w:t> </w:t>
      </w:r>
      <w:r>
        <w:rPr>
          <w:w w:val="110"/>
        </w:rPr>
        <w:t>distance</w:t>
      </w:r>
      <w:r>
        <w:rPr>
          <w:spacing w:val="-11"/>
          <w:w w:val="110"/>
        </w:rPr>
        <w:t> </w:t>
      </w:r>
      <w:r>
        <w:rPr>
          <w:w w:val="110"/>
        </w:rPr>
        <w:t>and</w:t>
      </w:r>
      <w:r>
        <w:rPr>
          <w:spacing w:val="-11"/>
          <w:w w:val="110"/>
        </w:rPr>
        <w:t> </w:t>
      </w:r>
      <w:r>
        <w:rPr>
          <w:rFonts w:ascii="Calibri" w:hAnsi="Calibri"/>
          <w:i/>
          <w:w w:val="110"/>
        </w:rPr>
        <w:t>b</w:t>
      </w:r>
      <w:r>
        <w:rPr>
          <w:rFonts w:ascii="Calibri" w:hAnsi="Calibri"/>
          <w:w w:val="110"/>
        </w:rPr>
        <w:t>(</w:t>
      </w:r>
      <w:r>
        <w:rPr>
          <w:rFonts w:ascii="Calibri" w:hAnsi="Calibri"/>
          <w:i/>
          <w:w w:val="110"/>
        </w:rPr>
        <w:t>i</w:t>
      </w:r>
      <w:r>
        <w:rPr>
          <w:rFonts w:ascii="Calibri" w:hAnsi="Calibri"/>
          <w:w w:val="110"/>
        </w:rPr>
        <w:t>)</w:t>
      </w:r>
      <w:r>
        <w:rPr>
          <w:rFonts w:ascii="Calibri" w:hAnsi="Calibri"/>
          <w:spacing w:val="-6"/>
          <w:w w:val="110"/>
        </w:rPr>
        <w:t> </w:t>
      </w:r>
      <w:r>
        <w:rPr>
          <w:w w:val="110"/>
        </w:rPr>
        <w:t>is</w:t>
      </w:r>
      <w:r>
        <w:rPr>
          <w:spacing w:val="-11"/>
          <w:w w:val="110"/>
        </w:rPr>
        <w:t> </w:t>
      </w:r>
      <w:r>
        <w:rPr>
          <w:w w:val="110"/>
        </w:rPr>
        <w:t>the</w:t>
      </w:r>
      <w:r>
        <w:rPr>
          <w:spacing w:val="-11"/>
          <w:w w:val="110"/>
        </w:rPr>
        <w:t> </w:t>
      </w:r>
      <w:r>
        <w:rPr>
          <w:w w:val="110"/>
        </w:rPr>
        <w:t>mean </w:t>
      </w:r>
      <w:r>
        <w:rPr/>
        <w:t>distance to the nearest neighbouring cluster; the overall </w:t>
      </w:r>
      <w:r>
        <w:rPr/>
        <w:t>score </w:t>
      </w:r>
      <w:r>
        <w:rPr>
          <w:w w:val="110"/>
        </w:rPr>
        <w:t>is</w:t>
      </w:r>
      <w:r>
        <w:rPr>
          <w:w w:val="110"/>
        </w:rPr>
        <w:t> the</w:t>
      </w:r>
      <w:r>
        <w:rPr>
          <w:w w:val="110"/>
        </w:rPr>
        <w:t> average</w:t>
      </w:r>
      <w:r>
        <w:rPr>
          <w:w w:val="110"/>
        </w:rPr>
        <w:t> of</w:t>
      </w:r>
      <w:r>
        <w:rPr>
          <w:w w:val="110"/>
        </w:rPr>
        <w:t> </w:t>
      </w:r>
      <w:r>
        <w:rPr>
          <w:rFonts w:ascii="Calibri" w:hAnsi="Calibri"/>
          <w:i/>
          <w:w w:val="110"/>
        </w:rPr>
        <w:t>s</w:t>
      </w:r>
      <w:r>
        <w:rPr>
          <w:rFonts w:ascii="Calibri" w:hAnsi="Calibri"/>
          <w:w w:val="110"/>
        </w:rPr>
        <w:t>(</w:t>
      </w:r>
      <w:r>
        <w:rPr>
          <w:rFonts w:ascii="Calibri" w:hAnsi="Calibri"/>
          <w:i/>
          <w:w w:val="110"/>
        </w:rPr>
        <w:t>i</w:t>
      </w:r>
      <w:r>
        <w:rPr>
          <w:rFonts w:ascii="Calibri" w:hAnsi="Calibri"/>
          <w:w w:val="110"/>
        </w:rPr>
        <w:t>)</w:t>
      </w:r>
      <w:r>
        <w:rPr>
          <w:rFonts w:ascii="Calibri" w:hAnsi="Calibri"/>
          <w:w w:val="110"/>
        </w:rPr>
        <w:t> </w:t>
      </w:r>
      <w:r>
        <w:rPr>
          <w:w w:val="110"/>
        </w:rPr>
        <w:t>across</w:t>
      </w:r>
      <w:r>
        <w:rPr>
          <w:w w:val="110"/>
        </w:rPr>
        <w:t> all</w:t>
      </w:r>
      <w:r>
        <w:rPr>
          <w:w w:val="110"/>
        </w:rPr>
        <w:t> points</w:t>
      </w:r>
      <w:r>
        <w:rPr>
          <w:w w:val="110"/>
        </w:rPr>
        <w:t> bounded</w:t>
      </w:r>
      <w:r>
        <w:rPr>
          <w:w w:val="110"/>
        </w:rPr>
        <w:t> between </w:t>
      </w:r>
      <w:r>
        <w:rPr>
          <w:rFonts w:ascii="Calibri" w:hAnsi="Calibri"/>
        </w:rPr>
        <w:t>[</w:t>
      </w:r>
      <w:r>
        <w:rPr>
          <w:rFonts w:ascii="Lucida Sans Unicode" w:hAnsi="Lucida Sans Unicode"/>
        </w:rPr>
        <w:t>−</w:t>
      </w:r>
      <w:r>
        <w:rPr>
          <w:rFonts w:ascii="Calibri" w:hAnsi="Calibri"/>
        </w:rPr>
        <w:t>1</w:t>
      </w:r>
      <w:r>
        <w:rPr>
          <w:rFonts w:ascii="Calibri" w:hAnsi="Calibri"/>
          <w:i/>
        </w:rPr>
        <w:t>,</w:t>
      </w:r>
      <w:r>
        <w:rPr>
          <w:rFonts w:ascii="Calibri" w:hAnsi="Calibri"/>
          <w:i/>
          <w:spacing w:val="-12"/>
        </w:rPr>
        <w:t> </w:t>
      </w:r>
      <w:r>
        <w:rPr>
          <w:rFonts w:ascii="Calibri" w:hAnsi="Calibri"/>
        </w:rPr>
        <w:t>1]</w:t>
      </w:r>
      <w:r>
        <w:rPr/>
        <w:t>. The silhouette criterion was chosen over the elbow method because it provides a numerical optimum instead of relying</w:t>
      </w:r>
      <w:r>
        <w:rPr>
          <w:spacing w:val="3"/>
        </w:rPr>
        <w:t> </w:t>
      </w:r>
      <w:r>
        <w:rPr/>
        <w:t>on</w:t>
      </w:r>
      <w:r>
        <w:rPr>
          <w:spacing w:val="4"/>
        </w:rPr>
        <w:t> </w:t>
      </w:r>
      <w:r>
        <w:rPr/>
        <w:t>subjective</w:t>
      </w:r>
      <w:r>
        <w:rPr>
          <w:spacing w:val="4"/>
        </w:rPr>
        <w:t> </w:t>
      </w:r>
      <w:r>
        <w:rPr/>
        <w:t>visual</w:t>
      </w:r>
      <w:r>
        <w:rPr>
          <w:spacing w:val="4"/>
        </w:rPr>
        <w:t> </w:t>
      </w:r>
      <w:r>
        <w:rPr/>
        <w:t>assessment</w:t>
      </w:r>
      <w:r>
        <w:rPr>
          <w:spacing w:val="4"/>
        </w:rPr>
        <w:t> </w:t>
      </w:r>
      <w:r>
        <w:rPr/>
        <w:t>of</w:t>
      </w:r>
      <w:r>
        <w:rPr>
          <w:spacing w:val="4"/>
        </w:rPr>
        <w:t> </w:t>
      </w:r>
      <w:r>
        <w:rPr/>
        <w:t>a</w:t>
      </w:r>
      <w:r>
        <w:rPr>
          <w:spacing w:val="4"/>
        </w:rPr>
        <w:t> </w:t>
      </w:r>
      <w:r>
        <w:rPr/>
        <w:t>bend</w:t>
      </w:r>
      <w:r>
        <w:rPr>
          <w:spacing w:val="4"/>
        </w:rPr>
        <w:t> </w:t>
      </w:r>
      <w:r>
        <w:rPr/>
        <w:t>or</w:t>
      </w:r>
      <w:r>
        <w:rPr>
          <w:spacing w:val="4"/>
        </w:rPr>
        <w:t> </w:t>
      </w:r>
      <w:r>
        <w:rPr>
          <w:spacing w:val="-2"/>
        </w:rPr>
        <w:t>inflection</w:t>
      </w:r>
    </w:p>
    <w:p>
      <w:pPr>
        <w:pStyle w:val="BodyText"/>
        <w:spacing w:line="202" w:lineRule="exact" w:before="17"/>
        <w:ind w:left="129"/>
      </w:pPr>
      <w:r>
        <w:rPr>
          <w:spacing w:val="-2"/>
        </w:rPr>
        <w:t>point.</w:t>
      </w:r>
    </w:p>
    <w:p>
      <w:pPr>
        <w:pStyle w:val="BodyText"/>
        <w:spacing w:after="0" w:line="202" w:lineRule="exact"/>
        <w:sectPr>
          <w:type w:val="continuous"/>
          <w:pgSz w:w="12240" w:h="15840"/>
          <w:pgMar w:top="1440" w:bottom="280" w:left="850" w:right="425"/>
          <w:cols w:num="2" w:equalWidth="0">
            <w:col w:w="5191" w:space="69"/>
            <w:col w:w="5705"/>
          </w:cols>
        </w:sectPr>
      </w:pPr>
    </w:p>
    <w:p>
      <w:pPr>
        <w:spacing w:line="238" w:lineRule="exact" w:before="0"/>
        <w:ind w:left="1339" w:right="0" w:firstLine="0"/>
        <w:jc w:val="left"/>
        <w:rPr>
          <w:rFonts w:ascii="Calibri"/>
          <w:sz w:val="20"/>
        </w:rPr>
      </w:pPr>
      <w:r>
        <w:rPr>
          <w:rFonts w:ascii="Calibri"/>
          <w:i/>
          <w:w w:val="125"/>
          <w:sz w:val="20"/>
        </w:rPr>
        <w:t>U</w:t>
      </w:r>
      <w:r>
        <w:rPr>
          <w:rFonts w:ascii="Calibri"/>
          <w:w w:val="125"/>
          <w:sz w:val="20"/>
          <w:vertAlign w:val="subscript"/>
        </w:rPr>
        <w:t>1</w:t>
      </w:r>
      <w:r>
        <w:rPr>
          <w:rFonts w:ascii="Calibri"/>
          <w:spacing w:val="2"/>
          <w:w w:val="125"/>
          <w:sz w:val="20"/>
          <w:vertAlign w:val="baseline"/>
        </w:rPr>
        <w:t> </w:t>
      </w:r>
      <w:r>
        <w:rPr>
          <w:rFonts w:ascii="Calibri"/>
          <w:w w:val="125"/>
          <w:sz w:val="20"/>
          <w:vertAlign w:val="baseline"/>
        </w:rPr>
        <w:t>=</w:t>
      </w:r>
      <w:r>
        <w:rPr>
          <w:rFonts w:ascii="Calibri"/>
          <w:spacing w:val="-6"/>
          <w:w w:val="125"/>
          <w:sz w:val="20"/>
          <w:vertAlign w:val="baseline"/>
        </w:rPr>
        <w:t> </w:t>
      </w:r>
      <w:r>
        <w:rPr>
          <w:rFonts w:ascii="Calibri"/>
          <w:i/>
          <w:w w:val="125"/>
          <w:sz w:val="20"/>
          <w:vertAlign w:val="baseline"/>
        </w:rPr>
        <w:t>n</w:t>
      </w:r>
      <w:r>
        <w:rPr>
          <w:rFonts w:ascii="Calibri"/>
          <w:w w:val="125"/>
          <w:sz w:val="20"/>
          <w:vertAlign w:val="subscript"/>
        </w:rPr>
        <w:t>1</w:t>
      </w:r>
      <w:r>
        <w:rPr>
          <w:rFonts w:ascii="Calibri"/>
          <w:i/>
          <w:w w:val="125"/>
          <w:sz w:val="20"/>
          <w:vertAlign w:val="baseline"/>
        </w:rPr>
        <w:t>n</w:t>
      </w:r>
      <w:r>
        <w:rPr>
          <w:rFonts w:ascii="Calibri"/>
          <w:w w:val="125"/>
          <w:sz w:val="20"/>
          <w:vertAlign w:val="subscript"/>
        </w:rPr>
        <w:t>2</w:t>
      </w:r>
      <w:r>
        <w:rPr>
          <w:rFonts w:ascii="Calibri"/>
          <w:spacing w:val="-8"/>
          <w:w w:val="125"/>
          <w:sz w:val="20"/>
          <w:vertAlign w:val="baseline"/>
        </w:rPr>
        <w:t> </w:t>
      </w:r>
      <w:r>
        <w:rPr>
          <w:rFonts w:ascii="Calibri"/>
          <w:spacing w:val="-10"/>
          <w:w w:val="125"/>
          <w:sz w:val="20"/>
          <w:vertAlign w:val="baseline"/>
        </w:rPr>
        <w:t>+</w:t>
      </w:r>
    </w:p>
    <w:p>
      <w:pPr>
        <w:pStyle w:val="BodyText"/>
        <w:tabs>
          <w:tab w:pos="2430" w:val="left" w:leader="none"/>
        </w:tabs>
        <w:spacing w:line="201" w:lineRule="exact"/>
        <w:ind w:left="1012"/>
      </w:pPr>
      <w:r>
        <w:rPr/>
        <w:br w:type="column"/>
      </w:r>
      <w:r>
        <w:rPr>
          <w:rFonts w:ascii="Lucida Sans Unicode" w:hAnsi="Lucida Sans Unicode"/>
          <w:w w:val="75"/>
        </w:rPr>
        <w:t>—</w:t>
      </w:r>
      <w:r>
        <w:rPr>
          <w:rFonts w:ascii="Lucida Sans Unicode" w:hAnsi="Lucida Sans Unicode"/>
          <w:spacing w:val="-22"/>
          <w:w w:val="110"/>
        </w:rPr>
        <w:t> </w:t>
      </w:r>
      <w:r>
        <w:rPr>
          <w:rFonts w:ascii="Calibri" w:hAnsi="Calibri"/>
          <w:i/>
          <w:spacing w:val="-5"/>
          <w:w w:val="110"/>
        </w:rPr>
        <w:t>R</w:t>
      </w:r>
      <w:r>
        <w:rPr>
          <w:rFonts w:ascii="Calibri" w:hAnsi="Calibri"/>
          <w:spacing w:val="-5"/>
          <w:w w:val="110"/>
          <w:vertAlign w:val="subscript"/>
        </w:rPr>
        <w:t>1</w:t>
      </w:r>
      <w:r>
        <w:rPr>
          <w:rFonts w:ascii="Calibri" w:hAnsi="Calibri"/>
          <w:vertAlign w:val="baseline"/>
        </w:rPr>
        <w:tab/>
      </w:r>
      <w:r>
        <w:rPr>
          <w:spacing w:val="-9"/>
          <w:w w:val="105"/>
          <w:vertAlign w:val="baseline"/>
        </w:rPr>
        <w:t>(4)</w:t>
      </w:r>
    </w:p>
    <w:p>
      <w:pPr>
        <w:pStyle w:val="BodyText"/>
        <w:spacing w:line="72" w:lineRule="exact"/>
        <w:ind w:left="436"/>
        <w:rPr>
          <w:rFonts w:ascii="Calibri"/>
        </w:rPr>
      </w:pPr>
      <w:r>
        <w:rPr>
          <w:rFonts w:ascii="Calibri"/>
          <w:spacing w:val="-10"/>
        </w:rPr>
        <w:t>2</w:t>
      </w:r>
    </w:p>
    <w:p>
      <w:pPr>
        <w:pStyle w:val="BodyText"/>
        <w:spacing w:line="273" w:lineRule="exact"/>
        <w:ind w:left="398"/>
      </w:pPr>
      <w:r>
        <w:rPr/>
        <w:br w:type="column"/>
      </w:r>
      <w:r>
        <w:rPr>
          <w:spacing w:val="-2"/>
          <w:w w:val="105"/>
        </w:rPr>
        <w:t>Candidate</w:t>
      </w:r>
      <w:r>
        <w:rPr>
          <w:spacing w:val="-11"/>
          <w:w w:val="105"/>
        </w:rPr>
        <w:t> </w:t>
      </w:r>
      <w:r>
        <w:rPr>
          <w:spacing w:val="-2"/>
          <w:w w:val="105"/>
        </w:rPr>
        <w:t>values</w:t>
      </w:r>
      <w:r>
        <w:rPr>
          <w:spacing w:val="-14"/>
          <w:w w:val="135"/>
        </w:rPr>
        <w:t> </w:t>
      </w:r>
      <w:r>
        <w:rPr>
          <w:rFonts w:ascii="Calibri" w:hAnsi="Calibri"/>
          <w:i/>
          <w:spacing w:val="-2"/>
          <w:w w:val="135"/>
        </w:rPr>
        <w:t>K</w:t>
      </w:r>
      <w:r>
        <w:rPr>
          <w:rFonts w:ascii="Calibri" w:hAnsi="Calibri"/>
          <w:i/>
          <w:w w:val="135"/>
        </w:rPr>
        <w:t> </w:t>
      </w:r>
      <w:r>
        <w:rPr>
          <w:rFonts w:ascii="Lucida Sans Unicode" w:hAnsi="Lucida Sans Unicode"/>
          <w:spacing w:val="-2"/>
          <w:w w:val="105"/>
        </w:rPr>
        <w:t>∈</w:t>
      </w:r>
      <w:r>
        <w:rPr>
          <w:rFonts w:ascii="Lucida Sans Unicode" w:hAnsi="Lucida Sans Unicode"/>
          <w:spacing w:val="-15"/>
          <w:w w:val="105"/>
        </w:rPr>
        <w:t> </w:t>
      </w:r>
      <w:r>
        <w:rPr>
          <w:rFonts w:ascii="Lucida Sans Unicode" w:hAnsi="Lucida Sans Unicode"/>
          <w:spacing w:val="-2"/>
          <w:w w:val="105"/>
        </w:rPr>
        <w:t>{</w:t>
      </w:r>
      <w:r>
        <w:rPr>
          <w:rFonts w:ascii="Calibri" w:hAnsi="Calibri"/>
          <w:spacing w:val="-2"/>
          <w:w w:val="105"/>
        </w:rPr>
        <w:t>2</w:t>
      </w:r>
      <w:r>
        <w:rPr>
          <w:rFonts w:ascii="Calibri" w:hAnsi="Calibri"/>
          <w:i/>
          <w:spacing w:val="-2"/>
          <w:w w:val="105"/>
        </w:rPr>
        <w:t>,</w:t>
      </w:r>
      <w:r>
        <w:rPr>
          <w:rFonts w:ascii="Calibri" w:hAnsi="Calibri"/>
          <w:i/>
          <w:spacing w:val="-14"/>
          <w:w w:val="105"/>
        </w:rPr>
        <w:t> </w:t>
      </w:r>
      <w:r>
        <w:rPr>
          <w:rFonts w:ascii="Calibri" w:hAnsi="Calibri"/>
          <w:spacing w:val="-2"/>
          <w:w w:val="105"/>
        </w:rPr>
        <w:t>3</w:t>
      </w:r>
      <w:r>
        <w:rPr>
          <w:rFonts w:ascii="Calibri" w:hAnsi="Calibri"/>
          <w:i/>
          <w:spacing w:val="-2"/>
          <w:w w:val="105"/>
        </w:rPr>
        <w:t>,</w:t>
      </w:r>
      <w:r>
        <w:rPr>
          <w:rFonts w:ascii="Calibri" w:hAnsi="Calibri"/>
          <w:i/>
          <w:spacing w:val="-15"/>
          <w:w w:val="105"/>
        </w:rPr>
        <w:t> </w:t>
      </w:r>
      <w:r>
        <w:rPr>
          <w:rFonts w:ascii="Calibri" w:hAnsi="Calibri"/>
          <w:spacing w:val="-2"/>
          <w:w w:val="105"/>
        </w:rPr>
        <w:t>4</w:t>
      </w:r>
      <w:r>
        <w:rPr>
          <w:rFonts w:ascii="Lucida Sans Unicode" w:hAnsi="Lucida Sans Unicode"/>
          <w:spacing w:val="-2"/>
          <w:w w:val="105"/>
        </w:rPr>
        <w:t>}</w:t>
      </w:r>
      <w:r>
        <w:rPr>
          <w:rFonts w:ascii="Lucida Sans Unicode" w:hAnsi="Lucida Sans Unicode"/>
          <w:spacing w:val="-13"/>
          <w:w w:val="105"/>
        </w:rPr>
        <w:t> </w:t>
      </w:r>
      <w:r>
        <w:rPr>
          <w:spacing w:val="-2"/>
          <w:w w:val="105"/>
        </w:rPr>
        <w:t>were</w:t>
      </w:r>
      <w:r>
        <w:rPr>
          <w:spacing w:val="1"/>
          <w:w w:val="105"/>
        </w:rPr>
        <w:t> </w:t>
      </w:r>
      <w:r>
        <w:rPr>
          <w:spacing w:val="-2"/>
          <w:w w:val="105"/>
        </w:rPr>
        <w:t>evaluated,</w:t>
      </w:r>
      <w:r>
        <w:rPr>
          <w:w w:val="105"/>
        </w:rPr>
        <w:t> </w:t>
      </w:r>
      <w:r>
        <w:rPr>
          <w:spacing w:val="-2"/>
          <w:w w:val="105"/>
        </w:rPr>
        <w:t>with</w:t>
      </w:r>
      <w:r>
        <w:rPr>
          <w:spacing w:val="1"/>
          <w:w w:val="105"/>
        </w:rPr>
        <w:t> </w:t>
      </w:r>
      <w:r>
        <w:rPr>
          <w:spacing w:val="-2"/>
          <w:w w:val="105"/>
        </w:rPr>
        <w:t>scores</w:t>
      </w:r>
    </w:p>
    <w:p>
      <w:pPr>
        <w:pStyle w:val="BodyText"/>
        <w:spacing w:after="0" w:line="273" w:lineRule="exact"/>
        <w:sectPr>
          <w:type w:val="continuous"/>
          <w:pgSz w:w="12240" w:h="15840"/>
          <w:pgMar w:top="1440" w:bottom="280" w:left="850" w:right="425"/>
          <w:cols w:num="3" w:equalWidth="0">
            <w:col w:w="2448" w:space="40"/>
            <w:col w:w="2663" w:space="39"/>
            <w:col w:w="5775"/>
          </w:cols>
        </w:sectPr>
      </w:pPr>
    </w:p>
    <w:p>
      <w:pPr>
        <w:pStyle w:val="BodyText"/>
        <w:spacing w:line="247" w:lineRule="auto" w:before="146"/>
        <w:ind w:left="129" w:right="38"/>
        <w:jc w:val="both"/>
      </w:pPr>
      <w:r>
        <w:rPr/>
        <w:t>Due to the inflation of familywise: Type I error rate due to multiple pairwise comparisons, the Bonferroni correction </w:t>
      </w:r>
      <w:r>
        <w:rPr/>
        <w:t>was applied, which adjusts the significance threshold to </w:t>
      </w:r>
      <w:r>
        <w:rPr>
          <w:rFonts w:ascii="Calibri" w:hAnsi="Calibri"/>
          <w:i/>
        </w:rPr>
        <w:t>α</w:t>
      </w:r>
      <w:r>
        <w:rPr>
          <w:rFonts w:ascii="Cambria" w:hAnsi="Cambria"/>
          <w:vertAlign w:val="superscript"/>
        </w:rPr>
        <w:t>′</w:t>
      </w:r>
      <w:r>
        <w:rPr>
          <w:rFonts w:ascii="Cambria" w:hAnsi="Cambria"/>
          <w:vertAlign w:val="baseline"/>
        </w:rPr>
        <w:t> </w:t>
      </w:r>
      <w:r>
        <w:rPr>
          <w:rFonts w:ascii="Calibri" w:hAnsi="Calibri"/>
          <w:w w:val="125"/>
          <w:vertAlign w:val="baseline"/>
        </w:rPr>
        <w:t>= </w:t>
      </w:r>
      <w:r>
        <w:rPr>
          <w:rFonts w:ascii="Calibri" w:hAnsi="Calibri"/>
          <w:i/>
          <w:vertAlign w:val="baseline"/>
        </w:rPr>
        <w:t>α/m </w:t>
      </w:r>
      <w:r>
        <w:rPr>
          <w:vertAlign w:val="baseline"/>
        </w:rPr>
        <w:t>where </w:t>
      </w:r>
      <w:r>
        <w:rPr>
          <w:rFonts w:ascii="Calibri" w:hAnsi="Calibri"/>
          <w:i/>
          <w:vertAlign w:val="baseline"/>
        </w:rPr>
        <w:t>m </w:t>
      </w:r>
      <w:r>
        <w:rPr>
          <w:vertAlign w:val="baseline"/>
        </w:rPr>
        <w:t>is the number of pairwise comparisons within a family. Bonferroni was selected as the most conservative correction available, an appropriate choice in a small-sample exploratory study where a false positive would be more detrimental to the argument than a false negative. Consistent with the omnibus results, not pairwise comparison achieved significance after correction.</w:t>
      </w:r>
    </w:p>
    <w:p>
      <w:pPr>
        <w:pStyle w:val="ListParagraph"/>
        <w:numPr>
          <w:ilvl w:val="0"/>
          <w:numId w:val="9"/>
        </w:numPr>
        <w:tabs>
          <w:tab w:pos="372" w:val="left" w:leader="none"/>
        </w:tabs>
        <w:spacing w:line="240" w:lineRule="auto" w:before="158" w:after="0"/>
        <w:ind w:left="372" w:right="0" w:hanging="243"/>
        <w:jc w:val="both"/>
        <w:rPr>
          <w:i/>
          <w:sz w:val="20"/>
        </w:rPr>
      </w:pPr>
      <w:bookmarkStart w:name="Segmentation Analysis (K-Means Clusterin" w:id="80"/>
      <w:bookmarkEnd w:id="80"/>
      <w:r>
        <w:rPr/>
      </w:r>
      <w:r>
        <w:rPr>
          <w:i/>
          <w:sz w:val="20"/>
        </w:rPr>
        <w:t>Segmentation</w:t>
      </w:r>
      <w:r>
        <w:rPr>
          <w:i/>
          <w:spacing w:val="7"/>
          <w:sz w:val="20"/>
        </w:rPr>
        <w:t> </w:t>
      </w:r>
      <w:r>
        <w:rPr>
          <w:i/>
          <w:sz w:val="20"/>
        </w:rPr>
        <w:t>Analysis</w:t>
      </w:r>
      <w:r>
        <w:rPr>
          <w:i/>
          <w:spacing w:val="8"/>
          <w:sz w:val="20"/>
        </w:rPr>
        <w:t> </w:t>
      </w:r>
      <w:r>
        <w:rPr>
          <w:i/>
          <w:sz w:val="20"/>
        </w:rPr>
        <w:t>(K-Means</w:t>
      </w:r>
      <w:r>
        <w:rPr>
          <w:i/>
          <w:spacing w:val="8"/>
          <w:sz w:val="20"/>
        </w:rPr>
        <w:t> </w:t>
      </w:r>
      <w:r>
        <w:rPr>
          <w:i/>
          <w:spacing w:val="-2"/>
          <w:sz w:val="20"/>
        </w:rPr>
        <w:t>Clustering)</w:t>
      </w:r>
    </w:p>
    <w:p>
      <w:pPr>
        <w:pStyle w:val="BodyText"/>
        <w:spacing w:line="249" w:lineRule="auto" w:before="84"/>
        <w:ind w:left="129" w:right="38" w:firstLine="199"/>
        <w:jc w:val="both"/>
      </w:pPr>
      <w:r>
        <w:rPr/>
        <w:t>Since the group comparisons in Section III-E4 found </w:t>
      </w:r>
      <w:r>
        <w:rPr/>
        <w:t>no differences along a priori demographic lines, an unsupervised approach was taken to see if meaningful respondent segments exist</w:t>
      </w:r>
      <w:r>
        <w:rPr>
          <w:spacing w:val="-4"/>
        </w:rPr>
        <w:t> </w:t>
      </w:r>
      <w:r>
        <w:rPr/>
        <w:t>along</w:t>
      </w:r>
      <w:r>
        <w:rPr>
          <w:spacing w:val="-4"/>
        </w:rPr>
        <w:t> </w:t>
      </w:r>
      <w:r>
        <w:rPr/>
        <w:t>attitudinal</w:t>
      </w:r>
      <w:r>
        <w:rPr>
          <w:spacing w:val="-4"/>
        </w:rPr>
        <w:t> </w:t>
      </w:r>
      <w:r>
        <w:rPr/>
        <w:t>rather</w:t>
      </w:r>
      <w:r>
        <w:rPr>
          <w:spacing w:val="-4"/>
        </w:rPr>
        <w:t> </w:t>
      </w:r>
      <w:r>
        <w:rPr/>
        <w:t>than</w:t>
      </w:r>
      <w:r>
        <w:rPr>
          <w:spacing w:val="-4"/>
        </w:rPr>
        <w:t> </w:t>
      </w:r>
      <w:r>
        <w:rPr/>
        <w:t>demographic</w:t>
      </w:r>
      <w:r>
        <w:rPr>
          <w:spacing w:val="-4"/>
        </w:rPr>
        <w:t> </w:t>
      </w:r>
      <w:r>
        <w:rPr/>
        <w:t>lines.</w:t>
      </w:r>
      <w:r>
        <w:rPr>
          <w:spacing w:val="-4"/>
        </w:rPr>
        <w:t> </w:t>
      </w:r>
      <w:r>
        <w:rPr/>
        <w:t>K-Means clustering </w:t>
      </w:r>
      <w:hyperlink w:history="true" w:anchor="_bookmark72">
        <w:r>
          <w:rPr/>
          <w:t>[34]w</w:t>
        </w:r>
      </w:hyperlink>
      <w:r>
        <w:rPr/>
        <w:t>as chosen for this purpose because it is com-putationally efficient, interpretable by inspection of centroids, and well-suited to the small, low-dimensional, continuous-</w:t>
      </w:r>
      <w:bookmarkStart w:name="Composite index construction" w:id="81"/>
      <w:bookmarkEnd w:id="81"/>
      <w:r>
        <w:rPr/>
        <w:t>v</w:t>
      </w:r>
      <w:r>
        <w:rPr/>
        <w:t>alued index space constructed below.</w:t>
      </w:r>
    </w:p>
    <w:p>
      <w:pPr>
        <w:pStyle w:val="ListParagraph"/>
        <w:numPr>
          <w:ilvl w:val="1"/>
          <w:numId w:val="9"/>
        </w:numPr>
        <w:tabs>
          <w:tab w:pos="592" w:val="left" w:leader="none"/>
        </w:tabs>
        <w:spacing w:line="249" w:lineRule="auto" w:before="4" w:after="0"/>
        <w:ind w:left="129" w:right="38" w:firstLine="199"/>
        <w:jc w:val="both"/>
        <w:rPr>
          <w:sz w:val="20"/>
        </w:rPr>
      </w:pPr>
      <w:r>
        <w:rPr>
          <w:i/>
          <w:sz w:val="20"/>
        </w:rPr>
        <w:t>Composite index construction: </w:t>
      </w:r>
      <w:r>
        <w:rPr>
          <w:sz w:val="20"/>
        </w:rPr>
        <w:t>The three indices were standardised with StandardAero to have mean 0 and </w:t>
      </w:r>
      <w:r>
        <w:rPr>
          <w:sz w:val="20"/>
        </w:rPr>
        <w:t>variance </w:t>
      </w:r>
      <w:r>
        <w:rPr>
          <w:spacing w:val="-6"/>
          <w:sz w:val="20"/>
        </w:rPr>
        <w:t>1:</w:t>
      </w:r>
    </w:p>
    <w:p>
      <w:pPr>
        <w:pStyle w:val="ListParagraph"/>
        <w:numPr>
          <w:ilvl w:val="2"/>
          <w:numId w:val="9"/>
        </w:numPr>
        <w:tabs>
          <w:tab w:pos="528" w:val="left" w:leader="none"/>
        </w:tabs>
        <w:spacing w:line="240" w:lineRule="auto" w:before="47" w:after="0"/>
        <w:ind w:left="528" w:right="0" w:hanging="200"/>
        <w:jc w:val="left"/>
        <w:rPr>
          <w:sz w:val="20"/>
        </w:rPr>
      </w:pPr>
      <w:r>
        <w:rPr>
          <w:sz w:val="20"/>
        </w:rPr>
        <w:t>resource</w:t>
      </w:r>
      <w:r>
        <w:rPr>
          <w:spacing w:val="14"/>
          <w:sz w:val="20"/>
        </w:rPr>
        <w:t> </w:t>
      </w:r>
      <w:r>
        <w:rPr>
          <w:sz w:val="20"/>
        </w:rPr>
        <w:t>constraint</w:t>
      </w:r>
      <w:r>
        <w:rPr>
          <w:spacing w:val="15"/>
          <w:sz w:val="20"/>
        </w:rPr>
        <w:t> </w:t>
      </w:r>
      <w:r>
        <w:rPr>
          <w:sz w:val="20"/>
        </w:rPr>
        <w:t>index</w:t>
      </w:r>
      <w:r>
        <w:rPr>
          <w:spacing w:val="15"/>
          <w:sz w:val="20"/>
        </w:rPr>
        <w:t> </w:t>
      </w:r>
      <w:r>
        <w:rPr>
          <w:sz w:val="20"/>
        </w:rPr>
        <w:t>—</w:t>
      </w:r>
      <w:r>
        <w:rPr>
          <w:spacing w:val="15"/>
          <w:sz w:val="20"/>
        </w:rPr>
        <w:t> </w:t>
      </w:r>
      <w:r>
        <w:rPr>
          <w:sz w:val="20"/>
        </w:rPr>
        <w:t>mean</w:t>
      </w:r>
      <w:r>
        <w:rPr>
          <w:spacing w:val="15"/>
          <w:sz w:val="20"/>
        </w:rPr>
        <w:t> </w:t>
      </w:r>
      <w:r>
        <w:rPr>
          <w:sz w:val="20"/>
        </w:rPr>
        <w:t>of</w:t>
      </w:r>
      <w:r>
        <w:rPr>
          <w:spacing w:val="15"/>
          <w:sz w:val="20"/>
        </w:rPr>
        <w:t> </w:t>
      </w:r>
      <w:r>
        <w:rPr>
          <w:sz w:val="20"/>
        </w:rPr>
        <w:t>the</w:t>
      </w:r>
      <w:r>
        <w:rPr>
          <w:spacing w:val="15"/>
          <w:sz w:val="20"/>
        </w:rPr>
        <w:t> </w:t>
      </w:r>
      <w:r>
        <w:rPr>
          <w:sz w:val="20"/>
        </w:rPr>
        <w:t>7</w:t>
      </w:r>
      <w:r>
        <w:rPr>
          <w:spacing w:val="15"/>
          <w:sz w:val="20"/>
        </w:rPr>
        <w:t> </w:t>
      </w:r>
      <w:r>
        <w:rPr>
          <w:sz w:val="20"/>
        </w:rPr>
        <w:t>ch</w:t>
      </w:r>
      <w:r>
        <w:rPr>
          <w:spacing w:val="-1"/>
          <w:position w:val="-2"/>
          <w:sz w:val="20"/>
        </w:rPr>
        <w:drawing>
          <wp:inline distT="0" distB="0" distL="0" distR="0">
            <wp:extent cx="63258" cy="6324"/>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sz w:val="20"/>
        </w:rPr>
      </w:r>
      <w:r>
        <w:rPr>
          <w:spacing w:val="16"/>
          <w:sz w:val="20"/>
        </w:rPr>
        <w:t> </w:t>
      </w:r>
      <w:r>
        <w:rPr>
          <w:spacing w:val="-2"/>
          <w:sz w:val="20"/>
        </w:rPr>
        <w:t>items</w:t>
      </w:r>
    </w:p>
    <w:p>
      <w:pPr>
        <w:pStyle w:val="ListParagraph"/>
        <w:numPr>
          <w:ilvl w:val="2"/>
          <w:numId w:val="9"/>
        </w:numPr>
        <w:tabs>
          <w:tab w:pos="528" w:val="left" w:leader="none"/>
        </w:tabs>
        <w:spacing w:line="240" w:lineRule="auto" w:before="10" w:after="0"/>
        <w:ind w:left="528" w:right="0" w:hanging="200"/>
        <w:jc w:val="left"/>
        <w:rPr>
          <w:sz w:val="20"/>
        </w:rPr>
      </w:pPr>
      <w:r>
        <w:rPr>
          <w:sz w:val="20"/>
        </w:rPr>
        <w:t>allocation</w:t>
      </w:r>
      <w:r>
        <w:rPr>
          <w:spacing w:val="14"/>
          <w:sz w:val="20"/>
        </w:rPr>
        <w:t> </w:t>
      </w:r>
      <w:r>
        <w:rPr>
          <w:sz w:val="20"/>
        </w:rPr>
        <w:t>capability</w:t>
      </w:r>
      <w:r>
        <w:rPr>
          <w:spacing w:val="15"/>
          <w:sz w:val="20"/>
        </w:rPr>
        <w:t> </w:t>
      </w:r>
      <w:r>
        <w:rPr>
          <w:sz w:val="20"/>
        </w:rPr>
        <w:t>index</w:t>
      </w:r>
      <w:r>
        <w:rPr>
          <w:spacing w:val="15"/>
          <w:sz w:val="20"/>
        </w:rPr>
        <w:t> </w:t>
      </w:r>
      <w:r>
        <w:rPr>
          <w:sz w:val="20"/>
        </w:rPr>
        <w:t>—</w:t>
      </w:r>
      <w:r>
        <w:rPr>
          <w:spacing w:val="15"/>
          <w:sz w:val="20"/>
        </w:rPr>
        <w:t> </w:t>
      </w:r>
      <w:r>
        <w:rPr>
          <w:sz w:val="20"/>
        </w:rPr>
        <w:t>mean</w:t>
      </w:r>
      <w:r>
        <w:rPr>
          <w:spacing w:val="15"/>
          <w:sz w:val="20"/>
        </w:rPr>
        <w:t> </w:t>
      </w:r>
      <w:r>
        <w:rPr>
          <w:sz w:val="20"/>
        </w:rPr>
        <w:t>of</w:t>
      </w:r>
      <w:r>
        <w:rPr>
          <w:spacing w:val="15"/>
          <w:sz w:val="20"/>
        </w:rPr>
        <w:t> </w:t>
      </w:r>
      <w:r>
        <w:rPr>
          <w:sz w:val="20"/>
        </w:rPr>
        <w:t>the</w:t>
      </w:r>
      <w:r>
        <w:rPr>
          <w:spacing w:val="15"/>
          <w:sz w:val="20"/>
        </w:rPr>
        <w:t> </w:t>
      </w:r>
      <w:r>
        <w:rPr>
          <w:sz w:val="20"/>
        </w:rPr>
        <w:t>5</w:t>
      </w:r>
      <w:r>
        <w:rPr>
          <w:spacing w:val="14"/>
          <w:sz w:val="20"/>
        </w:rPr>
        <w:t> </w:t>
      </w:r>
      <w:r>
        <w:rPr>
          <w:sz w:val="20"/>
        </w:rPr>
        <w:t>obj</w:t>
      </w:r>
      <w:r>
        <w:rPr>
          <w:position w:val="-2"/>
          <w:sz w:val="20"/>
        </w:rPr>
        <w:drawing>
          <wp:inline distT="0" distB="0" distL="0" distR="0">
            <wp:extent cx="63258" cy="6324"/>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0" cstate="print"/>
                    <a:stretch>
                      <a:fillRect/>
                    </a:stretch>
                  </pic:blipFill>
                  <pic:spPr>
                    <a:xfrm>
                      <a:off x="0" y="0"/>
                      <a:ext cx="63258" cy="6324"/>
                    </a:xfrm>
                    <a:prstGeom prst="rect">
                      <a:avLst/>
                    </a:prstGeom>
                  </pic:spPr>
                </pic:pic>
              </a:graphicData>
            </a:graphic>
          </wp:inline>
        </w:drawing>
      </w:r>
      <w:r>
        <w:rPr>
          <w:position w:val="-2"/>
          <w:sz w:val="20"/>
        </w:rPr>
      </w:r>
      <w:r>
        <w:rPr>
          <w:spacing w:val="15"/>
          <w:sz w:val="20"/>
        </w:rPr>
        <w:t> </w:t>
      </w:r>
      <w:r>
        <w:rPr>
          <w:spacing w:val="-2"/>
          <w:sz w:val="20"/>
        </w:rPr>
        <w:t>items</w:t>
      </w:r>
    </w:p>
    <w:p>
      <w:pPr>
        <w:pStyle w:val="ListParagraph"/>
        <w:numPr>
          <w:ilvl w:val="2"/>
          <w:numId w:val="9"/>
        </w:numPr>
        <w:tabs>
          <w:tab w:pos="528" w:val="left" w:leader="none"/>
        </w:tabs>
        <w:spacing w:line="240" w:lineRule="auto" w:before="9" w:after="0"/>
        <w:ind w:left="528" w:right="0" w:hanging="200"/>
        <w:jc w:val="left"/>
        <w:rPr>
          <w:sz w:val="20"/>
        </w:rPr>
      </w:pPr>
      <w:r>
        <w:rPr>
          <w:sz w:val="20"/>
        </w:rPr>
        <w:t>intelligent acceptance</w:t>
      </w:r>
      <w:r>
        <w:rPr>
          <w:spacing w:val="1"/>
          <w:sz w:val="20"/>
        </w:rPr>
        <w:t> </w:t>
      </w:r>
      <w:r>
        <w:rPr>
          <w:sz w:val="20"/>
        </w:rPr>
        <w:t>index —</w:t>
      </w:r>
      <w:r>
        <w:rPr>
          <w:spacing w:val="1"/>
          <w:sz w:val="20"/>
        </w:rPr>
        <w:t> </w:t>
      </w:r>
      <w:r>
        <w:rPr>
          <w:sz w:val="20"/>
        </w:rPr>
        <w:t>mean of</w:t>
      </w:r>
      <w:r>
        <w:rPr>
          <w:spacing w:val="1"/>
          <w:sz w:val="20"/>
        </w:rPr>
        <w:t> </w:t>
      </w:r>
      <w:r>
        <w:rPr>
          <w:sz w:val="20"/>
        </w:rPr>
        <w:t>the 5 eval</w:t>
      </w:r>
      <w:r>
        <w:rPr>
          <w:position w:val="-2"/>
          <w:sz w:val="20"/>
        </w:rPr>
        <w:drawing>
          <wp:inline distT="0" distB="0" distL="0" distR="0">
            <wp:extent cx="63258" cy="6324"/>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9" cstate="print"/>
                    <a:stretch>
                      <a:fillRect/>
                    </a:stretch>
                  </pic:blipFill>
                  <pic:spPr>
                    <a:xfrm>
                      <a:off x="0" y="0"/>
                      <a:ext cx="63258" cy="6324"/>
                    </a:xfrm>
                    <a:prstGeom prst="rect">
                      <a:avLst/>
                    </a:prstGeom>
                  </pic:spPr>
                </pic:pic>
              </a:graphicData>
            </a:graphic>
          </wp:inline>
        </w:drawing>
      </w:r>
      <w:r>
        <w:rPr>
          <w:position w:val="-2"/>
          <w:sz w:val="20"/>
        </w:rPr>
      </w:r>
      <w:r>
        <w:rPr>
          <w:sz w:val="20"/>
        </w:rPr>
        <w:t> </w:t>
      </w:r>
      <w:r>
        <w:rPr>
          <w:spacing w:val="-2"/>
          <w:sz w:val="20"/>
        </w:rPr>
        <w:t>items</w:t>
      </w:r>
    </w:p>
    <w:p>
      <w:pPr>
        <w:pStyle w:val="BodyText"/>
        <w:spacing w:line="244" w:lineRule="auto" w:before="56"/>
        <w:ind w:left="129" w:right="38"/>
        <w:jc w:val="both"/>
      </w:pPr>
      <w:r>
        <w:rPr/>
        <w:t>Mean aggregation was justified because of the high </w:t>
      </w:r>
      <w:r>
        <w:rPr/>
        <w:t>alpha values reported in Section III-E2: scales with </w:t>
      </w:r>
      <w:r>
        <w:rPr>
          <w:rFonts w:ascii="Calibri" w:hAnsi="Calibri"/>
          <w:i/>
        </w:rPr>
        <w:t>α </w:t>
      </w:r>
      <w:r>
        <w:rPr>
          <w:rFonts w:ascii="Calibri" w:hAnsi="Calibri"/>
          <w:i/>
          <w:w w:val="125"/>
        </w:rPr>
        <w:t>&gt;</w:t>
      </w:r>
      <w:r>
        <w:rPr>
          <w:rFonts w:ascii="Calibri" w:hAnsi="Calibri"/>
          <w:i/>
          <w:w w:val="125"/>
        </w:rPr>
        <w:t> </w:t>
      </w:r>
      <w:r>
        <w:rPr>
          <w:rFonts w:ascii="Calibri" w:hAnsi="Calibri"/>
        </w:rPr>
        <w:t>0</w:t>
      </w:r>
      <w:r>
        <w:rPr>
          <w:rFonts w:ascii="Calibri" w:hAnsi="Calibri"/>
          <w:i/>
        </w:rPr>
        <w:t>.</w:t>
      </w:r>
      <w:r>
        <w:rPr>
          <w:rFonts w:ascii="Calibri" w:hAnsi="Calibri"/>
        </w:rPr>
        <w:t>85 </w:t>
      </w:r>
      <w:r>
        <w:rPr/>
        <w:t>can defensibly</w:t>
      </w:r>
      <w:r>
        <w:rPr>
          <w:spacing w:val="-8"/>
        </w:rPr>
        <w:t> </w:t>
      </w:r>
      <w:r>
        <w:rPr/>
        <w:t>summarise</w:t>
      </w:r>
      <w:r>
        <w:rPr>
          <w:spacing w:val="-8"/>
        </w:rPr>
        <w:t> </w:t>
      </w:r>
      <w:r>
        <w:rPr/>
        <w:t>everything.</w:t>
      </w:r>
      <w:r>
        <w:rPr>
          <w:spacing w:val="-8"/>
        </w:rPr>
        <w:t> </w:t>
      </w:r>
      <w:r>
        <w:rPr/>
        <w:t>Reducing</w:t>
      </w:r>
      <w:r>
        <w:rPr>
          <w:spacing w:val="-8"/>
        </w:rPr>
        <w:t> </w:t>
      </w:r>
      <w:r>
        <w:rPr/>
        <w:t>the</w:t>
      </w:r>
      <w:r>
        <w:rPr>
          <w:spacing w:val="-8"/>
        </w:rPr>
        <w:t> </w:t>
      </w:r>
      <w:r>
        <w:rPr/>
        <w:t>17</w:t>
      </w:r>
      <w:r>
        <w:rPr>
          <w:spacing w:val="-8"/>
        </w:rPr>
        <w:t> </w:t>
      </w:r>
      <w:r>
        <w:rPr/>
        <w:t>dimensions to three cuts the curse of dimensionality which would other-</w:t>
      </w:r>
      <w:bookmarkStart w:name="Standardization" w:id="82"/>
      <w:bookmarkEnd w:id="82"/>
      <w:r>
        <w:rPr/>
        <w:t>wise</w:t>
      </w:r>
      <w:r>
        <w:rPr/>
        <w:t> make Euclidean distance meaningless at </w:t>
      </w:r>
      <w:r>
        <w:rPr>
          <w:rFonts w:ascii="Calibri" w:hAnsi="Calibri"/>
          <w:i/>
        </w:rPr>
        <w:t>n </w:t>
      </w:r>
      <w:r>
        <w:rPr>
          <w:rFonts w:ascii="Calibri" w:hAnsi="Calibri"/>
          <w:w w:val="125"/>
        </w:rPr>
        <w:t>= </w:t>
      </w:r>
      <w:r>
        <w:rPr>
          <w:rFonts w:ascii="Calibri" w:hAnsi="Calibri"/>
        </w:rPr>
        <w:t>47</w:t>
      </w:r>
      <w:r>
        <w:rPr/>
        <w:t>.</w:t>
      </w:r>
    </w:p>
    <w:p>
      <w:pPr>
        <w:pStyle w:val="ListParagraph"/>
        <w:numPr>
          <w:ilvl w:val="1"/>
          <w:numId w:val="9"/>
        </w:numPr>
        <w:tabs>
          <w:tab w:pos="592" w:val="left" w:leader="none"/>
        </w:tabs>
        <w:spacing w:line="249" w:lineRule="auto" w:before="0" w:after="0"/>
        <w:ind w:left="129" w:right="38" w:firstLine="199"/>
        <w:jc w:val="both"/>
        <w:rPr>
          <w:sz w:val="20"/>
        </w:rPr>
      </w:pPr>
      <w:r>
        <w:rPr>
          <w:i/>
          <w:sz w:val="20"/>
        </w:rPr>
        <w:t>Standardization: </w:t>
      </w:r>
      <w:r>
        <w:rPr>
          <w:sz w:val="20"/>
        </w:rPr>
        <w:t>The three indices were </w:t>
      </w:r>
      <w:r>
        <w:rPr>
          <w:sz w:val="20"/>
        </w:rPr>
        <w:t>standardized with StandardScaler to zero mean and unit variance:</w:t>
      </w:r>
    </w:p>
    <w:p>
      <w:pPr>
        <w:spacing w:line="233" w:lineRule="exact" w:before="0"/>
        <w:ind w:left="456" w:right="0" w:firstLine="0"/>
        <w:jc w:val="center"/>
        <w:rPr>
          <w:rFonts w:ascii="Calibri" w:hAnsi="Calibri"/>
          <w:i/>
          <w:sz w:val="20"/>
        </w:rPr>
      </w:pPr>
      <w:r>
        <w:rPr>
          <w:rFonts w:ascii="Calibri" w:hAnsi="Calibri"/>
          <w:i/>
          <w:w w:val="110"/>
          <w:sz w:val="20"/>
        </w:rPr>
        <w:t>x</w:t>
      </w:r>
      <w:r>
        <w:rPr>
          <w:rFonts w:ascii="Calibri" w:hAnsi="Calibri"/>
          <w:i/>
          <w:spacing w:val="-8"/>
          <w:w w:val="11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i/>
          <w:spacing w:val="-10"/>
          <w:w w:val="110"/>
          <w:sz w:val="20"/>
        </w:rPr>
        <w:t>µ</w:t>
      </w:r>
    </w:p>
    <w:p>
      <w:pPr>
        <w:tabs>
          <w:tab w:pos="4918" w:val="left" w:leader="none"/>
        </w:tabs>
        <w:spacing w:line="119" w:lineRule="exact" w:before="0"/>
        <w:ind w:left="2193" w:right="0" w:firstLine="0"/>
        <w:jc w:val="left"/>
        <w:rPr>
          <w:sz w:val="20"/>
        </w:rPr>
      </w:pPr>
      <w:r>
        <w:rPr>
          <w:sz w:val="20"/>
        </w:rPr>
        <mc:AlternateContent>
          <mc:Choice Requires="wps">
            <w:drawing>
              <wp:anchor distT="0" distB="0" distL="0" distR="0" allowOverlap="1" layoutInCell="1" locked="0" behindDoc="1" simplePos="0" relativeHeight="484911104">
                <wp:simplePos x="0" y="0"/>
                <wp:positionH relativeFrom="page">
                  <wp:posOffset>2181021</wp:posOffset>
                </wp:positionH>
                <wp:positionV relativeFrom="paragraph">
                  <wp:posOffset>43247</wp:posOffset>
                </wp:positionV>
                <wp:extent cx="30353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303530" cy="1270"/>
                        </a:xfrm>
                        <a:custGeom>
                          <a:avLst/>
                          <a:gdLst/>
                          <a:ahLst/>
                          <a:cxnLst/>
                          <a:rect l="l" t="t" r="r" b="b"/>
                          <a:pathLst>
                            <a:path w="303530" h="0">
                              <a:moveTo>
                                <a:pt x="0" y="0"/>
                              </a:moveTo>
                              <a:lnTo>
                                <a:pt x="30318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05376" from="171.733994pt,3.405328pt" to="195.606994pt,3.405328pt" stroked="true" strokeweight=".398pt" strokecolor="#000000">
                <v:stroke dashstyle="solid"/>
                <w10:wrap type="none"/>
              </v:line>
            </w:pict>
          </mc:Fallback>
        </mc:AlternateContent>
      </w:r>
      <w:r>
        <w:rPr>
          <w:rFonts w:ascii="Calibri"/>
          <w:i/>
          <w:w w:val="115"/>
          <w:sz w:val="20"/>
        </w:rPr>
        <w:t>z</w:t>
      </w:r>
      <w:r>
        <w:rPr>
          <w:rFonts w:ascii="Calibri"/>
          <w:i/>
          <w:spacing w:val="3"/>
          <w:w w:val="135"/>
          <w:sz w:val="20"/>
        </w:rPr>
        <w:t> </w:t>
      </w:r>
      <w:r>
        <w:rPr>
          <w:rFonts w:ascii="Calibri"/>
          <w:spacing w:val="-10"/>
          <w:w w:val="135"/>
          <w:sz w:val="20"/>
        </w:rPr>
        <w:t>=</w:t>
      </w:r>
      <w:r>
        <w:rPr>
          <w:rFonts w:ascii="Calibri"/>
          <w:sz w:val="20"/>
        </w:rPr>
        <w:tab/>
      </w:r>
      <w:r>
        <w:rPr>
          <w:spacing w:val="-5"/>
          <w:w w:val="115"/>
          <w:sz w:val="20"/>
        </w:rPr>
        <w:t>(5)</w:t>
      </w:r>
    </w:p>
    <w:p>
      <w:pPr>
        <w:spacing w:line="190" w:lineRule="exact" w:before="0"/>
        <w:ind w:left="449" w:right="0" w:firstLine="0"/>
        <w:jc w:val="center"/>
        <w:rPr>
          <w:rFonts w:ascii="Calibri" w:hAnsi="Calibri"/>
          <w:i/>
          <w:sz w:val="20"/>
        </w:rPr>
      </w:pPr>
      <w:r>
        <w:rPr>
          <w:rFonts w:ascii="Calibri" w:hAnsi="Calibri"/>
          <w:i/>
          <w:spacing w:val="-10"/>
          <w:w w:val="105"/>
          <w:sz w:val="20"/>
        </w:rPr>
        <w:t>σ</w:t>
      </w:r>
    </w:p>
    <w:p>
      <w:pPr>
        <w:pStyle w:val="BodyText"/>
        <w:spacing w:line="237" w:lineRule="exact"/>
        <w:ind w:left="129"/>
        <w:jc w:val="both"/>
        <w:rPr>
          <w:rFonts w:ascii="Calibri"/>
        </w:rPr>
      </w:pPr>
      <w:r>
        <w:rPr/>
        <w:br w:type="column"/>
      </w:r>
      <w:r>
        <w:rPr>
          <w:w w:val="110"/>
        </w:rPr>
        <w:t>of</w:t>
      </w:r>
      <w:r>
        <w:rPr>
          <w:spacing w:val="9"/>
          <w:w w:val="110"/>
        </w:rPr>
        <w:t> </w:t>
      </w:r>
      <w:r>
        <w:rPr>
          <w:w w:val="110"/>
        </w:rPr>
        <w:t>0.331</w:t>
      </w:r>
      <w:r>
        <w:rPr>
          <w:spacing w:val="10"/>
          <w:w w:val="110"/>
        </w:rPr>
        <w:t> </w:t>
      </w:r>
      <w:r>
        <w:rPr>
          <w:w w:val="110"/>
        </w:rPr>
        <w:t>(</w:t>
      </w:r>
      <w:r>
        <w:rPr>
          <w:rFonts w:ascii="Calibri"/>
          <w:i/>
          <w:w w:val="110"/>
        </w:rPr>
        <w:t>K</w:t>
      </w:r>
      <w:r>
        <w:rPr>
          <w:rFonts w:ascii="Calibri"/>
          <w:i/>
          <w:spacing w:val="7"/>
          <w:w w:val="135"/>
        </w:rPr>
        <w:t> </w:t>
      </w:r>
      <w:r>
        <w:rPr>
          <w:rFonts w:ascii="Calibri"/>
          <w:w w:val="135"/>
        </w:rPr>
        <w:t>=</w:t>
      </w:r>
      <w:r>
        <w:rPr>
          <w:rFonts w:ascii="Calibri"/>
          <w:spacing w:val="-7"/>
          <w:w w:val="135"/>
        </w:rPr>
        <w:t> </w:t>
      </w:r>
      <w:r>
        <w:rPr>
          <w:rFonts w:ascii="Calibri"/>
          <w:w w:val="110"/>
        </w:rPr>
        <w:t>2</w:t>
      </w:r>
      <w:r>
        <w:rPr>
          <w:w w:val="110"/>
        </w:rPr>
        <w:t>),</w:t>
      </w:r>
      <w:r>
        <w:rPr>
          <w:spacing w:val="10"/>
          <w:w w:val="110"/>
        </w:rPr>
        <w:t> </w:t>
      </w:r>
      <w:r>
        <w:rPr>
          <w:w w:val="110"/>
        </w:rPr>
        <w:t>0.405</w:t>
      </w:r>
      <w:r>
        <w:rPr>
          <w:spacing w:val="9"/>
          <w:w w:val="110"/>
        </w:rPr>
        <w:t> </w:t>
      </w:r>
      <w:r>
        <w:rPr>
          <w:w w:val="110"/>
        </w:rPr>
        <w:t>(</w:t>
      </w:r>
      <w:r>
        <w:rPr>
          <w:rFonts w:ascii="Calibri"/>
          <w:i/>
          <w:w w:val="110"/>
        </w:rPr>
        <w:t>K</w:t>
      </w:r>
      <w:r>
        <w:rPr>
          <w:rFonts w:ascii="Calibri"/>
          <w:i/>
          <w:spacing w:val="7"/>
          <w:w w:val="135"/>
        </w:rPr>
        <w:t> </w:t>
      </w:r>
      <w:r>
        <w:rPr>
          <w:rFonts w:ascii="Calibri"/>
          <w:w w:val="135"/>
        </w:rPr>
        <w:t>=</w:t>
      </w:r>
      <w:r>
        <w:rPr>
          <w:rFonts w:ascii="Calibri"/>
          <w:spacing w:val="-7"/>
          <w:w w:val="135"/>
        </w:rPr>
        <w:t> </w:t>
      </w:r>
      <w:r>
        <w:rPr>
          <w:rFonts w:ascii="Calibri"/>
          <w:w w:val="110"/>
        </w:rPr>
        <w:t>3</w:t>
      </w:r>
      <w:r>
        <w:rPr>
          <w:w w:val="110"/>
        </w:rPr>
        <w:t>)</w:t>
      </w:r>
      <w:r>
        <w:rPr>
          <w:spacing w:val="10"/>
          <w:w w:val="110"/>
        </w:rPr>
        <w:t> </w:t>
      </w:r>
      <w:r>
        <w:rPr>
          <w:w w:val="110"/>
        </w:rPr>
        <w:t>and</w:t>
      </w:r>
      <w:r>
        <w:rPr>
          <w:spacing w:val="10"/>
          <w:w w:val="110"/>
        </w:rPr>
        <w:t> </w:t>
      </w:r>
      <w:r>
        <w:rPr>
          <w:w w:val="110"/>
        </w:rPr>
        <w:t>0.412</w:t>
      </w:r>
      <w:r>
        <w:rPr>
          <w:spacing w:val="9"/>
          <w:w w:val="110"/>
        </w:rPr>
        <w:t> </w:t>
      </w:r>
      <w:r>
        <w:rPr>
          <w:w w:val="110"/>
        </w:rPr>
        <w:t>(</w:t>
      </w:r>
      <w:r>
        <w:rPr>
          <w:rFonts w:ascii="Calibri"/>
          <w:i/>
          <w:w w:val="110"/>
        </w:rPr>
        <w:t>K</w:t>
      </w:r>
      <w:r>
        <w:rPr>
          <w:rFonts w:ascii="Calibri"/>
          <w:i/>
          <w:spacing w:val="7"/>
          <w:w w:val="135"/>
        </w:rPr>
        <w:t> </w:t>
      </w:r>
      <w:r>
        <w:rPr>
          <w:rFonts w:ascii="Calibri"/>
          <w:w w:val="135"/>
        </w:rPr>
        <w:t>=</w:t>
      </w:r>
      <w:r>
        <w:rPr>
          <w:rFonts w:ascii="Calibri"/>
          <w:spacing w:val="-7"/>
          <w:w w:val="135"/>
        </w:rPr>
        <w:t> </w:t>
      </w:r>
      <w:r>
        <w:rPr>
          <w:rFonts w:ascii="Calibri"/>
          <w:w w:val="110"/>
        </w:rPr>
        <w:t>4</w:t>
      </w:r>
      <w:r>
        <w:rPr>
          <w:w w:val="110"/>
        </w:rPr>
        <w:t>).</w:t>
      </w:r>
      <w:r>
        <w:rPr>
          <w:spacing w:val="-3"/>
          <w:w w:val="135"/>
        </w:rPr>
        <w:t> </w:t>
      </w:r>
      <w:r>
        <w:rPr>
          <w:rFonts w:ascii="Calibri"/>
          <w:i/>
          <w:w w:val="135"/>
        </w:rPr>
        <w:t>K</w:t>
      </w:r>
      <w:r>
        <w:rPr>
          <w:rFonts w:ascii="Calibri"/>
          <w:i/>
          <w:spacing w:val="7"/>
          <w:w w:val="135"/>
        </w:rPr>
        <w:t> </w:t>
      </w:r>
      <w:r>
        <w:rPr>
          <w:rFonts w:ascii="Calibri"/>
          <w:w w:val="135"/>
        </w:rPr>
        <w:t>=</w:t>
      </w:r>
      <w:r>
        <w:rPr>
          <w:rFonts w:ascii="Calibri"/>
          <w:spacing w:val="-7"/>
          <w:w w:val="135"/>
        </w:rPr>
        <w:t> </w:t>
      </w:r>
      <w:r>
        <w:rPr>
          <w:rFonts w:ascii="Calibri"/>
          <w:spacing w:val="-10"/>
          <w:w w:val="110"/>
        </w:rPr>
        <w:t>4</w:t>
      </w:r>
    </w:p>
    <w:p>
      <w:pPr>
        <w:pStyle w:val="BodyText"/>
        <w:spacing w:line="244" w:lineRule="auto"/>
        <w:ind w:left="129" w:right="552"/>
        <w:jc w:val="both"/>
      </w:pPr>
      <w:r>
        <w:rPr>
          <w:w w:val="105"/>
        </w:rPr>
        <w:t>was</w:t>
      </w:r>
      <w:r>
        <w:rPr>
          <w:w w:val="105"/>
        </w:rPr>
        <w:t> selected</w:t>
      </w:r>
      <w:r>
        <w:rPr>
          <w:w w:val="105"/>
        </w:rPr>
        <w:t> as</w:t>
      </w:r>
      <w:r>
        <w:rPr>
          <w:w w:val="105"/>
        </w:rPr>
        <w:t> the</w:t>
      </w:r>
      <w:r>
        <w:rPr>
          <w:w w:val="105"/>
        </w:rPr>
        <w:t> empirical</w:t>
      </w:r>
      <w:r>
        <w:rPr>
          <w:w w:val="105"/>
        </w:rPr>
        <w:t> optimum.</w:t>
      </w:r>
      <w:r>
        <w:rPr>
          <w:w w:val="105"/>
        </w:rPr>
        <w:t> It</w:t>
      </w:r>
      <w:r>
        <w:rPr>
          <w:w w:val="105"/>
        </w:rPr>
        <w:t> is</w:t>
      </w:r>
      <w:r>
        <w:rPr>
          <w:w w:val="105"/>
        </w:rPr>
        <w:t> </w:t>
      </w:r>
      <w:r>
        <w:rPr>
          <w:w w:val="105"/>
        </w:rPr>
        <w:t>acknowledged that</w:t>
      </w:r>
      <w:r>
        <w:rPr>
          <w:spacing w:val="-2"/>
          <w:w w:val="105"/>
        </w:rPr>
        <w:t> </w:t>
      </w:r>
      <w:r>
        <w:rPr>
          <w:w w:val="105"/>
        </w:rPr>
        <w:t>the</w:t>
      </w:r>
      <w:r>
        <w:rPr>
          <w:spacing w:val="-2"/>
          <w:w w:val="105"/>
        </w:rPr>
        <w:t> </w:t>
      </w:r>
      <w:r>
        <w:rPr>
          <w:w w:val="105"/>
        </w:rPr>
        <w:t>margin</w:t>
      </w:r>
      <w:r>
        <w:rPr>
          <w:spacing w:val="-2"/>
          <w:w w:val="105"/>
        </w:rPr>
        <w:t> </w:t>
      </w:r>
      <w:r>
        <w:rPr>
          <w:w w:val="105"/>
        </w:rPr>
        <w:t>over</w:t>
      </w:r>
      <w:r>
        <w:rPr>
          <w:spacing w:val="-2"/>
          <w:w w:val="105"/>
        </w:rPr>
        <w:t> </w:t>
      </w:r>
      <w:r>
        <w:rPr>
          <w:rFonts w:ascii="Calibri"/>
          <w:i/>
          <w:w w:val="135"/>
        </w:rPr>
        <w:t>K</w:t>
      </w:r>
      <w:r>
        <w:rPr>
          <w:rFonts w:ascii="Calibri"/>
          <w:i/>
          <w:spacing w:val="-4"/>
          <w:w w:val="135"/>
        </w:rPr>
        <w:t> </w:t>
      </w:r>
      <w:r>
        <w:rPr>
          <w:rFonts w:ascii="Calibri"/>
          <w:w w:val="135"/>
        </w:rPr>
        <w:t>=</w:t>
      </w:r>
      <w:r>
        <w:rPr>
          <w:rFonts w:ascii="Calibri"/>
          <w:spacing w:val="-15"/>
          <w:w w:val="135"/>
        </w:rPr>
        <w:t> </w:t>
      </w:r>
      <w:r>
        <w:rPr>
          <w:rFonts w:ascii="Calibri"/>
          <w:w w:val="105"/>
        </w:rPr>
        <w:t>3 </w:t>
      </w:r>
      <w:r>
        <w:rPr>
          <w:w w:val="105"/>
        </w:rPr>
        <w:t>is</w:t>
      </w:r>
      <w:r>
        <w:rPr>
          <w:spacing w:val="-2"/>
          <w:w w:val="105"/>
        </w:rPr>
        <w:t> </w:t>
      </w:r>
      <w:r>
        <w:rPr>
          <w:w w:val="105"/>
        </w:rPr>
        <w:t>narrow</w:t>
      </w:r>
      <w:r>
        <w:rPr>
          <w:spacing w:val="-2"/>
          <w:w w:val="105"/>
        </w:rPr>
        <w:t> </w:t>
      </w:r>
      <w:r>
        <w:rPr>
          <w:w w:val="105"/>
        </w:rPr>
        <w:t>(0.007)</w:t>
      </w:r>
      <w:r>
        <w:rPr>
          <w:spacing w:val="-2"/>
          <w:w w:val="105"/>
        </w:rPr>
        <w:t> </w:t>
      </w:r>
      <w:r>
        <w:rPr>
          <w:w w:val="105"/>
        </w:rPr>
        <w:t>and</w:t>
      </w:r>
      <w:r>
        <w:rPr>
          <w:spacing w:val="-2"/>
          <w:w w:val="105"/>
        </w:rPr>
        <w:t> </w:t>
      </w:r>
      <w:r>
        <w:rPr>
          <w:w w:val="105"/>
        </w:rPr>
        <w:t>that</w:t>
      </w:r>
      <w:r>
        <w:rPr>
          <w:spacing w:val="-2"/>
          <w:w w:val="105"/>
        </w:rPr>
        <w:t> </w:t>
      </w:r>
      <w:r>
        <w:rPr>
          <w:rFonts w:ascii="Calibri"/>
          <w:i/>
          <w:w w:val="135"/>
        </w:rPr>
        <w:t>K</w:t>
      </w:r>
      <w:r>
        <w:rPr>
          <w:rFonts w:ascii="Calibri"/>
          <w:i/>
          <w:spacing w:val="-4"/>
          <w:w w:val="135"/>
        </w:rPr>
        <w:t> </w:t>
      </w:r>
      <w:r>
        <w:rPr>
          <w:rFonts w:ascii="Calibri"/>
          <w:w w:val="135"/>
        </w:rPr>
        <w:t>=</w:t>
      </w:r>
      <w:r>
        <w:rPr>
          <w:rFonts w:ascii="Calibri"/>
          <w:spacing w:val="-15"/>
          <w:w w:val="135"/>
        </w:rPr>
        <w:t> </w:t>
      </w:r>
      <w:r>
        <w:rPr>
          <w:rFonts w:ascii="Calibri"/>
          <w:w w:val="105"/>
        </w:rPr>
        <w:t>4 </w:t>
      </w:r>
      <w:r>
        <w:rPr/>
        <w:t>produces</w:t>
      </w:r>
      <w:r>
        <w:rPr>
          <w:spacing w:val="-5"/>
        </w:rPr>
        <w:t> </w:t>
      </w:r>
      <w:r>
        <w:rPr/>
        <w:t>a</w:t>
      </w:r>
      <w:r>
        <w:rPr>
          <w:spacing w:val="-5"/>
        </w:rPr>
        <w:t> </w:t>
      </w:r>
      <w:r>
        <w:rPr/>
        <w:t>singleton</w:t>
      </w:r>
      <w:r>
        <w:rPr>
          <w:spacing w:val="-5"/>
        </w:rPr>
        <w:t> </w:t>
      </w:r>
      <w:r>
        <w:rPr/>
        <w:t>cluster;</w:t>
      </w:r>
      <w:r>
        <w:rPr>
          <w:spacing w:val="-5"/>
        </w:rPr>
        <w:t> </w:t>
      </w:r>
      <w:r>
        <w:rPr/>
        <w:t>this</w:t>
      </w:r>
      <w:r>
        <w:rPr>
          <w:spacing w:val="-5"/>
        </w:rPr>
        <w:t> </w:t>
      </w:r>
      <w:r>
        <w:rPr/>
        <w:t>is</w:t>
      </w:r>
      <w:r>
        <w:rPr>
          <w:spacing w:val="-5"/>
        </w:rPr>
        <w:t> </w:t>
      </w:r>
      <w:r>
        <w:rPr/>
        <w:t>addressed</w:t>
      </w:r>
      <w:r>
        <w:rPr>
          <w:spacing w:val="-5"/>
        </w:rPr>
        <w:t> </w:t>
      </w:r>
      <w:r>
        <w:rPr/>
        <w:t>in</w:t>
      </w:r>
      <w:r>
        <w:rPr>
          <w:spacing w:val="-5"/>
        </w:rPr>
        <w:t> </w:t>
      </w:r>
      <w:r>
        <w:rPr/>
        <w:t>Section</w:t>
      </w:r>
      <w:r>
        <w:rPr>
          <w:spacing w:val="-5"/>
        </w:rPr>
        <w:t> </w:t>
      </w:r>
      <w:r>
        <w:rPr/>
        <w:t>III-F4 </w:t>
      </w:r>
      <w:bookmarkStart w:name="Cluster profiling" w:id="83"/>
      <w:bookmarkEnd w:id="83"/>
      <w:r>
        <w:rPr>
          <w:w w:val="105"/>
        </w:rPr>
        <w:t>and</w:t>
      </w:r>
      <w:r>
        <w:rPr>
          <w:w w:val="105"/>
        </w:rPr>
        <w:t> again in the limitations.</w:t>
      </w:r>
    </w:p>
    <w:p>
      <w:pPr>
        <w:pStyle w:val="ListParagraph"/>
        <w:numPr>
          <w:ilvl w:val="0"/>
          <w:numId w:val="10"/>
        </w:numPr>
        <w:tabs>
          <w:tab w:pos="592" w:val="left" w:leader="none"/>
        </w:tabs>
        <w:spacing w:line="249" w:lineRule="auto" w:before="0" w:after="0"/>
        <w:ind w:left="129" w:right="552" w:firstLine="199"/>
        <w:jc w:val="both"/>
        <w:rPr>
          <w:sz w:val="20"/>
        </w:rPr>
      </w:pPr>
      <w:r>
        <w:rPr>
          <w:i/>
          <w:sz w:val="20"/>
        </w:rPr>
        <w:t>Cluster profiling: </w:t>
      </w:r>
      <w:r>
        <w:rPr>
          <w:sz w:val="20"/>
        </w:rPr>
        <w:t>The final four-cluster solution </w:t>
      </w:r>
      <w:r>
        <w:rPr>
          <w:sz w:val="20"/>
        </w:rPr>
        <w:t>pro-produced cluster sizes of 14, 22, 10 and 1. Clusters were profiled by inverse-transforming the standardized centroids back to the original index scale and examining the relative elevation</w:t>
      </w:r>
      <w:r>
        <w:rPr>
          <w:spacing w:val="6"/>
          <w:sz w:val="20"/>
        </w:rPr>
        <w:t> </w:t>
      </w:r>
      <w:r>
        <w:rPr>
          <w:sz w:val="20"/>
        </w:rPr>
        <w:t>of</w:t>
      </w:r>
      <w:r>
        <w:rPr>
          <w:spacing w:val="6"/>
          <w:sz w:val="20"/>
        </w:rPr>
        <w:t> </w:t>
      </w:r>
      <w:r>
        <w:rPr>
          <w:sz w:val="20"/>
        </w:rPr>
        <w:t>the</w:t>
      </w:r>
      <w:r>
        <w:rPr>
          <w:spacing w:val="7"/>
          <w:sz w:val="20"/>
        </w:rPr>
        <w:t> </w:t>
      </w:r>
      <w:r>
        <w:rPr>
          <w:sz w:val="20"/>
        </w:rPr>
        <w:t>three</w:t>
      </w:r>
      <w:r>
        <w:rPr>
          <w:spacing w:val="6"/>
          <w:sz w:val="20"/>
        </w:rPr>
        <w:t> </w:t>
      </w:r>
      <w:r>
        <w:rPr>
          <w:sz w:val="20"/>
        </w:rPr>
        <w:t>indices,</w:t>
      </w:r>
      <w:r>
        <w:rPr>
          <w:spacing w:val="6"/>
          <w:sz w:val="20"/>
        </w:rPr>
        <w:t> </w:t>
      </w:r>
      <w:r>
        <w:rPr>
          <w:sz w:val="20"/>
        </w:rPr>
        <w:t>arriving</w:t>
      </w:r>
      <w:r>
        <w:rPr>
          <w:spacing w:val="7"/>
          <w:sz w:val="20"/>
        </w:rPr>
        <w:t> </w:t>
      </w:r>
      <w:r>
        <w:rPr>
          <w:sz w:val="20"/>
        </w:rPr>
        <w:t>at</w:t>
      </w:r>
      <w:r>
        <w:rPr>
          <w:spacing w:val="6"/>
          <w:sz w:val="20"/>
        </w:rPr>
        <w:t> </w:t>
      </w:r>
      <w:r>
        <w:rPr>
          <w:sz w:val="20"/>
        </w:rPr>
        <w:t>the</w:t>
      </w:r>
      <w:r>
        <w:rPr>
          <w:spacing w:val="7"/>
          <w:sz w:val="20"/>
        </w:rPr>
        <w:t> </w:t>
      </w:r>
      <w:r>
        <w:rPr>
          <w:sz w:val="20"/>
        </w:rPr>
        <w:t>following</w:t>
      </w:r>
      <w:r>
        <w:rPr>
          <w:spacing w:val="6"/>
          <w:sz w:val="20"/>
        </w:rPr>
        <w:t> </w:t>
      </w:r>
      <w:r>
        <w:rPr>
          <w:spacing w:val="-2"/>
          <w:sz w:val="20"/>
        </w:rPr>
        <w:t>labels:</w:t>
      </w:r>
    </w:p>
    <w:p>
      <w:pPr>
        <w:pStyle w:val="ListParagraph"/>
        <w:numPr>
          <w:ilvl w:val="1"/>
          <w:numId w:val="10"/>
        </w:numPr>
        <w:tabs>
          <w:tab w:pos="527" w:val="left" w:leader="none"/>
          <w:tab w:pos="529" w:val="left" w:leader="none"/>
        </w:tabs>
        <w:spacing w:line="244" w:lineRule="auto" w:before="11" w:after="0"/>
        <w:ind w:left="529" w:right="552" w:hanging="202"/>
        <w:jc w:val="both"/>
        <w:rPr>
          <w:sz w:val="20"/>
        </w:rPr>
      </w:pPr>
      <w:r>
        <w:rPr>
          <w:b/>
          <w:sz w:val="20"/>
        </w:rPr>
        <w:t>Cluster 1 — Allocation-Priority Profile </w:t>
      </w:r>
      <w:r>
        <w:rPr>
          <w:sz w:val="20"/>
        </w:rPr>
        <w:t>(</w:t>
      </w:r>
      <w:r>
        <w:rPr>
          <w:rFonts w:ascii="Calibri" w:hAnsi="Calibri"/>
          <w:i/>
          <w:sz w:val="20"/>
        </w:rPr>
        <w:t>n </w:t>
      </w:r>
      <w:r>
        <w:rPr>
          <w:rFonts w:ascii="Calibri" w:hAnsi="Calibri"/>
          <w:w w:val="125"/>
          <w:sz w:val="20"/>
        </w:rPr>
        <w:t>=</w:t>
      </w:r>
      <w:r>
        <w:rPr>
          <w:rFonts w:ascii="Calibri" w:hAnsi="Calibri"/>
          <w:w w:val="125"/>
          <w:sz w:val="20"/>
        </w:rPr>
        <w:t> </w:t>
      </w:r>
      <w:r>
        <w:rPr>
          <w:rFonts w:ascii="Calibri" w:hAnsi="Calibri"/>
          <w:sz w:val="20"/>
        </w:rPr>
        <w:t>14</w:t>
      </w:r>
      <w:r>
        <w:rPr>
          <w:sz w:val="20"/>
        </w:rPr>
        <w:t>): elevated allocation capability index; respondents most oriented toward objective optimization.</w:t>
      </w:r>
    </w:p>
    <w:p>
      <w:pPr>
        <w:pStyle w:val="ListParagraph"/>
        <w:numPr>
          <w:ilvl w:val="1"/>
          <w:numId w:val="10"/>
        </w:numPr>
        <w:tabs>
          <w:tab w:pos="527" w:val="left" w:leader="none"/>
          <w:tab w:pos="529" w:val="left" w:leader="none"/>
        </w:tabs>
        <w:spacing w:line="244" w:lineRule="auto" w:before="0" w:after="0"/>
        <w:ind w:left="529" w:right="552" w:hanging="202"/>
        <w:jc w:val="both"/>
        <w:rPr>
          <w:sz w:val="20"/>
        </w:rPr>
      </w:pPr>
      <w:r>
        <w:rPr>
          <w:b/>
          <w:sz w:val="20"/>
        </w:rPr>
        <w:t>Cluster 2 — Acceptance-Dominant Profile </w:t>
      </w:r>
      <w:r>
        <w:rPr>
          <w:sz w:val="20"/>
        </w:rPr>
        <w:t>(</w:t>
      </w:r>
      <w:r>
        <w:rPr>
          <w:rFonts w:ascii="Calibri" w:hAnsi="Calibri"/>
          <w:i/>
          <w:sz w:val="20"/>
        </w:rPr>
        <w:t>n </w:t>
      </w:r>
      <w:r>
        <w:rPr>
          <w:rFonts w:ascii="Calibri" w:hAnsi="Calibri"/>
          <w:w w:val="125"/>
          <w:sz w:val="20"/>
        </w:rPr>
        <w:t>=</w:t>
      </w:r>
      <w:r>
        <w:rPr>
          <w:rFonts w:ascii="Calibri" w:hAnsi="Calibri"/>
          <w:w w:val="125"/>
          <w:sz w:val="20"/>
        </w:rPr>
        <w:t> </w:t>
      </w:r>
      <w:r>
        <w:rPr>
          <w:rFonts w:ascii="Calibri" w:hAnsi="Calibri"/>
          <w:sz w:val="20"/>
        </w:rPr>
        <w:t>22</w:t>
      </w:r>
      <w:r>
        <w:rPr>
          <w:sz w:val="20"/>
        </w:rPr>
        <w:t>): elevated</w:t>
      </w:r>
      <w:r>
        <w:rPr>
          <w:spacing w:val="-6"/>
          <w:sz w:val="20"/>
        </w:rPr>
        <w:t> </w:t>
      </w:r>
      <w:r>
        <w:rPr>
          <w:sz w:val="20"/>
        </w:rPr>
        <w:t>intelligent</w:t>
      </w:r>
      <w:r>
        <w:rPr>
          <w:spacing w:val="-6"/>
          <w:sz w:val="20"/>
        </w:rPr>
        <w:t> </w:t>
      </w:r>
      <w:r>
        <w:rPr>
          <w:sz w:val="20"/>
        </w:rPr>
        <w:t>acceptance</w:t>
      </w:r>
      <w:r>
        <w:rPr>
          <w:spacing w:val="-6"/>
          <w:sz w:val="20"/>
        </w:rPr>
        <w:t> </w:t>
      </w:r>
      <w:r>
        <w:rPr>
          <w:sz w:val="20"/>
        </w:rPr>
        <w:t>index;</w:t>
      </w:r>
      <w:r>
        <w:rPr>
          <w:spacing w:val="-6"/>
          <w:sz w:val="20"/>
        </w:rPr>
        <w:t> </w:t>
      </w:r>
      <w:r>
        <w:rPr>
          <w:sz w:val="20"/>
        </w:rPr>
        <w:t>the</w:t>
      </w:r>
      <w:r>
        <w:rPr>
          <w:spacing w:val="-6"/>
          <w:sz w:val="20"/>
        </w:rPr>
        <w:t> </w:t>
      </w:r>
      <w:r>
        <w:rPr>
          <w:sz w:val="20"/>
        </w:rPr>
        <w:t>modal</w:t>
      </w:r>
      <w:r>
        <w:rPr>
          <w:spacing w:val="-6"/>
          <w:sz w:val="20"/>
        </w:rPr>
        <w:t> </w:t>
      </w:r>
      <w:r>
        <w:rPr>
          <w:sz w:val="20"/>
        </w:rPr>
        <w:t>segment, most receptive to automated allocation.</w:t>
      </w:r>
    </w:p>
    <w:p>
      <w:pPr>
        <w:pStyle w:val="ListParagraph"/>
        <w:numPr>
          <w:ilvl w:val="1"/>
          <w:numId w:val="10"/>
        </w:numPr>
        <w:tabs>
          <w:tab w:pos="527" w:val="left" w:leader="none"/>
          <w:tab w:pos="529" w:val="left" w:leader="none"/>
        </w:tabs>
        <w:spacing w:line="244" w:lineRule="auto" w:before="2" w:after="0"/>
        <w:ind w:left="529" w:right="552" w:hanging="202"/>
        <w:jc w:val="both"/>
        <w:rPr>
          <w:sz w:val="20"/>
        </w:rPr>
      </w:pPr>
      <w:r>
        <w:rPr>
          <w:b/>
          <w:sz w:val="20"/>
        </w:rPr>
        <w:t>Cluster</w:t>
      </w:r>
      <w:r>
        <w:rPr>
          <w:b/>
          <w:spacing w:val="80"/>
          <w:sz w:val="20"/>
        </w:rPr>
        <w:t> </w:t>
      </w:r>
      <w:r>
        <w:rPr>
          <w:b/>
          <w:sz w:val="20"/>
        </w:rPr>
        <w:t>3</w:t>
      </w:r>
      <w:r>
        <w:rPr>
          <w:b/>
          <w:spacing w:val="80"/>
          <w:sz w:val="20"/>
        </w:rPr>
        <w:t> </w:t>
      </w:r>
      <w:r>
        <w:rPr>
          <w:b/>
          <w:sz w:val="20"/>
        </w:rPr>
        <w:t>—</w:t>
      </w:r>
      <w:r>
        <w:rPr>
          <w:b/>
          <w:spacing w:val="80"/>
          <w:sz w:val="20"/>
        </w:rPr>
        <w:t> </w:t>
      </w:r>
      <w:r>
        <w:rPr>
          <w:b/>
          <w:sz w:val="20"/>
        </w:rPr>
        <w:t>Low</w:t>
      </w:r>
      <w:r>
        <w:rPr>
          <w:b/>
          <w:spacing w:val="80"/>
          <w:sz w:val="20"/>
        </w:rPr>
        <w:t> </w:t>
      </w:r>
      <w:r>
        <w:rPr>
          <w:b/>
          <w:sz w:val="20"/>
        </w:rPr>
        <w:t>Constraint</w:t>
      </w:r>
      <w:r>
        <w:rPr>
          <w:b/>
          <w:spacing w:val="80"/>
          <w:sz w:val="20"/>
        </w:rPr>
        <w:t> </w:t>
      </w:r>
      <w:r>
        <w:rPr>
          <w:b/>
          <w:sz w:val="20"/>
        </w:rPr>
        <w:t>/</w:t>
      </w:r>
      <w:r>
        <w:rPr>
          <w:b/>
          <w:spacing w:val="80"/>
          <w:sz w:val="20"/>
        </w:rPr>
        <w:t> </w:t>
      </w:r>
      <w:r>
        <w:rPr>
          <w:b/>
          <w:sz w:val="20"/>
        </w:rPr>
        <w:t>High</w:t>
      </w:r>
      <w:r>
        <w:rPr>
          <w:b/>
          <w:spacing w:val="80"/>
          <w:sz w:val="20"/>
        </w:rPr>
        <w:t> </w:t>
      </w:r>
      <w:r>
        <w:rPr>
          <w:b/>
          <w:sz w:val="20"/>
        </w:rPr>
        <w:t>Allocation </w:t>
      </w:r>
      <w:r>
        <w:rPr>
          <w:sz w:val="20"/>
        </w:rPr>
        <w:t>(</w:t>
      </w:r>
      <w:r>
        <w:rPr>
          <w:rFonts w:ascii="Calibri" w:hAnsi="Calibri"/>
          <w:i/>
          <w:sz w:val="20"/>
        </w:rPr>
        <w:t>n</w:t>
      </w:r>
      <w:r>
        <w:rPr>
          <w:rFonts w:ascii="Calibri" w:hAnsi="Calibri"/>
          <w:i/>
          <w:w w:val="125"/>
          <w:sz w:val="20"/>
        </w:rPr>
        <w:t> </w:t>
      </w:r>
      <w:r>
        <w:rPr>
          <w:rFonts w:ascii="Calibri" w:hAnsi="Calibri"/>
          <w:w w:val="125"/>
          <w:sz w:val="20"/>
        </w:rPr>
        <w:t>=</w:t>
      </w:r>
      <w:r>
        <w:rPr>
          <w:rFonts w:ascii="Calibri" w:hAnsi="Calibri"/>
          <w:w w:val="125"/>
          <w:sz w:val="20"/>
        </w:rPr>
        <w:t> </w:t>
      </w:r>
      <w:r>
        <w:rPr>
          <w:rFonts w:ascii="Calibri" w:hAnsi="Calibri"/>
          <w:sz w:val="20"/>
        </w:rPr>
        <w:t>10</w:t>
      </w:r>
      <w:r>
        <w:rPr>
          <w:sz w:val="20"/>
        </w:rPr>
        <w:t>): low constraint index with high capability</w:t>
      </w:r>
      <w:r>
        <w:rPr>
          <w:spacing w:val="80"/>
          <w:sz w:val="20"/>
        </w:rPr>
        <w:t> </w:t>
      </w:r>
      <w:r>
        <w:rPr>
          <w:sz w:val="20"/>
        </w:rPr>
        <w:t>index;</w:t>
      </w:r>
      <w:r>
        <w:rPr>
          <w:spacing w:val="-13"/>
          <w:sz w:val="20"/>
        </w:rPr>
        <w:t> </w:t>
      </w:r>
      <w:r>
        <w:rPr>
          <w:sz w:val="20"/>
        </w:rPr>
        <w:t>respondents</w:t>
      </w:r>
      <w:r>
        <w:rPr>
          <w:spacing w:val="-12"/>
          <w:sz w:val="20"/>
        </w:rPr>
        <w:t> </w:t>
      </w:r>
      <w:r>
        <w:rPr>
          <w:sz w:val="20"/>
        </w:rPr>
        <w:t>reporting</w:t>
      </w:r>
      <w:r>
        <w:rPr>
          <w:spacing w:val="-13"/>
          <w:sz w:val="20"/>
        </w:rPr>
        <w:t> </w:t>
      </w:r>
      <w:r>
        <w:rPr>
          <w:sz w:val="20"/>
        </w:rPr>
        <w:t>comparatively</w:t>
      </w:r>
      <w:r>
        <w:rPr>
          <w:spacing w:val="-12"/>
          <w:sz w:val="20"/>
        </w:rPr>
        <w:t> </w:t>
      </w:r>
      <w:r>
        <w:rPr>
          <w:sz w:val="20"/>
        </w:rPr>
        <w:t>unconstrained </w:t>
      </w:r>
      <w:r>
        <w:rPr>
          <w:spacing w:val="-2"/>
          <w:sz w:val="20"/>
        </w:rPr>
        <w:t>environments.</w:t>
      </w:r>
    </w:p>
    <w:p>
      <w:pPr>
        <w:pStyle w:val="ListParagraph"/>
        <w:numPr>
          <w:ilvl w:val="1"/>
          <w:numId w:val="10"/>
        </w:numPr>
        <w:tabs>
          <w:tab w:pos="527" w:val="left" w:leader="none"/>
          <w:tab w:pos="529" w:val="left" w:leader="none"/>
        </w:tabs>
        <w:spacing w:line="244" w:lineRule="auto" w:before="0" w:after="0"/>
        <w:ind w:left="529" w:right="552" w:hanging="202"/>
        <w:jc w:val="both"/>
        <w:rPr>
          <w:sz w:val="20"/>
        </w:rPr>
      </w:pPr>
      <w:r>
        <w:rPr>
          <w:b/>
          <w:sz w:val="20"/>
        </w:rPr>
        <w:t>Cluster 4 — Constraint-Dominant </w:t>
      </w:r>
      <w:r>
        <w:rPr>
          <w:sz w:val="20"/>
        </w:rPr>
        <w:t>(</w:t>
      </w:r>
      <w:r>
        <w:rPr>
          <w:rFonts w:ascii="Calibri" w:hAnsi="Calibri"/>
          <w:i/>
          <w:sz w:val="20"/>
        </w:rPr>
        <w:t>n </w:t>
      </w:r>
      <w:r>
        <w:rPr>
          <w:rFonts w:ascii="Calibri" w:hAnsi="Calibri"/>
          <w:w w:val="125"/>
          <w:sz w:val="20"/>
        </w:rPr>
        <w:t>= </w:t>
      </w:r>
      <w:r>
        <w:rPr>
          <w:rFonts w:ascii="Calibri" w:hAnsi="Calibri"/>
          <w:sz w:val="20"/>
        </w:rPr>
        <w:t>1</w:t>
      </w:r>
      <w:r>
        <w:rPr>
          <w:sz w:val="20"/>
        </w:rPr>
        <w:t>): </w:t>
      </w:r>
      <w:r>
        <w:rPr>
          <w:sz w:val="20"/>
        </w:rPr>
        <w:t>extreme constraint index; treated as a statistical outlier rather than a substantive segment.</w:t>
      </w:r>
    </w:p>
    <w:p>
      <w:pPr>
        <w:pStyle w:val="BodyText"/>
        <w:spacing w:line="249" w:lineRule="auto" w:before="26"/>
        <w:ind w:left="129" w:right="552" w:firstLine="199"/>
        <w:jc w:val="both"/>
      </w:pPr>
      <w:r>
        <w:rPr/>
        <w:t>Cluster 4 is explicitly not interpreted as a </w:t>
      </w:r>
      <w:r>
        <w:rPr/>
        <w:t>generalisable respondent type; its emergence suggests that the four-cluster solution is only partially isolating an extreme observation rather than partitioning genuine population structure and find-ings derived from it are described descriptively only.</w:t>
      </w:r>
    </w:p>
    <w:p>
      <w:pPr>
        <w:pStyle w:val="ListParagraph"/>
        <w:numPr>
          <w:ilvl w:val="0"/>
          <w:numId w:val="9"/>
        </w:numPr>
        <w:tabs>
          <w:tab w:pos="421" w:val="left" w:leader="none"/>
        </w:tabs>
        <w:spacing w:line="240" w:lineRule="auto" w:before="103" w:after="0"/>
        <w:ind w:left="421" w:right="0" w:hanging="292"/>
        <w:jc w:val="both"/>
        <w:rPr>
          <w:i/>
          <w:sz w:val="20"/>
        </w:rPr>
      </w:pPr>
      <w:bookmarkStart w:name="Multi-Objective Resource Allocation Prob" w:id="84"/>
      <w:bookmarkEnd w:id="84"/>
      <w:r>
        <w:rPr/>
      </w:r>
      <w:r>
        <w:rPr>
          <w:i/>
          <w:sz w:val="20"/>
        </w:rPr>
        <w:t>Multi-Objective</w:t>
      </w:r>
      <w:r>
        <w:rPr>
          <w:i/>
          <w:spacing w:val="6"/>
          <w:sz w:val="20"/>
        </w:rPr>
        <w:t> </w:t>
      </w:r>
      <w:r>
        <w:rPr>
          <w:i/>
          <w:sz w:val="20"/>
        </w:rPr>
        <w:t>Resource</w:t>
      </w:r>
      <w:r>
        <w:rPr>
          <w:i/>
          <w:spacing w:val="7"/>
          <w:sz w:val="20"/>
        </w:rPr>
        <w:t> </w:t>
      </w:r>
      <w:r>
        <w:rPr>
          <w:i/>
          <w:sz w:val="20"/>
        </w:rPr>
        <w:t>Allocation</w:t>
      </w:r>
      <w:r>
        <w:rPr>
          <w:i/>
          <w:spacing w:val="7"/>
          <w:sz w:val="20"/>
        </w:rPr>
        <w:t> </w:t>
      </w:r>
      <w:r>
        <w:rPr>
          <w:i/>
          <w:spacing w:val="-2"/>
          <w:sz w:val="20"/>
        </w:rPr>
        <w:t>Problem</w:t>
      </w:r>
    </w:p>
    <w:p>
      <w:pPr>
        <w:pStyle w:val="ListParagraph"/>
        <w:numPr>
          <w:ilvl w:val="1"/>
          <w:numId w:val="9"/>
        </w:numPr>
        <w:tabs>
          <w:tab w:pos="592" w:val="left" w:leader="none"/>
        </w:tabs>
        <w:spacing w:line="232" w:lineRule="auto" w:before="73" w:after="0"/>
        <w:ind w:left="129" w:right="552" w:firstLine="199"/>
        <w:jc w:val="both"/>
        <w:rPr>
          <w:rFonts w:ascii="Calibri"/>
          <w:sz w:val="20"/>
        </w:rPr>
      </w:pPr>
      <w:bookmarkStart w:name="Problem formulation" w:id="85"/>
      <w:bookmarkEnd w:id="85"/>
      <w:r>
        <w:rPr/>
      </w:r>
      <w:r>
        <w:rPr>
          <w:i/>
          <w:sz w:val="20"/>
        </w:rPr>
        <w:t>Problem formulation: </w:t>
      </w:r>
      <w:r>
        <w:rPr>
          <w:sz w:val="20"/>
        </w:rPr>
        <w:t>The allocation problem was </w:t>
      </w:r>
      <w:r>
        <w:rPr>
          <w:sz w:val="20"/>
        </w:rPr>
        <w:t>for-mulated as a constrained combinatorial assignment problem. </w:t>
      </w:r>
      <w:r>
        <w:rPr>
          <w:w w:val="110"/>
          <w:sz w:val="20"/>
        </w:rPr>
        <w:t>Let</w:t>
      </w:r>
      <w:r>
        <w:rPr>
          <w:spacing w:val="28"/>
          <w:w w:val="125"/>
          <w:sz w:val="20"/>
        </w:rPr>
        <w:t> </w:t>
      </w:r>
      <w:r>
        <w:rPr>
          <w:rFonts w:ascii="Calibri"/>
          <w:i/>
          <w:w w:val="125"/>
          <w:sz w:val="20"/>
        </w:rPr>
        <w:t>E</w:t>
      </w:r>
      <w:r>
        <w:rPr>
          <w:rFonts w:ascii="Calibri"/>
          <w:i/>
          <w:spacing w:val="67"/>
          <w:w w:val="125"/>
          <w:sz w:val="20"/>
        </w:rPr>
        <w:t> </w:t>
      </w:r>
      <w:r>
        <w:rPr>
          <w:rFonts w:ascii="Calibri"/>
          <w:w w:val="125"/>
          <w:sz w:val="20"/>
        </w:rPr>
        <w:t>=</w:t>
      </w:r>
      <w:r>
        <w:rPr>
          <w:rFonts w:ascii="Calibri"/>
          <w:spacing w:val="56"/>
          <w:w w:val="125"/>
          <w:sz w:val="20"/>
        </w:rPr>
        <w:t> </w:t>
      </w:r>
      <w:r>
        <w:rPr>
          <w:rFonts w:ascii="Lucida Sans Unicode"/>
          <w:w w:val="110"/>
          <w:sz w:val="20"/>
        </w:rPr>
        <w:t>{</w:t>
      </w:r>
      <w:r>
        <w:rPr>
          <w:rFonts w:ascii="Calibri"/>
          <w:i/>
          <w:w w:val="110"/>
          <w:sz w:val="20"/>
        </w:rPr>
        <w:t>e</w:t>
      </w:r>
      <w:r>
        <w:rPr>
          <w:rFonts w:ascii="Calibri"/>
          <w:w w:val="110"/>
          <w:sz w:val="20"/>
          <w:vertAlign w:val="subscript"/>
        </w:rPr>
        <w:t>1</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e</w:t>
      </w:r>
      <w:r>
        <w:rPr>
          <w:rFonts w:ascii="Calibri"/>
          <w:i/>
          <w:w w:val="110"/>
          <w:sz w:val="20"/>
          <w:vertAlign w:val="subscript"/>
        </w:rPr>
        <w:t>m</w:t>
      </w:r>
      <w:r>
        <w:rPr>
          <w:rFonts w:ascii="Lucida Sans Unicode"/>
          <w:w w:val="110"/>
          <w:sz w:val="20"/>
          <w:vertAlign w:val="baseline"/>
        </w:rPr>
        <w:t>}</w:t>
      </w:r>
      <w:r>
        <w:rPr>
          <w:rFonts w:ascii="Lucida Sans Unicode"/>
          <w:spacing w:val="29"/>
          <w:w w:val="110"/>
          <w:sz w:val="20"/>
          <w:vertAlign w:val="baseline"/>
        </w:rPr>
        <w:t> </w:t>
      </w:r>
      <w:r>
        <w:rPr>
          <w:w w:val="110"/>
          <w:sz w:val="20"/>
          <w:vertAlign w:val="baseline"/>
        </w:rPr>
        <w:t>be</w:t>
      </w:r>
      <w:r>
        <w:rPr>
          <w:spacing w:val="40"/>
          <w:w w:val="110"/>
          <w:sz w:val="20"/>
          <w:vertAlign w:val="baseline"/>
        </w:rPr>
        <w:t> </w:t>
      </w:r>
      <w:r>
        <w:rPr>
          <w:w w:val="110"/>
          <w:sz w:val="20"/>
          <w:vertAlign w:val="baseline"/>
        </w:rPr>
        <w:t>the</w:t>
      </w:r>
      <w:r>
        <w:rPr>
          <w:spacing w:val="40"/>
          <w:w w:val="110"/>
          <w:sz w:val="20"/>
          <w:vertAlign w:val="baseline"/>
        </w:rPr>
        <w:t> </w:t>
      </w:r>
      <w:r>
        <w:rPr>
          <w:w w:val="110"/>
          <w:sz w:val="20"/>
          <w:vertAlign w:val="baseline"/>
        </w:rPr>
        <w:t>set</w:t>
      </w:r>
      <w:r>
        <w:rPr>
          <w:spacing w:val="40"/>
          <w:w w:val="110"/>
          <w:sz w:val="20"/>
          <w:vertAlign w:val="baseline"/>
        </w:rPr>
        <w:t> </w:t>
      </w:r>
      <w:r>
        <w:rPr>
          <w:w w:val="110"/>
          <w:sz w:val="20"/>
          <w:vertAlign w:val="baseline"/>
        </w:rPr>
        <w:t>of</w:t>
      </w:r>
      <w:r>
        <w:rPr>
          <w:spacing w:val="40"/>
          <w:w w:val="110"/>
          <w:sz w:val="20"/>
          <w:vertAlign w:val="baseline"/>
        </w:rPr>
        <w:t> </w:t>
      </w:r>
      <w:r>
        <w:rPr>
          <w:w w:val="110"/>
          <w:sz w:val="20"/>
          <w:vertAlign w:val="baseline"/>
        </w:rPr>
        <w:t>engineers</w:t>
      </w:r>
      <w:r>
        <w:rPr>
          <w:spacing w:val="40"/>
          <w:w w:val="110"/>
          <w:sz w:val="20"/>
          <w:vertAlign w:val="baseline"/>
        </w:rPr>
        <w:t> </w:t>
      </w:r>
      <w:r>
        <w:rPr>
          <w:w w:val="110"/>
          <w:sz w:val="20"/>
          <w:vertAlign w:val="baseline"/>
        </w:rPr>
        <w:t>and</w:t>
      </w:r>
      <w:r>
        <w:rPr>
          <w:spacing w:val="40"/>
          <w:w w:val="110"/>
          <w:sz w:val="20"/>
          <w:vertAlign w:val="baseline"/>
        </w:rPr>
        <w:t> </w:t>
      </w:r>
      <w:r>
        <w:rPr>
          <w:rFonts w:ascii="Calibri"/>
          <w:i/>
          <w:w w:val="110"/>
          <w:sz w:val="20"/>
          <w:vertAlign w:val="baseline"/>
        </w:rPr>
        <w:t>P</w:t>
      </w:r>
      <w:r>
        <w:rPr>
          <w:rFonts w:ascii="Calibri"/>
          <w:i/>
          <w:spacing w:val="80"/>
          <w:w w:val="125"/>
          <w:sz w:val="20"/>
          <w:vertAlign w:val="baseline"/>
        </w:rPr>
        <w:t> </w:t>
      </w:r>
      <w:r>
        <w:rPr>
          <w:rFonts w:ascii="Calibri"/>
          <w:w w:val="125"/>
          <w:sz w:val="20"/>
          <w:vertAlign w:val="baseline"/>
        </w:rPr>
        <w:t>=</w:t>
      </w:r>
    </w:p>
    <w:p>
      <w:pPr>
        <w:spacing w:line="208" w:lineRule="exact" w:before="0"/>
        <w:ind w:left="129" w:right="0" w:firstLine="0"/>
        <w:jc w:val="left"/>
        <w:rPr>
          <w:sz w:val="20"/>
        </w:rPr>
      </w:pPr>
      <w:r>
        <w:rPr>
          <w:rFonts w:ascii="Lucida Sans Unicode"/>
          <w:w w:val="110"/>
          <w:sz w:val="20"/>
        </w:rPr>
        <w:t>{</w:t>
      </w:r>
      <w:r>
        <w:rPr>
          <w:rFonts w:ascii="Calibri"/>
          <w:i/>
          <w:w w:val="110"/>
          <w:sz w:val="20"/>
        </w:rPr>
        <w:t>p</w:t>
      </w:r>
      <w:r>
        <w:rPr>
          <w:rFonts w:ascii="Calibri"/>
          <w:w w:val="110"/>
          <w:sz w:val="20"/>
          <w:vertAlign w:val="subscript"/>
        </w:rPr>
        <w:t>1</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p</w:t>
      </w:r>
      <w:r>
        <w:rPr>
          <w:rFonts w:ascii="Calibri"/>
          <w:i/>
          <w:w w:val="110"/>
          <w:sz w:val="20"/>
          <w:vertAlign w:val="subscript"/>
        </w:rPr>
        <w:t>n</w:t>
      </w:r>
      <w:r>
        <w:rPr>
          <w:rFonts w:ascii="Lucida Sans Unicode"/>
          <w:w w:val="110"/>
          <w:sz w:val="20"/>
          <w:vertAlign w:val="baseline"/>
        </w:rPr>
        <w:t>}</w:t>
      </w:r>
      <w:r>
        <w:rPr>
          <w:rFonts w:ascii="Lucida Sans Unicode"/>
          <w:spacing w:val="8"/>
          <w:w w:val="110"/>
          <w:sz w:val="20"/>
          <w:vertAlign w:val="baseline"/>
        </w:rPr>
        <w:t> </w:t>
      </w:r>
      <w:r>
        <w:rPr>
          <w:w w:val="110"/>
          <w:sz w:val="20"/>
          <w:vertAlign w:val="baseline"/>
        </w:rPr>
        <w:t>the</w:t>
      </w:r>
      <w:r>
        <w:rPr>
          <w:spacing w:val="27"/>
          <w:w w:val="110"/>
          <w:sz w:val="20"/>
          <w:vertAlign w:val="baseline"/>
        </w:rPr>
        <w:t> </w:t>
      </w:r>
      <w:r>
        <w:rPr>
          <w:w w:val="110"/>
          <w:sz w:val="20"/>
          <w:vertAlign w:val="baseline"/>
        </w:rPr>
        <w:t>set</w:t>
      </w:r>
      <w:r>
        <w:rPr>
          <w:spacing w:val="42"/>
          <w:w w:val="110"/>
          <w:sz w:val="20"/>
          <w:vertAlign w:val="baseline"/>
        </w:rPr>
        <w:t> </w:t>
      </w:r>
      <w:r>
        <w:rPr>
          <w:w w:val="110"/>
          <w:sz w:val="20"/>
          <w:vertAlign w:val="baseline"/>
        </w:rPr>
        <w:t>of</w:t>
      </w:r>
      <w:r>
        <w:rPr>
          <w:spacing w:val="42"/>
          <w:w w:val="110"/>
          <w:sz w:val="20"/>
          <w:vertAlign w:val="baseline"/>
        </w:rPr>
        <w:t> </w:t>
      </w:r>
      <w:r>
        <w:rPr>
          <w:w w:val="110"/>
          <w:sz w:val="20"/>
          <w:vertAlign w:val="baseline"/>
        </w:rPr>
        <w:t>concurrent</w:t>
      </w:r>
      <w:r>
        <w:rPr>
          <w:spacing w:val="41"/>
          <w:w w:val="110"/>
          <w:sz w:val="20"/>
          <w:vertAlign w:val="baseline"/>
        </w:rPr>
        <w:t> </w:t>
      </w:r>
      <w:r>
        <w:rPr>
          <w:w w:val="110"/>
          <w:sz w:val="20"/>
          <w:vertAlign w:val="baseline"/>
        </w:rPr>
        <w:t>projects.</w:t>
      </w:r>
      <w:r>
        <w:rPr>
          <w:spacing w:val="42"/>
          <w:w w:val="110"/>
          <w:sz w:val="20"/>
          <w:vertAlign w:val="baseline"/>
        </w:rPr>
        <w:t> </w:t>
      </w:r>
      <w:r>
        <w:rPr>
          <w:w w:val="110"/>
          <w:sz w:val="20"/>
          <w:vertAlign w:val="baseline"/>
        </w:rPr>
        <w:t>The</w:t>
      </w:r>
      <w:r>
        <w:rPr>
          <w:spacing w:val="41"/>
          <w:w w:val="110"/>
          <w:sz w:val="20"/>
          <w:vertAlign w:val="baseline"/>
        </w:rPr>
        <w:t> </w:t>
      </w:r>
      <w:r>
        <w:rPr>
          <w:spacing w:val="-2"/>
          <w:w w:val="110"/>
          <w:sz w:val="20"/>
          <w:vertAlign w:val="baseline"/>
        </w:rPr>
        <w:t>decision</w:t>
      </w:r>
    </w:p>
    <w:p>
      <w:pPr>
        <w:pStyle w:val="BodyText"/>
        <w:spacing w:line="254" w:lineRule="exact"/>
        <w:ind w:left="129"/>
      </w:pPr>
      <w:r>
        <w:rPr>
          <w:w w:val="110"/>
        </w:rPr>
        <w:t>variable</w:t>
      </w:r>
      <w:r>
        <w:rPr>
          <w:spacing w:val="-13"/>
          <w:w w:val="110"/>
        </w:rPr>
        <w:t> </w:t>
      </w:r>
      <w:r>
        <w:rPr>
          <w:w w:val="110"/>
        </w:rPr>
        <w:t>is</w:t>
      </w:r>
      <w:r>
        <w:rPr>
          <w:spacing w:val="-12"/>
          <w:w w:val="110"/>
        </w:rPr>
        <w:t> </w:t>
      </w:r>
      <w:r>
        <w:rPr>
          <w:w w:val="110"/>
        </w:rPr>
        <w:t>a</w:t>
      </w:r>
      <w:r>
        <w:rPr>
          <w:spacing w:val="-12"/>
          <w:w w:val="110"/>
        </w:rPr>
        <w:t> </w:t>
      </w:r>
      <w:r>
        <w:rPr>
          <w:w w:val="110"/>
        </w:rPr>
        <w:t>binary</w:t>
      </w:r>
      <w:r>
        <w:rPr>
          <w:spacing w:val="-12"/>
          <w:w w:val="110"/>
        </w:rPr>
        <w:t> </w:t>
      </w:r>
      <w:r>
        <w:rPr>
          <w:w w:val="110"/>
        </w:rPr>
        <w:t>assignment</w:t>
      </w:r>
      <w:r>
        <w:rPr>
          <w:spacing w:val="-12"/>
          <w:w w:val="110"/>
        </w:rPr>
        <w:t> </w:t>
      </w:r>
      <w:r>
        <w:rPr>
          <w:w w:val="110"/>
        </w:rPr>
        <w:t>matrix</w:t>
      </w:r>
      <w:r>
        <w:rPr>
          <w:spacing w:val="-8"/>
          <w:w w:val="110"/>
        </w:rPr>
        <w:t> </w:t>
      </w:r>
      <w:r>
        <w:rPr>
          <w:rFonts w:ascii="Calibri" w:hAnsi="Calibri"/>
          <w:i/>
          <w:w w:val="110"/>
        </w:rPr>
        <w:t>X</w:t>
      </w:r>
      <w:r>
        <w:rPr>
          <w:rFonts w:ascii="Calibri" w:hAnsi="Calibri"/>
          <w:i/>
          <w:w w:val="110"/>
        </w:rPr>
        <w:t> </w:t>
      </w:r>
      <w:r>
        <w:rPr>
          <w:rFonts w:ascii="Lucida Sans Unicode" w:hAnsi="Lucida Sans Unicode"/>
          <w:w w:val="110"/>
        </w:rPr>
        <w:t>∈</w:t>
      </w:r>
      <w:r>
        <w:rPr>
          <w:rFonts w:ascii="Lucida Sans Unicode" w:hAnsi="Lucida Sans Unicode"/>
          <w:spacing w:val="-17"/>
          <w:w w:val="110"/>
        </w:rPr>
        <w:t> </w:t>
      </w:r>
      <w:r>
        <w:rPr>
          <w:rFonts w:ascii="Lucida Sans Unicode" w:hAnsi="Lucida Sans Unicode"/>
          <w:w w:val="110"/>
        </w:rPr>
        <w:t>{</w:t>
      </w:r>
      <w:r>
        <w:rPr>
          <w:rFonts w:ascii="Calibri" w:hAnsi="Calibri"/>
          <w:w w:val="110"/>
        </w:rPr>
        <w:t>0</w:t>
      </w:r>
      <w:r>
        <w:rPr>
          <w:rFonts w:ascii="Calibri" w:hAnsi="Calibri"/>
          <w:i/>
          <w:w w:val="110"/>
        </w:rPr>
        <w:t>,</w:t>
      </w:r>
      <w:r>
        <w:rPr>
          <w:rFonts w:ascii="Calibri" w:hAnsi="Calibri"/>
          <w:i/>
          <w:spacing w:val="-16"/>
          <w:w w:val="110"/>
        </w:rPr>
        <w:t> </w:t>
      </w:r>
      <w:r>
        <w:rPr>
          <w:rFonts w:ascii="Calibri" w:hAnsi="Calibri"/>
          <w:w w:val="110"/>
        </w:rPr>
        <w:t>1</w:t>
      </w:r>
      <w:r>
        <w:rPr>
          <w:rFonts w:ascii="Lucida Sans Unicode" w:hAnsi="Lucida Sans Unicode"/>
          <w:w w:val="110"/>
        </w:rPr>
        <w:t>}</w:t>
      </w:r>
      <w:r>
        <w:rPr>
          <w:rFonts w:ascii="Calibri" w:hAnsi="Calibri"/>
          <w:i/>
          <w:w w:val="110"/>
          <w:vertAlign w:val="superscript"/>
        </w:rPr>
        <w:t>m</w:t>
      </w:r>
      <w:r>
        <w:rPr>
          <w:rFonts w:ascii="Cambria" w:hAnsi="Cambria"/>
          <w:w w:val="110"/>
          <w:vertAlign w:val="superscript"/>
        </w:rPr>
        <w:t>×</w:t>
      </w:r>
      <w:r>
        <w:rPr>
          <w:rFonts w:ascii="Calibri" w:hAnsi="Calibri"/>
          <w:i/>
          <w:w w:val="110"/>
          <w:vertAlign w:val="superscript"/>
        </w:rPr>
        <w:t>n</w:t>
      </w:r>
      <w:r>
        <w:rPr>
          <w:rFonts w:ascii="Calibri" w:hAnsi="Calibri"/>
          <w:i/>
          <w:spacing w:val="4"/>
          <w:w w:val="110"/>
          <w:vertAlign w:val="baseline"/>
        </w:rPr>
        <w:t> </w:t>
      </w:r>
      <w:r>
        <w:rPr>
          <w:spacing w:val="-2"/>
          <w:w w:val="110"/>
          <w:vertAlign w:val="baseline"/>
        </w:rPr>
        <w:t>where</w:t>
      </w:r>
    </w:p>
    <w:p>
      <w:pPr>
        <w:pStyle w:val="BodyText"/>
        <w:spacing w:line="224" w:lineRule="exact"/>
        <w:ind w:left="129"/>
      </w:pPr>
      <w:r>
        <w:rPr>
          <w:rFonts w:ascii="Calibri"/>
          <w:i/>
          <w:w w:val="150"/>
        </w:rPr>
        <w:t>x</w:t>
      </w:r>
      <w:r>
        <w:rPr>
          <w:rFonts w:ascii="Calibri"/>
          <w:i/>
          <w:w w:val="150"/>
          <w:vertAlign w:val="subscript"/>
        </w:rPr>
        <w:t>ij</w:t>
      </w:r>
      <w:r>
        <w:rPr>
          <w:rFonts w:ascii="Calibri"/>
          <w:i/>
          <w:spacing w:val="-17"/>
          <w:w w:val="150"/>
          <w:vertAlign w:val="baseline"/>
        </w:rPr>
        <w:t> </w:t>
      </w:r>
      <w:r>
        <w:rPr>
          <w:rFonts w:ascii="Calibri"/>
          <w:w w:val="125"/>
          <w:vertAlign w:val="baseline"/>
        </w:rPr>
        <w:t>=</w:t>
      </w:r>
      <w:r>
        <w:rPr>
          <w:rFonts w:ascii="Calibri"/>
          <w:spacing w:val="-15"/>
          <w:w w:val="125"/>
          <w:vertAlign w:val="baseline"/>
        </w:rPr>
        <w:t> </w:t>
      </w:r>
      <w:r>
        <w:rPr>
          <w:rFonts w:ascii="Calibri"/>
          <w:w w:val="110"/>
          <w:vertAlign w:val="baseline"/>
        </w:rPr>
        <w:t>1</w:t>
      </w:r>
      <w:r>
        <w:rPr>
          <w:rFonts w:ascii="Calibri"/>
          <w:spacing w:val="-4"/>
          <w:w w:val="110"/>
          <w:vertAlign w:val="baseline"/>
        </w:rPr>
        <w:t> </w:t>
      </w:r>
      <w:r>
        <w:rPr>
          <w:w w:val="110"/>
          <w:vertAlign w:val="baseline"/>
        </w:rPr>
        <w:t>if</w:t>
      </w:r>
      <w:r>
        <w:rPr>
          <w:spacing w:val="-10"/>
          <w:w w:val="110"/>
          <w:vertAlign w:val="baseline"/>
        </w:rPr>
        <w:t> </w:t>
      </w:r>
      <w:r>
        <w:rPr>
          <w:w w:val="110"/>
          <w:vertAlign w:val="baseline"/>
        </w:rPr>
        <w:t>engineer</w:t>
      </w:r>
      <w:r>
        <w:rPr>
          <w:spacing w:val="-10"/>
          <w:w w:val="110"/>
          <w:vertAlign w:val="baseline"/>
        </w:rPr>
        <w:t> </w:t>
      </w:r>
      <w:r>
        <w:rPr>
          <w:rFonts w:ascii="Calibri"/>
          <w:i/>
          <w:w w:val="125"/>
          <w:vertAlign w:val="baseline"/>
        </w:rPr>
        <w:t>i</w:t>
      </w:r>
      <w:r>
        <w:rPr>
          <w:rFonts w:ascii="Calibri"/>
          <w:i/>
          <w:spacing w:val="-9"/>
          <w:w w:val="125"/>
          <w:vertAlign w:val="baseline"/>
        </w:rPr>
        <w:t> </w:t>
      </w:r>
      <w:r>
        <w:rPr>
          <w:w w:val="110"/>
          <w:vertAlign w:val="baseline"/>
        </w:rPr>
        <w:t>is</w:t>
      </w:r>
      <w:r>
        <w:rPr>
          <w:spacing w:val="-8"/>
          <w:w w:val="110"/>
          <w:vertAlign w:val="baseline"/>
        </w:rPr>
        <w:t> </w:t>
      </w:r>
      <w:r>
        <w:rPr>
          <w:w w:val="110"/>
          <w:vertAlign w:val="baseline"/>
        </w:rPr>
        <w:t>assigned</w:t>
      </w:r>
      <w:r>
        <w:rPr>
          <w:spacing w:val="-8"/>
          <w:w w:val="110"/>
          <w:vertAlign w:val="baseline"/>
        </w:rPr>
        <w:t> </w:t>
      </w:r>
      <w:r>
        <w:rPr>
          <w:w w:val="110"/>
          <w:vertAlign w:val="baseline"/>
        </w:rPr>
        <w:t>to</w:t>
      </w:r>
      <w:r>
        <w:rPr>
          <w:spacing w:val="-8"/>
          <w:w w:val="110"/>
          <w:vertAlign w:val="baseline"/>
        </w:rPr>
        <w:t> </w:t>
      </w:r>
      <w:r>
        <w:rPr>
          <w:w w:val="110"/>
          <w:vertAlign w:val="baseline"/>
        </w:rPr>
        <w:t>project</w:t>
      </w:r>
      <w:r>
        <w:rPr>
          <w:spacing w:val="-8"/>
          <w:w w:val="110"/>
          <w:vertAlign w:val="baseline"/>
        </w:rPr>
        <w:t> </w:t>
      </w:r>
      <w:r>
        <w:rPr>
          <w:rFonts w:ascii="Calibri"/>
          <w:i/>
          <w:spacing w:val="-5"/>
          <w:w w:val="125"/>
          <w:vertAlign w:val="baseline"/>
        </w:rPr>
        <w:t>j</w:t>
      </w:r>
      <w:r>
        <w:rPr>
          <w:spacing w:val="-5"/>
          <w:w w:val="125"/>
          <w:vertAlign w:val="baseline"/>
        </w:rPr>
        <w:t>.</w:t>
      </w:r>
    </w:p>
    <w:p>
      <w:pPr>
        <w:pStyle w:val="BodyText"/>
        <w:spacing w:after="0" w:line="224" w:lineRule="exact"/>
        <w:sectPr>
          <w:type w:val="continuous"/>
          <w:pgSz w:w="12240" w:h="15840"/>
          <w:pgMar w:top="1440" w:bottom="280" w:left="850" w:right="425"/>
          <w:cols w:num="2" w:equalWidth="0">
            <w:col w:w="5191" w:space="69"/>
            <w:col w:w="5705"/>
          </w:cols>
        </w:sectPr>
      </w:pPr>
    </w:p>
    <w:p>
      <w:pPr>
        <w:pStyle w:val="BodyText"/>
        <w:spacing w:line="235" w:lineRule="auto" w:before="71"/>
        <w:ind w:left="129" w:right="38" w:firstLine="199"/>
        <w:jc w:val="both"/>
      </w:pPr>
      <w:r>
        <w:rPr>
          <w:w w:val="105"/>
        </w:rPr>
        <w:t>Instances</w:t>
      </w:r>
      <w:r>
        <w:rPr>
          <w:spacing w:val="40"/>
          <w:w w:val="105"/>
        </w:rPr>
        <w:t> </w:t>
      </w:r>
      <w:r>
        <w:rPr>
          <w:w w:val="105"/>
        </w:rPr>
        <w:t>were</w:t>
      </w:r>
      <w:r>
        <w:rPr>
          <w:spacing w:val="40"/>
          <w:w w:val="105"/>
        </w:rPr>
        <w:t> </w:t>
      </w:r>
      <w:r>
        <w:rPr>
          <w:w w:val="105"/>
        </w:rPr>
        <w:t>generated</w:t>
      </w:r>
      <w:r>
        <w:rPr>
          <w:spacing w:val="40"/>
          <w:w w:val="105"/>
        </w:rPr>
        <w:t> </w:t>
      </w:r>
      <w:r>
        <w:rPr>
          <w:w w:val="105"/>
        </w:rPr>
        <w:t>with</w:t>
      </w:r>
      <w:r>
        <w:rPr>
          <w:spacing w:val="40"/>
          <w:w w:val="105"/>
        </w:rPr>
        <w:t> </w:t>
      </w:r>
      <w:r>
        <w:rPr>
          <w:rFonts w:ascii="Calibri"/>
          <w:i/>
          <w:w w:val="105"/>
        </w:rPr>
        <w:t>m</w:t>
      </w:r>
      <w:r>
        <w:rPr>
          <w:rFonts w:ascii="Calibri"/>
          <w:i/>
          <w:spacing w:val="40"/>
          <w:w w:val="125"/>
        </w:rPr>
        <w:t> </w:t>
      </w:r>
      <w:r>
        <w:rPr>
          <w:rFonts w:ascii="Calibri"/>
          <w:w w:val="125"/>
        </w:rPr>
        <w:t>=</w:t>
      </w:r>
      <w:r>
        <w:rPr>
          <w:rFonts w:ascii="Calibri"/>
          <w:spacing w:val="40"/>
          <w:w w:val="125"/>
        </w:rPr>
        <w:t> </w:t>
      </w:r>
      <w:r>
        <w:rPr>
          <w:rFonts w:ascii="Calibri"/>
          <w:w w:val="105"/>
        </w:rPr>
        <w:t>12</w:t>
      </w:r>
      <w:r>
        <w:rPr>
          <w:rFonts w:ascii="Calibri"/>
          <w:spacing w:val="40"/>
          <w:w w:val="105"/>
        </w:rPr>
        <w:t> </w:t>
      </w:r>
      <w:r>
        <w:rPr>
          <w:w w:val="105"/>
        </w:rPr>
        <w:t>engineers</w:t>
      </w:r>
      <w:r>
        <w:rPr>
          <w:spacing w:val="40"/>
          <w:w w:val="105"/>
        </w:rPr>
        <w:t> </w:t>
      </w:r>
      <w:r>
        <w:rPr>
          <w:w w:val="105"/>
        </w:rPr>
        <w:t>and </w:t>
      </w:r>
      <w:r>
        <w:rPr>
          <w:rFonts w:ascii="Calibri"/>
          <w:i/>
          <w:w w:val="105"/>
        </w:rPr>
        <w:t>n</w:t>
      </w:r>
      <w:r>
        <w:rPr>
          <w:rFonts w:ascii="Calibri"/>
          <w:i/>
          <w:w w:val="105"/>
        </w:rPr>
        <w:t> </w:t>
      </w:r>
      <w:r>
        <w:rPr>
          <w:rFonts w:ascii="Calibri"/>
          <w:w w:val="125"/>
        </w:rPr>
        <w:t>=</w:t>
      </w:r>
      <w:r>
        <w:rPr>
          <w:rFonts w:ascii="Calibri"/>
          <w:w w:val="125"/>
        </w:rPr>
        <w:t> </w:t>
      </w:r>
      <w:r>
        <w:rPr>
          <w:rFonts w:ascii="Calibri"/>
          <w:w w:val="105"/>
        </w:rPr>
        <w:t>8</w:t>
      </w:r>
      <w:r>
        <w:rPr>
          <w:rFonts w:ascii="Calibri"/>
          <w:w w:val="105"/>
        </w:rPr>
        <w:t> </w:t>
      </w:r>
      <w:r>
        <w:rPr>
          <w:w w:val="105"/>
        </w:rPr>
        <w:t>projects</w:t>
      </w:r>
      <w:r>
        <w:rPr>
          <w:w w:val="105"/>
        </w:rPr>
        <w:t> for</w:t>
      </w:r>
      <w:r>
        <w:rPr>
          <w:w w:val="105"/>
        </w:rPr>
        <w:t> the</w:t>
      </w:r>
      <w:r>
        <w:rPr>
          <w:w w:val="105"/>
        </w:rPr>
        <w:t> SA,</w:t>
      </w:r>
      <w:r>
        <w:rPr>
          <w:w w:val="105"/>
        </w:rPr>
        <w:t> ACO</w:t>
      </w:r>
      <w:r>
        <w:rPr>
          <w:w w:val="105"/>
        </w:rPr>
        <w:t> and</w:t>
      </w:r>
      <w:r>
        <w:rPr>
          <w:w w:val="105"/>
        </w:rPr>
        <w:t> GWO</w:t>
      </w:r>
      <w:r>
        <w:rPr>
          <w:w w:val="105"/>
        </w:rPr>
        <w:t> experiments. Each</w:t>
      </w:r>
      <w:r>
        <w:rPr>
          <w:spacing w:val="20"/>
          <w:w w:val="105"/>
        </w:rPr>
        <w:t> </w:t>
      </w:r>
      <w:r>
        <w:rPr>
          <w:w w:val="105"/>
        </w:rPr>
        <w:t>engineer</w:t>
      </w:r>
      <w:r>
        <w:rPr>
          <w:spacing w:val="11"/>
          <w:w w:val="125"/>
        </w:rPr>
        <w:t> </w:t>
      </w:r>
      <w:r>
        <w:rPr>
          <w:rFonts w:ascii="Calibri"/>
          <w:i/>
          <w:w w:val="125"/>
        </w:rPr>
        <w:t>e</w:t>
      </w:r>
      <w:r>
        <w:rPr>
          <w:rFonts w:ascii="Calibri"/>
          <w:i/>
          <w:w w:val="125"/>
          <w:vertAlign w:val="subscript"/>
        </w:rPr>
        <w:t>i</w:t>
      </w:r>
      <w:r>
        <w:rPr>
          <w:rFonts w:ascii="Calibri"/>
          <w:i/>
          <w:spacing w:val="24"/>
          <w:w w:val="125"/>
          <w:vertAlign w:val="baseline"/>
        </w:rPr>
        <w:t> </w:t>
      </w:r>
      <w:r>
        <w:rPr>
          <w:w w:val="105"/>
          <w:vertAlign w:val="baseline"/>
        </w:rPr>
        <w:t>is</w:t>
      </w:r>
      <w:r>
        <w:rPr>
          <w:spacing w:val="20"/>
          <w:w w:val="105"/>
          <w:vertAlign w:val="baseline"/>
        </w:rPr>
        <w:t> </w:t>
      </w:r>
      <w:r>
        <w:rPr>
          <w:w w:val="105"/>
          <w:vertAlign w:val="baseline"/>
        </w:rPr>
        <w:t>characterized</w:t>
      </w:r>
      <w:r>
        <w:rPr>
          <w:spacing w:val="20"/>
          <w:w w:val="105"/>
          <w:vertAlign w:val="baseline"/>
        </w:rPr>
        <w:t> </w:t>
      </w:r>
      <w:r>
        <w:rPr>
          <w:w w:val="105"/>
          <w:vertAlign w:val="baseline"/>
        </w:rPr>
        <w:t>by</w:t>
      </w:r>
      <w:r>
        <w:rPr>
          <w:spacing w:val="21"/>
          <w:w w:val="105"/>
          <w:vertAlign w:val="baseline"/>
        </w:rPr>
        <w:t> </w:t>
      </w:r>
      <w:r>
        <w:rPr>
          <w:w w:val="105"/>
          <w:vertAlign w:val="baseline"/>
        </w:rPr>
        <w:t>a</w:t>
      </w:r>
      <w:r>
        <w:rPr>
          <w:spacing w:val="21"/>
          <w:w w:val="105"/>
          <w:vertAlign w:val="baseline"/>
        </w:rPr>
        <w:t> </w:t>
      </w:r>
      <w:r>
        <w:rPr>
          <w:w w:val="105"/>
          <w:vertAlign w:val="baseline"/>
        </w:rPr>
        <w:t>vector</w:t>
      </w:r>
      <w:r>
        <w:rPr>
          <w:spacing w:val="20"/>
          <w:w w:val="105"/>
          <w:vertAlign w:val="baseline"/>
        </w:rPr>
        <w:t> </w:t>
      </w:r>
      <w:r>
        <w:rPr>
          <w:w w:val="105"/>
          <w:vertAlign w:val="baseline"/>
        </w:rPr>
        <w:t>of</w:t>
      </w:r>
      <w:r>
        <w:rPr>
          <w:spacing w:val="21"/>
          <w:w w:val="105"/>
          <w:vertAlign w:val="baseline"/>
        </w:rPr>
        <w:t> </w:t>
      </w:r>
      <w:r>
        <w:rPr>
          <w:w w:val="105"/>
          <w:vertAlign w:val="baseline"/>
        </w:rPr>
        <w:t>four</w:t>
      </w:r>
      <w:r>
        <w:rPr>
          <w:spacing w:val="20"/>
          <w:w w:val="105"/>
          <w:vertAlign w:val="baseline"/>
        </w:rPr>
        <w:t> </w:t>
      </w:r>
      <w:r>
        <w:rPr>
          <w:spacing w:val="-2"/>
          <w:w w:val="105"/>
          <w:vertAlign w:val="baseline"/>
        </w:rPr>
        <w:t>skill</w:t>
      </w:r>
    </w:p>
    <w:p>
      <w:pPr>
        <w:pStyle w:val="BodyText"/>
        <w:spacing w:line="201" w:lineRule="auto" w:before="2"/>
        <w:ind w:left="129" w:right="38"/>
        <w:jc w:val="both"/>
      </w:pPr>
      <w:r>
        <w:rPr>
          <w:w w:val="105"/>
        </w:rPr>
        <w:t>levels</w:t>
      </w:r>
      <w:r>
        <w:rPr>
          <w:spacing w:val="-14"/>
          <w:w w:val="105"/>
        </w:rPr>
        <w:t> </w:t>
      </w:r>
      <w:r>
        <w:rPr>
          <w:rFonts w:ascii="Calibri" w:hAnsi="Calibri"/>
          <w:i/>
          <w:w w:val="125"/>
        </w:rPr>
        <w:t>s</w:t>
      </w:r>
      <w:r>
        <w:rPr>
          <w:rFonts w:ascii="Calibri" w:hAnsi="Calibri"/>
          <w:i/>
          <w:w w:val="125"/>
          <w:vertAlign w:val="subscript"/>
        </w:rPr>
        <w:t>i,</w:t>
      </w:r>
      <w:r>
        <w:rPr>
          <w:rFonts w:ascii="Calibri" w:hAnsi="Calibri"/>
          <w:w w:val="125"/>
          <w:vertAlign w:val="subscript"/>
        </w:rPr>
        <w:t>1</w:t>
      </w:r>
      <w:r>
        <w:rPr>
          <w:rFonts w:ascii="Calibri" w:hAnsi="Calibri"/>
          <w:i/>
          <w:w w:val="125"/>
          <w:vertAlign w:val="subscript"/>
        </w:rPr>
        <w:t>..</w:t>
      </w:r>
      <w:r>
        <w:rPr>
          <w:rFonts w:ascii="Calibri" w:hAnsi="Calibri"/>
          <w:w w:val="125"/>
          <w:vertAlign w:val="subscript"/>
        </w:rPr>
        <w:t>4</w:t>
      </w:r>
      <w:r>
        <w:rPr>
          <w:rFonts w:ascii="Calibri" w:hAnsi="Calibri"/>
          <w:spacing w:val="-14"/>
          <w:w w:val="12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Calibri" w:hAnsi="Calibri"/>
          <w:w w:val="105"/>
          <w:vertAlign w:val="baseline"/>
        </w:rPr>
        <w:t>[1</w:t>
      </w:r>
      <w:r>
        <w:rPr>
          <w:rFonts w:ascii="Calibri" w:hAnsi="Calibri"/>
          <w:i/>
          <w:w w:val="105"/>
          <w:vertAlign w:val="baseline"/>
        </w:rPr>
        <w:t>,</w:t>
      </w:r>
      <w:r>
        <w:rPr>
          <w:rFonts w:ascii="Calibri" w:hAnsi="Calibri"/>
          <w:i/>
          <w:spacing w:val="-12"/>
          <w:w w:val="105"/>
          <w:vertAlign w:val="baseline"/>
        </w:rPr>
        <w:t> </w:t>
      </w:r>
      <w:r>
        <w:rPr>
          <w:rFonts w:ascii="Calibri" w:hAnsi="Calibri"/>
          <w:w w:val="105"/>
          <w:vertAlign w:val="baseline"/>
        </w:rPr>
        <w:t>5]</w:t>
      </w:r>
      <w:r>
        <w:rPr>
          <w:w w:val="105"/>
          <w:vertAlign w:val="baseline"/>
        </w:rPr>
        <w:t>,</w:t>
      </w:r>
      <w:r>
        <w:rPr>
          <w:spacing w:val="-10"/>
          <w:w w:val="105"/>
          <w:vertAlign w:val="baseline"/>
        </w:rPr>
        <w:t> </w:t>
      </w:r>
      <w:r>
        <w:rPr>
          <w:w w:val="105"/>
          <w:vertAlign w:val="baseline"/>
        </w:rPr>
        <w:t>an</w:t>
      </w:r>
      <w:r>
        <w:rPr>
          <w:spacing w:val="-1"/>
          <w:w w:val="105"/>
          <w:vertAlign w:val="baseline"/>
        </w:rPr>
        <w:t> </w:t>
      </w:r>
      <w:r>
        <w:rPr>
          <w:w w:val="105"/>
          <w:vertAlign w:val="baseline"/>
        </w:rPr>
        <w:t>availability</w:t>
      </w:r>
      <w:r>
        <w:rPr>
          <w:spacing w:val="-2"/>
          <w:w w:val="105"/>
          <w:vertAlign w:val="baseline"/>
        </w:rPr>
        <w:t> </w:t>
      </w:r>
      <w:r>
        <w:rPr>
          <w:rFonts w:ascii="Calibri" w:hAnsi="Calibri"/>
          <w:i/>
          <w:w w:val="125"/>
          <w:vertAlign w:val="baseline"/>
        </w:rPr>
        <w:t>a</w:t>
      </w:r>
      <w:r>
        <w:rPr>
          <w:rFonts w:ascii="Calibri" w:hAnsi="Calibri"/>
          <w:i/>
          <w:w w:val="125"/>
          <w:vertAlign w:val="subscript"/>
        </w:rPr>
        <w:t>i</w:t>
      </w:r>
      <w:r>
        <w:rPr>
          <w:rFonts w:ascii="Calibri" w:hAnsi="Calibri"/>
          <w:i/>
          <w:spacing w:val="-3"/>
          <w:w w:val="12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Calibri" w:hAnsi="Calibri"/>
          <w:w w:val="105"/>
          <w:vertAlign w:val="baseline"/>
        </w:rPr>
        <w:t>[20</w:t>
      </w:r>
      <w:r>
        <w:rPr>
          <w:rFonts w:ascii="Calibri" w:hAnsi="Calibri"/>
          <w:i/>
          <w:w w:val="105"/>
          <w:vertAlign w:val="baseline"/>
        </w:rPr>
        <w:t>,</w:t>
      </w:r>
      <w:r>
        <w:rPr>
          <w:rFonts w:ascii="Calibri" w:hAnsi="Calibri"/>
          <w:i/>
          <w:spacing w:val="-12"/>
          <w:w w:val="105"/>
          <w:vertAlign w:val="baseline"/>
        </w:rPr>
        <w:t> </w:t>
      </w:r>
      <w:r>
        <w:rPr>
          <w:rFonts w:ascii="Calibri" w:hAnsi="Calibri"/>
          <w:w w:val="105"/>
          <w:vertAlign w:val="baseline"/>
        </w:rPr>
        <w:t>40]</w:t>
      </w:r>
      <w:r>
        <w:rPr>
          <w:rFonts w:ascii="Calibri" w:hAnsi="Calibri"/>
          <w:w w:val="105"/>
          <w:vertAlign w:val="baseline"/>
        </w:rPr>
        <w:t> </w:t>
      </w:r>
      <w:r>
        <w:rPr>
          <w:w w:val="105"/>
          <w:vertAlign w:val="baseline"/>
        </w:rPr>
        <w:t>hours,</w:t>
      </w:r>
      <w:r>
        <w:rPr>
          <w:spacing w:val="-1"/>
          <w:w w:val="105"/>
          <w:vertAlign w:val="baseline"/>
        </w:rPr>
        <w:t> </w:t>
      </w:r>
      <w:r>
        <w:rPr>
          <w:w w:val="105"/>
          <w:vertAlign w:val="baseline"/>
        </w:rPr>
        <w:t>and a</w:t>
      </w:r>
      <w:r>
        <w:rPr>
          <w:spacing w:val="12"/>
          <w:w w:val="105"/>
          <w:vertAlign w:val="baseline"/>
        </w:rPr>
        <w:t> </w:t>
      </w:r>
      <w:r>
        <w:rPr>
          <w:w w:val="105"/>
          <w:vertAlign w:val="baseline"/>
        </w:rPr>
        <w:t>cost</w:t>
      </w:r>
      <w:r>
        <w:rPr>
          <w:spacing w:val="23"/>
          <w:w w:val="105"/>
          <w:vertAlign w:val="baseline"/>
        </w:rPr>
        <w:t> </w:t>
      </w:r>
      <w:r>
        <w:rPr>
          <w:w w:val="105"/>
          <w:vertAlign w:val="baseline"/>
        </w:rPr>
        <w:t>rate</w:t>
      </w:r>
      <w:r>
        <w:rPr>
          <w:w w:val="125"/>
          <w:vertAlign w:val="baseline"/>
        </w:rPr>
        <w:t> </w:t>
      </w:r>
      <w:r>
        <w:rPr>
          <w:rFonts w:ascii="Calibri" w:hAnsi="Calibri"/>
          <w:i/>
          <w:w w:val="125"/>
          <w:vertAlign w:val="baseline"/>
        </w:rPr>
        <w:t>c</w:t>
      </w:r>
      <w:r>
        <w:rPr>
          <w:rFonts w:ascii="Calibri" w:hAnsi="Calibri"/>
          <w:i/>
          <w:w w:val="125"/>
          <w:vertAlign w:val="subscript"/>
        </w:rPr>
        <w:t>i</w:t>
      </w:r>
      <w:r>
        <w:rPr>
          <w:rFonts w:ascii="Calibri" w:hAnsi="Calibri"/>
          <w:i/>
          <w:spacing w:val="33"/>
          <w:w w:val="125"/>
          <w:vertAlign w:val="baseline"/>
        </w:rPr>
        <w:t> </w:t>
      </w:r>
      <w:r>
        <w:rPr>
          <w:rFonts w:ascii="Lucida Sans Unicode" w:hAnsi="Lucida Sans Unicode"/>
          <w:w w:val="105"/>
          <w:vertAlign w:val="baseline"/>
        </w:rPr>
        <w:t>∈</w:t>
      </w:r>
      <w:r>
        <w:rPr>
          <w:rFonts w:ascii="Lucida Sans Unicode" w:hAnsi="Lucida Sans Unicode"/>
          <w:w w:val="105"/>
          <w:vertAlign w:val="baseline"/>
        </w:rPr>
        <w:t> </w:t>
      </w:r>
      <w:r>
        <w:rPr>
          <w:rFonts w:ascii="Calibri" w:hAnsi="Calibri"/>
          <w:w w:val="105"/>
          <w:vertAlign w:val="baseline"/>
        </w:rPr>
        <w:t>[25</w:t>
      </w:r>
      <w:r>
        <w:rPr>
          <w:rFonts w:ascii="Calibri" w:hAnsi="Calibri"/>
          <w:i/>
          <w:w w:val="105"/>
          <w:vertAlign w:val="baseline"/>
        </w:rPr>
        <w:t>,</w:t>
      </w:r>
      <w:r>
        <w:rPr>
          <w:rFonts w:ascii="Calibri" w:hAnsi="Calibri"/>
          <w:i/>
          <w:spacing w:val="-12"/>
          <w:w w:val="105"/>
          <w:vertAlign w:val="baseline"/>
        </w:rPr>
        <w:t> </w:t>
      </w:r>
      <w:r>
        <w:rPr>
          <w:rFonts w:ascii="Calibri" w:hAnsi="Calibri"/>
          <w:w w:val="105"/>
          <w:vertAlign w:val="baseline"/>
        </w:rPr>
        <w:t>60]</w:t>
      </w:r>
      <w:r>
        <w:rPr>
          <w:rFonts w:ascii="Calibri" w:hAnsi="Calibri"/>
          <w:spacing w:val="27"/>
          <w:w w:val="105"/>
          <w:vertAlign w:val="baseline"/>
        </w:rPr>
        <w:t> </w:t>
      </w:r>
      <w:r>
        <w:rPr>
          <w:w w:val="105"/>
          <w:vertAlign w:val="baseline"/>
        </w:rPr>
        <w:t>dollars</w:t>
      </w:r>
      <w:r>
        <w:rPr>
          <w:spacing w:val="23"/>
          <w:w w:val="105"/>
          <w:vertAlign w:val="baseline"/>
        </w:rPr>
        <w:t> </w:t>
      </w:r>
      <w:r>
        <w:rPr>
          <w:w w:val="105"/>
          <w:vertAlign w:val="baseline"/>
        </w:rPr>
        <w:t>per</w:t>
      </w:r>
      <w:r>
        <w:rPr>
          <w:spacing w:val="23"/>
          <w:w w:val="105"/>
          <w:vertAlign w:val="baseline"/>
        </w:rPr>
        <w:t> </w:t>
      </w:r>
      <w:r>
        <w:rPr>
          <w:w w:val="105"/>
          <w:vertAlign w:val="baseline"/>
        </w:rPr>
        <w:t>hour.</w:t>
      </w:r>
      <w:r>
        <w:rPr>
          <w:spacing w:val="23"/>
          <w:w w:val="105"/>
          <w:vertAlign w:val="baseline"/>
        </w:rPr>
        <w:t> </w:t>
      </w:r>
      <w:r>
        <w:rPr>
          <w:w w:val="105"/>
          <w:vertAlign w:val="baseline"/>
        </w:rPr>
        <w:t>Each</w:t>
      </w:r>
      <w:r>
        <w:rPr>
          <w:spacing w:val="23"/>
          <w:w w:val="105"/>
          <w:vertAlign w:val="baseline"/>
        </w:rPr>
        <w:t> </w:t>
      </w:r>
      <w:r>
        <w:rPr>
          <w:w w:val="105"/>
          <w:vertAlign w:val="baseline"/>
        </w:rPr>
        <w:t>project</w:t>
      </w:r>
      <w:r>
        <w:rPr>
          <w:w w:val="125"/>
          <w:vertAlign w:val="baseline"/>
        </w:rPr>
        <w:t> </w:t>
      </w:r>
      <w:r>
        <w:rPr>
          <w:rFonts w:ascii="Calibri" w:hAnsi="Calibri"/>
          <w:i/>
          <w:w w:val="125"/>
          <w:vertAlign w:val="baseline"/>
        </w:rPr>
        <w:t>p</w:t>
      </w:r>
      <w:r>
        <w:rPr>
          <w:rFonts w:ascii="Calibri" w:hAnsi="Calibri"/>
          <w:i/>
          <w:w w:val="125"/>
          <w:vertAlign w:val="subscript"/>
        </w:rPr>
        <w:t>i</w:t>
      </w:r>
      <w:r>
        <w:rPr>
          <w:rFonts w:ascii="Calibri" w:hAnsi="Calibri"/>
          <w:i/>
          <w:w w:val="125"/>
          <w:vertAlign w:val="baseline"/>
        </w:rPr>
        <w:t> </w:t>
      </w:r>
      <w:r>
        <w:rPr>
          <w:w w:val="105"/>
          <w:vertAlign w:val="baseline"/>
        </w:rPr>
        <w:t>is</w:t>
      </w:r>
      <w:r>
        <w:rPr>
          <w:w w:val="105"/>
          <w:vertAlign w:val="baseline"/>
        </w:rPr>
        <w:t> characterized</w:t>
      </w:r>
      <w:r>
        <w:rPr>
          <w:w w:val="105"/>
          <w:vertAlign w:val="baseline"/>
        </w:rPr>
        <w:t> by</w:t>
      </w:r>
      <w:r>
        <w:rPr>
          <w:w w:val="105"/>
          <w:vertAlign w:val="baseline"/>
        </w:rPr>
        <w:t> a</w:t>
      </w:r>
      <w:r>
        <w:rPr>
          <w:w w:val="105"/>
          <w:vertAlign w:val="baseline"/>
        </w:rPr>
        <w:t> required-skill</w:t>
      </w:r>
      <w:r>
        <w:rPr>
          <w:w w:val="105"/>
          <w:vertAlign w:val="baseline"/>
        </w:rPr>
        <w:t> set</w:t>
      </w:r>
      <w:r>
        <w:rPr>
          <w:w w:val="105"/>
          <w:vertAlign w:val="baseline"/>
        </w:rPr>
        <w:t> of</w:t>
      </w:r>
      <w:r>
        <w:rPr>
          <w:w w:val="105"/>
          <w:vertAlign w:val="baseline"/>
        </w:rPr>
        <w:t> cardinality</w:t>
      </w:r>
      <w:r>
        <w:rPr>
          <w:w w:val="105"/>
          <w:vertAlign w:val="baseline"/>
        </w:rPr>
        <w:t> 2–5,</w:t>
      </w:r>
      <w:r>
        <w:rPr>
          <w:w w:val="105"/>
          <w:vertAlign w:val="baseline"/>
        </w:rPr>
        <w:t> a </w:t>
      </w:r>
      <w:r>
        <w:rPr>
          <w:vertAlign w:val="baseline"/>
        </w:rPr>
        <w:t>priority</w:t>
      </w:r>
      <w:r>
        <w:rPr>
          <w:spacing w:val="-13"/>
          <w:vertAlign w:val="baseline"/>
        </w:rPr>
        <w:t> </w:t>
      </w:r>
      <w:r>
        <w:rPr>
          <w:rFonts w:ascii="Calibri" w:hAnsi="Calibri"/>
          <w:i/>
          <w:vertAlign w:val="baseline"/>
        </w:rPr>
        <w:t>π</w:t>
      </w:r>
      <w:r>
        <w:rPr>
          <w:rFonts w:ascii="Calibri" w:hAnsi="Calibri"/>
          <w:i/>
          <w:vertAlign w:val="subscript"/>
        </w:rPr>
        <w:t>i</w:t>
      </w:r>
      <w:r>
        <w:rPr>
          <w:rFonts w:ascii="Calibri" w:hAnsi="Calibri"/>
          <w:i/>
          <w:spacing w:val="12"/>
          <w:vertAlign w:val="baseline"/>
        </w:rPr>
        <w:t> </w:t>
      </w:r>
      <w:r>
        <w:rPr>
          <w:rFonts w:ascii="Lucida Sans Unicode" w:hAnsi="Lucida Sans Unicode"/>
          <w:vertAlign w:val="baseline"/>
        </w:rPr>
        <w:t>∈</w:t>
      </w:r>
      <w:r>
        <w:rPr>
          <w:rFonts w:ascii="Lucida Sans Unicode" w:hAnsi="Lucida Sans Unicode"/>
          <w:spacing w:val="-14"/>
          <w:vertAlign w:val="baseline"/>
        </w:rPr>
        <w:t> </w:t>
      </w:r>
      <w:r>
        <w:rPr>
          <w:rFonts w:ascii="Calibri" w:hAnsi="Calibri"/>
          <w:vertAlign w:val="baseline"/>
        </w:rPr>
        <w:t>[1</w:t>
      </w:r>
      <w:r>
        <w:rPr>
          <w:rFonts w:ascii="Calibri" w:hAnsi="Calibri"/>
          <w:i/>
          <w:vertAlign w:val="baseline"/>
        </w:rPr>
        <w:t>,</w:t>
      </w:r>
      <w:r>
        <w:rPr>
          <w:rFonts w:ascii="Calibri" w:hAnsi="Calibri"/>
          <w:i/>
          <w:spacing w:val="-12"/>
          <w:vertAlign w:val="baseline"/>
        </w:rPr>
        <w:t> </w:t>
      </w:r>
      <w:r>
        <w:rPr>
          <w:rFonts w:ascii="Calibri" w:hAnsi="Calibri"/>
          <w:vertAlign w:val="baseline"/>
        </w:rPr>
        <w:t>5]</w:t>
      </w:r>
      <w:r>
        <w:rPr>
          <w:vertAlign w:val="baseline"/>
        </w:rPr>
        <w:t>,</w:t>
      </w:r>
      <w:r>
        <w:rPr>
          <w:spacing w:val="-7"/>
          <w:vertAlign w:val="baseline"/>
        </w:rPr>
        <w:t> </w:t>
      </w:r>
      <w:r>
        <w:rPr>
          <w:vertAlign w:val="baseline"/>
        </w:rPr>
        <w:t>a</w:t>
      </w:r>
      <w:r>
        <w:rPr>
          <w:spacing w:val="-8"/>
          <w:vertAlign w:val="baseline"/>
        </w:rPr>
        <w:t> </w:t>
      </w:r>
      <w:r>
        <w:rPr>
          <w:vertAlign w:val="baseline"/>
        </w:rPr>
        <w:t>deadline</w:t>
      </w:r>
      <w:r>
        <w:rPr>
          <w:spacing w:val="-8"/>
          <w:vertAlign w:val="baseline"/>
        </w:rPr>
        <w:t> </w:t>
      </w:r>
      <w:r>
        <w:rPr>
          <w:vertAlign w:val="baseline"/>
        </w:rPr>
        <w:t>urgency</w:t>
      </w:r>
      <w:r>
        <w:rPr>
          <w:spacing w:val="-9"/>
          <w:vertAlign w:val="baseline"/>
        </w:rPr>
        <w:t> </w:t>
      </w:r>
      <w:r>
        <w:rPr>
          <w:rFonts w:ascii="Calibri" w:hAnsi="Calibri"/>
          <w:i/>
          <w:vertAlign w:val="baseline"/>
        </w:rPr>
        <w:t>u</w:t>
      </w:r>
      <w:r>
        <w:rPr>
          <w:rFonts w:ascii="Calibri" w:hAnsi="Calibri"/>
          <w:i/>
          <w:vertAlign w:val="subscript"/>
        </w:rPr>
        <w:t>i</w:t>
      </w:r>
      <w:r>
        <w:rPr>
          <w:rFonts w:ascii="Calibri" w:hAnsi="Calibri"/>
          <w:i/>
          <w:spacing w:val="14"/>
          <w:vertAlign w:val="baseline"/>
        </w:rPr>
        <w:t> </w:t>
      </w:r>
      <w:r>
        <w:rPr>
          <w:rFonts w:ascii="Lucida Sans Unicode" w:hAnsi="Lucida Sans Unicode"/>
          <w:vertAlign w:val="baseline"/>
        </w:rPr>
        <w:t>∈</w:t>
      </w:r>
      <w:r>
        <w:rPr>
          <w:rFonts w:ascii="Lucida Sans Unicode" w:hAnsi="Lucida Sans Unicode"/>
          <w:spacing w:val="-14"/>
          <w:vertAlign w:val="baseline"/>
        </w:rPr>
        <w:t> </w:t>
      </w:r>
      <w:r>
        <w:rPr>
          <w:rFonts w:ascii="Calibri" w:hAnsi="Calibri"/>
          <w:vertAlign w:val="baseline"/>
        </w:rPr>
        <w:t>[1</w:t>
      </w:r>
      <w:r>
        <w:rPr>
          <w:rFonts w:ascii="Calibri" w:hAnsi="Calibri"/>
          <w:i/>
          <w:vertAlign w:val="baseline"/>
        </w:rPr>
        <w:t>,</w:t>
      </w:r>
      <w:r>
        <w:rPr>
          <w:rFonts w:ascii="Calibri" w:hAnsi="Calibri"/>
          <w:i/>
          <w:spacing w:val="-12"/>
          <w:vertAlign w:val="baseline"/>
        </w:rPr>
        <w:t> </w:t>
      </w:r>
      <w:r>
        <w:rPr>
          <w:rFonts w:ascii="Calibri" w:hAnsi="Calibri"/>
          <w:vertAlign w:val="baseline"/>
        </w:rPr>
        <w:t>5]</w:t>
      </w:r>
      <w:r>
        <w:rPr>
          <w:vertAlign w:val="baseline"/>
        </w:rPr>
        <w:t>,</w:t>
      </w:r>
      <w:r>
        <w:rPr>
          <w:spacing w:val="-7"/>
          <w:vertAlign w:val="baseline"/>
        </w:rPr>
        <w:t> </w:t>
      </w:r>
      <w:r>
        <w:rPr>
          <w:vertAlign w:val="baseline"/>
        </w:rPr>
        <w:t>an</w:t>
      </w:r>
      <w:r>
        <w:rPr>
          <w:spacing w:val="-8"/>
          <w:vertAlign w:val="baseline"/>
        </w:rPr>
        <w:t> </w:t>
      </w:r>
      <w:r>
        <w:rPr>
          <w:vertAlign w:val="baseline"/>
        </w:rPr>
        <w:t>estimated </w:t>
      </w:r>
      <w:r>
        <w:rPr>
          <w:w w:val="105"/>
          <w:vertAlign w:val="baseline"/>
        </w:rPr>
        <w:t>effort</w:t>
      </w:r>
      <w:r>
        <w:rPr>
          <w:spacing w:val="-14"/>
          <w:w w:val="105"/>
          <w:vertAlign w:val="baseline"/>
        </w:rPr>
        <w:t> </w:t>
      </w:r>
      <w:r>
        <w:rPr>
          <w:rFonts w:ascii="Calibri" w:hAnsi="Calibri"/>
          <w:i/>
          <w:w w:val="125"/>
          <w:vertAlign w:val="baseline"/>
        </w:rPr>
        <w:t>h</w:t>
      </w:r>
      <w:r>
        <w:rPr>
          <w:rFonts w:ascii="Calibri" w:hAnsi="Calibri"/>
          <w:i/>
          <w:w w:val="125"/>
          <w:vertAlign w:val="subscript"/>
        </w:rPr>
        <w:t>i</w:t>
      </w:r>
      <w:r>
        <w:rPr>
          <w:rFonts w:ascii="Calibri" w:hAnsi="Calibri"/>
          <w:i/>
          <w:spacing w:val="-14"/>
          <w:w w:val="12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Calibri" w:hAnsi="Calibri"/>
          <w:w w:val="105"/>
          <w:vertAlign w:val="baseline"/>
        </w:rPr>
        <w:t>[40</w:t>
      </w:r>
      <w:r>
        <w:rPr>
          <w:rFonts w:ascii="Calibri" w:hAnsi="Calibri"/>
          <w:i/>
          <w:w w:val="105"/>
          <w:vertAlign w:val="baseline"/>
        </w:rPr>
        <w:t>,</w:t>
      </w:r>
      <w:r>
        <w:rPr>
          <w:rFonts w:ascii="Calibri" w:hAnsi="Calibri"/>
          <w:i/>
          <w:spacing w:val="-12"/>
          <w:w w:val="105"/>
          <w:vertAlign w:val="baseline"/>
        </w:rPr>
        <w:t> </w:t>
      </w:r>
      <w:r>
        <w:rPr>
          <w:rFonts w:ascii="Calibri" w:hAnsi="Calibri"/>
          <w:w w:val="105"/>
          <w:vertAlign w:val="baseline"/>
        </w:rPr>
        <w:t>200]</w:t>
      </w:r>
      <w:r>
        <w:rPr>
          <w:rFonts w:ascii="Calibri" w:hAnsi="Calibri"/>
          <w:w w:val="105"/>
          <w:vertAlign w:val="baseline"/>
        </w:rPr>
        <w:t> </w:t>
      </w:r>
      <w:r>
        <w:rPr>
          <w:w w:val="105"/>
          <w:vertAlign w:val="baseline"/>
        </w:rPr>
        <w:t>hours</w:t>
      </w:r>
      <w:r>
        <w:rPr>
          <w:spacing w:val="-1"/>
          <w:w w:val="105"/>
          <w:vertAlign w:val="baseline"/>
        </w:rPr>
        <w:t> </w:t>
      </w:r>
      <w:r>
        <w:rPr>
          <w:w w:val="105"/>
          <w:vertAlign w:val="baseline"/>
        </w:rPr>
        <w:t>and</w:t>
      </w:r>
      <w:r>
        <w:rPr>
          <w:spacing w:val="-1"/>
          <w:w w:val="105"/>
          <w:vertAlign w:val="baseline"/>
        </w:rPr>
        <w:t> </w:t>
      </w:r>
      <w:r>
        <w:rPr>
          <w:w w:val="105"/>
          <w:vertAlign w:val="baseline"/>
        </w:rPr>
        <w:t>a</w:t>
      </w:r>
      <w:r>
        <w:rPr>
          <w:spacing w:val="-1"/>
          <w:w w:val="105"/>
          <w:vertAlign w:val="baseline"/>
        </w:rPr>
        <w:t> </w:t>
      </w:r>
      <w:r>
        <w:rPr>
          <w:w w:val="105"/>
          <w:vertAlign w:val="baseline"/>
        </w:rPr>
        <w:t>budget</w:t>
      </w:r>
      <w:r>
        <w:rPr>
          <w:spacing w:val="-1"/>
          <w:w w:val="105"/>
          <w:vertAlign w:val="baseline"/>
        </w:rPr>
        <w:t> </w:t>
      </w:r>
      <w:r>
        <w:rPr>
          <w:rFonts w:ascii="Calibri" w:hAnsi="Calibri"/>
          <w:i/>
          <w:w w:val="125"/>
          <w:vertAlign w:val="baseline"/>
        </w:rPr>
        <w:t>b</w:t>
      </w:r>
      <w:r>
        <w:rPr>
          <w:rFonts w:ascii="Calibri" w:hAnsi="Calibri"/>
          <w:i/>
          <w:w w:val="125"/>
          <w:vertAlign w:val="subscript"/>
        </w:rPr>
        <w:t>i</w:t>
      </w:r>
      <w:r>
        <w:rPr>
          <w:rFonts w:ascii="Calibri" w:hAnsi="Calibri"/>
          <w:i/>
          <w:spacing w:val="-1"/>
          <w:w w:val="12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Calibri" w:hAnsi="Calibri"/>
          <w:w w:val="105"/>
          <w:vertAlign w:val="baseline"/>
        </w:rPr>
        <w:t>[3000</w:t>
      </w:r>
      <w:r>
        <w:rPr>
          <w:rFonts w:ascii="Calibri" w:hAnsi="Calibri"/>
          <w:i/>
          <w:w w:val="105"/>
          <w:vertAlign w:val="baseline"/>
        </w:rPr>
        <w:t>,</w:t>
      </w:r>
      <w:r>
        <w:rPr>
          <w:rFonts w:ascii="Calibri" w:hAnsi="Calibri"/>
          <w:i/>
          <w:spacing w:val="-12"/>
          <w:w w:val="105"/>
          <w:vertAlign w:val="baseline"/>
        </w:rPr>
        <w:t> </w:t>
      </w:r>
      <w:r>
        <w:rPr>
          <w:rFonts w:ascii="Calibri" w:hAnsi="Calibri"/>
          <w:w w:val="105"/>
          <w:vertAlign w:val="baseline"/>
        </w:rPr>
        <w:t>15000] </w:t>
      </w:r>
      <w:r>
        <w:rPr>
          <w:spacing w:val="-2"/>
          <w:w w:val="105"/>
          <w:vertAlign w:val="baseline"/>
        </w:rPr>
        <w:t>dollars.</w:t>
      </w:r>
    </w:p>
    <w:p>
      <w:pPr>
        <w:pStyle w:val="BodyText"/>
        <w:spacing w:line="247" w:lineRule="auto" w:before="11"/>
        <w:ind w:left="129" w:right="38" w:firstLine="199"/>
        <w:jc w:val="both"/>
      </w:pPr>
      <w:r>
        <w:rPr>
          <w:w w:val="105"/>
        </w:rPr>
        <w:t>The</w:t>
      </w:r>
      <w:r>
        <w:rPr>
          <w:w w:val="105"/>
        </w:rPr>
        <w:t> search</w:t>
      </w:r>
      <w:r>
        <w:rPr>
          <w:w w:val="105"/>
        </w:rPr>
        <w:t> space</w:t>
      </w:r>
      <w:r>
        <w:rPr>
          <w:w w:val="105"/>
        </w:rPr>
        <w:t> is</w:t>
      </w:r>
      <w:r>
        <w:rPr>
          <w:w w:val="105"/>
        </w:rPr>
        <w:t> of</w:t>
      </w:r>
      <w:r>
        <w:rPr>
          <w:w w:val="105"/>
        </w:rPr>
        <w:t> size</w:t>
      </w:r>
      <w:r>
        <w:rPr>
          <w:w w:val="105"/>
        </w:rPr>
        <w:t> </w:t>
      </w:r>
      <w:r>
        <w:rPr>
          <w:rFonts w:ascii="Calibri"/>
          <w:w w:val="105"/>
        </w:rPr>
        <w:t>2</w:t>
      </w:r>
      <w:r>
        <w:rPr>
          <w:rFonts w:ascii="Calibri"/>
          <w:i/>
          <w:w w:val="105"/>
          <w:vertAlign w:val="superscript"/>
        </w:rPr>
        <w:t>mn</w:t>
      </w:r>
      <w:r>
        <w:rPr>
          <w:rFonts w:ascii="Calibri"/>
          <w:i/>
          <w:w w:val="105"/>
          <w:vertAlign w:val="baseline"/>
        </w:rPr>
        <w:t> </w:t>
      </w:r>
      <w:r>
        <w:rPr>
          <w:rFonts w:ascii="Calibri"/>
          <w:w w:val="125"/>
          <w:vertAlign w:val="baseline"/>
        </w:rPr>
        <w:t>=</w:t>
      </w:r>
      <w:r>
        <w:rPr>
          <w:rFonts w:ascii="Calibri"/>
          <w:w w:val="125"/>
          <w:vertAlign w:val="baseline"/>
        </w:rPr>
        <w:t> </w:t>
      </w:r>
      <w:r>
        <w:rPr>
          <w:rFonts w:ascii="Calibri"/>
          <w:w w:val="105"/>
          <w:vertAlign w:val="baseline"/>
        </w:rPr>
        <w:t>2</w:t>
      </w:r>
      <w:r>
        <w:rPr>
          <w:rFonts w:ascii="Calibri"/>
          <w:w w:val="105"/>
          <w:vertAlign w:val="superscript"/>
        </w:rPr>
        <w:t>96</w:t>
      </w:r>
      <w:r>
        <w:rPr>
          <w:rFonts w:ascii="Calibri"/>
          <w:w w:val="105"/>
          <w:vertAlign w:val="baseline"/>
        </w:rPr>
        <w:t> </w:t>
      </w:r>
      <w:r>
        <w:rPr>
          <w:w w:val="105"/>
          <w:vertAlign w:val="baseline"/>
        </w:rPr>
        <w:t>before</w:t>
      </w:r>
      <w:r>
        <w:rPr>
          <w:w w:val="105"/>
          <w:vertAlign w:val="baseline"/>
        </w:rPr>
        <w:t> </w:t>
      </w:r>
      <w:r>
        <w:rPr>
          <w:w w:val="105"/>
          <w:vertAlign w:val="baseline"/>
        </w:rPr>
        <w:t>constraint filtering,</w:t>
      </w:r>
      <w:r>
        <w:rPr>
          <w:w w:val="105"/>
          <w:vertAlign w:val="baseline"/>
        </w:rPr>
        <w:t> which</w:t>
      </w:r>
      <w:r>
        <w:rPr>
          <w:w w:val="105"/>
          <w:vertAlign w:val="baseline"/>
        </w:rPr>
        <w:t> is</w:t>
      </w:r>
      <w:r>
        <w:rPr>
          <w:w w:val="105"/>
          <w:vertAlign w:val="baseline"/>
        </w:rPr>
        <w:t> far</w:t>
      </w:r>
      <w:r>
        <w:rPr>
          <w:w w:val="105"/>
          <w:vertAlign w:val="baseline"/>
        </w:rPr>
        <w:t> beyond</w:t>
      </w:r>
      <w:r>
        <w:rPr>
          <w:w w:val="105"/>
          <w:vertAlign w:val="baseline"/>
        </w:rPr>
        <w:t> exhaustive</w:t>
      </w:r>
      <w:r>
        <w:rPr>
          <w:w w:val="105"/>
          <w:vertAlign w:val="baseline"/>
        </w:rPr>
        <w:t> enumeration.</w:t>
      </w:r>
      <w:r>
        <w:rPr>
          <w:w w:val="105"/>
          <w:vertAlign w:val="baseline"/>
        </w:rPr>
        <w:t> This </w:t>
      </w:r>
      <w:r>
        <w:rPr>
          <w:vertAlign w:val="baseline"/>
        </w:rPr>
        <w:t>intractability</w:t>
      </w:r>
      <w:r>
        <w:rPr>
          <w:spacing w:val="-11"/>
          <w:vertAlign w:val="baseline"/>
        </w:rPr>
        <w:t> </w:t>
      </w:r>
      <w:r>
        <w:rPr>
          <w:vertAlign w:val="baseline"/>
        </w:rPr>
        <w:t>is</w:t>
      </w:r>
      <w:r>
        <w:rPr>
          <w:spacing w:val="-11"/>
          <w:vertAlign w:val="baseline"/>
        </w:rPr>
        <w:t> </w:t>
      </w:r>
      <w:r>
        <w:rPr>
          <w:vertAlign w:val="baseline"/>
        </w:rPr>
        <w:t>precisely</w:t>
      </w:r>
      <w:r>
        <w:rPr>
          <w:spacing w:val="-11"/>
          <w:vertAlign w:val="baseline"/>
        </w:rPr>
        <w:t> </w:t>
      </w:r>
      <w:r>
        <w:rPr>
          <w:vertAlign w:val="baseline"/>
        </w:rPr>
        <w:t>what</w:t>
      </w:r>
      <w:r>
        <w:rPr>
          <w:spacing w:val="-11"/>
          <w:vertAlign w:val="baseline"/>
        </w:rPr>
        <w:t> </w:t>
      </w:r>
      <w:r>
        <w:rPr>
          <w:vertAlign w:val="baseline"/>
        </w:rPr>
        <w:t>motivates</w:t>
      </w:r>
      <w:r>
        <w:rPr>
          <w:spacing w:val="-11"/>
          <w:vertAlign w:val="baseline"/>
        </w:rPr>
        <w:t> </w:t>
      </w:r>
      <w:r>
        <w:rPr>
          <w:vertAlign w:val="baseline"/>
        </w:rPr>
        <w:t>the</w:t>
      </w:r>
      <w:r>
        <w:rPr>
          <w:spacing w:val="-11"/>
          <w:vertAlign w:val="baseline"/>
        </w:rPr>
        <w:t> </w:t>
      </w:r>
      <w:r>
        <w:rPr>
          <w:vertAlign w:val="baseline"/>
        </w:rPr>
        <w:t>use</w:t>
      </w:r>
      <w:r>
        <w:rPr>
          <w:spacing w:val="-11"/>
          <w:vertAlign w:val="baseline"/>
        </w:rPr>
        <w:t> </w:t>
      </w:r>
      <w:r>
        <w:rPr>
          <w:vertAlign w:val="baseline"/>
        </w:rPr>
        <w:t>of</w:t>
      </w:r>
      <w:r>
        <w:rPr>
          <w:spacing w:val="-11"/>
          <w:vertAlign w:val="baseline"/>
        </w:rPr>
        <w:t> </w:t>
      </w:r>
      <w:r>
        <w:rPr>
          <w:vertAlign w:val="baseline"/>
        </w:rPr>
        <w:t>metaheuris-</w:t>
      </w:r>
      <w:r>
        <w:rPr>
          <w:w w:val="105"/>
          <w:vertAlign w:val="baseline"/>
        </w:rPr>
        <w:t>tic</w:t>
      </w:r>
      <w:r>
        <w:rPr>
          <w:spacing w:val="-8"/>
          <w:w w:val="105"/>
          <w:vertAlign w:val="baseline"/>
        </w:rPr>
        <w:t> </w:t>
      </w:r>
      <w:r>
        <w:rPr>
          <w:w w:val="105"/>
          <w:vertAlign w:val="baseline"/>
        </w:rPr>
        <w:t>search</w:t>
      </w:r>
      <w:r>
        <w:rPr>
          <w:spacing w:val="-8"/>
          <w:w w:val="105"/>
          <w:vertAlign w:val="baseline"/>
        </w:rPr>
        <w:t> </w:t>
      </w:r>
      <w:r>
        <w:rPr>
          <w:w w:val="105"/>
          <w:vertAlign w:val="baseline"/>
        </w:rPr>
        <w:t>rather</w:t>
      </w:r>
      <w:r>
        <w:rPr>
          <w:spacing w:val="-8"/>
          <w:w w:val="105"/>
          <w:vertAlign w:val="baseline"/>
        </w:rPr>
        <w:t> </w:t>
      </w:r>
      <w:r>
        <w:rPr>
          <w:w w:val="105"/>
          <w:vertAlign w:val="baseline"/>
        </w:rPr>
        <w:t>than</w:t>
      </w:r>
      <w:r>
        <w:rPr>
          <w:spacing w:val="-8"/>
          <w:w w:val="105"/>
          <w:vertAlign w:val="baseline"/>
        </w:rPr>
        <w:t> </w:t>
      </w:r>
      <w:r>
        <w:rPr>
          <w:w w:val="105"/>
          <w:vertAlign w:val="baseline"/>
        </w:rPr>
        <w:t>exact</w:t>
      </w:r>
      <w:r>
        <w:rPr>
          <w:spacing w:val="-8"/>
          <w:w w:val="105"/>
          <w:vertAlign w:val="baseline"/>
        </w:rPr>
        <w:t> </w:t>
      </w:r>
      <w:r>
        <w:rPr>
          <w:w w:val="105"/>
          <w:vertAlign w:val="baseline"/>
        </w:rPr>
        <w:t>optimization,</w:t>
      </w:r>
      <w:r>
        <w:rPr>
          <w:spacing w:val="-8"/>
          <w:w w:val="105"/>
          <w:vertAlign w:val="baseline"/>
        </w:rPr>
        <w:t> </w:t>
      </w:r>
      <w:r>
        <w:rPr>
          <w:w w:val="105"/>
          <w:vertAlign w:val="baseline"/>
        </w:rPr>
        <w:t>consistent</w:t>
      </w:r>
      <w:r>
        <w:rPr>
          <w:spacing w:val="-8"/>
          <w:w w:val="105"/>
          <w:vertAlign w:val="baseline"/>
        </w:rPr>
        <w:t> </w:t>
      </w:r>
      <w:r>
        <w:rPr>
          <w:w w:val="105"/>
          <w:vertAlign w:val="baseline"/>
        </w:rPr>
        <w:t>with</w:t>
      </w:r>
      <w:r>
        <w:rPr>
          <w:spacing w:val="-8"/>
          <w:w w:val="105"/>
          <w:vertAlign w:val="baseline"/>
        </w:rPr>
        <w:t> </w:t>
      </w:r>
      <w:r>
        <w:rPr>
          <w:w w:val="105"/>
          <w:vertAlign w:val="baseline"/>
        </w:rPr>
        <w:t>the </w:t>
      </w:r>
      <w:bookmarkStart w:name="Objective weighting from survey data" w:id="86"/>
      <w:bookmarkEnd w:id="86"/>
      <w:r>
        <w:rPr>
          <w:w w:val="105"/>
          <w:vertAlign w:val="baseline"/>
        </w:rPr>
        <w:t>SBSE</w:t>
      </w:r>
      <w:r>
        <w:rPr>
          <w:w w:val="105"/>
          <w:vertAlign w:val="baseline"/>
        </w:rPr>
        <w:t> rationale of Bibi et al. </w:t>
      </w:r>
      <w:hyperlink w:history="true" w:anchor="_bookmark50">
        <w:r>
          <w:rPr>
            <w:w w:val="105"/>
            <w:vertAlign w:val="baseline"/>
          </w:rPr>
          <w:t>[12].</w:t>
        </w:r>
      </w:hyperlink>
    </w:p>
    <w:p>
      <w:pPr>
        <w:pStyle w:val="ListParagraph"/>
        <w:numPr>
          <w:ilvl w:val="1"/>
          <w:numId w:val="9"/>
        </w:numPr>
        <w:tabs>
          <w:tab w:pos="592" w:val="left" w:leader="none"/>
        </w:tabs>
        <w:spacing w:line="249" w:lineRule="auto" w:before="2" w:after="0"/>
        <w:ind w:left="129" w:right="38" w:firstLine="199"/>
        <w:jc w:val="both"/>
        <w:rPr>
          <w:sz w:val="20"/>
        </w:rPr>
      </w:pPr>
      <w:r>
        <w:rPr>
          <w:i/>
          <w:sz w:val="20"/>
        </w:rPr>
        <w:t>Objective weighting from survey data: </w:t>
      </w:r>
      <w:r>
        <w:rPr>
          <w:sz w:val="20"/>
        </w:rPr>
        <w:t>of </w:t>
      </w:r>
      <w:r>
        <w:rPr>
          <w:sz w:val="20"/>
        </w:rPr>
        <w:t>assigning objective</w:t>
      </w:r>
      <w:r>
        <w:rPr>
          <w:spacing w:val="-10"/>
          <w:sz w:val="20"/>
        </w:rPr>
        <w:t> </w:t>
      </w:r>
      <w:r>
        <w:rPr>
          <w:sz w:val="20"/>
        </w:rPr>
        <w:t>weights</w:t>
      </w:r>
      <w:r>
        <w:rPr>
          <w:spacing w:val="-10"/>
          <w:sz w:val="20"/>
        </w:rPr>
        <w:t> </w:t>
      </w:r>
      <w:r>
        <w:rPr>
          <w:sz w:val="20"/>
        </w:rPr>
        <w:t>in</w:t>
      </w:r>
      <w:r>
        <w:rPr>
          <w:spacing w:val="-10"/>
          <w:sz w:val="20"/>
        </w:rPr>
        <w:t> </w:t>
      </w:r>
      <w:r>
        <w:rPr>
          <w:sz w:val="20"/>
        </w:rPr>
        <w:t>a</w:t>
      </w:r>
      <w:r>
        <w:rPr>
          <w:spacing w:val="-10"/>
          <w:sz w:val="20"/>
        </w:rPr>
        <w:t> </w:t>
      </w:r>
      <w:r>
        <w:rPr>
          <w:sz w:val="20"/>
        </w:rPr>
        <w:t>random</w:t>
      </w:r>
      <w:r>
        <w:rPr>
          <w:spacing w:val="-10"/>
          <w:sz w:val="20"/>
        </w:rPr>
        <w:t> </w:t>
      </w:r>
      <w:r>
        <w:rPr>
          <w:sz w:val="20"/>
        </w:rPr>
        <w:t>way</w:t>
      </w:r>
      <w:r>
        <w:rPr>
          <w:spacing w:val="-10"/>
          <w:sz w:val="20"/>
        </w:rPr>
        <w:t> </w:t>
      </w:r>
      <w:r>
        <w:rPr>
          <w:sz w:val="20"/>
        </w:rPr>
        <w:t>or</w:t>
      </w:r>
      <w:r>
        <w:rPr>
          <w:spacing w:val="-10"/>
          <w:sz w:val="20"/>
        </w:rPr>
        <w:t> </w:t>
      </w:r>
      <w:r>
        <w:rPr>
          <w:sz w:val="20"/>
        </w:rPr>
        <w:t>based</w:t>
      </w:r>
      <w:r>
        <w:rPr>
          <w:spacing w:val="-10"/>
          <w:sz w:val="20"/>
        </w:rPr>
        <w:t> </w:t>
      </w:r>
      <w:r>
        <w:rPr>
          <w:sz w:val="20"/>
        </w:rPr>
        <w:t>on</w:t>
      </w:r>
      <w:r>
        <w:rPr>
          <w:spacing w:val="-10"/>
          <w:sz w:val="20"/>
        </w:rPr>
        <w:t> </w:t>
      </w:r>
      <w:r>
        <w:rPr>
          <w:sz w:val="20"/>
        </w:rPr>
        <w:t>the</w:t>
      </w:r>
      <w:r>
        <w:rPr>
          <w:spacing w:val="-10"/>
          <w:sz w:val="20"/>
        </w:rPr>
        <w:t> </w:t>
      </w:r>
      <w:r>
        <w:rPr>
          <w:sz w:val="20"/>
        </w:rPr>
        <w:t>researcher’s judgment the weights were created using data from the Phase</w:t>
      </w:r>
      <w:r>
        <w:rPr>
          <w:spacing w:val="40"/>
          <w:sz w:val="20"/>
        </w:rPr>
        <w:t> </w:t>
      </w:r>
      <w:r>
        <w:rPr>
          <w:sz w:val="20"/>
        </w:rPr>
        <w:t>1 survey. For each of the five obj</w:t>
      </w:r>
      <w:r>
        <w:rPr>
          <w:position w:val="-2"/>
          <w:sz w:val="20"/>
        </w:rPr>
        <w:drawing>
          <wp:inline distT="0" distB="0" distL="0" distR="0">
            <wp:extent cx="63258" cy="6324"/>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7" cstate="print"/>
                    <a:stretch>
                      <a:fillRect/>
                    </a:stretch>
                  </pic:blipFill>
                  <pic:spPr>
                    <a:xfrm>
                      <a:off x="0" y="0"/>
                      <a:ext cx="63258" cy="6324"/>
                    </a:xfrm>
                    <a:prstGeom prst="rect">
                      <a:avLst/>
                    </a:prstGeom>
                  </pic:spPr>
                </pic:pic>
              </a:graphicData>
            </a:graphic>
          </wp:inline>
        </w:drawing>
      </w:r>
      <w:r>
        <w:rPr>
          <w:position w:val="-2"/>
          <w:sz w:val="20"/>
        </w:rPr>
      </w:r>
      <w:r>
        <w:rPr>
          <w:sz w:val="20"/>
        </w:rPr>
        <w:t> items the average value</w:t>
      </w:r>
      <w:r>
        <w:rPr>
          <w:spacing w:val="40"/>
          <w:sz w:val="20"/>
        </w:rPr>
        <w:t> </w:t>
      </w:r>
      <w:r>
        <w:rPr>
          <w:sz w:val="20"/>
        </w:rPr>
        <w:t>was calculated, and each weight was found by dividing that average by the total of all five averages:</w:t>
      </w:r>
    </w:p>
    <w:p>
      <w:pPr>
        <w:spacing w:line="98" w:lineRule="exact" w:before="106"/>
        <w:ind w:left="1014" w:right="0" w:firstLine="0"/>
        <w:jc w:val="center"/>
        <w:rPr>
          <w:rFonts w:ascii="Calibri"/>
          <w:sz w:val="14"/>
        </w:rPr>
      </w:pPr>
      <w:r>
        <w:rPr>
          <w:rFonts w:ascii="Calibri"/>
          <w:sz w:val="14"/>
        </w:rPr>
        <mc:AlternateContent>
          <mc:Choice Requires="wps">
            <w:drawing>
              <wp:anchor distT="0" distB="0" distL="0" distR="0" allowOverlap="1" layoutInCell="1" locked="0" behindDoc="1" simplePos="0" relativeHeight="484914688">
                <wp:simplePos x="0" y="0"/>
                <wp:positionH relativeFrom="page">
                  <wp:posOffset>2418791</wp:posOffset>
                </wp:positionH>
                <wp:positionV relativeFrom="paragraph">
                  <wp:posOffset>95318</wp:posOffset>
                </wp:positionV>
                <wp:extent cx="182880" cy="4699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82880" cy="469900"/>
                        </a:xfrm>
                        <a:prstGeom prst="rect">
                          <a:avLst/>
                        </a:prstGeom>
                      </wps:spPr>
                      <wps:txbx>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80"/>
                                <w:sz w:val="20"/>
                                <w:szCs w:val="20"/>
                              </w:rPr>
                              <w:t>∑︂</w:t>
                            </w:r>
                          </w:p>
                        </w:txbxContent>
                      </wps:txbx>
                      <wps:bodyPr wrap="square" lIns="0" tIns="0" rIns="0" bIns="0" rtlCol="0">
                        <a:noAutofit/>
                      </wps:bodyPr>
                    </wps:wsp>
                  </a:graphicData>
                </a:graphic>
              </wp:anchor>
            </w:drawing>
          </mc:Choice>
          <mc:Fallback>
            <w:pict>
              <v:shape style="position:absolute;margin-left:190.455994pt;margin-top:7.505425pt;width:14.4pt;height:37pt;mso-position-horizontal-relative:page;mso-position-vertical-relative:paragraph;z-index:-18401792" type="#_x0000_t202" id="docshape33" filled="false" stroked="false">
                <v:textbox inset="0,0,0,0">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80"/>
                          <w:sz w:val="20"/>
                          <w:szCs w:val="20"/>
                        </w:rPr>
                        <w:t>∑︂</w:t>
                      </w:r>
                    </w:p>
                  </w:txbxContent>
                </v:textbox>
                <w10:wrap type="none"/>
              </v:shape>
            </w:pict>
          </mc:Fallback>
        </mc:AlternateContent>
      </w:r>
      <w:r>
        <w:rPr>
          <w:rFonts w:ascii="Calibri"/>
          <w:spacing w:val="-10"/>
          <w:w w:val="110"/>
          <w:sz w:val="14"/>
        </w:rPr>
        <w:t>5</w:t>
      </w:r>
    </w:p>
    <w:p>
      <w:pPr>
        <w:pStyle w:val="BodyText"/>
        <w:spacing w:line="249" w:lineRule="auto" w:before="71"/>
        <w:ind w:left="129" w:right="552"/>
        <w:jc w:val="both"/>
      </w:pPr>
      <w:r>
        <w:rPr/>
        <w:br w:type="column"/>
      </w:r>
      <w:r>
        <w:rPr/>
        <w:t>reflect the decision-makers’ preferences. The constants </w:t>
      </w:r>
      <w:r>
        <w:rPr/>
        <w:t>were selected by examining the ranges of the 5 terms over a small </w:t>
      </w:r>
      <w:bookmarkStart w:name="Constraint definition" w:id="87"/>
      <w:bookmarkEnd w:id="87"/>
      <w:r>
        <w:rPr/>
        <w:t>set</w:t>
      </w:r>
      <w:r>
        <w:rPr/>
        <w:t> of randomly generated feasible solutions.</w:t>
      </w:r>
    </w:p>
    <w:p>
      <w:pPr>
        <w:spacing w:line="249" w:lineRule="auto" w:before="18"/>
        <w:ind w:left="129" w:right="552" w:firstLine="199"/>
        <w:jc w:val="left"/>
        <w:rPr>
          <w:sz w:val="20"/>
        </w:rPr>
      </w:pPr>
      <w:r>
        <w:rPr>
          <w:i/>
          <w:sz w:val="20"/>
        </w:rPr>
        <w:t>4)</w:t>
      </w:r>
      <w:r>
        <w:rPr>
          <w:i/>
          <w:spacing w:val="35"/>
          <w:sz w:val="20"/>
        </w:rPr>
        <w:t> </w:t>
      </w:r>
      <w:r>
        <w:rPr>
          <w:i/>
          <w:sz w:val="20"/>
        </w:rPr>
        <w:t>Constraint definition:</w:t>
      </w:r>
      <w:r>
        <w:rPr>
          <w:i/>
          <w:spacing w:val="34"/>
          <w:sz w:val="20"/>
        </w:rPr>
        <w:t> </w:t>
      </w:r>
      <w:r>
        <w:rPr>
          <w:sz w:val="20"/>
        </w:rPr>
        <w:t>Four constraint families were </w:t>
      </w:r>
      <w:r>
        <w:rPr>
          <w:sz w:val="20"/>
        </w:rPr>
        <w:t>im-</w:t>
      </w:r>
      <w:r>
        <w:rPr>
          <w:spacing w:val="-2"/>
          <w:sz w:val="20"/>
        </w:rPr>
        <w:t>posed.</w:t>
      </w:r>
    </w:p>
    <w:p>
      <w:pPr>
        <w:tabs>
          <w:tab w:pos="1494" w:val="left" w:leader="none"/>
        </w:tabs>
        <w:spacing w:line="218" w:lineRule="auto" w:before="29"/>
        <w:ind w:left="129" w:right="552" w:firstLine="199"/>
        <w:jc w:val="left"/>
        <w:rPr>
          <w:sz w:val="20"/>
        </w:rPr>
      </w:pPr>
      <w:r>
        <w:rPr>
          <w:sz w:val="20"/>
        </w:rPr>
        <mc:AlternateContent>
          <mc:Choice Requires="wps">
            <w:drawing>
              <wp:anchor distT="0" distB="0" distL="0" distR="0" allowOverlap="1" layoutInCell="1" locked="0" behindDoc="1" simplePos="0" relativeHeight="484913152">
                <wp:simplePos x="0" y="0"/>
                <wp:positionH relativeFrom="page">
                  <wp:posOffset>4695583</wp:posOffset>
                </wp:positionH>
                <wp:positionV relativeFrom="paragraph">
                  <wp:posOffset>88634</wp:posOffset>
                </wp:positionV>
                <wp:extent cx="133985" cy="4699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33985" cy="469900"/>
                        </a:xfrm>
                        <a:prstGeom prst="rect">
                          <a:avLst/>
                        </a:prstGeom>
                      </wps:spPr>
                      <wps:txbx>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wps:txbx>
                      <wps:bodyPr wrap="square" lIns="0" tIns="0" rIns="0" bIns="0" rtlCol="0">
                        <a:noAutofit/>
                      </wps:bodyPr>
                    </wps:wsp>
                  </a:graphicData>
                </a:graphic>
              </wp:anchor>
            </w:drawing>
          </mc:Choice>
          <mc:Fallback>
            <w:pict>
              <v:shape style="position:absolute;margin-left:369.730988pt;margin-top:6.979128pt;width:10.55pt;height:37pt;mso-position-horizontal-relative:page;mso-position-vertical-relative:paragraph;z-index:-18403328" type="#_x0000_t202" id="docshape34" filled="false" stroked="false">
                <v:textbox inset="0,0,0,0">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v:textbox>
                <w10:wrap type="none"/>
              </v:shape>
            </w:pict>
          </mc:Fallback>
        </mc:AlternateContent>
      </w:r>
      <w:r>
        <w:rPr>
          <w:b/>
          <w:sz w:val="20"/>
        </w:rPr>
        <w:t>Coverage</w:t>
      </w:r>
      <w:r>
        <w:rPr>
          <w:b/>
          <w:spacing w:val="37"/>
          <w:sz w:val="20"/>
        </w:rPr>
        <w:t> </w:t>
      </w:r>
      <w:r>
        <w:rPr>
          <w:b/>
          <w:sz w:val="20"/>
        </w:rPr>
        <w:t>constraint:</w:t>
      </w:r>
      <w:r>
        <w:rPr>
          <w:b/>
          <w:spacing w:val="29"/>
          <w:sz w:val="20"/>
        </w:rPr>
        <w:t> </w:t>
      </w:r>
      <w:r>
        <w:rPr>
          <w:sz w:val="20"/>
        </w:rPr>
        <w:t>every</w:t>
      </w:r>
      <w:r>
        <w:rPr>
          <w:spacing w:val="29"/>
          <w:sz w:val="20"/>
        </w:rPr>
        <w:t> </w:t>
      </w:r>
      <w:r>
        <w:rPr>
          <w:sz w:val="20"/>
        </w:rPr>
        <w:t>project</w:t>
      </w:r>
      <w:r>
        <w:rPr>
          <w:spacing w:val="29"/>
          <w:sz w:val="20"/>
        </w:rPr>
        <w:t> </w:t>
      </w:r>
      <w:r>
        <w:rPr>
          <w:sz w:val="20"/>
        </w:rPr>
        <w:t>must</w:t>
      </w:r>
      <w:r>
        <w:rPr>
          <w:spacing w:val="29"/>
          <w:sz w:val="20"/>
        </w:rPr>
        <w:t> </w:t>
      </w:r>
      <w:r>
        <w:rPr>
          <w:sz w:val="20"/>
        </w:rPr>
        <w:t>receive</w:t>
      </w:r>
      <w:r>
        <w:rPr>
          <w:spacing w:val="29"/>
          <w:sz w:val="20"/>
        </w:rPr>
        <w:t> </w:t>
      </w:r>
      <w:r>
        <w:rPr>
          <w:sz w:val="20"/>
        </w:rPr>
        <w:t>at</w:t>
      </w:r>
      <w:r>
        <w:rPr>
          <w:spacing w:val="29"/>
          <w:sz w:val="20"/>
        </w:rPr>
        <w:t> </w:t>
      </w:r>
      <w:r>
        <w:rPr>
          <w:sz w:val="20"/>
        </w:rPr>
        <w:t>least </w:t>
      </w:r>
      <w:r>
        <w:rPr>
          <w:w w:val="110"/>
          <w:sz w:val="20"/>
        </w:rPr>
        <w:t>one engineer,</w:t>
      </w:r>
      <w:r>
        <w:rPr>
          <w:sz w:val="20"/>
        </w:rPr>
        <w:tab/>
      </w:r>
      <w:r>
        <w:rPr>
          <w:rFonts w:ascii="Calibri" w:hAnsi="Calibri"/>
          <w:i/>
          <w:w w:val="150"/>
          <w:position w:val="-5"/>
          <w:sz w:val="14"/>
        </w:rPr>
        <w:t>i </w:t>
      </w:r>
      <w:r>
        <w:rPr>
          <w:rFonts w:ascii="Calibri" w:hAnsi="Calibri"/>
          <w:i/>
          <w:w w:val="150"/>
          <w:sz w:val="20"/>
        </w:rPr>
        <w:t>x</w:t>
      </w:r>
      <w:r>
        <w:rPr>
          <w:rFonts w:ascii="Calibri" w:hAnsi="Calibri"/>
          <w:i/>
          <w:w w:val="150"/>
          <w:sz w:val="20"/>
          <w:vertAlign w:val="subscript"/>
        </w:rPr>
        <w:t>ij</w:t>
      </w:r>
      <w:r>
        <w:rPr>
          <w:rFonts w:ascii="Calibri" w:hAnsi="Calibri"/>
          <w:i/>
          <w:w w:val="150"/>
          <w:sz w:val="20"/>
          <w:vertAlign w:val="baseline"/>
        </w:rPr>
        <w:t> </w:t>
      </w:r>
      <w:r>
        <w:rPr>
          <w:rFonts w:ascii="Lucida Sans Unicode" w:hAnsi="Lucida Sans Unicode"/>
          <w:w w:val="110"/>
          <w:sz w:val="20"/>
          <w:vertAlign w:val="baseline"/>
        </w:rPr>
        <w:t>≥ </w:t>
      </w:r>
      <w:r>
        <w:rPr>
          <w:rFonts w:ascii="Calibri" w:hAnsi="Calibri"/>
          <w:w w:val="110"/>
          <w:sz w:val="20"/>
          <w:vertAlign w:val="baseline"/>
        </w:rPr>
        <w:t>1</w:t>
      </w:r>
      <w:r>
        <w:rPr>
          <w:rFonts w:ascii="Calibri" w:hAnsi="Calibri"/>
          <w:i/>
          <w:w w:val="110"/>
          <w:sz w:val="20"/>
          <w:vertAlign w:val="baseline"/>
        </w:rPr>
        <w:t>, </w:t>
      </w:r>
      <w:r>
        <w:rPr>
          <w:rFonts w:ascii="Lucida Sans Unicode" w:hAnsi="Lucida Sans Unicode"/>
          <w:w w:val="110"/>
          <w:sz w:val="20"/>
          <w:vertAlign w:val="baseline"/>
        </w:rPr>
        <w:t>∀</w:t>
      </w:r>
      <w:r>
        <w:rPr>
          <w:rFonts w:ascii="Calibri" w:hAnsi="Calibri"/>
          <w:i/>
          <w:w w:val="110"/>
          <w:sz w:val="20"/>
          <w:vertAlign w:val="baseline"/>
        </w:rPr>
        <w:t>j</w:t>
      </w:r>
      <w:r>
        <w:rPr>
          <w:w w:val="110"/>
          <w:sz w:val="20"/>
          <w:vertAlign w:val="baseline"/>
        </w:rPr>
        <w:t>.</w:t>
      </w:r>
    </w:p>
    <w:p>
      <w:pPr>
        <w:tabs>
          <w:tab w:pos="955" w:val="left" w:leader="none"/>
        </w:tabs>
        <w:spacing w:line="218" w:lineRule="auto" w:before="0"/>
        <w:ind w:left="129" w:right="552" w:firstLine="199"/>
        <w:jc w:val="left"/>
        <w:rPr>
          <w:sz w:val="20"/>
        </w:rPr>
      </w:pPr>
      <w:r>
        <w:rPr>
          <w:sz w:val="20"/>
        </w:rPr>
        <mc:AlternateContent>
          <mc:Choice Requires="wps">
            <w:drawing>
              <wp:anchor distT="0" distB="0" distL="0" distR="0" allowOverlap="1" layoutInCell="1" locked="0" behindDoc="1" simplePos="0" relativeHeight="484913664">
                <wp:simplePos x="0" y="0"/>
                <wp:positionH relativeFrom="page">
                  <wp:posOffset>4353204</wp:posOffset>
                </wp:positionH>
                <wp:positionV relativeFrom="paragraph">
                  <wp:posOffset>65065</wp:posOffset>
                </wp:positionV>
                <wp:extent cx="133985" cy="469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33985" cy="469900"/>
                        </a:xfrm>
                        <a:prstGeom prst="rect">
                          <a:avLst/>
                        </a:prstGeom>
                      </wps:spPr>
                      <wps:txbx>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wps:txbx>
                      <wps:bodyPr wrap="square" lIns="0" tIns="0" rIns="0" bIns="0" rtlCol="0">
                        <a:noAutofit/>
                      </wps:bodyPr>
                    </wps:wsp>
                  </a:graphicData>
                </a:graphic>
              </wp:anchor>
            </w:drawing>
          </mc:Choice>
          <mc:Fallback>
            <w:pict>
              <v:shape style="position:absolute;margin-left:342.772003pt;margin-top:5.123296pt;width:10.55pt;height:37pt;mso-position-horizontal-relative:page;mso-position-vertical-relative:paragraph;z-index:-18402816" type="#_x0000_t202" id="docshape35" filled="false" stroked="false">
                <v:textbox inset="0,0,0,0">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v:textbox>
                <w10:wrap type="none"/>
              </v:shape>
            </w:pict>
          </mc:Fallback>
        </mc:AlternateContent>
      </w:r>
      <w:r>
        <w:rPr>
          <w:b/>
          <w:sz w:val="20"/>
        </w:rPr>
        <w:t>Capacity</w:t>
      </w:r>
      <w:r>
        <w:rPr>
          <w:b/>
          <w:spacing w:val="-8"/>
          <w:sz w:val="20"/>
        </w:rPr>
        <w:t> </w:t>
      </w:r>
      <w:r>
        <w:rPr>
          <w:b/>
          <w:sz w:val="20"/>
        </w:rPr>
        <w:t>constraint:</w:t>
      </w:r>
      <w:r>
        <w:rPr>
          <w:b/>
          <w:spacing w:val="-8"/>
          <w:sz w:val="20"/>
        </w:rPr>
        <w:t> </w:t>
      </w:r>
      <w:r>
        <w:rPr>
          <w:sz w:val="20"/>
        </w:rPr>
        <w:t>assigned</w:t>
      </w:r>
      <w:r>
        <w:rPr>
          <w:spacing w:val="-8"/>
          <w:sz w:val="20"/>
        </w:rPr>
        <w:t> </w:t>
      </w:r>
      <w:r>
        <w:rPr>
          <w:sz w:val="20"/>
        </w:rPr>
        <w:t>hours</w:t>
      </w:r>
      <w:r>
        <w:rPr>
          <w:spacing w:val="-8"/>
          <w:sz w:val="20"/>
        </w:rPr>
        <w:t> </w:t>
      </w:r>
      <w:r>
        <w:rPr>
          <w:sz w:val="20"/>
        </w:rPr>
        <w:t>must</w:t>
      </w:r>
      <w:r>
        <w:rPr>
          <w:spacing w:val="-8"/>
          <w:sz w:val="20"/>
        </w:rPr>
        <w:t> </w:t>
      </w:r>
      <w:r>
        <w:rPr>
          <w:sz w:val="20"/>
        </w:rPr>
        <w:t>not</w:t>
      </w:r>
      <w:r>
        <w:rPr>
          <w:spacing w:val="-8"/>
          <w:sz w:val="20"/>
        </w:rPr>
        <w:t> </w:t>
      </w:r>
      <w:r>
        <w:rPr>
          <w:sz w:val="20"/>
        </w:rPr>
        <w:t>exceed</w:t>
      </w:r>
      <w:r>
        <w:rPr>
          <w:spacing w:val="-8"/>
          <w:sz w:val="20"/>
        </w:rPr>
        <w:t> </w:t>
      </w:r>
      <w:r>
        <w:rPr>
          <w:sz w:val="20"/>
        </w:rPr>
        <w:t>avail-</w:t>
      </w:r>
      <w:r>
        <w:rPr>
          <w:spacing w:val="-2"/>
          <w:w w:val="110"/>
          <w:sz w:val="20"/>
        </w:rPr>
        <w:t>ability,</w:t>
      </w:r>
      <w:r>
        <w:rPr>
          <w:sz w:val="20"/>
        </w:rPr>
        <w:tab/>
      </w:r>
      <w:r>
        <w:rPr>
          <w:rFonts w:ascii="Calibri" w:hAnsi="Calibri"/>
          <w:i/>
          <w:w w:val="150"/>
          <w:position w:val="-5"/>
          <w:sz w:val="14"/>
        </w:rPr>
        <w:t>i </w:t>
      </w:r>
      <w:r>
        <w:rPr>
          <w:rFonts w:ascii="Calibri" w:hAnsi="Calibri"/>
          <w:i/>
          <w:w w:val="150"/>
          <w:sz w:val="20"/>
        </w:rPr>
        <w:t>x</w:t>
      </w:r>
      <w:r>
        <w:rPr>
          <w:rFonts w:ascii="Calibri" w:hAnsi="Calibri"/>
          <w:i/>
          <w:w w:val="150"/>
          <w:sz w:val="20"/>
          <w:vertAlign w:val="subscript"/>
        </w:rPr>
        <w:t>ij</w:t>
      </w:r>
      <w:r>
        <w:rPr>
          <w:rFonts w:ascii="Calibri" w:hAnsi="Calibri"/>
          <w:i/>
          <w:w w:val="150"/>
          <w:sz w:val="20"/>
          <w:vertAlign w:val="baseline"/>
        </w:rPr>
        <w:t> </w:t>
      </w:r>
      <w:r>
        <w:rPr>
          <w:rFonts w:ascii="Lucida Sans Unicode" w:hAnsi="Lucida Sans Unicode"/>
          <w:w w:val="80"/>
          <w:sz w:val="20"/>
          <w:vertAlign w:val="baseline"/>
        </w:rPr>
        <w:t>· </w:t>
      </w:r>
      <w:r>
        <w:rPr>
          <w:rFonts w:ascii="Calibri" w:hAnsi="Calibri"/>
          <w:i/>
          <w:w w:val="110"/>
          <w:sz w:val="20"/>
          <w:vertAlign w:val="baseline"/>
        </w:rPr>
        <w:t>h</w:t>
      </w:r>
      <w:r>
        <w:rPr>
          <w:rFonts w:ascii="Calibri" w:hAnsi="Calibri"/>
          <w:i/>
          <w:w w:val="110"/>
          <w:sz w:val="20"/>
          <w:vertAlign w:val="subscript"/>
        </w:rPr>
        <w:t>i</w:t>
      </w:r>
      <w:r>
        <w:rPr>
          <w:rFonts w:ascii="Calibri" w:hAnsi="Calibri"/>
          <w:i/>
          <w:w w:val="110"/>
          <w:sz w:val="20"/>
          <w:vertAlign w:val="baseline"/>
        </w:rPr>
        <w:t>/</w:t>
      </w:r>
      <w:r>
        <w:rPr>
          <w:rFonts w:ascii="Lucida Sans Unicode" w:hAnsi="Lucida Sans Unicode"/>
          <w:w w:val="110"/>
          <w:sz w:val="20"/>
          <w:vertAlign w:val="baseline"/>
        </w:rPr>
        <w:t>|</w:t>
      </w:r>
      <w:r>
        <w:rPr>
          <w:rFonts w:ascii="Calibri" w:hAnsi="Calibri"/>
          <w:i/>
          <w:w w:val="110"/>
          <w:sz w:val="20"/>
          <w:vertAlign w:val="baseline"/>
        </w:rPr>
        <w:t>A</w:t>
      </w:r>
      <w:r>
        <w:rPr>
          <w:rFonts w:ascii="Calibri" w:hAnsi="Calibri"/>
          <w:i/>
          <w:w w:val="110"/>
          <w:sz w:val="20"/>
          <w:vertAlign w:val="subscript"/>
        </w:rPr>
        <w:t>i</w:t>
      </w:r>
      <w:r>
        <w:rPr>
          <w:rFonts w:ascii="Lucida Sans Unicode" w:hAnsi="Lucida Sans Unicode"/>
          <w:w w:val="110"/>
          <w:sz w:val="20"/>
          <w:vertAlign w:val="baseline"/>
        </w:rPr>
        <w:t>| ≤ </w:t>
      </w:r>
      <w:r>
        <w:rPr>
          <w:rFonts w:ascii="Calibri" w:hAnsi="Calibri"/>
          <w:i/>
          <w:w w:val="110"/>
          <w:sz w:val="20"/>
          <w:vertAlign w:val="baseline"/>
        </w:rPr>
        <w:t>a</w:t>
      </w:r>
      <w:r>
        <w:rPr>
          <w:rFonts w:ascii="Calibri" w:hAnsi="Calibri"/>
          <w:i/>
          <w:w w:val="110"/>
          <w:sz w:val="20"/>
          <w:vertAlign w:val="subscript"/>
        </w:rPr>
        <w:t>i</w:t>
      </w:r>
      <w:r>
        <w:rPr>
          <w:rFonts w:ascii="Calibri" w:hAnsi="Calibri"/>
          <w:i/>
          <w:w w:val="110"/>
          <w:sz w:val="20"/>
          <w:vertAlign w:val="baseline"/>
        </w:rPr>
        <w:t>,</w:t>
      </w:r>
      <w:r>
        <w:rPr>
          <w:rFonts w:ascii="Calibri" w:hAnsi="Calibri"/>
          <w:i/>
          <w:spacing w:val="-3"/>
          <w:w w:val="110"/>
          <w:sz w:val="20"/>
          <w:vertAlign w:val="baseline"/>
        </w:rPr>
        <w:t> </w:t>
      </w:r>
      <w:r>
        <w:rPr>
          <w:rFonts w:ascii="Lucida Sans Unicode" w:hAnsi="Lucida Sans Unicode"/>
          <w:w w:val="110"/>
          <w:sz w:val="20"/>
          <w:vertAlign w:val="baseline"/>
        </w:rPr>
        <w:t>∀</w:t>
      </w:r>
      <w:r>
        <w:rPr>
          <w:rFonts w:ascii="Calibri" w:hAnsi="Calibri"/>
          <w:i/>
          <w:w w:val="110"/>
          <w:sz w:val="20"/>
          <w:vertAlign w:val="baseline"/>
        </w:rPr>
        <w:t>i</w:t>
      </w:r>
      <w:r>
        <w:rPr>
          <w:w w:val="110"/>
          <w:sz w:val="20"/>
          <w:vertAlign w:val="baseline"/>
        </w:rPr>
        <w:t>.</w:t>
      </w:r>
    </w:p>
    <w:p>
      <w:pPr>
        <w:tabs>
          <w:tab w:pos="1875" w:val="left" w:leader="none"/>
        </w:tabs>
        <w:spacing w:line="218" w:lineRule="auto" w:before="0"/>
        <w:ind w:left="129" w:right="552" w:firstLine="199"/>
        <w:jc w:val="left"/>
        <w:rPr>
          <w:sz w:val="20"/>
        </w:rPr>
      </w:pPr>
      <w:r>
        <w:rPr>
          <w:sz w:val="20"/>
        </w:rPr>
        <mc:AlternateContent>
          <mc:Choice Requires="wps">
            <w:drawing>
              <wp:anchor distT="0" distB="0" distL="0" distR="0" allowOverlap="1" layoutInCell="1" locked="0" behindDoc="1" simplePos="0" relativeHeight="484912640">
                <wp:simplePos x="0" y="0"/>
                <wp:positionH relativeFrom="page">
                  <wp:posOffset>4937366</wp:posOffset>
                </wp:positionH>
                <wp:positionV relativeFrom="paragraph">
                  <wp:posOffset>59899</wp:posOffset>
                </wp:positionV>
                <wp:extent cx="133985" cy="4699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33985" cy="469900"/>
                        </a:xfrm>
                        <a:prstGeom prst="rect">
                          <a:avLst/>
                        </a:prstGeom>
                      </wps:spPr>
                      <wps:txbx>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wps:txbx>
                      <wps:bodyPr wrap="square" lIns="0" tIns="0" rIns="0" bIns="0" rtlCol="0">
                        <a:noAutofit/>
                      </wps:bodyPr>
                    </wps:wsp>
                  </a:graphicData>
                </a:graphic>
              </wp:anchor>
            </w:drawing>
          </mc:Choice>
          <mc:Fallback>
            <w:pict>
              <v:shape style="position:absolute;margin-left:388.769012pt;margin-top:4.716464pt;width:10.55pt;height:37pt;mso-position-horizontal-relative:page;mso-position-vertical-relative:paragraph;z-index:-18403840" type="#_x0000_t202" id="docshape36" filled="false" stroked="false">
                <v:textbox inset="0,0,0,0">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v:textbox>
                <w10:wrap type="none"/>
              </v:shape>
            </w:pict>
          </mc:Fallback>
        </mc:AlternateContent>
      </w:r>
      <w:r>
        <w:rPr>
          <w:b/>
          <w:sz w:val="20"/>
        </w:rPr>
        <w:t>Budget constraint: </w:t>
      </w:r>
      <w:r>
        <w:rPr>
          <w:sz w:val="20"/>
        </w:rPr>
        <w:t>the cost incurred on a project must </w:t>
      </w:r>
      <w:r>
        <w:rPr>
          <w:sz w:val="20"/>
        </w:rPr>
        <w:t>not </w:t>
      </w:r>
      <w:r>
        <w:rPr>
          <w:w w:val="110"/>
          <w:sz w:val="20"/>
        </w:rPr>
        <w:t>exceed its budget,</w:t>
      </w:r>
      <w:r>
        <w:rPr>
          <w:sz w:val="20"/>
        </w:rPr>
        <w:tab/>
      </w:r>
      <w:r>
        <w:rPr>
          <w:rFonts w:ascii="Calibri" w:hAnsi="Calibri"/>
          <w:i/>
          <w:w w:val="140"/>
          <w:position w:val="-5"/>
          <w:sz w:val="14"/>
        </w:rPr>
        <w:t>i </w:t>
      </w:r>
      <w:r>
        <w:rPr>
          <w:rFonts w:ascii="Calibri" w:hAnsi="Calibri"/>
          <w:i/>
          <w:w w:val="140"/>
          <w:sz w:val="20"/>
        </w:rPr>
        <w:t>x</w:t>
      </w:r>
      <w:r>
        <w:rPr>
          <w:rFonts w:ascii="Calibri" w:hAnsi="Calibri"/>
          <w:i/>
          <w:w w:val="140"/>
          <w:sz w:val="20"/>
          <w:vertAlign w:val="subscript"/>
        </w:rPr>
        <w:t>ij</w:t>
      </w:r>
      <w:r>
        <w:rPr>
          <w:rFonts w:ascii="Calibri" w:hAnsi="Calibri"/>
          <w:i/>
          <w:w w:val="140"/>
          <w:sz w:val="20"/>
          <w:vertAlign w:val="baseline"/>
        </w:rPr>
        <w:t>c</w:t>
      </w:r>
      <w:r>
        <w:rPr>
          <w:rFonts w:ascii="Calibri" w:hAnsi="Calibri"/>
          <w:i/>
          <w:w w:val="140"/>
          <w:sz w:val="20"/>
          <w:vertAlign w:val="subscript"/>
        </w:rPr>
        <w:t>i</w:t>
      </w:r>
      <w:r>
        <w:rPr>
          <w:rFonts w:ascii="Calibri" w:hAnsi="Calibri"/>
          <w:i/>
          <w:w w:val="140"/>
          <w:sz w:val="20"/>
          <w:vertAlign w:val="baseline"/>
        </w:rPr>
        <w:t>h</w:t>
      </w:r>
      <w:r>
        <w:rPr>
          <w:rFonts w:ascii="Calibri" w:hAnsi="Calibri"/>
          <w:i/>
          <w:w w:val="140"/>
          <w:sz w:val="20"/>
          <w:vertAlign w:val="subscript"/>
        </w:rPr>
        <w:t>i</w:t>
      </w:r>
      <w:r>
        <w:rPr>
          <w:rFonts w:ascii="Calibri" w:hAnsi="Calibri"/>
          <w:i/>
          <w:w w:val="140"/>
          <w:sz w:val="20"/>
          <w:vertAlign w:val="baseline"/>
        </w:rPr>
        <w:t>/</w:t>
      </w:r>
      <w:r>
        <w:rPr>
          <w:rFonts w:ascii="Lucida Sans Unicode" w:hAnsi="Lucida Sans Unicode"/>
          <w:w w:val="140"/>
          <w:sz w:val="20"/>
          <w:vertAlign w:val="baseline"/>
        </w:rPr>
        <w:t>|</w:t>
      </w:r>
      <w:r>
        <w:rPr>
          <w:rFonts w:ascii="Calibri" w:hAnsi="Calibri"/>
          <w:i/>
          <w:w w:val="140"/>
          <w:sz w:val="20"/>
          <w:vertAlign w:val="baseline"/>
        </w:rPr>
        <w:t>A</w:t>
      </w:r>
      <w:r>
        <w:rPr>
          <w:rFonts w:ascii="Calibri" w:hAnsi="Calibri"/>
          <w:i/>
          <w:w w:val="140"/>
          <w:sz w:val="20"/>
          <w:vertAlign w:val="subscript"/>
        </w:rPr>
        <w:t>i</w:t>
      </w:r>
      <w:r>
        <w:rPr>
          <w:rFonts w:ascii="Lucida Sans Unicode" w:hAnsi="Lucida Sans Unicode"/>
          <w:w w:val="140"/>
          <w:sz w:val="20"/>
          <w:vertAlign w:val="baseline"/>
        </w:rPr>
        <w:t>|</w:t>
      </w:r>
      <w:r>
        <w:rPr>
          <w:rFonts w:ascii="Lucida Sans Unicode" w:hAnsi="Lucida Sans Unicode"/>
          <w:spacing w:val="-20"/>
          <w:w w:val="140"/>
          <w:sz w:val="20"/>
          <w:vertAlign w:val="baseline"/>
        </w:rPr>
        <w:t> </w:t>
      </w:r>
      <w:r>
        <w:rPr>
          <w:rFonts w:ascii="Lucida Sans Unicode" w:hAnsi="Lucida Sans Unicode"/>
          <w:w w:val="110"/>
          <w:sz w:val="20"/>
          <w:vertAlign w:val="baseline"/>
        </w:rPr>
        <w:t>≤</w:t>
      </w:r>
      <w:r>
        <w:rPr>
          <w:rFonts w:ascii="Lucida Sans Unicode" w:hAnsi="Lucida Sans Unicode"/>
          <w:spacing w:val="-1"/>
          <w:w w:val="110"/>
          <w:sz w:val="20"/>
          <w:vertAlign w:val="baseline"/>
        </w:rPr>
        <w:t> </w:t>
      </w:r>
      <w:r>
        <w:rPr>
          <w:rFonts w:ascii="Calibri" w:hAnsi="Calibri"/>
          <w:i/>
          <w:w w:val="110"/>
          <w:sz w:val="20"/>
          <w:vertAlign w:val="baseline"/>
        </w:rPr>
        <w:t>b</w:t>
      </w:r>
      <w:r>
        <w:rPr>
          <w:rFonts w:ascii="Calibri" w:hAnsi="Calibri"/>
          <w:i/>
          <w:w w:val="110"/>
          <w:sz w:val="20"/>
          <w:vertAlign w:val="subscript"/>
        </w:rPr>
        <w:t>i</w:t>
      </w:r>
      <w:r>
        <w:rPr>
          <w:rFonts w:ascii="Calibri" w:hAnsi="Calibri"/>
          <w:i/>
          <w:w w:val="110"/>
          <w:sz w:val="20"/>
          <w:vertAlign w:val="baseline"/>
        </w:rPr>
        <w:t>,</w:t>
      </w:r>
      <w:r>
        <w:rPr>
          <w:rFonts w:ascii="Calibri" w:hAnsi="Calibri"/>
          <w:i/>
          <w:spacing w:val="-8"/>
          <w:w w:val="110"/>
          <w:sz w:val="20"/>
          <w:vertAlign w:val="baseline"/>
        </w:rPr>
        <w:t> </w:t>
      </w:r>
      <w:r>
        <w:rPr>
          <w:rFonts w:ascii="Lucida Sans Unicode" w:hAnsi="Lucida Sans Unicode"/>
          <w:w w:val="110"/>
          <w:sz w:val="20"/>
          <w:vertAlign w:val="baseline"/>
        </w:rPr>
        <w:t>∀</w:t>
      </w:r>
      <w:r>
        <w:rPr>
          <w:rFonts w:ascii="Calibri" w:hAnsi="Calibri"/>
          <w:i/>
          <w:w w:val="110"/>
          <w:sz w:val="20"/>
          <w:vertAlign w:val="baseline"/>
        </w:rPr>
        <w:t>j</w:t>
      </w:r>
      <w:r>
        <w:rPr>
          <w:w w:val="110"/>
          <w:sz w:val="20"/>
          <w:vertAlign w:val="baseline"/>
        </w:rPr>
        <w:t>.</w:t>
      </w:r>
    </w:p>
    <w:p>
      <w:pPr>
        <w:spacing w:line="205" w:lineRule="exact" w:before="0"/>
        <w:ind w:left="328" w:right="0" w:firstLine="0"/>
        <w:jc w:val="left"/>
        <w:rPr>
          <w:sz w:val="20"/>
        </w:rPr>
      </w:pPr>
      <w:r>
        <w:rPr>
          <w:b/>
          <w:sz w:val="20"/>
        </w:rPr>
        <w:t>Skill</w:t>
      </w:r>
      <w:r>
        <w:rPr>
          <w:b/>
          <w:spacing w:val="36"/>
          <w:sz w:val="20"/>
        </w:rPr>
        <w:t> </w:t>
      </w:r>
      <w:r>
        <w:rPr>
          <w:b/>
          <w:sz w:val="20"/>
        </w:rPr>
        <w:t>feasibility</w:t>
      </w:r>
      <w:r>
        <w:rPr>
          <w:b/>
          <w:spacing w:val="36"/>
          <w:sz w:val="20"/>
        </w:rPr>
        <w:t> </w:t>
      </w:r>
      <w:r>
        <w:rPr>
          <w:b/>
          <w:sz w:val="20"/>
        </w:rPr>
        <w:t>constraint:</w:t>
      </w:r>
      <w:r>
        <w:rPr>
          <w:b/>
          <w:spacing w:val="28"/>
          <w:sz w:val="20"/>
        </w:rPr>
        <w:t> </w:t>
      </w:r>
      <w:r>
        <w:rPr>
          <w:sz w:val="20"/>
        </w:rPr>
        <w:t>each</w:t>
      </w:r>
      <w:r>
        <w:rPr>
          <w:spacing w:val="29"/>
          <w:sz w:val="20"/>
        </w:rPr>
        <w:t> </w:t>
      </w:r>
      <w:r>
        <w:rPr>
          <w:sz w:val="20"/>
        </w:rPr>
        <w:t>project’s</w:t>
      </w:r>
      <w:r>
        <w:rPr>
          <w:spacing w:val="29"/>
          <w:sz w:val="20"/>
        </w:rPr>
        <w:t> </w:t>
      </w:r>
      <w:r>
        <w:rPr>
          <w:sz w:val="20"/>
        </w:rPr>
        <w:t>required</w:t>
      </w:r>
      <w:r>
        <w:rPr>
          <w:spacing w:val="29"/>
          <w:sz w:val="20"/>
        </w:rPr>
        <w:t> </w:t>
      </w:r>
      <w:r>
        <w:rPr>
          <w:spacing w:val="-2"/>
          <w:sz w:val="20"/>
        </w:rPr>
        <w:t>skills</w:t>
      </w:r>
    </w:p>
    <w:p>
      <w:pPr>
        <w:pStyle w:val="BodyText"/>
        <w:spacing w:line="249" w:lineRule="auto"/>
        <w:ind w:left="129" w:right="552"/>
      </w:pPr>
      <w:r>
        <w:rPr/>
        <w:t>must</w:t>
      </w:r>
      <w:r>
        <w:rPr>
          <w:spacing w:val="40"/>
        </w:rPr>
        <w:t> </w:t>
      </w:r>
      <w:r>
        <w:rPr/>
        <w:t>be</w:t>
      </w:r>
      <w:r>
        <w:rPr>
          <w:spacing w:val="40"/>
        </w:rPr>
        <w:t> </w:t>
      </w:r>
      <w:r>
        <w:rPr/>
        <w:t>covered</w:t>
      </w:r>
      <w:r>
        <w:rPr>
          <w:spacing w:val="40"/>
        </w:rPr>
        <w:t> </w:t>
      </w:r>
      <w:r>
        <w:rPr/>
        <w:t>by</w:t>
      </w:r>
      <w:r>
        <w:rPr>
          <w:spacing w:val="40"/>
        </w:rPr>
        <w:t> </w:t>
      </w:r>
      <w:r>
        <w:rPr/>
        <w:t>at</w:t>
      </w:r>
      <w:r>
        <w:rPr>
          <w:spacing w:val="40"/>
        </w:rPr>
        <w:t> </w:t>
      </w:r>
      <w:r>
        <w:rPr/>
        <w:t>least</w:t>
      </w:r>
      <w:r>
        <w:rPr>
          <w:spacing w:val="40"/>
        </w:rPr>
        <w:t> </w:t>
      </w:r>
      <w:r>
        <w:rPr/>
        <w:t>one</w:t>
      </w:r>
      <w:r>
        <w:rPr>
          <w:spacing w:val="40"/>
        </w:rPr>
        <w:t> </w:t>
      </w:r>
      <w:r>
        <w:rPr/>
        <w:t>assigned</w:t>
      </w:r>
      <w:r>
        <w:rPr>
          <w:spacing w:val="40"/>
        </w:rPr>
        <w:t> </w:t>
      </w:r>
      <w:r>
        <w:rPr/>
        <w:t>engineer</w:t>
      </w:r>
      <w:r>
        <w:rPr>
          <w:spacing w:val="40"/>
        </w:rPr>
        <w:t> </w:t>
      </w:r>
      <w:r>
        <w:rPr/>
        <w:t>at</w:t>
      </w:r>
      <w:r>
        <w:rPr>
          <w:spacing w:val="40"/>
        </w:rPr>
        <w:t> </w:t>
      </w:r>
      <w:r>
        <w:rPr/>
        <w:t>an adequate level.</w:t>
      </w:r>
    </w:p>
    <w:p>
      <w:pPr>
        <w:pStyle w:val="BodyText"/>
        <w:spacing w:line="240" w:lineRule="exact"/>
        <w:ind w:left="129" w:right="552" w:firstLine="199"/>
        <w:jc w:val="both"/>
      </w:pPr>
      <w:r>
        <w:rPr/>
        <w:t>Constraints</w:t>
      </w:r>
      <w:r>
        <w:rPr>
          <w:spacing w:val="-13"/>
        </w:rPr>
        <w:t> </w:t>
      </w:r>
      <w:r>
        <w:rPr/>
        <w:t>were</w:t>
      </w:r>
      <w:r>
        <w:rPr>
          <w:spacing w:val="-12"/>
        </w:rPr>
        <w:t> </w:t>
      </w:r>
      <w:r>
        <w:rPr/>
        <w:t>handled</w:t>
      </w:r>
      <w:r>
        <w:rPr>
          <w:spacing w:val="-13"/>
        </w:rPr>
        <w:t> </w:t>
      </w:r>
      <w:r>
        <w:rPr/>
        <w:t>by</w:t>
      </w:r>
      <w:r>
        <w:rPr>
          <w:spacing w:val="-12"/>
        </w:rPr>
        <w:t> </w:t>
      </w:r>
      <w:r>
        <w:rPr/>
        <w:t>penalty-based</w:t>
      </w:r>
      <w:r>
        <w:rPr>
          <w:spacing w:val="-13"/>
        </w:rPr>
        <w:t> </w:t>
      </w:r>
      <w:r>
        <w:rPr/>
        <w:t>relaxation,</w:t>
      </w:r>
      <w:r>
        <w:rPr>
          <w:spacing w:val="-12"/>
        </w:rPr>
        <w:t> </w:t>
      </w:r>
      <w:r>
        <w:rPr/>
        <w:t>rather than</w:t>
      </w:r>
      <w:r>
        <w:rPr>
          <w:spacing w:val="-5"/>
        </w:rPr>
        <w:t> </w:t>
      </w:r>
      <w:r>
        <w:rPr/>
        <w:t>through</w:t>
      </w:r>
      <w:r>
        <w:rPr>
          <w:spacing w:val="-5"/>
        </w:rPr>
        <w:t> </w:t>
      </w:r>
      <w:r>
        <w:rPr/>
        <w:t>rejection</w:t>
      </w:r>
      <w:r>
        <w:rPr>
          <w:spacing w:val="-5"/>
        </w:rPr>
        <w:t> </w:t>
      </w:r>
      <w:r>
        <w:rPr/>
        <w:t>of</w:t>
      </w:r>
      <w:r>
        <w:rPr>
          <w:spacing w:val="-5"/>
        </w:rPr>
        <w:t> </w:t>
      </w:r>
      <w:r>
        <w:rPr/>
        <w:t>infeasible</w:t>
      </w:r>
      <w:r>
        <w:rPr>
          <w:spacing w:val="-5"/>
        </w:rPr>
        <w:t> </w:t>
      </w:r>
      <w:r>
        <w:rPr/>
        <w:t>candidates.</w:t>
      </w:r>
      <w:r>
        <w:rPr>
          <w:spacing w:val="-5"/>
        </w:rPr>
        <w:t> </w:t>
      </w:r>
      <w:r>
        <w:rPr/>
        <w:t>In</w:t>
      </w:r>
      <w:r>
        <w:rPr>
          <w:spacing w:val="-5"/>
        </w:rPr>
        <w:t> </w:t>
      </w:r>
      <w:r>
        <w:rPr/>
        <w:t>other</w:t>
      </w:r>
      <w:r>
        <w:rPr>
          <w:spacing w:val="-5"/>
        </w:rPr>
        <w:t> </w:t>
      </w:r>
      <w:r>
        <w:rPr/>
        <w:t>words, </w:t>
      </w:r>
      <w:r>
        <w:rPr>
          <w:w w:val="105"/>
        </w:rPr>
        <w:t>constraint</w:t>
      </w:r>
      <w:r>
        <w:rPr>
          <w:w w:val="105"/>
        </w:rPr>
        <w:t> violations</w:t>
      </w:r>
      <w:r>
        <w:rPr>
          <w:w w:val="105"/>
        </w:rPr>
        <w:t> were</w:t>
      </w:r>
      <w:r>
        <w:rPr>
          <w:w w:val="105"/>
        </w:rPr>
        <w:t> allowed</w:t>
      </w:r>
      <w:r>
        <w:rPr>
          <w:w w:val="105"/>
        </w:rPr>
        <w:t> to</w:t>
      </w:r>
      <w:r>
        <w:rPr>
          <w:w w:val="105"/>
        </w:rPr>
        <w:t> generate</w:t>
      </w:r>
      <w:r>
        <w:rPr>
          <w:w w:val="105"/>
        </w:rPr>
        <w:t> exceedingly large</w:t>
      </w:r>
      <w:r>
        <w:rPr>
          <w:spacing w:val="-14"/>
          <w:w w:val="105"/>
        </w:rPr>
        <w:t> </w:t>
      </w:r>
      <w:r>
        <w:rPr>
          <w:w w:val="105"/>
        </w:rPr>
        <w:t>additive</w:t>
      </w:r>
      <w:r>
        <w:rPr>
          <w:spacing w:val="-4"/>
          <w:w w:val="105"/>
        </w:rPr>
        <w:t> </w:t>
      </w:r>
      <w:r>
        <w:rPr>
          <w:w w:val="105"/>
        </w:rPr>
        <w:t>terms in </w:t>
      </w:r>
      <w:r>
        <w:rPr>
          <w:rFonts w:ascii="Calibri"/>
          <w:i/>
          <w:w w:val="130"/>
        </w:rPr>
        <w:t>f</w:t>
      </w:r>
      <w:r>
        <w:rPr>
          <w:rFonts w:ascii="Calibri"/>
          <w:i/>
          <w:spacing w:val="-15"/>
          <w:w w:val="130"/>
        </w:rPr>
        <w:t> </w:t>
      </w:r>
      <w:r>
        <w:rPr>
          <w:rFonts w:ascii="Calibri"/>
          <w:w w:val="105"/>
        </w:rPr>
        <w:t>(</w:t>
      </w:r>
      <w:r>
        <w:rPr>
          <w:rFonts w:ascii="Calibri"/>
          <w:i/>
          <w:w w:val="105"/>
        </w:rPr>
        <w:t>X</w:t>
      </w:r>
      <w:r>
        <w:rPr>
          <w:rFonts w:ascii="Calibri"/>
          <w:w w:val="105"/>
        </w:rPr>
        <w:t>)</w:t>
      </w:r>
      <w:r>
        <w:rPr>
          <w:w w:val="105"/>
        </w:rPr>
        <w:t>, thus enabling the search to ex-</w:t>
      </w:r>
      <w:r>
        <w:rPr/>
        <w:t>plore</w:t>
      </w:r>
      <w:r>
        <w:rPr>
          <w:spacing w:val="-1"/>
        </w:rPr>
        <w:t> </w:t>
      </w:r>
      <w:r>
        <w:rPr/>
        <w:t>regions</w:t>
      </w:r>
      <w:r>
        <w:rPr>
          <w:spacing w:val="-1"/>
        </w:rPr>
        <w:t> </w:t>
      </w:r>
      <w:r>
        <w:rPr/>
        <w:t>of</w:t>
      </w:r>
      <w:r>
        <w:rPr>
          <w:spacing w:val="-1"/>
        </w:rPr>
        <w:t> </w:t>
      </w:r>
      <w:r>
        <w:rPr/>
        <w:t>the</w:t>
      </w:r>
      <w:r>
        <w:rPr>
          <w:spacing w:val="-1"/>
        </w:rPr>
        <w:t> </w:t>
      </w:r>
      <w:r>
        <w:rPr/>
        <w:t>search</w:t>
      </w:r>
      <w:r>
        <w:rPr>
          <w:spacing w:val="-1"/>
        </w:rPr>
        <w:t> </w:t>
      </w:r>
      <w:r>
        <w:rPr/>
        <w:t>space</w:t>
      </w:r>
      <w:r>
        <w:rPr>
          <w:spacing w:val="-1"/>
        </w:rPr>
        <w:t> </w:t>
      </w:r>
      <w:r>
        <w:rPr/>
        <w:t>that</w:t>
      </w:r>
      <w:r>
        <w:rPr>
          <w:spacing w:val="-1"/>
        </w:rPr>
        <w:t> </w:t>
      </w:r>
      <w:r>
        <w:rPr/>
        <w:t>were</w:t>
      </w:r>
      <w:r>
        <w:rPr>
          <w:spacing w:val="-1"/>
        </w:rPr>
        <w:t> </w:t>
      </w:r>
      <w:r>
        <w:rPr/>
        <w:t>not</w:t>
      </w:r>
      <w:r>
        <w:rPr>
          <w:spacing w:val="-1"/>
        </w:rPr>
        <w:t> </w:t>
      </w:r>
      <w:r>
        <w:rPr/>
        <w:t>strictly</w:t>
      </w:r>
      <w:r>
        <w:rPr>
          <w:spacing w:val="-1"/>
        </w:rPr>
        <w:t> </w:t>
      </w:r>
      <w:r>
        <w:rPr/>
        <w:t>feasible towards</w:t>
      </w:r>
      <w:r>
        <w:rPr>
          <w:spacing w:val="-13"/>
        </w:rPr>
        <w:t> </w:t>
      </w:r>
      <w:r>
        <w:rPr/>
        <w:t>the</w:t>
      </w:r>
      <w:r>
        <w:rPr>
          <w:spacing w:val="-12"/>
        </w:rPr>
        <w:t> </w:t>
      </w:r>
      <w:r>
        <w:rPr/>
        <w:t>discovery</w:t>
      </w:r>
      <w:r>
        <w:rPr>
          <w:spacing w:val="-13"/>
        </w:rPr>
        <w:t> </w:t>
      </w:r>
      <w:r>
        <w:rPr/>
        <w:t>of</w:t>
      </w:r>
      <w:r>
        <w:rPr>
          <w:spacing w:val="-12"/>
        </w:rPr>
        <w:t> </w:t>
      </w:r>
      <w:r>
        <w:rPr/>
        <w:t>high-quality</w:t>
      </w:r>
      <w:r>
        <w:rPr>
          <w:spacing w:val="-13"/>
        </w:rPr>
        <w:t> </w:t>
      </w:r>
      <w:r>
        <w:rPr/>
        <w:t>feasible</w:t>
      </w:r>
      <w:r>
        <w:rPr>
          <w:spacing w:val="-12"/>
        </w:rPr>
        <w:t> </w:t>
      </w:r>
      <w:r>
        <w:rPr/>
        <w:t>solutions.</w:t>
      </w:r>
      <w:r>
        <w:rPr>
          <w:spacing w:val="-13"/>
        </w:rPr>
        <w:t> </w:t>
      </w:r>
      <w:r>
        <w:rPr/>
        <w:t>This</w:t>
      </w:r>
      <w:r>
        <w:rPr>
          <w:spacing w:val="-12"/>
        </w:rPr>
        <w:t> </w:t>
      </w:r>
      <w:r>
        <w:rPr/>
        <w:t>is a</w:t>
      </w:r>
      <w:r>
        <w:rPr>
          <w:spacing w:val="18"/>
        </w:rPr>
        <w:t> </w:t>
      </w:r>
      <w:r>
        <w:rPr/>
        <w:t>common</w:t>
      </w:r>
      <w:r>
        <w:rPr>
          <w:spacing w:val="19"/>
        </w:rPr>
        <w:t> </w:t>
      </w:r>
      <w:r>
        <w:rPr/>
        <w:t>practice</w:t>
      </w:r>
      <w:r>
        <w:rPr>
          <w:spacing w:val="19"/>
        </w:rPr>
        <w:t> </w:t>
      </w:r>
      <w:r>
        <w:rPr/>
        <w:t>in</w:t>
      </w:r>
      <w:r>
        <w:rPr>
          <w:spacing w:val="18"/>
        </w:rPr>
        <w:t> </w:t>
      </w:r>
      <w:r>
        <w:rPr/>
        <w:t>constrained</w:t>
      </w:r>
      <w:r>
        <w:rPr>
          <w:spacing w:val="19"/>
        </w:rPr>
        <w:t> </w:t>
      </w:r>
      <w:r>
        <w:rPr/>
        <w:t>metaheuristic</w:t>
      </w:r>
      <w:r>
        <w:rPr>
          <w:spacing w:val="18"/>
        </w:rPr>
        <w:t> </w:t>
      </w:r>
      <w:r>
        <w:rPr>
          <w:spacing w:val="-2"/>
        </w:rPr>
        <w:t>optimization</w:t>
      </w:r>
    </w:p>
    <w:p>
      <w:pPr>
        <w:pStyle w:val="BodyText"/>
        <w:spacing w:after="0" w:line="240" w:lineRule="exact"/>
        <w:jc w:val="both"/>
        <w:sectPr>
          <w:pgSz w:w="12240" w:h="15840"/>
          <w:pgMar w:top="920" w:bottom="280" w:left="850" w:right="425"/>
          <w:cols w:num="2" w:equalWidth="0">
            <w:col w:w="5192" w:space="69"/>
            <w:col w:w="5704"/>
          </w:cols>
        </w:sectPr>
      </w:pPr>
    </w:p>
    <w:p>
      <w:pPr>
        <w:tabs>
          <w:tab w:pos="2178" w:val="left" w:leader="none"/>
        </w:tabs>
        <w:spacing w:line="45" w:lineRule="auto" w:before="0"/>
        <w:ind w:left="139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4912128">
                <wp:simplePos x="0" y="0"/>
                <wp:positionH relativeFrom="page">
                  <wp:posOffset>1760766</wp:posOffset>
                </wp:positionH>
                <wp:positionV relativeFrom="paragraph">
                  <wp:posOffset>78024</wp:posOffset>
                </wp:positionV>
                <wp:extent cx="45974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459740" cy="1270"/>
                        </a:xfrm>
                        <a:custGeom>
                          <a:avLst/>
                          <a:gdLst/>
                          <a:ahLst/>
                          <a:cxnLst/>
                          <a:rect l="l" t="t" r="r" b="b"/>
                          <a:pathLst>
                            <a:path w="459740" h="0">
                              <a:moveTo>
                                <a:pt x="0" y="0"/>
                              </a:moveTo>
                              <a:lnTo>
                                <a:pt x="4594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04352" from="138.643005pt,6.14366pt" to="174.819005pt,6.14366pt" stroked="true" strokeweight=".398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4914176">
                <wp:simplePos x="0" y="0"/>
                <wp:positionH relativeFrom="page">
                  <wp:posOffset>1760766</wp:posOffset>
                </wp:positionH>
                <wp:positionV relativeFrom="paragraph">
                  <wp:posOffset>26640</wp:posOffset>
                </wp:positionV>
                <wp:extent cx="184150" cy="4699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84150" cy="469900"/>
                        </a:xfrm>
                        <a:prstGeom prst="rect">
                          <a:avLst/>
                        </a:prstGeom>
                      </wps:spPr>
                      <wps:txbx>
                        <w:txbxContent>
                          <w:p>
                            <w:pPr>
                              <w:pStyle w:val="BodyText"/>
                              <w:spacing w:line="203" w:lineRule="exact"/>
                              <w:rPr>
                                <w:rFonts w:ascii="Calibri" w:hAnsi="Calibri" w:cs="Calibri" w:eastAsia="Calibri"/>
                              </w:rPr>
                            </w:pPr>
                            <w:r>
                              <w:rPr>
                                <w:rFonts w:ascii="Arial" w:hAnsi="Arial" w:cs="Arial" w:eastAsia="Arial"/>
                                <w:spacing w:val="-5"/>
                                <w:w w:val="70"/>
                              </w:rPr>
                              <w:t>∑︁</w:t>
                            </w:r>
                            <w:r>
                              <w:rPr>
                                <w:rFonts w:ascii="Calibri" w:hAnsi="Calibri" w:cs="Calibri" w:eastAsia="Calibri"/>
                                <w:spacing w:val="-5"/>
                                <w:w w:val="70"/>
                                <w:vertAlign w:val="subscript"/>
                              </w:rPr>
                              <w:t>5</w:t>
                            </w:r>
                          </w:p>
                        </w:txbxContent>
                      </wps:txbx>
                      <wps:bodyPr wrap="square" lIns="0" tIns="0" rIns="0" bIns="0" rtlCol="0">
                        <a:noAutofit/>
                      </wps:bodyPr>
                    </wps:wsp>
                  </a:graphicData>
                </a:graphic>
              </wp:anchor>
            </w:drawing>
          </mc:Choice>
          <mc:Fallback>
            <w:pict>
              <v:shape style="position:absolute;margin-left:138.643005pt;margin-top:2.097710pt;width:14.5pt;height:37pt;mso-position-horizontal-relative:page;mso-position-vertical-relative:paragraph;z-index:-18402304" type="#_x0000_t202" id="docshape37" filled="false" stroked="false">
                <v:textbox inset="0,0,0,0">
                  <w:txbxContent>
                    <w:p>
                      <w:pPr>
                        <w:pStyle w:val="BodyText"/>
                        <w:spacing w:line="203" w:lineRule="exact"/>
                        <w:rPr>
                          <w:rFonts w:ascii="Calibri" w:hAnsi="Calibri" w:cs="Calibri" w:eastAsia="Calibri"/>
                        </w:rPr>
                      </w:pPr>
                      <w:r>
                        <w:rPr>
                          <w:rFonts w:ascii="Arial" w:hAnsi="Arial" w:cs="Arial" w:eastAsia="Arial"/>
                          <w:spacing w:val="-5"/>
                          <w:w w:val="70"/>
                        </w:rPr>
                        <w:t>∑︁</w:t>
                      </w:r>
                      <w:r>
                        <w:rPr>
                          <w:rFonts w:ascii="Calibri" w:hAnsi="Calibri" w:cs="Calibri" w:eastAsia="Calibri"/>
                          <w:spacing w:val="-5"/>
                          <w:w w:val="70"/>
                          <w:vertAlign w:val="subscript"/>
                        </w:rPr>
                        <w:t>5</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51680">
                <wp:simplePos x="0" y="0"/>
                <wp:positionH relativeFrom="page">
                  <wp:posOffset>1514640</wp:posOffset>
                </wp:positionH>
                <wp:positionV relativeFrom="paragraph">
                  <wp:posOffset>62208</wp:posOffset>
                </wp:positionV>
                <wp:extent cx="53975" cy="889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19.263pt;margin-top:4.898310pt;width:4.25pt;height:7pt;mso-position-horizontal-relative:page;mso-position-vertical-relative:paragraph;z-index:15751680" type="#_x0000_t202" id="docshape3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w w:val="120"/>
          <w:position w:val="-12"/>
          <w:sz w:val="20"/>
        </w:rPr>
        <w:t>w</w:t>
      </w:r>
      <w:r>
        <w:rPr>
          <w:rFonts w:ascii="Calibri" w:hAnsi="Calibri"/>
          <w:i/>
          <w:spacing w:val="61"/>
          <w:w w:val="135"/>
          <w:position w:val="-12"/>
          <w:sz w:val="20"/>
        </w:rPr>
        <w:t> </w:t>
      </w:r>
      <w:r>
        <w:rPr>
          <w:rFonts w:ascii="Calibri" w:hAnsi="Calibri"/>
          <w:spacing w:val="-10"/>
          <w:w w:val="135"/>
          <w:position w:val="-12"/>
          <w:sz w:val="20"/>
        </w:rPr>
        <w:t>=</w:t>
      </w:r>
      <w:r>
        <w:rPr>
          <w:rFonts w:ascii="Calibri" w:hAnsi="Calibri"/>
          <w:position w:val="-12"/>
          <w:sz w:val="20"/>
        </w:rPr>
        <w:tab/>
      </w:r>
      <w:r>
        <w:rPr>
          <w:rFonts w:ascii="Calibri" w:hAnsi="Calibri"/>
          <w:i/>
          <w:spacing w:val="-92"/>
          <w:w w:val="133"/>
          <w:sz w:val="20"/>
        </w:rPr>
        <w:t>x</w:t>
      </w:r>
      <w:r>
        <w:rPr>
          <w:rFonts w:ascii="Calibri" w:hAnsi="Calibri"/>
          <w:spacing w:val="11"/>
          <w:w w:val="128"/>
          <w:sz w:val="20"/>
        </w:rPr>
        <w:t>¯</w:t>
      </w:r>
      <w:r>
        <w:rPr>
          <w:rFonts w:ascii="Calibri" w:hAnsi="Calibri"/>
          <w:i/>
          <w:spacing w:val="10"/>
          <w:w w:val="144"/>
          <w:sz w:val="20"/>
          <w:vertAlign w:val="subscript"/>
        </w:rPr>
        <w:t>k</w:t>
      </w:r>
    </w:p>
    <w:p>
      <w:pPr>
        <w:spacing w:before="88"/>
        <w:ind w:left="0" w:right="0" w:firstLine="0"/>
        <w:jc w:val="right"/>
        <w:rPr>
          <w:rFonts w:ascii="Calibri"/>
          <w:sz w:val="14"/>
        </w:rPr>
      </w:pPr>
      <w:r>
        <w:rPr>
          <w:rFonts w:ascii="Calibri"/>
          <w:i/>
          <w:spacing w:val="-5"/>
          <w:w w:val="140"/>
          <w:sz w:val="14"/>
        </w:rPr>
        <w:t>k</w:t>
      </w:r>
      <w:r>
        <w:rPr>
          <w:rFonts w:ascii="Calibri"/>
          <w:spacing w:val="-5"/>
          <w:w w:val="140"/>
          <w:sz w:val="14"/>
        </w:rPr>
        <w:t>=1</w:t>
      </w:r>
    </w:p>
    <w:p>
      <w:pPr>
        <w:spacing w:line="188" w:lineRule="exact" w:before="0"/>
        <w:ind w:left="0" w:right="0" w:firstLine="0"/>
        <w:jc w:val="right"/>
        <w:rPr>
          <w:rFonts w:ascii="Calibri"/>
          <w:i/>
          <w:sz w:val="20"/>
        </w:rPr>
      </w:pPr>
      <w:r>
        <w:rPr/>
        <w:br w:type="column"/>
      </w:r>
      <w:r>
        <w:rPr>
          <w:rFonts w:ascii="Calibri"/>
          <w:i/>
          <w:spacing w:val="-10"/>
          <w:w w:val="110"/>
          <w:sz w:val="20"/>
        </w:rPr>
        <w:t>,</w:t>
      </w:r>
    </w:p>
    <w:p>
      <w:pPr>
        <w:spacing w:line="206" w:lineRule="exact" w:before="0"/>
        <w:ind w:left="0" w:right="87" w:firstLine="0"/>
        <w:jc w:val="right"/>
        <w:rPr>
          <w:rFonts w:ascii="Calibri" w:hAnsi="Calibri"/>
          <w:i/>
          <w:sz w:val="20"/>
        </w:rPr>
      </w:pPr>
      <w:r>
        <w:rPr>
          <w:rFonts w:ascii="Calibri" w:hAnsi="Calibri"/>
          <w:i/>
          <w:spacing w:val="-105"/>
          <w:w w:val="132"/>
          <w:sz w:val="20"/>
        </w:rPr>
        <w:t>x</w:t>
      </w:r>
      <w:r>
        <w:rPr>
          <w:rFonts w:ascii="Calibri" w:hAnsi="Calibri"/>
          <w:spacing w:val="-2"/>
          <w:w w:val="127"/>
          <w:sz w:val="20"/>
        </w:rPr>
        <w:t>¯</w:t>
      </w:r>
      <w:r>
        <w:rPr>
          <w:rFonts w:ascii="Calibri" w:hAnsi="Calibri"/>
          <w:i/>
          <w:spacing w:val="-3"/>
          <w:w w:val="189"/>
          <w:sz w:val="20"/>
          <w:vertAlign w:val="subscript"/>
        </w:rPr>
        <w:t>i</w:t>
      </w:r>
    </w:p>
    <w:p>
      <w:pPr>
        <w:spacing w:line="226" w:lineRule="exact" w:before="0"/>
        <w:ind w:left="0" w:right="0" w:firstLine="0"/>
        <w:jc w:val="right"/>
        <w:rPr>
          <w:rFonts w:ascii="Calibri"/>
          <w:i/>
          <w:sz w:val="20"/>
        </w:rPr>
      </w:pPr>
      <w:r>
        <w:rPr/>
        <w:br w:type="column"/>
      </w:r>
      <w:r>
        <w:rPr>
          <w:rFonts w:ascii="Calibri"/>
          <w:i/>
          <w:spacing w:val="-5"/>
          <w:w w:val="120"/>
          <w:sz w:val="20"/>
        </w:rPr>
        <w:t>w</w:t>
      </w:r>
      <w:r>
        <w:rPr>
          <w:rFonts w:ascii="Calibri"/>
          <w:i/>
          <w:spacing w:val="-5"/>
          <w:w w:val="120"/>
          <w:sz w:val="20"/>
          <w:vertAlign w:val="subscript"/>
        </w:rPr>
        <w:t>k</w:t>
      </w:r>
    </w:p>
    <w:p>
      <w:pPr>
        <w:spacing w:before="52"/>
        <w:ind w:left="192" w:right="0" w:firstLine="0"/>
        <w:jc w:val="left"/>
        <w:rPr>
          <w:rFonts w:ascii="Calibri"/>
          <w:sz w:val="14"/>
        </w:rPr>
      </w:pPr>
      <w:r>
        <w:rPr>
          <w:rFonts w:ascii="Calibri"/>
          <w:i/>
          <w:spacing w:val="-5"/>
          <w:w w:val="140"/>
          <w:sz w:val="14"/>
        </w:rPr>
        <w:t>k</w:t>
      </w:r>
      <w:r>
        <w:rPr>
          <w:rFonts w:ascii="Calibri"/>
          <w:spacing w:val="-5"/>
          <w:w w:val="140"/>
          <w:sz w:val="14"/>
        </w:rPr>
        <w:t>=1</w:t>
      </w:r>
    </w:p>
    <w:p>
      <w:pPr>
        <w:pStyle w:val="BodyText"/>
        <w:tabs>
          <w:tab w:pos="1369" w:val="left" w:leader="none"/>
        </w:tabs>
        <w:spacing w:line="226" w:lineRule="exact"/>
        <w:ind w:left="28"/>
      </w:pPr>
      <w:r>
        <w:rPr/>
        <w:br w:type="column"/>
      </w:r>
      <w:r>
        <w:rPr>
          <w:rFonts w:ascii="Calibri"/>
          <w:w w:val="135"/>
        </w:rPr>
        <w:t>=</w:t>
      </w:r>
      <w:r>
        <w:rPr>
          <w:rFonts w:ascii="Calibri"/>
          <w:spacing w:val="14"/>
          <w:w w:val="135"/>
        </w:rPr>
        <w:t> </w:t>
      </w:r>
      <w:r>
        <w:rPr>
          <w:rFonts w:ascii="Calibri"/>
          <w:spacing w:val="-10"/>
          <w:w w:val="110"/>
        </w:rPr>
        <w:t>1</w:t>
      </w:r>
      <w:r>
        <w:rPr>
          <w:rFonts w:ascii="Calibri"/>
        </w:rPr>
        <w:tab/>
      </w:r>
      <w:r>
        <w:rPr>
          <w:spacing w:val="-9"/>
          <w:w w:val="105"/>
        </w:rPr>
        <w:t>(7)</w:t>
      </w:r>
    </w:p>
    <w:p>
      <w:pPr>
        <w:pStyle w:val="BodyText"/>
        <w:spacing w:line="249" w:lineRule="auto"/>
        <w:ind w:left="199" w:right="75"/>
      </w:pPr>
      <w:r>
        <w:rPr/>
        <w:br w:type="column"/>
      </w:r>
      <w:r>
        <w:rPr/>
        <w:t>and</w:t>
      </w:r>
      <w:r>
        <w:rPr>
          <w:spacing w:val="40"/>
        </w:rPr>
        <w:t> </w:t>
      </w:r>
      <w:r>
        <w:rPr/>
        <w:t>is</w:t>
      </w:r>
      <w:r>
        <w:rPr>
          <w:spacing w:val="40"/>
        </w:rPr>
        <w:t> </w:t>
      </w:r>
      <w:r>
        <w:rPr/>
        <w:t>necessitated</w:t>
      </w:r>
      <w:r>
        <w:rPr>
          <w:spacing w:val="40"/>
        </w:rPr>
        <w:t> </w:t>
      </w:r>
      <w:r>
        <w:rPr/>
        <w:t>by</w:t>
      </w:r>
      <w:r>
        <w:rPr>
          <w:spacing w:val="40"/>
        </w:rPr>
        <w:t> </w:t>
      </w:r>
      <w:r>
        <w:rPr/>
        <w:t>the</w:t>
      </w:r>
      <w:r>
        <w:rPr>
          <w:spacing w:val="40"/>
        </w:rPr>
        <w:t> </w:t>
      </w:r>
      <w:r>
        <w:rPr/>
        <w:t>fact</w:t>
      </w:r>
      <w:r>
        <w:rPr>
          <w:spacing w:val="40"/>
        </w:rPr>
        <w:t> </w:t>
      </w:r>
      <w:r>
        <w:rPr/>
        <w:t>that</w:t>
      </w:r>
      <w:r>
        <w:rPr>
          <w:spacing w:val="40"/>
        </w:rPr>
        <w:t> </w:t>
      </w:r>
      <w:r>
        <w:rPr/>
        <w:t>the</w:t>
      </w:r>
      <w:r>
        <w:rPr>
          <w:spacing w:val="40"/>
        </w:rPr>
        <w:t> </w:t>
      </w:r>
      <w:r>
        <w:rPr/>
        <w:t>search</w:t>
      </w:r>
      <w:r>
        <w:rPr>
          <w:spacing w:val="40"/>
        </w:rPr>
        <w:t> </w:t>
      </w:r>
      <w:r>
        <w:rPr/>
        <w:t>space</w:t>
      </w:r>
      <w:r>
        <w:rPr>
          <w:spacing w:val="40"/>
        </w:rPr>
        <w:t> </w:t>
      </w:r>
      <w:r>
        <w:rPr/>
        <w:t>gets severely</w:t>
      </w:r>
      <w:r>
        <w:rPr>
          <w:spacing w:val="61"/>
        </w:rPr>
        <w:t> </w:t>
      </w:r>
      <w:r>
        <w:rPr/>
        <w:t>fragmented</w:t>
      </w:r>
      <w:r>
        <w:rPr>
          <w:spacing w:val="61"/>
        </w:rPr>
        <w:t> </w:t>
      </w:r>
      <w:r>
        <w:rPr/>
        <w:t>due</w:t>
      </w:r>
      <w:r>
        <w:rPr>
          <w:spacing w:val="61"/>
        </w:rPr>
        <w:t> </w:t>
      </w:r>
      <w:r>
        <w:rPr/>
        <w:t>to</w:t>
      </w:r>
      <w:r>
        <w:rPr>
          <w:spacing w:val="61"/>
        </w:rPr>
        <w:t> </w:t>
      </w:r>
      <w:r>
        <w:rPr/>
        <w:t>strict</w:t>
      </w:r>
      <w:r>
        <w:rPr>
          <w:spacing w:val="61"/>
        </w:rPr>
        <w:t> </w:t>
      </w:r>
      <w:r>
        <w:rPr/>
        <w:t>adherence</w:t>
      </w:r>
      <w:r>
        <w:rPr>
          <w:spacing w:val="61"/>
        </w:rPr>
        <w:t> </w:t>
      </w:r>
      <w:r>
        <w:rPr/>
        <w:t>to</w:t>
      </w:r>
      <w:r>
        <w:rPr>
          <w:spacing w:val="61"/>
        </w:rPr>
        <w:t> </w:t>
      </w:r>
      <w:r>
        <w:rPr>
          <w:spacing w:val="-2"/>
        </w:rPr>
        <w:t>feasibility,</w:t>
      </w:r>
    </w:p>
    <w:p>
      <w:pPr>
        <w:pStyle w:val="BodyText"/>
        <w:spacing w:after="0" w:line="249" w:lineRule="auto"/>
        <w:sectPr>
          <w:type w:val="continuous"/>
          <w:pgSz w:w="12240" w:h="15840"/>
          <w:pgMar w:top="1440" w:bottom="280" w:left="850" w:right="425"/>
          <w:cols w:num="5" w:equalWidth="0">
            <w:col w:w="2424" w:space="40"/>
            <w:col w:w="263" w:space="39"/>
            <w:col w:w="743" w:space="39"/>
            <w:col w:w="1602" w:space="40"/>
            <w:col w:w="5775"/>
          </w:cols>
        </w:sectPr>
      </w:pPr>
    </w:p>
    <w:p>
      <w:pPr>
        <w:pStyle w:val="BodyText"/>
        <w:spacing w:line="247" w:lineRule="auto" w:before="39"/>
        <w:ind w:left="129" w:right="38"/>
        <w:jc w:val="both"/>
      </w:pPr>
      <w:r>
        <w:rPr>
          <w:w w:val="105"/>
          <w:position w:val="3"/>
        </w:rPr>
        <w:t>yielding</w:t>
      </w:r>
      <w:r>
        <w:rPr>
          <w:spacing w:val="40"/>
          <w:w w:val="115"/>
          <w:position w:val="3"/>
        </w:rPr>
        <w:t> </w:t>
      </w:r>
      <w:r>
        <w:rPr>
          <w:rFonts w:ascii="Calibri"/>
          <w:i/>
          <w:w w:val="115"/>
          <w:position w:val="3"/>
        </w:rPr>
        <w:t>w</w:t>
      </w:r>
      <w:r>
        <w:rPr>
          <w:rFonts w:ascii="Calibri"/>
          <w:i/>
          <w:w w:val="115"/>
          <w:sz w:val="14"/>
        </w:rPr>
        <w:t>skill</w:t>
      </w:r>
      <w:r>
        <w:rPr>
          <w:w w:val="115"/>
          <w:position w:val="3"/>
        </w:rPr>
        <w:t>,</w:t>
      </w:r>
      <w:r>
        <w:rPr>
          <w:spacing w:val="40"/>
          <w:w w:val="115"/>
          <w:position w:val="3"/>
        </w:rPr>
        <w:t> </w:t>
      </w:r>
      <w:r>
        <w:rPr>
          <w:rFonts w:ascii="Calibri"/>
          <w:i/>
          <w:w w:val="115"/>
          <w:position w:val="3"/>
        </w:rPr>
        <w:t>w</w:t>
      </w:r>
      <w:r>
        <w:rPr>
          <w:rFonts w:ascii="Calibri"/>
          <w:i/>
          <w:w w:val="115"/>
          <w:sz w:val="14"/>
        </w:rPr>
        <w:t>priority</w:t>
      </w:r>
      <w:r>
        <w:rPr>
          <w:rFonts w:ascii="Calibri"/>
          <w:i/>
          <w:spacing w:val="-10"/>
          <w:w w:val="115"/>
          <w:sz w:val="14"/>
        </w:rPr>
        <w:t> </w:t>
      </w:r>
      <w:r>
        <w:rPr>
          <w:w w:val="105"/>
          <w:position w:val="3"/>
        </w:rPr>
        <w:t>,</w:t>
      </w:r>
      <w:r>
        <w:rPr>
          <w:spacing w:val="40"/>
          <w:w w:val="105"/>
          <w:position w:val="3"/>
        </w:rPr>
        <w:t> </w:t>
      </w:r>
      <w:r>
        <w:rPr>
          <w:rFonts w:ascii="Calibri"/>
          <w:i/>
          <w:w w:val="105"/>
          <w:position w:val="3"/>
        </w:rPr>
        <w:t>w</w:t>
      </w:r>
      <w:r>
        <w:rPr>
          <w:rFonts w:ascii="Calibri"/>
          <w:i/>
          <w:w w:val="105"/>
          <w:sz w:val="14"/>
        </w:rPr>
        <w:t>workload</w:t>
      </w:r>
      <w:r>
        <w:rPr>
          <w:w w:val="105"/>
          <w:position w:val="3"/>
        </w:rPr>
        <w:t>,</w:t>
      </w:r>
      <w:r>
        <w:rPr>
          <w:spacing w:val="40"/>
          <w:w w:val="105"/>
          <w:position w:val="3"/>
        </w:rPr>
        <w:t> </w:t>
      </w:r>
      <w:r>
        <w:rPr>
          <w:rFonts w:ascii="Calibri"/>
          <w:i/>
          <w:w w:val="105"/>
          <w:position w:val="3"/>
        </w:rPr>
        <w:t>w</w:t>
      </w:r>
      <w:r>
        <w:rPr>
          <w:rFonts w:ascii="Calibri"/>
          <w:i/>
          <w:w w:val="105"/>
          <w:sz w:val="14"/>
        </w:rPr>
        <w:t>deadline</w:t>
      </w:r>
      <w:r>
        <w:rPr>
          <w:rFonts w:ascii="Calibri"/>
          <w:i/>
          <w:spacing w:val="80"/>
          <w:w w:val="105"/>
          <w:sz w:val="14"/>
        </w:rPr>
        <w:t> </w:t>
      </w:r>
      <w:r>
        <w:rPr>
          <w:w w:val="105"/>
          <w:position w:val="3"/>
        </w:rPr>
        <w:t>and</w:t>
      </w:r>
      <w:r>
        <w:rPr>
          <w:spacing w:val="40"/>
          <w:w w:val="105"/>
          <w:position w:val="3"/>
        </w:rPr>
        <w:t> </w:t>
      </w:r>
      <w:r>
        <w:rPr>
          <w:rFonts w:ascii="Calibri"/>
          <w:i/>
          <w:w w:val="105"/>
          <w:position w:val="3"/>
        </w:rPr>
        <w:t>w</w:t>
      </w:r>
      <w:r>
        <w:rPr>
          <w:rFonts w:ascii="Calibri"/>
          <w:i/>
          <w:w w:val="105"/>
          <w:sz w:val="14"/>
        </w:rPr>
        <w:t>cost</w:t>
      </w:r>
      <w:r>
        <w:rPr>
          <w:w w:val="105"/>
          <w:position w:val="3"/>
        </w:rPr>
        <w:t>.</w:t>
      </w:r>
      <w:r>
        <w:rPr>
          <w:spacing w:val="40"/>
          <w:w w:val="105"/>
          <w:position w:val="3"/>
        </w:rPr>
        <w:t> </w:t>
      </w:r>
      <w:r>
        <w:rPr>
          <w:w w:val="105"/>
        </w:rPr>
        <w:t>This</w:t>
      </w:r>
      <w:r>
        <w:rPr>
          <w:spacing w:val="-7"/>
          <w:w w:val="105"/>
        </w:rPr>
        <w:t> </w:t>
      </w:r>
      <w:r>
        <w:rPr>
          <w:w w:val="105"/>
        </w:rPr>
        <w:t>procedure</w:t>
      </w:r>
      <w:r>
        <w:rPr>
          <w:spacing w:val="-7"/>
          <w:w w:val="105"/>
        </w:rPr>
        <w:t> </w:t>
      </w:r>
      <w:r>
        <w:rPr>
          <w:w w:val="105"/>
        </w:rPr>
        <w:t>ensures</w:t>
      </w:r>
      <w:r>
        <w:rPr>
          <w:spacing w:val="-7"/>
          <w:w w:val="105"/>
        </w:rPr>
        <w:t> </w:t>
      </w:r>
      <w:r>
        <w:rPr>
          <w:w w:val="105"/>
        </w:rPr>
        <w:t>that</w:t>
      </w:r>
      <w:r>
        <w:rPr>
          <w:spacing w:val="-7"/>
          <w:w w:val="105"/>
        </w:rPr>
        <w:t> </w:t>
      </w:r>
      <w:r>
        <w:rPr>
          <w:w w:val="105"/>
        </w:rPr>
        <w:t>objectives</w:t>
      </w:r>
      <w:r>
        <w:rPr>
          <w:spacing w:val="-7"/>
          <w:w w:val="105"/>
        </w:rPr>
        <w:t> </w:t>
      </w:r>
      <w:r>
        <w:rPr>
          <w:w w:val="105"/>
        </w:rPr>
        <w:t>deemed</w:t>
      </w:r>
      <w:r>
        <w:rPr>
          <w:spacing w:val="-7"/>
          <w:w w:val="105"/>
        </w:rPr>
        <w:t> </w:t>
      </w:r>
      <w:r>
        <w:rPr>
          <w:w w:val="105"/>
        </w:rPr>
        <w:t>more</w:t>
      </w:r>
      <w:r>
        <w:rPr>
          <w:spacing w:val="-7"/>
          <w:w w:val="105"/>
        </w:rPr>
        <w:t> </w:t>
      </w:r>
      <w:r>
        <w:rPr>
          <w:w w:val="105"/>
        </w:rPr>
        <w:t>impor-</w:t>
      </w:r>
      <w:r>
        <w:rPr/>
        <w:t>tant by practitioners exert proportionally greater influence on </w:t>
      </w:r>
      <w:r>
        <w:rPr>
          <w:w w:val="105"/>
        </w:rPr>
        <w:t>the</w:t>
      </w:r>
      <w:r>
        <w:rPr>
          <w:w w:val="105"/>
        </w:rPr>
        <w:t> fitness</w:t>
      </w:r>
      <w:r>
        <w:rPr>
          <w:w w:val="105"/>
        </w:rPr>
        <w:t> landscape.</w:t>
      </w:r>
      <w:r>
        <w:rPr>
          <w:w w:val="105"/>
        </w:rPr>
        <w:t> It</w:t>
      </w:r>
      <w:r>
        <w:rPr>
          <w:w w:val="105"/>
        </w:rPr>
        <w:t> is</w:t>
      </w:r>
      <w:r>
        <w:rPr>
          <w:w w:val="105"/>
        </w:rPr>
        <w:t> the</w:t>
      </w:r>
      <w:r>
        <w:rPr>
          <w:w w:val="105"/>
        </w:rPr>
        <w:t> primary</w:t>
      </w:r>
      <w:r>
        <w:rPr>
          <w:w w:val="105"/>
        </w:rPr>
        <w:t> methodological</w:t>
      </w:r>
      <w:r>
        <w:rPr>
          <w:w w:val="105"/>
        </w:rPr>
        <w:t> link </w:t>
      </w:r>
      <w:r>
        <w:rPr>
          <w:spacing w:val="-2"/>
          <w:w w:val="105"/>
        </w:rPr>
        <w:t>between</w:t>
      </w:r>
      <w:r>
        <w:rPr>
          <w:spacing w:val="-7"/>
          <w:w w:val="105"/>
        </w:rPr>
        <w:t> </w:t>
      </w:r>
      <w:r>
        <w:rPr>
          <w:spacing w:val="-2"/>
          <w:w w:val="105"/>
        </w:rPr>
        <w:t>the</w:t>
      </w:r>
      <w:r>
        <w:rPr>
          <w:spacing w:val="-7"/>
          <w:w w:val="105"/>
        </w:rPr>
        <w:t> </w:t>
      </w:r>
      <w:r>
        <w:rPr>
          <w:spacing w:val="-2"/>
          <w:w w:val="105"/>
        </w:rPr>
        <w:t>empirical</w:t>
      </w:r>
      <w:r>
        <w:rPr>
          <w:spacing w:val="-7"/>
          <w:w w:val="105"/>
        </w:rPr>
        <w:t> </w:t>
      </w:r>
      <w:r>
        <w:rPr>
          <w:spacing w:val="-2"/>
          <w:w w:val="105"/>
        </w:rPr>
        <w:t>and</w:t>
      </w:r>
      <w:r>
        <w:rPr>
          <w:spacing w:val="-7"/>
          <w:w w:val="105"/>
        </w:rPr>
        <w:t> </w:t>
      </w:r>
      <w:r>
        <w:rPr>
          <w:spacing w:val="-2"/>
          <w:w w:val="105"/>
        </w:rPr>
        <w:t>computational</w:t>
      </w:r>
      <w:r>
        <w:rPr>
          <w:spacing w:val="-7"/>
          <w:w w:val="105"/>
        </w:rPr>
        <w:t> </w:t>
      </w:r>
      <w:r>
        <w:rPr>
          <w:spacing w:val="-2"/>
          <w:w w:val="105"/>
        </w:rPr>
        <w:t>phases</w:t>
      </w:r>
      <w:r>
        <w:rPr>
          <w:spacing w:val="-7"/>
          <w:w w:val="105"/>
        </w:rPr>
        <w:t> </w:t>
      </w:r>
      <w:r>
        <w:rPr>
          <w:spacing w:val="-2"/>
          <w:w w:val="105"/>
        </w:rPr>
        <w:t>of</w:t>
      </w:r>
      <w:r>
        <w:rPr>
          <w:spacing w:val="-7"/>
          <w:w w:val="105"/>
        </w:rPr>
        <w:t> </w:t>
      </w:r>
      <w:r>
        <w:rPr>
          <w:spacing w:val="-2"/>
          <w:w w:val="105"/>
        </w:rPr>
        <w:t>the</w:t>
      </w:r>
      <w:r>
        <w:rPr>
          <w:spacing w:val="-7"/>
          <w:w w:val="105"/>
        </w:rPr>
        <w:t> </w:t>
      </w:r>
      <w:r>
        <w:rPr>
          <w:spacing w:val="-2"/>
          <w:w w:val="105"/>
        </w:rPr>
        <w:t>thesis </w:t>
      </w:r>
      <w:r>
        <w:rPr/>
        <w:t>and</w:t>
      </w:r>
      <w:r>
        <w:rPr>
          <w:spacing w:val="-4"/>
        </w:rPr>
        <w:t> </w:t>
      </w:r>
      <w:r>
        <w:rPr/>
        <w:t>follows</w:t>
      </w:r>
      <w:r>
        <w:rPr>
          <w:spacing w:val="-3"/>
        </w:rPr>
        <w:t> </w:t>
      </w:r>
      <w:r>
        <w:rPr/>
        <w:t>the</w:t>
      </w:r>
      <w:r>
        <w:rPr>
          <w:spacing w:val="-4"/>
        </w:rPr>
        <w:t> </w:t>
      </w:r>
      <w:r>
        <w:rPr/>
        <w:t>practitioner-elicited</w:t>
      </w:r>
      <w:r>
        <w:rPr>
          <w:spacing w:val="-3"/>
        </w:rPr>
        <w:t> </w:t>
      </w:r>
      <w:r>
        <w:rPr/>
        <w:t>weighting</w:t>
      </w:r>
      <w:r>
        <w:rPr>
          <w:spacing w:val="-4"/>
        </w:rPr>
        <w:t> </w:t>
      </w:r>
      <w:r>
        <w:rPr/>
        <w:t>logic</w:t>
      </w:r>
      <w:r>
        <w:rPr>
          <w:spacing w:val="-3"/>
        </w:rPr>
        <w:t> </w:t>
      </w:r>
      <w:r>
        <w:rPr/>
        <w:t>of</w:t>
      </w:r>
      <w:r>
        <w:rPr>
          <w:spacing w:val="-4"/>
        </w:rPr>
        <w:t> </w:t>
      </w:r>
      <w:r>
        <w:rPr/>
        <w:t>Chiang and Lin </w:t>
      </w:r>
      <w:hyperlink w:history="true" w:anchor="_bookmark42">
        <w:r>
          <w:rPr/>
          <w:t>[4].</w:t>
        </w:r>
      </w:hyperlink>
      <w:r>
        <w:rPr/>
        <w:t> Normalisation guarantees that the weights form a convex combination so that fitness values remain comparable </w:t>
      </w:r>
      <w:bookmarkStart w:name="Fitness function design" w:id="88"/>
      <w:bookmarkEnd w:id="88"/>
      <w:r>
        <w:rPr>
          <w:w w:val="105"/>
        </w:rPr>
        <w:t>across</w:t>
      </w:r>
      <w:r>
        <w:rPr>
          <w:w w:val="105"/>
        </w:rPr>
        <w:t> experimental runs.</w:t>
      </w:r>
    </w:p>
    <w:p>
      <w:pPr>
        <w:spacing w:line="249" w:lineRule="auto" w:before="0"/>
        <w:ind w:left="129" w:right="38" w:firstLine="199"/>
        <w:jc w:val="both"/>
        <w:rPr>
          <w:sz w:val="20"/>
        </w:rPr>
      </w:pPr>
      <w:r>
        <w:rPr>
          <w:i/>
          <w:sz w:val="20"/>
        </w:rPr>
        <w:t>3)</w:t>
      </w:r>
      <w:r>
        <w:rPr>
          <w:i/>
          <w:spacing w:val="36"/>
          <w:sz w:val="20"/>
        </w:rPr>
        <w:t> </w:t>
      </w:r>
      <w:r>
        <w:rPr>
          <w:i/>
          <w:sz w:val="20"/>
        </w:rPr>
        <w:t>Fitness function design:</w:t>
      </w:r>
      <w:r>
        <w:rPr>
          <w:i/>
          <w:spacing w:val="40"/>
          <w:sz w:val="20"/>
        </w:rPr>
        <w:t> </w:t>
      </w:r>
      <w:r>
        <w:rPr>
          <w:sz w:val="20"/>
        </w:rPr>
        <w:t>All five algorithms </w:t>
      </w:r>
      <w:r>
        <w:rPr>
          <w:sz w:val="20"/>
        </w:rPr>
        <w:t>minimized</w:t>
      </w:r>
      <w:r>
        <w:rPr>
          <w:spacing w:val="40"/>
          <w:sz w:val="20"/>
        </w:rPr>
        <w:t> </w:t>
      </w:r>
      <w:r>
        <w:rPr>
          <w:sz w:val="20"/>
        </w:rPr>
        <w:t>a single scalarized cost function:</w:t>
      </w:r>
    </w:p>
    <w:p>
      <w:pPr>
        <w:spacing w:line="303" w:lineRule="exact" w:before="75"/>
        <w:ind w:left="161" w:right="0" w:firstLine="0"/>
        <w:jc w:val="left"/>
        <w:rPr>
          <w:rFonts w:ascii="Calibri" w:hAnsi="Calibri"/>
          <w:sz w:val="20"/>
        </w:rPr>
      </w:pPr>
      <w:r>
        <w:rPr>
          <w:rFonts w:ascii="Calibri" w:hAnsi="Calibri"/>
          <w:i/>
          <w:w w:val="135"/>
          <w:sz w:val="20"/>
        </w:rPr>
        <w:t>f</w:t>
      </w:r>
      <w:r>
        <w:rPr>
          <w:rFonts w:ascii="Calibri" w:hAnsi="Calibri"/>
          <w:i/>
          <w:spacing w:val="-36"/>
          <w:w w:val="135"/>
          <w:sz w:val="20"/>
        </w:rPr>
        <w:t> </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spacing w:val="5"/>
          <w:w w:val="135"/>
          <w:sz w:val="20"/>
        </w:rPr>
        <w:t> </w:t>
      </w:r>
      <w:r>
        <w:rPr>
          <w:rFonts w:ascii="Calibri" w:hAnsi="Calibri"/>
          <w:w w:val="135"/>
          <w:sz w:val="20"/>
        </w:rPr>
        <w:t>=</w:t>
      </w:r>
      <w:r>
        <w:rPr>
          <w:rFonts w:ascii="Calibri" w:hAnsi="Calibri"/>
          <w:spacing w:val="23"/>
          <w:w w:val="135"/>
          <w:sz w:val="20"/>
        </w:rPr>
        <w:t> </w:t>
      </w:r>
      <w:r>
        <w:rPr>
          <w:rFonts w:ascii="Calibri" w:hAnsi="Calibri"/>
          <w:i/>
          <w:w w:val="135"/>
          <w:sz w:val="20"/>
        </w:rPr>
        <w:t>w</w:t>
      </w:r>
      <w:r>
        <w:rPr>
          <w:rFonts w:ascii="Calibri" w:hAnsi="Calibri"/>
          <w:i/>
          <w:w w:val="135"/>
          <w:sz w:val="20"/>
          <w:vertAlign w:val="subscript"/>
        </w:rPr>
        <w:t>skill</w:t>
      </w:r>
      <w:r>
        <w:rPr>
          <w:rFonts w:ascii="Calibri" w:hAnsi="Calibri"/>
          <w:i/>
          <w:spacing w:val="4"/>
          <w:w w:val="135"/>
          <w:sz w:val="20"/>
          <w:vertAlign w:val="baseline"/>
        </w:rPr>
        <w:t> </w:t>
      </w:r>
      <w:r>
        <w:rPr>
          <w:rFonts w:ascii="Lucida Sans Unicode" w:hAnsi="Lucida Sans Unicode"/>
          <w:w w:val="80"/>
          <w:sz w:val="20"/>
          <w:vertAlign w:val="baseline"/>
        </w:rPr>
        <w:t>·</w:t>
      </w:r>
      <w:r>
        <w:rPr>
          <w:rFonts w:ascii="Lucida Sans Unicode" w:hAnsi="Lucida Sans Unicode"/>
          <w:spacing w:val="-23"/>
          <w:w w:val="120"/>
          <w:sz w:val="20"/>
          <w:vertAlign w:val="baseline"/>
        </w:rPr>
        <w:t> </w:t>
      </w:r>
      <w:r>
        <w:rPr>
          <w:rFonts w:ascii="Calibri" w:hAnsi="Calibri"/>
          <w:i/>
          <w:w w:val="120"/>
          <w:sz w:val="20"/>
          <w:vertAlign w:val="baseline"/>
        </w:rPr>
        <w:t>S</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baseline"/>
        </w:rPr>
        <w:t>)</w:t>
      </w:r>
      <w:r>
        <w:rPr>
          <w:rFonts w:ascii="Calibri" w:hAnsi="Calibri"/>
          <w:spacing w:val="-1"/>
          <w:w w:val="120"/>
          <w:sz w:val="20"/>
          <w:vertAlign w:val="baseline"/>
        </w:rPr>
        <w:t> </w:t>
      </w:r>
      <w:r>
        <w:rPr>
          <w:rFonts w:ascii="Lucida Sans Unicode" w:hAnsi="Lucida Sans Unicode"/>
          <w:w w:val="80"/>
          <w:sz w:val="20"/>
          <w:vertAlign w:val="baseline"/>
        </w:rPr>
        <w:t>·</w:t>
      </w:r>
      <w:r>
        <w:rPr>
          <w:rFonts w:ascii="Lucida Sans Unicode" w:hAnsi="Lucida Sans Unicode"/>
          <w:spacing w:val="-22"/>
          <w:w w:val="120"/>
          <w:sz w:val="20"/>
          <w:vertAlign w:val="baseline"/>
        </w:rPr>
        <w:t> </w:t>
      </w:r>
      <w:r>
        <w:rPr>
          <w:rFonts w:ascii="Calibri" w:hAnsi="Calibri"/>
          <w:w w:val="120"/>
          <w:sz w:val="20"/>
          <w:vertAlign w:val="baseline"/>
        </w:rPr>
        <w:t>10</w:t>
      </w:r>
      <w:r>
        <w:rPr>
          <w:rFonts w:ascii="Calibri" w:hAnsi="Calibri"/>
          <w:spacing w:val="-1"/>
          <w:w w:val="120"/>
          <w:sz w:val="20"/>
          <w:vertAlign w:val="baseline"/>
        </w:rPr>
        <w:t> </w:t>
      </w:r>
      <w:r>
        <w:rPr>
          <w:rFonts w:ascii="Calibri" w:hAnsi="Calibri"/>
          <w:w w:val="135"/>
          <w:sz w:val="20"/>
          <w:vertAlign w:val="baseline"/>
        </w:rPr>
        <w:t>+</w:t>
      </w:r>
      <w:r>
        <w:rPr>
          <w:rFonts w:ascii="Calibri" w:hAnsi="Calibri"/>
          <w:spacing w:val="-8"/>
          <w:w w:val="135"/>
          <w:sz w:val="20"/>
          <w:vertAlign w:val="baseline"/>
        </w:rPr>
        <w:t> </w:t>
      </w:r>
      <w:r>
        <w:rPr>
          <w:rFonts w:ascii="Calibri" w:hAnsi="Calibri"/>
          <w:i/>
          <w:w w:val="120"/>
          <w:sz w:val="20"/>
          <w:vertAlign w:val="baseline"/>
        </w:rPr>
        <w:t>w</w:t>
      </w:r>
      <w:r>
        <w:rPr>
          <w:rFonts w:ascii="Calibri" w:hAnsi="Calibri"/>
          <w:i/>
          <w:w w:val="120"/>
          <w:sz w:val="20"/>
          <w:vertAlign w:val="subscript"/>
        </w:rPr>
        <w:t>workload</w:t>
      </w:r>
      <w:r>
        <w:rPr>
          <w:rFonts w:ascii="Calibri" w:hAnsi="Calibri"/>
          <w:i/>
          <w:spacing w:val="11"/>
          <w:w w:val="120"/>
          <w:sz w:val="20"/>
          <w:vertAlign w:val="baseline"/>
        </w:rPr>
        <w:t> </w:t>
      </w:r>
      <w:r>
        <w:rPr>
          <w:rFonts w:ascii="Lucida Sans Unicode" w:hAnsi="Lucida Sans Unicode"/>
          <w:w w:val="80"/>
          <w:sz w:val="20"/>
          <w:vertAlign w:val="baseline"/>
        </w:rPr>
        <w:t>·</w:t>
      </w:r>
      <w:r>
        <w:rPr>
          <w:rFonts w:ascii="Lucida Sans Unicode" w:hAnsi="Lucida Sans Unicode"/>
          <w:spacing w:val="-23"/>
          <w:w w:val="120"/>
          <w:sz w:val="20"/>
          <w:vertAlign w:val="baseline"/>
        </w:rPr>
        <w:t> </w:t>
      </w:r>
      <w:r>
        <w:rPr>
          <w:rFonts w:ascii="Calibri" w:hAnsi="Calibri"/>
          <w:w w:val="120"/>
          <w:sz w:val="20"/>
          <w:vertAlign w:val="baseline"/>
        </w:rPr>
        <w:t>[</w:t>
      </w:r>
      <w:r>
        <w:rPr>
          <w:rFonts w:ascii="Calibri" w:hAnsi="Calibri"/>
          <w:i/>
          <w:w w:val="120"/>
          <w:sz w:val="20"/>
          <w:vertAlign w:val="baseline"/>
        </w:rPr>
        <w:t>B</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35"/>
          <w:sz w:val="20"/>
          <w:vertAlign w:val="baseline"/>
        </w:rPr>
        <w:t>+</w:t>
      </w:r>
      <w:r>
        <w:rPr>
          <w:rFonts w:ascii="Calibri" w:hAnsi="Calibri"/>
          <w:spacing w:val="-7"/>
          <w:w w:val="135"/>
          <w:sz w:val="20"/>
          <w:vertAlign w:val="baseline"/>
        </w:rPr>
        <w:t> </w:t>
      </w:r>
      <w:r>
        <w:rPr>
          <w:rFonts w:ascii="Calibri" w:hAnsi="Calibri"/>
          <w:i/>
          <w:w w:val="120"/>
          <w:sz w:val="20"/>
          <w:vertAlign w:val="baseline"/>
        </w:rPr>
        <w:t>O</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baseline"/>
        </w:rPr>
        <w:t>)]</w:t>
      </w:r>
      <w:r>
        <w:rPr>
          <w:rFonts w:ascii="Calibri" w:hAnsi="Calibri"/>
          <w:spacing w:val="-1"/>
          <w:w w:val="120"/>
          <w:sz w:val="20"/>
          <w:vertAlign w:val="baseline"/>
        </w:rPr>
        <w:t> </w:t>
      </w:r>
      <w:r>
        <w:rPr>
          <w:rFonts w:ascii="Lucida Sans Unicode" w:hAnsi="Lucida Sans Unicode"/>
          <w:w w:val="80"/>
          <w:sz w:val="20"/>
          <w:vertAlign w:val="baseline"/>
        </w:rPr>
        <w:t>·</w:t>
      </w:r>
      <w:r>
        <w:rPr>
          <w:rFonts w:ascii="Lucida Sans Unicode" w:hAnsi="Lucida Sans Unicode"/>
          <w:spacing w:val="-23"/>
          <w:w w:val="120"/>
          <w:sz w:val="20"/>
          <w:vertAlign w:val="baseline"/>
        </w:rPr>
        <w:t> </w:t>
      </w:r>
      <w:r>
        <w:rPr>
          <w:rFonts w:ascii="Calibri" w:hAnsi="Calibri"/>
          <w:spacing w:val="-10"/>
          <w:w w:val="120"/>
          <w:sz w:val="20"/>
          <w:vertAlign w:val="baseline"/>
        </w:rPr>
        <w:t>5</w:t>
      </w:r>
    </w:p>
    <w:p>
      <w:pPr>
        <w:spacing w:line="299" w:lineRule="exact" w:before="0"/>
        <w:ind w:left="870" w:right="0" w:firstLine="0"/>
        <w:jc w:val="left"/>
        <w:rPr>
          <w:rFonts w:ascii="Calibri" w:hAnsi="Calibri"/>
          <w:sz w:val="20"/>
        </w:rPr>
      </w:pPr>
      <w:r>
        <w:rPr>
          <w:rFonts w:ascii="Calibri" w:hAnsi="Calibri"/>
          <w:w w:val="120"/>
          <w:sz w:val="20"/>
        </w:rPr>
        <w:t>+</w:t>
      </w:r>
      <w:r>
        <w:rPr>
          <w:rFonts w:ascii="Calibri" w:hAnsi="Calibri"/>
          <w:spacing w:val="-8"/>
          <w:w w:val="120"/>
          <w:sz w:val="20"/>
        </w:rPr>
        <w:t> </w:t>
      </w:r>
      <w:r>
        <w:rPr>
          <w:rFonts w:ascii="Calibri" w:hAnsi="Calibri"/>
          <w:i/>
          <w:w w:val="120"/>
          <w:sz w:val="20"/>
        </w:rPr>
        <w:t>w</w:t>
      </w:r>
      <w:r>
        <w:rPr>
          <w:rFonts w:ascii="Calibri" w:hAnsi="Calibri"/>
          <w:i/>
          <w:w w:val="120"/>
          <w:sz w:val="20"/>
          <w:vertAlign w:val="subscript"/>
        </w:rPr>
        <w:t>cost</w:t>
      </w:r>
      <w:r>
        <w:rPr>
          <w:rFonts w:ascii="Calibri" w:hAnsi="Calibri"/>
          <w:i/>
          <w:spacing w:val="3"/>
          <w:w w:val="120"/>
          <w:sz w:val="20"/>
          <w:vertAlign w:val="baseline"/>
        </w:rPr>
        <w:t> </w:t>
      </w:r>
      <w:r>
        <w:rPr>
          <w:rFonts w:ascii="Lucida Sans Unicode" w:hAnsi="Lucida Sans Unicode"/>
          <w:w w:val="80"/>
          <w:sz w:val="20"/>
          <w:vertAlign w:val="baseline"/>
        </w:rPr>
        <w:t>·</w:t>
      </w:r>
      <w:r>
        <w:rPr>
          <w:rFonts w:ascii="Lucida Sans Unicode" w:hAnsi="Lucida Sans Unicode"/>
          <w:spacing w:val="-4"/>
          <w:w w:val="80"/>
          <w:sz w:val="20"/>
          <w:vertAlign w:val="baseline"/>
        </w:rPr>
        <w:t> </w:t>
      </w:r>
      <w:r>
        <w:rPr>
          <w:rFonts w:ascii="Calibri" w:hAnsi="Calibri"/>
          <w:i/>
          <w:w w:val="120"/>
          <w:sz w:val="20"/>
          <w:vertAlign w:val="baseline"/>
        </w:rPr>
        <w:t>C</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baseline"/>
        </w:rPr>
        <w:t>)</w:t>
      </w:r>
      <w:r>
        <w:rPr>
          <w:rFonts w:ascii="Calibri" w:hAnsi="Calibri"/>
          <w:i/>
          <w:w w:val="120"/>
          <w:sz w:val="20"/>
          <w:vertAlign w:val="baseline"/>
        </w:rPr>
        <w:t>/</w:t>
      </w:r>
      <w:r>
        <w:rPr>
          <w:rFonts w:ascii="Calibri" w:hAnsi="Calibri"/>
          <w:w w:val="120"/>
          <w:sz w:val="20"/>
          <w:vertAlign w:val="baseline"/>
        </w:rPr>
        <w:t>100</w:t>
      </w:r>
      <w:r>
        <w:rPr>
          <w:rFonts w:ascii="Calibri" w:hAnsi="Calibri"/>
          <w:spacing w:val="-7"/>
          <w:w w:val="120"/>
          <w:sz w:val="20"/>
          <w:vertAlign w:val="baseline"/>
        </w:rPr>
        <w:t> </w:t>
      </w:r>
      <w:r>
        <w:rPr>
          <w:rFonts w:ascii="Calibri" w:hAnsi="Calibri"/>
          <w:w w:val="120"/>
          <w:sz w:val="20"/>
          <w:vertAlign w:val="baseline"/>
        </w:rPr>
        <w:t>+</w:t>
      </w:r>
      <w:r>
        <w:rPr>
          <w:rFonts w:ascii="Calibri" w:hAnsi="Calibri"/>
          <w:spacing w:val="-8"/>
          <w:w w:val="120"/>
          <w:sz w:val="20"/>
          <w:vertAlign w:val="baseline"/>
        </w:rPr>
        <w:t> </w:t>
      </w:r>
      <w:r>
        <w:rPr>
          <w:rFonts w:ascii="Calibri" w:hAnsi="Calibri"/>
          <w:i/>
          <w:w w:val="120"/>
          <w:sz w:val="20"/>
          <w:vertAlign w:val="baseline"/>
        </w:rPr>
        <w:t>w</w:t>
      </w:r>
      <w:r>
        <w:rPr>
          <w:rFonts w:ascii="Calibri" w:hAnsi="Calibri"/>
          <w:i/>
          <w:w w:val="120"/>
          <w:sz w:val="20"/>
          <w:vertAlign w:val="subscript"/>
        </w:rPr>
        <w:t>priority</w:t>
      </w:r>
      <w:r>
        <w:rPr>
          <w:rFonts w:ascii="Calibri" w:hAnsi="Calibri"/>
          <w:i/>
          <w:spacing w:val="9"/>
          <w:w w:val="120"/>
          <w:sz w:val="20"/>
          <w:vertAlign w:val="baseline"/>
        </w:rPr>
        <w:t> </w:t>
      </w:r>
      <w:r>
        <w:rPr>
          <w:rFonts w:ascii="Lucida Sans Unicode" w:hAnsi="Lucida Sans Unicode"/>
          <w:w w:val="80"/>
          <w:sz w:val="20"/>
          <w:vertAlign w:val="baseline"/>
        </w:rPr>
        <w:t>·</w:t>
      </w:r>
      <w:r>
        <w:rPr>
          <w:rFonts w:ascii="Lucida Sans Unicode" w:hAnsi="Lucida Sans Unicode"/>
          <w:spacing w:val="-4"/>
          <w:w w:val="80"/>
          <w:sz w:val="20"/>
          <w:vertAlign w:val="baseline"/>
        </w:rPr>
        <w:t> </w:t>
      </w:r>
      <w:r>
        <w:rPr>
          <w:rFonts w:ascii="Calibri" w:hAnsi="Calibri"/>
          <w:w w:val="110"/>
          <w:sz w:val="20"/>
          <w:vertAlign w:val="baseline"/>
        </w:rPr>
        <w:t>[50</w:t>
      </w:r>
      <w:r>
        <w:rPr>
          <w:rFonts w:ascii="Calibri" w:hAnsi="Calibr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23"/>
          <w:w w:val="110"/>
          <w:sz w:val="20"/>
          <w:vertAlign w:val="baseline"/>
        </w:rPr>
        <w:t> </w:t>
      </w:r>
      <w:r>
        <w:rPr>
          <w:rFonts w:ascii="Calibri" w:hAnsi="Calibri"/>
          <w:i/>
          <w:w w:val="120"/>
          <w:sz w:val="20"/>
          <w:vertAlign w:val="baseline"/>
        </w:rPr>
        <w:t>P</w:t>
      </w:r>
      <w:r>
        <w:rPr>
          <w:rFonts w:ascii="Calibri" w:hAnsi="Calibri"/>
          <w:i/>
          <w:spacing w:val="-26"/>
          <w:w w:val="120"/>
          <w:sz w:val="20"/>
          <w:vertAlign w:val="baseline"/>
        </w:rPr>
        <w:t> </w:t>
      </w:r>
      <w:r>
        <w:rPr>
          <w:rFonts w:ascii="Calibri" w:hAnsi="Calibri"/>
          <w:spacing w:val="-4"/>
          <w:w w:val="120"/>
          <w:sz w:val="20"/>
          <w:vertAlign w:val="baseline"/>
        </w:rPr>
        <w:t>(</w:t>
      </w:r>
      <w:r>
        <w:rPr>
          <w:rFonts w:ascii="Calibri" w:hAnsi="Calibri"/>
          <w:i/>
          <w:spacing w:val="-4"/>
          <w:w w:val="120"/>
          <w:sz w:val="20"/>
          <w:vertAlign w:val="baseline"/>
        </w:rPr>
        <w:t>X</w:t>
      </w:r>
      <w:r>
        <w:rPr>
          <w:rFonts w:ascii="Calibri" w:hAnsi="Calibri"/>
          <w:spacing w:val="-4"/>
          <w:w w:val="120"/>
          <w:sz w:val="20"/>
          <w:vertAlign w:val="baseline"/>
        </w:rPr>
        <w:t>)]</w:t>
      </w:r>
    </w:p>
    <w:p>
      <w:pPr>
        <w:spacing w:line="285" w:lineRule="exact" w:before="0"/>
        <w:ind w:left="870" w:right="0" w:firstLine="0"/>
        <w:jc w:val="left"/>
        <w:rPr>
          <w:rFonts w:ascii="Calibri" w:hAnsi="Calibri"/>
          <w:sz w:val="20"/>
        </w:rPr>
      </w:pPr>
      <w:r>
        <w:rPr>
          <w:rFonts w:ascii="Calibri" w:hAnsi="Calibri"/>
          <w:w w:val="115"/>
          <w:sz w:val="20"/>
        </w:rPr>
        <w:t>+</w:t>
      </w:r>
      <w:r>
        <w:rPr>
          <w:rFonts w:ascii="Calibri" w:hAnsi="Calibri"/>
          <w:spacing w:val="-10"/>
          <w:w w:val="115"/>
          <w:sz w:val="20"/>
        </w:rPr>
        <w:t> </w:t>
      </w:r>
      <w:r>
        <w:rPr>
          <w:rFonts w:ascii="Calibri" w:hAnsi="Calibri"/>
          <w:i/>
          <w:w w:val="115"/>
          <w:sz w:val="20"/>
        </w:rPr>
        <w:t>w</w:t>
      </w:r>
      <w:r>
        <w:rPr>
          <w:rFonts w:ascii="Calibri" w:hAnsi="Calibri"/>
          <w:i/>
          <w:w w:val="115"/>
          <w:sz w:val="20"/>
          <w:vertAlign w:val="subscript"/>
        </w:rPr>
        <w:t>deadline</w:t>
      </w:r>
      <w:r>
        <w:rPr>
          <w:rFonts w:ascii="Calibri" w:hAnsi="Calibri"/>
          <w:i/>
          <w:spacing w:val="1"/>
          <w:w w:val="115"/>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w w:val="110"/>
          <w:sz w:val="20"/>
          <w:vertAlign w:val="baseline"/>
        </w:rPr>
        <w:t>[50</w:t>
      </w:r>
      <w:r>
        <w:rPr>
          <w:rFonts w:ascii="Calibri" w:hAnsi="Calibri"/>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i/>
          <w:spacing w:val="-4"/>
          <w:w w:val="115"/>
          <w:sz w:val="20"/>
          <w:vertAlign w:val="baseline"/>
        </w:rPr>
        <w:t>D</w:t>
      </w:r>
      <w:r>
        <w:rPr>
          <w:rFonts w:ascii="Calibri" w:hAnsi="Calibri"/>
          <w:spacing w:val="-4"/>
          <w:w w:val="115"/>
          <w:sz w:val="20"/>
          <w:vertAlign w:val="baseline"/>
        </w:rPr>
        <w:t>(</w:t>
      </w:r>
      <w:r>
        <w:rPr>
          <w:rFonts w:ascii="Calibri" w:hAnsi="Calibri"/>
          <w:i/>
          <w:spacing w:val="-4"/>
          <w:w w:val="115"/>
          <w:sz w:val="20"/>
          <w:vertAlign w:val="baseline"/>
        </w:rPr>
        <w:t>X</w:t>
      </w:r>
      <w:r>
        <w:rPr>
          <w:rFonts w:ascii="Calibri" w:hAnsi="Calibri"/>
          <w:spacing w:val="-4"/>
          <w:w w:val="115"/>
          <w:sz w:val="20"/>
          <w:vertAlign w:val="baseline"/>
        </w:rPr>
        <w:t>)]</w:t>
      </w:r>
    </w:p>
    <w:p>
      <w:pPr>
        <w:pStyle w:val="BodyText"/>
        <w:spacing w:line="212" w:lineRule="exact"/>
        <w:ind w:right="38"/>
        <w:jc w:val="right"/>
      </w:pPr>
      <w:r>
        <w:rPr>
          <w:spacing w:val="-5"/>
        </w:rPr>
        <w:t>(8)</w:t>
      </w:r>
    </w:p>
    <w:p>
      <w:pPr>
        <w:pStyle w:val="BodyText"/>
        <w:spacing w:line="228" w:lineRule="auto" w:before="136"/>
        <w:ind w:left="129" w:right="38"/>
        <w:jc w:val="both"/>
      </w:pPr>
      <w:r>
        <w:rPr>
          <w:w w:val="105"/>
        </w:rPr>
        <w:t>where</w:t>
      </w:r>
      <w:r>
        <w:rPr>
          <w:w w:val="105"/>
        </w:rPr>
        <w:t> </w:t>
      </w:r>
      <w:r>
        <w:rPr>
          <w:rFonts w:ascii="Calibri" w:hAnsi="Calibri"/>
          <w:i/>
          <w:w w:val="115"/>
        </w:rPr>
        <w:t>S</w:t>
      </w:r>
      <w:r>
        <w:rPr>
          <w:rFonts w:ascii="Calibri" w:hAnsi="Calibri"/>
          <w:w w:val="115"/>
        </w:rPr>
        <w:t>(</w:t>
      </w:r>
      <w:r>
        <w:rPr>
          <w:rFonts w:ascii="Calibri" w:hAnsi="Calibri"/>
          <w:i/>
          <w:w w:val="115"/>
        </w:rPr>
        <w:t>X</w:t>
      </w:r>
      <w:r>
        <w:rPr>
          <w:rFonts w:ascii="Calibri" w:hAnsi="Calibri"/>
          <w:w w:val="115"/>
        </w:rPr>
        <w:t>)</w:t>
      </w:r>
      <w:r>
        <w:rPr>
          <w:rFonts w:ascii="Calibri" w:hAnsi="Calibri"/>
          <w:w w:val="115"/>
        </w:rPr>
        <w:t> </w:t>
      </w:r>
      <w:r>
        <w:rPr>
          <w:w w:val="105"/>
        </w:rPr>
        <w:t>is</w:t>
      </w:r>
      <w:r>
        <w:rPr>
          <w:w w:val="105"/>
        </w:rPr>
        <w:t> the</w:t>
      </w:r>
      <w:r>
        <w:rPr>
          <w:w w:val="105"/>
        </w:rPr>
        <w:t> aggregate</w:t>
      </w:r>
      <w:r>
        <w:rPr>
          <w:w w:val="105"/>
        </w:rPr>
        <w:t> skill-mismatch</w:t>
      </w:r>
      <w:r>
        <w:rPr>
          <w:w w:val="105"/>
        </w:rPr>
        <w:t> penalty,</w:t>
      </w:r>
      <w:r>
        <w:rPr>
          <w:w w:val="105"/>
        </w:rPr>
        <w:t> </w:t>
      </w:r>
      <w:r>
        <w:rPr>
          <w:rFonts w:ascii="Calibri" w:hAnsi="Calibri"/>
          <w:i/>
          <w:w w:val="115"/>
        </w:rPr>
        <w:t>B</w:t>
      </w:r>
      <w:r>
        <w:rPr>
          <w:rFonts w:ascii="Calibri" w:hAnsi="Calibri"/>
          <w:w w:val="115"/>
        </w:rPr>
        <w:t>(</w:t>
      </w:r>
      <w:r>
        <w:rPr>
          <w:rFonts w:ascii="Calibri" w:hAnsi="Calibri"/>
          <w:i/>
          <w:w w:val="115"/>
        </w:rPr>
        <w:t>X</w:t>
      </w:r>
      <w:r>
        <w:rPr>
          <w:rFonts w:ascii="Calibri" w:hAnsi="Calibri"/>
          <w:w w:val="115"/>
        </w:rPr>
        <w:t>) </w:t>
      </w:r>
      <w:r>
        <w:rPr>
          <w:w w:val="105"/>
        </w:rPr>
        <w:t>the</w:t>
      </w:r>
      <w:r>
        <w:rPr>
          <w:spacing w:val="-12"/>
          <w:w w:val="105"/>
        </w:rPr>
        <w:t> </w:t>
      </w:r>
      <w:r>
        <w:rPr>
          <w:w w:val="105"/>
        </w:rPr>
        <w:t>workload</w:t>
      </w:r>
      <w:r>
        <w:rPr>
          <w:spacing w:val="-11"/>
          <w:w w:val="105"/>
        </w:rPr>
        <w:t> </w:t>
      </w:r>
      <w:r>
        <w:rPr>
          <w:w w:val="105"/>
        </w:rPr>
        <w:t>imbalance</w:t>
      </w:r>
      <w:r>
        <w:rPr>
          <w:spacing w:val="-11"/>
          <w:w w:val="105"/>
        </w:rPr>
        <w:t> </w:t>
      </w:r>
      <w:r>
        <w:rPr>
          <w:w w:val="105"/>
        </w:rPr>
        <w:t>across</w:t>
      </w:r>
      <w:r>
        <w:rPr>
          <w:spacing w:val="-12"/>
          <w:w w:val="105"/>
        </w:rPr>
        <w:t> </w:t>
      </w:r>
      <w:r>
        <w:rPr>
          <w:w w:val="105"/>
        </w:rPr>
        <w:t>engineers,</w:t>
      </w:r>
      <w:r>
        <w:rPr>
          <w:spacing w:val="-12"/>
          <w:w w:val="105"/>
        </w:rPr>
        <w:t> </w:t>
      </w:r>
      <w:r>
        <w:rPr>
          <w:rFonts w:ascii="Calibri" w:hAnsi="Calibri"/>
          <w:i/>
          <w:w w:val="115"/>
        </w:rPr>
        <w:t>O</w:t>
      </w:r>
      <w:r>
        <w:rPr>
          <w:rFonts w:ascii="Calibri" w:hAnsi="Calibri"/>
          <w:w w:val="115"/>
        </w:rPr>
        <w:t>(</w:t>
      </w:r>
      <w:r>
        <w:rPr>
          <w:rFonts w:ascii="Calibri" w:hAnsi="Calibri"/>
          <w:i/>
          <w:w w:val="115"/>
        </w:rPr>
        <w:t>X</w:t>
      </w:r>
      <w:r>
        <w:rPr>
          <w:rFonts w:ascii="Calibri" w:hAnsi="Calibri"/>
          <w:w w:val="115"/>
        </w:rPr>
        <w:t>)</w:t>
      </w:r>
      <w:r>
        <w:rPr>
          <w:rFonts w:ascii="Calibri" w:hAnsi="Calibri"/>
          <w:spacing w:val="-11"/>
          <w:w w:val="115"/>
        </w:rPr>
        <w:t> </w:t>
      </w:r>
      <w:r>
        <w:rPr>
          <w:w w:val="105"/>
        </w:rPr>
        <w:t>the</w:t>
      </w:r>
      <w:r>
        <w:rPr>
          <w:spacing w:val="-12"/>
          <w:w w:val="105"/>
        </w:rPr>
        <w:t> </w:t>
      </w:r>
      <w:r>
        <w:rPr>
          <w:w w:val="105"/>
        </w:rPr>
        <w:t>overload penalty</w:t>
      </w:r>
      <w:r>
        <w:rPr>
          <w:spacing w:val="-14"/>
          <w:w w:val="105"/>
        </w:rPr>
        <w:t> </w:t>
      </w:r>
      <w:r>
        <w:rPr>
          <w:w w:val="105"/>
        </w:rPr>
        <w:t>for</w:t>
      </w:r>
      <w:r>
        <w:rPr>
          <w:spacing w:val="-13"/>
          <w:w w:val="105"/>
        </w:rPr>
        <w:t> </w:t>
      </w:r>
      <w:r>
        <w:rPr>
          <w:w w:val="105"/>
        </w:rPr>
        <w:t>hours</w:t>
      </w:r>
      <w:r>
        <w:rPr>
          <w:spacing w:val="-13"/>
          <w:w w:val="105"/>
        </w:rPr>
        <w:t> </w:t>
      </w:r>
      <w:r>
        <w:rPr>
          <w:w w:val="105"/>
        </w:rPr>
        <w:t>assigned</w:t>
      </w:r>
      <w:r>
        <w:rPr>
          <w:spacing w:val="-13"/>
          <w:w w:val="105"/>
        </w:rPr>
        <w:t> </w:t>
      </w:r>
      <w:r>
        <w:rPr>
          <w:w w:val="105"/>
        </w:rPr>
        <w:t>beyond</w:t>
      </w:r>
      <w:r>
        <w:rPr>
          <w:spacing w:val="-13"/>
          <w:w w:val="105"/>
        </w:rPr>
        <w:t> </w:t>
      </w:r>
      <w:r>
        <w:rPr>
          <w:w w:val="105"/>
        </w:rPr>
        <w:t>availability,</w:t>
      </w:r>
      <w:r>
        <w:rPr>
          <w:spacing w:val="-13"/>
          <w:w w:val="105"/>
        </w:rPr>
        <w:t> </w:t>
      </w:r>
      <w:r>
        <w:rPr>
          <w:rFonts w:ascii="Calibri" w:hAnsi="Calibri"/>
          <w:i/>
          <w:w w:val="115"/>
        </w:rPr>
        <w:t>C</w:t>
      </w:r>
      <w:r>
        <w:rPr>
          <w:rFonts w:ascii="Calibri" w:hAnsi="Calibri"/>
          <w:w w:val="115"/>
        </w:rPr>
        <w:t>(</w:t>
      </w:r>
      <w:r>
        <w:rPr>
          <w:rFonts w:ascii="Calibri" w:hAnsi="Calibri"/>
          <w:i/>
          <w:w w:val="115"/>
        </w:rPr>
        <w:t>X</w:t>
      </w:r>
      <w:r>
        <w:rPr>
          <w:rFonts w:ascii="Calibri" w:hAnsi="Calibri"/>
          <w:w w:val="115"/>
        </w:rPr>
        <w:t>)</w:t>
      </w:r>
      <w:r>
        <w:rPr>
          <w:rFonts w:ascii="Calibri" w:hAnsi="Calibri"/>
          <w:spacing w:val="-13"/>
          <w:w w:val="115"/>
        </w:rPr>
        <w:t> </w:t>
      </w:r>
      <w:r>
        <w:rPr>
          <w:w w:val="105"/>
        </w:rPr>
        <w:t>the</w:t>
      </w:r>
      <w:r>
        <w:rPr>
          <w:spacing w:val="-13"/>
          <w:w w:val="105"/>
        </w:rPr>
        <w:t> </w:t>
      </w:r>
      <w:r>
        <w:rPr>
          <w:w w:val="105"/>
        </w:rPr>
        <w:t>total monetary</w:t>
      </w:r>
      <w:r>
        <w:rPr>
          <w:spacing w:val="-14"/>
          <w:w w:val="105"/>
        </w:rPr>
        <w:t> </w:t>
      </w:r>
      <w:r>
        <w:rPr>
          <w:w w:val="105"/>
        </w:rPr>
        <w:t>cost,</w:t>
      </w:r>
      <w:r>
        <w:rPr>
          <w:spacing w:val="-3"/>
          <w:w w:val="105"/>
        </w:rPr>
        <w:t> </w:t>
      </w:r>
      <w:r>
        <w:rPr>
          <w:rFonts w:ascii="Calibri" w:hAnsi="Calibri"/>
          <w:i/>
          <w:w w:val="115"/>
        </w:rPr>
        <w:t>P</w:t>
      </w:r>
      <w:r>
        <w:rPr>
          <w:rFonts w:ascii="Calibri" w:hAnsi="Calibri"/>
          <w:i/>
          <w:spacing w:val="-13"/>
          <w:w w:val="115"/>
        </w:rPr>
        <w:t> </w:t>
      </w:r>
      <w:r>
        <w:rPr>
          <w:rFonts w:ascii="Calibri" w:hAnsi="Calibri"/>
          <w:w w:val="115"/>
        </w:rPr>
        <w:t>(</w:t>
      </w:r>
      <w:r>
        <w:rPr>
          <w:rFonts w:ascii="Calibri" w:hAnsi="Calibri"/>
          <w:i/>
          <w:w w:val="115"/>
        </w:rPr>
        <w:t>X</w:t>
      </w:r>
      <w:r>
        <w:rPr>
          <w:rFonts w:ascii="Calibri" w:hAnsi="Calibri"/>
          <w:w w:val="115"/>
        </w:rPr>
        <w:t>)</w:t>
      </w:r>
      <w:r>
        <w:rPr>
          <w:rFonts w:ascii="Calibri" w:hAnsi="Calibri"/>
          <w:spacing w:val="-1"/>
          <w:w w:val="115"/>
        </w:rPr>
        <w:t> </w:t>
      </w:r>
      <w:r>
        <w:rPr>
          <w:w w:val="105"/>
        </w:rPr>
        <w:t>the</w:t>
      </w:r>
      <w:r>
        <w:rPr>
          <w:spacing w:val="-2"/>
          <w:w w:val="105"/>
        </w:rPr>
        <w:t> </w:t>
      </w:r>
      <w:r>
        <w:rPr>
          <w:w w:val="105"/>
        </w:rPr>
        <w:t>priority</w:t>
      </w:r>
      <w:r>
        <w:rPr>
          <w:spacing w:val="-2"/>
          <w:w w:val="105"/>
        </w:rPr>
        <w:t> </w:t>
      </w:r>
      <w:r>
        <w:rPr>
          <w:w w:val="105"/>
        </w:rPr>
        <w:t>satisfaction</w:t>
      </w:r>
      <w:r>
        <w:rPr>
          <w:spacing w:val="-2"/>
          <w:w w:val="105"/>
        </w:rPr>
        <w:t> </w:t>
      </w:r>
      <w:r>
        <w:rPr>
          <w:w w:val="105"/>
        </w:rPr>
        <w:t>score</w:t>
      </w:r>
      <w:r>
        <w:rPr>
          <w:spacing w:val="-2"/>
          <w:w w:val="105"/>
        </w:rPr>
        <w:t> </w:t>
      </w:r>
      <w:r>
        <w:rPr>
          <w:w w:val="105"/>
        </w:rPr>
        <w:t>and</w:t>
      </w:r>
      <w:r>
        <w:rPr>
          <w:spacing w:val="-2"/>
          <w:w w:val="105"/>
        </w:rPr>
        <w:t> </w:t>
      </w:r>
      <w:r>
        <w:rPr>
          <w:rFonts w:ascii="Calibri" w:hAnsi="Calibri"/>
          <w:i/>
          <w:w w:val="115"/>
        </w:rPr>
        <w:t>D</w:t>
      </w:r>
      <w:r>
        <w:rPr>
          <w:rFonts w:ascii="Calibri" w:hAnsi="Calibri"/>
          <w:w w:val="115"/>
        </w:rPr>
        <w:t>(</w:t>
      </w:r>
      <w:r>
        <w:rPr>
          <w:rFonts w:ascii="Calibri" w:hAnsi="Calibri"/>
          <w:i/>
          <w:w w:val="115"/>
        </w:rPr>
        <w:t>X</w:t>
      </w:r>
      <w:r>
        <w:rPr>
          <w:rFonts w:ascii="Calibri" w:hAnsi="Calibri"/>
          <w:w w:val="115"/>
        </w:rPr>
        <w:t>) </w:t>
      </w:r>
      <w:r>
        <w:rPr/>
        <w:t>the</w:t>
      </w:r>
      <w:r>
        <w:rPr>
          <w:spacing w:val="-6"/>
        </w:rPr>
        <w:t> </w:t>
      </w:r>
      <w:r>
        <w:rPr/>
        <w:t>deadline</w:t>
      </w:r>
      <w:r>
        <w:rPr>
          <w:spacing w:val="-6"/>
        </w:rPr>
        <w:t> </w:t>
      </w:r>
      <w:r>
        <w:rPr/>
        <w:t>satisfaction</w:t>
      </w:r>
      <w:r>
        <w:rPr>
          <w:spacing w:val="-6"/>
        </w:rPr>
        <w:t> </w:t>
      </w:r>
      <w:r>
        <w:rPr/>
        <w:t>score.</w:t>
      </w:r>
      <w:r>
        <w:rPr>
          <w:spacing w:val="-6"/>
        </w:rPr>
        <w:t> </w:t>
      </w:r>
      <w:r>
        <w:rPr/>
        <w:t>The</w:t>
      </w:r>
      <w:r>
        <w:rPr>
          <w:spacing w:val="-6"/>
        </w:rPr>
        <w:t> </w:t>
      </w:r>
      <w:r>
        <w:rPr/>
        <w:t>priority</w:t>
      </w:r>
      <w:r>
        <w:rPr>
          <w:spacing w:val="-6"/>
        </w:rPr>
        <w:t> </w:t>
      </w:r>
      <w:r>
        <w:rPr/>
        <w:t>and</w:t>
      </w:r>
      <w:r>
        <w:rPr>
          <w:spacing w:val="-6"/>
        </w:rPr>
        <w:t> </w:t>
      </w:r>
      <w:r>
        <w:rPr/>
        <w:t>deadline</w:t>
      </w:r>
      <w:r>
        <w:rPr>
          <w:spacing w:val="-6"/>
        </w:rPr>
        <w:t> </w:t>
      </w:r>
      <w:r>
        <w:rPr/>
        <w:t>terms are</w:t>
      </w:r>
      <w:r>
        <w:rPr>
          <w:spacing w:val="-4"/>
        </w:rPr>
        <w:t> </w:t>
      </w:r>
      <w:r>
        <w:rPr/>
        <w:t>expressed</w:t>
      </w:r>
      <w:r>
        <w:rPr>
          <w:spacing w:val="-4"/>
        </w:rPr>
        <w:t> </w:t>
      </w:r>
      <w:r>
        <w:rPr/>
        <w:t>as</w:t>
      </w:r>
      <w:r>
        <w:rPr>
          <w:spacing w:val="-4"/>
        </w:rPr>
        <w:t> </w:t>
      </w:r>
      <w:r>
        <w:rPr>
          <w:rFonts w:ascii="Calibri" w:hAnsi="Calibri"/>
        </w:rPr>
        <w:t>50</w:t>
      </w:r>
      <w:r>
        <w:rPr>
          <w:rFonts w:ascii="Lucida Sans Unicode" w:hAnsi="Lucida Sans Unicode"/>
        </w:rPr>
        <w:t>−</w:t>
      </w:r>
      <w:r>
        <w:rPr/>
        <w:t>score</w:t>
      </w:r>
      <w:r>
        <w:rPr>
          <w:spacing w:val="-4"/>
        </w:rPr>
        <w:t> </w:t>
      </w:r>
      <w:r>
        <w:rPr/>
        <w:t>so</w:t>
      </w:r>
      <w:r>
        <w:rPr>
          <w:spacing w:val="-4"/>
        </w:rPr>
        <w:t> </w:t>
      </w:r>
      <w:r>
        <w:rPr/>
        <w:t>that</w:t>
      </w:r>
      <w:r>
        <w:rPr>
          <w:spacing w:val="-4"/>
        </w:rPr>
        <w:t> </w:t>
      </w:r>
      <w:r>
        <w:rPr/>
        <w:t>maximization</w:t>
      </w:r>
      <w:r>
        <w:rPr>
          <w:spacing w:val="-4"/>
        </w:rPr>
        <w:t> </w:t>
      </w:r>
      <w:r>
        <w:rPr/>
        <w:t>objectives</w:t>
      </w:r>
      <w:r>
        <w:rPr>
          <w:spacing w:val="-4"/>
        </w:rPr>
        <w:t> </w:t>
      </w:r>
      <w:r>
        <w:rPr/>
        <w:t>are </w:t>
      </w:r>
      <w:r>
        <w:rPr>
          <w:w w:val="105"/>
        </w:rPr>
        <w:t>converted</w:t>
      </w:r>
      <w:r>
        <w:rPr>
          <w:spacing w:val="-7"/>
          <w:w w:val="105"/>
        </w:rPr>
        <w:t> </w:t>
      </w:r>
      <w:r>
        <w:rPr>
          <w:w w:val="105"/>
        </w:rPr>
        <w:t>to</w:t>
      </w:r>
      <w:r>
        <w:rPr>
          <w:spacing w:val="-7"/>
          <w:w w:val="105"/>
        </w:rPr>
        <w:t> </w:t>
      </w:r>
      <w:r>
        <w:rPr>
          <w:w w:val="105"/>
        </w:rPr>
        <w:t>minimization</w:t>
      </w:r>
      <w:r>
        <w:rPr>
          <w:spacing w:val="-7"/>
          <w:w w:val="105"/>
        </w:rPr>
        <w:t> </w:t>
      </w:r>
      <w:r>
        <w:rPr>
          <w:w w:val="105"/>
        </w:rPr>
        <w:t>objectives</w:t>
      </w:r>
      <w:r>
        <w:rPr>
          <w:spacing w:val="-7"/>
          <w:w w:val="105"/>
        </w:rPr>
        <w:t> </w:t>
      </w:r>
      <w:r>
        <w:rPr>
          <w:w w:val="105"/>
        </w:rPr>
        <w:t>on</w:t>
      </w:r>
      <w:r>
        <w:rPr>
          <w:spacing w:val="-7"/>
          <w:w w:val="105"/>
        </w:rPr>
        <w:t> </w:t>
      </w:r>
      <w:r>
        <w:rPr>
          <w:w w:val="105"/>
        </w:rPr>
        <w:t>a</w:t>
      </w:r>
      <w:r>
        <w:rPr>
          <w:spacing w:val="-7"/>
          <w:w w:val="105"/>
        </w:rPr>
        <w:t> </w:t>
      </w:r>
      <w:r>
        <w:rPr>
          <w:w w:val="105"/>
        </w:rPr>
        <w:t>common</w:t>
      </w:r>
      <w:r>
        <w:rPr>
          <w:spacing w:val="-7"/>
          <w:w w:val="105"/>
        </w:rPr>
        <w:t> </w:t>
      </w:r>
      <w:r>
        <w:rPr>
          <w:w w:val="105"/>
        </w:rPr>
        <w:t>footing.</w:t>
      </w:r>
    </w:p>
    <w:p>
      <w:pPr>
        <w:pStyle w:val="BodyText"/>
        <w:spacing w:line="249" w:lineRule="auto" w:before="13"/>
        <w:ind w:left="129" w:right="38" w:firstLine="199"/>
        <w:jc w:val="both"/>
        <w:rPr>
          <w:rFonts w:ascii="Calibri"/>
          <w:i/>
        </w:rPr>
      </w:pPr>
      <w:r>
        <w:rPr/>
        <w:t>The scalar multipliers 10, 5 and 1/100 are </w:t>
      </w:r>
      <w:r>
        <w:rPr/>
        <w:t>normalization constants, not preference weights. They are required because the component quantities span several orders of magnitude. For instance, without normalization, the total cost would overwhelm all the other terms by 5 or more orders of magnitude, simply because it is measured in thousands of USD, while skill penalties are measured in integers. The normalization constants bring all terms to approximately the same</w:t>
      </w:r>
      <w:r>
        <w:rPr>
          <w:spacing w:val="8"/>
        </w:rPr>
        <w:t> </w:t>
      </w:r>
      <w:r>
        <w:rPr/>
        <w:t>magnitude</w:t>
      </w:r>
      <w:r>
        <w:rPr>
          <w:spacing w:val="9"/>
        </w:rPr>
        <w:t> </w:t>
      </w:r>
      <w:r>
        <w:rPr/>
        <w:t>so</w:t>
      </w:r>
      <w:r>
        <w:rPr>
          <w:spacing w:val="8"/>
        </w:rPr>
        <w:t> </w:t>
      </w:r>
      <w:r>
        <w:rPr/>
        <w:t>that</w:t>
      </w:r>
      <w:r>
        <w:rPr>
          <w:spacing w:val="9"/>
        </w:rPr>
        <w:t> </w:t>
      </w:r>
      <w:r>
        <w:rPr/>
        <w:t>the</w:t>
      </w:r>
      <w:r>
        <w:rPr>
          <w:spacing w:val="9"/>
        </w:rPr>
        <w:t> </w:t>
      </w:r>
      <w:r>
        <w:rPr/>
        <w:t>empirically</w:t>
      </w:r>
      <w:r>
        <w:rPr>
          <w:spacing w:val="8"/>
        </w:rPr>
        <w:t> </w:t>
      </w:r>
      <w:r>
        <w:rPr/>
        <w:t>estimated</w:t>
      </w:r>
      <w:r>
        <w:rPr>
          <w:spacing w:val="9"/>
        </w:rPr>
        <w:t> </w:t>
      </w:r>
      <w:r>
        <w:rPr/>
        <w:t>weights</w:t>
      </w:r>
      <w:r>
        <w:rPr>
          <w:spacing w:val="9"/>
        </w:rPr>
        <w:t> </w:t>
      </w:r>
      <w:r>
        <w:rPr>
          <w:rFonts w:ascii="Calibri"/>
          <w:i/>
          <w:spacing w:val="-5"/>
        </w:rPr>
        <w:t>w</w:t>
      </w:r>
      <w:r>
        <w:rPr>
          <w:rFonts w:ascii="Calibri"/>
          <w:i/>
          <w:spacing w:val="-5"/>
          <w:vertAlign w:val="subscript"/>
        </w:rPr>
        <w:t>k</w:t>
      </w:r>
    </w:p>
    <w:p>
      <w:pPr>
        <w:pStyle w:val="BodyText"/>
        <w:spacing w:line="229" w:lineRule="exact"/>
        <w:ind w:left="129"/>
      </w:pPr>
      <w:r>
        <w:rPr/>
        <w:br w:type="column"/>
      </w:r>
      <w:r>
        <w:rPr/>
        <w:t>especially</w:t>
      </w:r>
      <w:r>
        <w:rPr>
          <w:spacing w:val="14"/>
        </w:rPr>
        <w:t> </w:t>
      </w:r>
      <w:r>
        <w:rPr/>
        <w:t>in</w:t>
      </w:r>
      <w:r>
        <w:rPr>
          <w:spacing w:val="14"/>
        </w:rPr>
        <w:t> </w:t>
      </w:r>
      <w:r>
        <w:rPr/>
        <w:t>the</w:t>
      </w:r>
      <w:r>
        <w:rPr>
          <w:spacing w:val="15"/>
        </w:rPr>
        <w:t> </w:t>
      </w:r>
      <w:r>
        <w:rPr/>
        <w:t>case</w:t>
      </w:r>
      <w:r>
        <w:rPr>
          <w:spacing w:val="14"/>
        </w:rPr>
        <w:t> </w:t>
      </w:r>
      <w:r>
        <w:rPr/>
        <w:t>of</w:t>
      </w:r>
      <w:r>
        <w:rPr>
          <w:spacing w:val="15"/>
        </w:rPr>
        <w:t> </w:t>
      </w:r>
      <w:r>
        <w:rPr/>
        <w:t>tightly</w:t>
      </w:r>
      <w:r>
        <w:rPr>
          <w:spacing w:val="14"/>
        </w:rPr>
        <w:t> </w:t>
      </w:r>
      <w:r>
        <w:rPr/>
        <w:t>constrained</w:t>
      </w:r>
      <w:r>
        <w:rPr>
          <w:spacing w:val="15"/>
        </w:rPr>
        <w:t> </w:t>
      </w:r>
      <w:r>
        <w:rPr>
          <w:spacing w:val="-2"/>
        </w:rPr>
        <w:t>problems.</w:t>
      </w:r>
    </w:p>
    <w:p>
      <w:pPr>
        <w:pStyle w:val="BodyText"/>
        <w:spacing w:before="17"/>
      </w:pPr>
    </w:p>
    <w:p>
      <w:pPr>
        <w:pStyle w:val="ListParagraph"/>
        <w:numPr>
          <w:ilvl w:val="0"/>
          <w:numId w:val="9"/>
        </w:numPr>
        <w:tabs>
          <w:tab w:pos="421" w:val="left" w:leader="none"/>
        </w:tabs>
        <w:spacing w:line="240" w:lineRule="auto" w:before="0" w:after="0"/>
        <w:ind w:left="421" w:right="0" w:hanging="292"/>
        <w:jc w:val="both"/>
        <w:rPr>
          <w:i/>
          <w:sz w:val="20"/>
        </w:rPr>
      </w:pPr>
      <w:bookmarkStart w:name="Metaheuristic Algorithms" w:id="89"/>
      <w:bookmarkEnd w:id="89"/>
      <w:r>
        <w:rPr/>
      </w:r>
      <w:r>
        <w:rPr>
          <w:i/>
          <w:sz w:val="20"/>
        </w:rPr>
        <w:t>Metaheuristic</w:t>
      </w:r>
      <w:r>
        <w:rPr>
          <w:i/>
          <w:spacing w:val="7"/>
          <w:sz w:val="20"/>
        </w:rPr>
        <w:t> </w:t>
      </w:r>
      <w:r>
        <w:rPr>
          <w:i/>
          <w:spacing w:val="-2"/>
          <w:sz w:val="20"/>
        </w:rPr>
        <w:t>Algorithms</w:t>
      </w:r>
    </w:p>
    <w:p>
      <w:pPr>
        <w:pStyle w:val="BodyText"/>
        <w:spacing w:line="249" w:lineRule="auto" w:before="115"/>
        <w:ind w:left="129" w:right="552" w:firstLine="199"/>
        <w:jc w:val="both"/>
      </w:pPr>
      <w:r>
        <w:rPr/>
        <w:t>The five metaheuristics were implemented. The choice </w:t>
      </w:r>
      <w:r>
        <w:rPr/>
        <w:t>fell on these algorithms because they represent the most common paradigms</w:t>
      </w:r>
      <w:r>
        <w:rPr>
          <w:spacing w:val="-1"/>
        </w:rPr>
        <w:t> </w:t>
      </w:r>
      <w:r>
        <w:rPr/>
        <w:t>used:</w:t>
      </w:r>
      <w:r>
        <w:rPr>
          <w:spacing w:val="-1"/>
        </w:rPr>
        <w:t> </w:t>
      </w:r>
      <w:r>
        <w:rPr/>
        <w:t>evolutionary</w:t>
      </w:r>
      <w:r>
        <w:rPr>
          <w:spacing w:val="-1"/>
        </w:rPr>
        <w:t> </w:t>
      </w:r>
      <w:r>
        <w:rPr/>
        <w:t>(GA),</w:t>
      </w:r>
      <w:r>
        <w:rPr>
          <w:spacing w:val="-1"/>
        </w:rPr>
        <w:t> </w:t>
      </w:r>
      <w:r>
        <w:rPr/>
        <w:t>swarm</w:t>
      </w:r>
      <w:r>
        <w:rPr>
          <w:spacing w:val="-1"/>
        </w:rPr>
        <w:t> </w:t>
      </w:r>
      <w:r>
        <w:rPr/>
        <w:t>intelligence</w:t>
      </w:r>
      <w:r>
        <w:rPr>
          <w:spacing w:val="-1"/>
        </w:rPr>
        <w:t> </w:t>
      </w:r>
      <w:r>
        <w:rPr/>
        <w:t>(PSO, ACO,</w:t>
      </w:r>
      <w:r>
        <w:rPr>
          <w:spacing w:val="-5"/>
        </w:rPr>
        <w:t> </w:t>
      </w:r>
      <w:r>
        <w:rPr/>
        <w:t>GWO)</w:t>
      </w:r>
      <w:r>
        <w:rPr>
          <w:spacing w:val="-5"/>
        </w:rPr>
        <w:t> </w:t>
      </w:r>
      <w:r>
        <w:rPr/>
        <w:t>and</w:t>
      </w:r>
      <w:r>
        <w:rPr>
          <w:spacing w:val="-5"/>
        </w:rPr>
        <w:t> </w:t>
      </w:r>
      <w:r>
        <w:rPr/>
        <w:t>trajectory-based</w:t>
      </w:r>
      <w:r>
        <w:rPr>
          <w:spacing w:val="-5"/>
        </w:rPr>
        <w:t> </w:t>
      </w:r>
      <w:r>
        <w:rPr/>
        <w:t>or</w:t>
      </w:r>
      <w:r>
        <w:rPr>
          <w:spacing w:val="-5"/>
        </w:rPr>
        <w:t> </w:t>
      </w:r>
      <w:r>
        <w:rPr/>
        <w:t>physical-annealing</w:t>
      </w:r>
      <w:r>
        <w:rPr>
          <w:spacing w:val="-5"/>
        </w:rPr>
        <w:t> </w:t>
      </w:r>
      <w:r>
        <w:rPr/>
        <w:t>(SA), so</w:t>
      </w:r>
      <w:r>
        <w:rPr>
          <w:spacing w:val="-5"/>
        </w:rPr>
        <w:t> </w:t>
      </w:r>
      <w:r>
        <w:rPr/>
        <w:t>that</w:t>
      </w:r>
      <w:r>
        <w:rPr>
          <w:spacing w:val="-5"/>
        </w:rPr>
        <w:t> </w:t>
      </w:r>
      <w:r>
        <w:rPr/>
        <w:t>the</w:t>
      </w:r>
      <w:r>
        <w:rPr>
          <w:spacing w:val="-5"/>
        </w:rPr>
        <w:t> </w:t>
      </w:r>
      <w:r>
        <w:rPr/>
        <w:t>comparison</w:t>
      </w:r>
      <w:r>
        <w:rPr>
          <w:spacing w:val="-5"/>
        </w:rPr>
        <w:t> </w:t>
      </w:r>
      <w:r>
        <w:rPr/>
        <w:t>extends</w:t>
      </w:r>
      <w:r>
        <w:rPr>
          <w:spacing w:val="-5"/>
        </w:rPr>
        <w:t> </w:t>
      </w:r>
      <w:r>
        <w:rPr/>
        <w:t>beyond</w:t>
      </w:r>
      <w:r>
        <w:rPr>
          <w:spacing w:val="-5"/>
        </w:rPr>
        <w:t> </w:t>
      </w:r>
      <w:r>
        <w:rPr/>
        <w:t>individual</w:t>
      </w:r>
      <w:r>
        <w:rPr>
          <w:spacing w:val="-5"/>
        </w:rPr>
        <w:t> </w:t>
      </w:r>
      <w:r>
        <w:rPr/>
        <w:t>optimisation </w:t>
      </w:r>
      <w:bookmarkStart w:name="Genetic Algorithm (GA)" w:id="90"/>
      <w:bookmarkEnd w:id="90"/>
      <w:r>
        <w:rPr/>
        <w:t>approaches</w:t>
      </w:r>
      <w:r>
        <w:rPr/>
        <w:t> and different search principles.</w:t>
      </w:r>
    </w:p>
    <w:p>
      <w:pPr>
        <w:pStyle w:val="ListParagraph"/>
        <w:numPr>
          <w:ilvl w:val="1"/>
          <w:numId w:val="9"/>
        </w:numPr>
        <w:tabs>
          <w:tab w:pos="592" w:val="left" w:leader="none"/>
        </w:tabs>
        <w:spacing w:line="249" w:lineRule="auto" w:before="18" w:after="0"/>
        <w:ind w:left="129" w:right="552" w:firstLine="199"/>
        <w:jc w:val="both"/>
        <w:rPr>
          <w:sz w:val="20"/>
        </w:rPr>
      </w:pPr>
      <w:r>
        <w:rPr>
          <w:i/>
          <w:sz w:val="20"/>
        </w:rPr>
        <w:t>Genetic Algorithm (GA):</w:t>
      </w:r>
      <w:r>
        <w:rPr>
          <w:i/>
          <w:spacing w:val="40"/>
          <w:sz w:val="20"/>
        </w:rPr>
        <w:t> </w:t>
      </w:r>
      <w:r>
        <w:rPr>
          <w:b/>
          <w:sz w:val="20"/>
        </w:rPr>
        <w:t>(a) Inspiration. </w:t>
      </w:r>
      <w:r>
        <w:rPr>
          <w:sz w:val="20"/>
        </w:rPr>
        <w:t>GA </w:t>
      </w:r>
      <w:hyperlink w:history="true" w:anchor="_bookmark63">
        <w:r>
          <w:rPr>
            <w:sz w:val="20"/>
          </w:rPr>
          <w:t>[25]</w:t>
        </w:r>
      </w:hyperlink>
      <w:r>
        <w:rPr>
          <w:sz w:val="20"/>
        </w:rPr>
        <w:t> </w:t>
      </w:r>
      <w:r>
        <w:rPr>
          <w:sz w:val="20"/>
        </w:rPr>
        <w:t>ab-stracts Darwinian natural selection: a population of candidate solutions evolves through selection, recombination and muta-tion, with fitter individuals contributing disproportionately to subsequent generations.</w:t>
      </w:r>
    </w:p>
    <w:p>
      <w:pPr>
        <w:pStyle w:val="ListParagraph"/>
        <w:numPr>
          <w:ilvl w:val="0"/>
          <w:numId w:val="11"/>
        </w:numPr>
        <w:tabs>
          <w:tab w:pos="673" w:val="left" w:leader="none"/>
        </w:tabs>
        <w:spacing w:line="237" w:lineRule="auto" w:before="13" w:after="0"/>
        <w:ind w:left="129" w:right="552" w:firstLine="199"/>
        <w:jc w:val="both"/>
        <w:rPr>
          <w:sz w:val="20"/>
        </w:rPr>
      </w:pPr>
      <w:r>
        <w:rPr>
          <w:b/>
          <w:w w:val="105"/>
          <w:sz w:val="20"/>
        </w:rPr>
        <w:t>Formulation.</w:t>
      </w:r>
      <w:r>
        <w:rPr>
          <w:b/>
          <w:spacing w:val="-11"/>
          <w:w w:val="105"/>
          <w:sz w:val="20"/>
        </w:rPr>
        <w:t> </w:t>
      </w:r>
      <w:r>
        <w:rPr>
          <w:w w:val="105"/>
          <w:sz w:val="20"/>
        </w:rPr>
        <w:t>Each</w:t>
      </w:r>
      <w:r>
        <w:rPr>
          <w:spacing w:val="-11"/>
          <w:w w:val="105"/>
          <w:sz w:val="20"/>
        </w:rPr>
        <w:t> </w:t>
      </w:r>
      <w:r>
        <w:rPr>
          <w:w w:val="105"/>
          <w:sz w:val="20"/>
        </w:rPr>
        <w:t>chromosome</w:t>
      </w:r>
      <w:r>
        <w:rPr>
          <w:spacing w:val="-11"/>
          <w:w w:val="105"/>
          <w:sz w:val="20"/>
        </w:rPr>
        <w:t> </w:t>
      </w:r>
      <w:r>
        <w:rPr>
          <w:w w:val="105"/>
          <w:sz w:val="20"/>
        </w:rPr>
        <w:t>encodes</w:t>
      </w:r>
      <w:r>
        <w:rPr>
          <w:spacing w:val="-11"/>
          <w:w w:val="105"/>
          <w:sz w:val="20"/>
        </w:rPr>
        <w:t> </w:t>
      </w:r>
      <w:r>
        <w:rPr>
          <w:w w:val="105"/>
          <w:sz w:val="20"/>
        </w:rPr>
        <w:t>a</w:t>
      </w:r>
      <w:r>
        <w:rPr>
          <w:spacing w:val="-11"/>
          <w:w w:val="105"/>
          <w:sz w:val="20"/>
        </w:rPr>
        <w:t> </w:t>
      </w:r>
      <w:r>
        <w:rPr>
          <w:w w:val="105"/>
          <w:sz w:val="20"/>
        </w:rPr>
        <w:t>complete assignment</w:t>
      </w:r>
      <w:r>
        <w:rPr>
          <w:w w:val="105"/>
          <w:sz w:val="20"/>
        </w:rPr>
        <w:t> as</w:t>
      </w:r>
      <w:r>
        <w:rPr>
          <w:w w:val="105"/>
          <w:sz w:val="20"/>
        </w:rPr>
        <w:t> a</w:t>
      </w:r>
      <w:r>
        <w:rPr>
          <w:w w:val="105"/>
          <w:sz w:val="20"/>
        </w:rPr>
        <w:t> vector</w:t>
      </w:r>
      <w:r>
        <w:rPr>
          <w:w w:val="105"/>
          <w:sz w:val="20"/>
        </w:rPr>
        <w:t> of</w:t>
      </w:r>
      <w:r>
        <w:rPr>
          <w:w w:val="105"/>
          <w:sz w:val="20"/>
        </w:rPr>
        <w:t> length</w:t>
      </w:r>
      <w:r>
        <w:rPr>
          <w:w w:val="105"/>
          <w:sz w:val="20"/>
        </w:rPr>
        <w:t> </w:t>
      </w:r>
      <w:r>
        <w:rPr>
          <w:rFonts w:ascii="Calibri"/>
          <w:i/>
          <w:w w:val="105"/>
          <w:sz w:val="20"/>
        </w:rPr>
        <w:t>n</w:t>
      </w:r>
      <w:r>
        <w:rPr>
          <w:rFonts w:ascii="Calibri"/>
          <w:i/>
          <w:w w:val="105"/>
          <w:sz w:val="20"/>
        </w:rPr>
        <w:t> </w:t>
      </w:r>
      <w:r>
        <w:rPr>
          <w:w w:val="105"/>
          <w:sz w:val="20"/>
        </w:rPr>
        <w:t>(one</w:t>
      </w:r>
      <w:r>
        <w:rPr>
          <w:w w:val="105"/>
          <w:sz w:val="20"/>
        </w:rPr>
        <w:t> gene</w:t>
      </w:r>
      <w:r>
        <w:rPr>
          <w:w w:val="105"/>
          <w:sz w:val="20"/>
        </w:rPr>
        <w:t> per</w:t>
      </w:r>
      <w:r>
        <w:rPr>
          <w:w w:val="105"/>
          <w:sz w:val="20"/>
        </w:rPr>
        <w:t> project) </w:t>
      </w:r>
      <w:r>
        <w:rPr>
          <w:sz w:val="20"/>
        </w:rPr>
        <w:t>whose alleles identify the assigned engineers. Fitness is </w:t>
      </w:r>
      <w:r>
        <w:rPr>
          <w:rFonts w:ascii="Calibri"/>
          <w:sz w:val="20"/>
        </w:rPr>
        <w:t>1</w:t>
      </w:r>
      <w:r>
        <w:rPr>
          <w:rFonts w:ascii="Calibri"/>
          <w:i/>
          <w:sz w:val="20"/>
        </w:rPr>
        <w:t>/</w:t>
      </w:r>
      <w:r>
        <w:rPr>
          <w:rFonts w:ascii="Calibri"/>
          <w:sz w:val="20"/>
        </w:rPr>
        <w:t>(1+</w:t>
      </w:r>
      <w:r>
        <w:rPr>
          <w:rFonts w:ascii="Calibri"/>
          <w:w w:val="130"/>
          <w:sz w:val="20"/>
        </w:rPr>
        <w:t> </w:t>
      </w:r>
      <w:r>
        <w:rPr>
          <w:rFonts w:ascii="Calibri"/>
          <w:i/>
          <w:w w:val="130"/>
          <w:sz w:val="20"/>
        </w:rPr>
        <w:t>f</w:t>
      </w:r>
      <w:r>
        <w:rPr>
          <w:rFonts w:ascii="Calibri"/>
          <w:i/>
          <w:spacing w:val="-15"/>
          <w:w w:val="130"/>
          <w:sz w:val="20"/>
        </w:rPr>
        <w:t> </w:t>
      </w:r>
      <w:r>
        <w:rPr>
          <w:rFonts w:ascii="Calibri"/>
          <w:w w:val="105"/>
          <w:sz w:val="20"/>
        </w:rPr>
        <w:t>(</w:t>
      </w:r>
      <w:r>
        <w:rPr>
          <w:rFonts w:ascii="Calibri"/>
          <w:i/>
          <w:w w:val="105"/>
          <w:sz w:val="20"/>
        </w:rPr>
        <w:t>X</w:t>
      </w:r>
      <w:r>
        <w:rPr>
          <w:rFonts w:ascii="Calibri"/>
          <w:w w:val="105"/>
          <w:sz w:val="20"/>
        </w:rPr>
        <w:t>))</w:t>
      </w:r>
      <w:r>
        <w:rPr>
          <w:w w:val="105"/>
          <w:sz w:val="20"/>
        </w:rPr>
        <w:t>,</w:t>
      </w:r>
      <w:r>
        <w:rPr>
          <w:spacing w:val="-13"/>
          <w:w w:val="105"/>
          <w:sz w:val="20"/>
        </w:rPr>
        <w:t> </w:t>
      </w:r>
      <w:r>
        <w:rPr>
          <w:w w:val="105"/>
          <w:sz w:val="20"/>
        </w:rPr>
        <w:t>converting</w:t>
      </w:r>
      <w:r>
        <w:rPr>
          <w:spacing w:val="-13"/>
          <w:w w:val="105"/>
          <w:sz w:val="20"/>
        </w:rPr>
        <w:t> </w:t>
      </w:r>
      <w:r>
        <w:rPr>
          <w:w w:val="105"/>
          <w:sz w:val="20"/>
        </w:rPr>
        <w:t>the</w:t>
      </w:r>
      <w:r>
        <w:rPr>
          <w:spacing w:val="-11"/>
          <w:w w:val="105"/>
          <w:sz w:val="20"/>
        </w:rPr>
        <w:t> </w:t>
      </w:r>
      <w:r>
        <w:rPr>
          <w:w w:val="105"/>
          <w:sz w:val="20"/>
        </w:rPr>
        <w:t>minimization</w:t>
      </w:r>
      <w:r>
        <w:rPr>
          <w:spacing w:val="-2"/>
          <w:w w:val="105"/>
          <w:sz w:val="20"/>
        </w:rPr>
        <w:t> </w:t>
      </w:r>
      <w:r>
        <w:rPr>
          <w:w w:val="105"/>
          <w:sz w:val="20"/>
        </w:rPr>
        <w:t>cost</w:t>
      </w:r>
      <w:r>
        <w:rPr>
          <w:spacing w:val="-3"/>
          <w:w w:val="105"/>
          <w:sz w:val="20"/>
        </w:rPr>
        <w:t> </w:t>
      </w:r>
      <w:r>
        <w:rPr>
          <w:w w:val="105"/>
          <w:sz w:val="20"/>
        </w:rPr>
        <w:t>into</w:t>
      </w:r>
      <w:r>
        <w:rPr>
          <w:spacing w:val="-3"/>
          <w:w w:val="105"/>
          <w:sz w:val="20"/>
        </w:rPr>
        <w:t> </w:t>
      </w:r>
      <w:r>
        <w:rPr>
          <w:w w:val="105"/>
          <w:sz w:val="20"/>
        </w:rPr>
        <w:t>a</w:t>
      </w:r>
      <w:r>
        <w:rPr>
          <w:spacing w:val="-3"/>
          <w:w w:val="105"/>
          <w:sz w:val="20"/>
        </w:rPr>
        <w:t> </w:t>
      </w:r>
      <w:r>
        <w:rPr>
          <w:w w:val="105"/>
          <w:sz w:val="20"/>
        </w:rPr>
        <w:t>maximization fitness</w:t>
      </w:r>
      <w:r>
        <w:rPr>
          <w:spacing w:val="-13"/>
          <w:w w:val="105"/>
          <w:sz w:val="20"/>
        </w:rPr>
        <w:t> </w:t>
      </w:r>
      <w:r>
        <w:rPr>
          <w:w w:val="105"/>
          <w:sz w:val="20"/>
        </w:rPr>
        <w:t>bounded</w:t>
      </w:r>
      <w:r>
        <w:rPr>
          <w:w w:val="105"/>
          <w:sz w:val="20"/>
        </w:rPr>
        <w:t> in</w:t>
      </w:r>
      <w:r>
        <w:rPr>
          <w:w w:val="105"/>
          <w:sz w:val="20"/>
        </w:rPr>
        <w:t> </w:t>
      </w:r>
      <w:r>
        <w:rPr>
          <w:rFonts w:ascii="Calibri"/>
          <w:w w:val="105"/>
          <w:sz w:val="20"/>
        </w:rPr>
        <w:t>(0</w:t>
      </w:r>
      <w:r>
        <w:rPr>
          <w:rFonts w:ascii="Calibri"/>
          <w:i/>
          <w:w w:val="105"/>
          <w:sz w:val="20"/>
        </w:rPr>
        <w:t>,</w:t>
      </w:r>
      <w:r>
        <w:rPr>
          <w:rFonts w:ascii="Calibri"/>
          <w:i/>
          <w:spacing w:val="-12"/>
          <w:w w:val="105"/>
          <w:sz w:val="20"/>
        </w:rPr>
        <w:t> </w:t>
      </w:r>
      <w:r>
        <w:rPr>
          <w:rFonts w:ascii="Calibri"/>
          <w:w w:val="105"/>
          <w:sz w:val="20"/>
        </w:rPr>
        <w:t>1]</w:t>
      </w:r>
      <w:r>
        <w:rPr>
          <w:w w:val="105"/>
          <w:sz w:val="20"/>
        </w:rPr>
        <w:t>.</w:t>
      </w:r>
      <w:r>
        <w:rPr>
          <w:w w:val="105"/>
          <w:sz w:val="20"/>
        </w:rPr>
        <w:t> Single-point</w:t>
      </w:r>
      <w:r>
        <w:rPr>
          <w:w w:val="105"/>
          <w:sz w:val="20"/>
        </w:rPr>
        <w:t> or</w:t>
      </w:r>
      <w:r>
        <w:rPr>
          <w:w w:val="105"/>
          <w:sz w:val="20"/>
        </w:rPr>
        <w:t> uniform</w:t>
      </w:r>
      <w:r>
        <w:rPr>
          <w:w w:val="105"/>
          <w:sz w:val="20"/>
        </w:rPr>
        <w:t> crossover </w:t>
      </w:r>
      <w:r>
        <w:rPr>
          <w:sz w:val="20"/>
        </w:rPr>
        <w:t>recombines</w:t>
      </w:r>
      <w:r>
        <w:rPr>
          <w:spacing w:val="-1"/>
          <w:sz w:val="20"/>
        </w:rPr>
        <w:t> </w:t>
      </w:r>
      <w:r>
        <w:rPr>
          <w:sz w:val="20"/>
        </w:rPr>
        <w:t>parent</w:t>
      </w:r>
      <w:r>
        <w:rPr>
          <w:spacing w:val="-2"/>
          <w:sz w:val="20"/>
        </w:rPr>
        <w:t> </w:t>
      </w:r>
      <w:r>
        <w:rPr>
          <w:sz w:val="20"/>
        </w:rPr>
        <w:t>chromosomes</w:t>
      </w:r>
      <w:r>
        <w:rPr>
          <w:spacing w:val="-1"/>
          <w:sz w:val="20"/>
        </w:rPr>
        <w:t> </w:t>
      </w:r>
      <w:r>
        <w:rPr>
          <w:sz w:val="20"/>
        </w:rPr>
        <w:t>with</w:t>
      </w:r>
      <w:r>
        <w:rPr>
          <w:spacing w:val="-1"/>
          <w:sz w:val="20"/>
        </w:rPr>
        <w:t> </w:t>
      </w:r>
      <w:r>
        <w:rPr>
          <w:sz w:val="20"/>
        </w:rPr>
        <w:t>probability</w:t>
      </w:r>
      <w:r>
        <w:rPr>
          <w:spacing w:val="-1"/>
          <w:sz w:val="20"/>
        </w:rPr>
        <w:t> </w:t>
      </w:r>
      <w:r>
        <w:rPr>
          <w:rFonts w:ascii="Calibri"/>
          <w:i/>
          <w:sz w:val="20"/>
        </w:rPr>
        <w:t>p</w:t>
      </w:r>
      <w:r>
        <w:rPr>
          <w:rFonts w:ascii="Calibri"/>
          <w:i/>
          <w:sz w:val="20"/>
          <w:vertAlign w:val="subscript"/>
        </w:rPr>
        <w:t>c</w:t>
      </w:r>
      <w:r>
        <w:rPr>
          <w:sz w:val="20"/>
          <w:vertAlign w:val="baseline"/>
        </w:rPr>
        <w:t>;</w:t>
      </w:r>
      <w:r>
        <w:rPr>
          <w:spacing w:val="-1"/>
          <w:sz w:val="20"/>
          <w:vertAlign w:val="baseline"/>
        </w:rPr>
        <w:t> </w:t>
      </w:r>
      <w:r>
        <w:rPr>
          <w:sz w:val="20"/>
          <w:vertAlign w:val="baseline"/>
        </w:rPr>
        <w:t>mutation </w:t>
      </w:r>
      <w:r>
        <w:rPr>
          <w:w w:val="105"/>
          <w:sz w:val="20"/>
          <w:vertAlign w:val="baseline"/>
        </w:rPr>
        <w:t>reassigns a randomly chosen gene with probability </w:t>
      </w:r>
      <w:r>
        <w:rPr>
          <w:rFonts w:ascii="Calibri"/>
          <w:i/>
          <w:w w:val="105"/>
          <w:sz w:val="20"/>
          <w:vertAlign w:val="baseline"/>
        </w:rPr>
        <w:t>p</w:t>
      </w:r>
      <w:r>
        <w:rPr>
          <w:rFonts w:ascii="Calibri"/>
          <w:i/>
          <w:w w:val="105"/>
          <w:sz w:val="20"/>
          <w:vertAlign w:val="subscript"/>
        </w:rPr>
        <w:t>m</w:t>
      </w:r>
      <w:r>
        <w:rPr>
          <w:w w:val="105"/>
          <w:sz w:val="20"/>
          <w:vertAlign w:val="baseline"/>
        </w:rPr>
        <w:t>.</w:t>
      </w:r>
    </w:p>
    <w:p>
      <w:pPr>
        <w:pStyle w:val="ListParagraph"/>
        <w:numPr>
          <w:ilvl w:val="0"/>
          <w:numId w:val="11"/>
        </w:numPr>
        <w:tabs>
          <w:tab w:pos="672" w:val="left" w:leader="none"/>
        </w:tabs>
        <w:spacing w:line="244" w:lineRule="auto" w:before="3" w:after="0"/>
        <w:ind w:left="129" w:right="552" w:firstLine="199"/>
        <w:jc w:val="both"/>
        <w:rPr>
          <w:sz w:val="20"/>
        </w:rPr>
      </w:pPr>
      <w:r>
        <w:rPr>
          <w:b/>
          <w:w w:val="105"/>
          <w:sz w:val="20"/>
        </w:rPr>
        <w:t>Parameters.</w:t>
      </w:r>
      <w:r>
        <w:rPr>
          <w:b/>
          <w:w w:val="105"/>
          <w:sz w:val="20"/>
        </w:rPr>
        <w:t> </w:t>
      </w:r>
      <w:r>
        <w:rPr>
          <w:w w:val="105"/>
          <w:sz w:val="20"/>
        </w:rPr>
        <w:t>Population</w:t>
      </w:r>
      <w:r>
        <w:rPr>
          <w:w w:val="105"/>
          <w:sz w:val="20"/>
        </w:rPr>
        <w:t> </w:t>
      </w:r>
      <w:r>
        <w:rPr>
          <w:rFonts w:ascii="Calibri" w:hAnsi="Calibri"/>
          <w:w w:val="125"/>
          <w:sz w:val="20"/>
        </w:rPr>
        <w:t>=</w:t>
      </w:r>
      <w:r>
        <w:rPr>
          <w:rFonts w:ascii="Calibri" w:hAnsi="Calibri"/>
          <w:w w:val="125"/>
          <w:sz w:val="20"/>
        </w:rPr>
        <w:t> </w:t>
      </w:r>
      <w:r>
        <w:rPr>
          <w:rFonts w:ascii="Calibri" w:hAnsi="Calibri"/>
          <w:w w:val="105"/>
          <w:sz w:val="20"/>
        </w:rPr>
        <w:t>100</w:t>
      </w:r>
      <w:r>
        <w:rPr>
          <w:w w:val="105"/>
          <w:sz w:val="20"/>
        </w:rPr>
        <w:t>,</w:t>
      </w:r>
      <w:r>
        <w:rPr>
          <w:w w:val="105"/>
          <w:sz w:val="20"/>
        </w:rPr>
        <w:t> Generations</w:t>
      </w:r>
      <w:r>
        <w:rPr>
          <w:w w:val="105"/>
          <w:sz w:val="20"/>
        </w:rPr>
        <w:t> </w:t>
      </w:r>
      <w:r>
        <w:rPr>
          <w:rFonts w:ascii="Calibri" w:hAnsi="Calibri"/>
          <w:w w:val="125"/>
          <w:sz w:val="20"/>
        </w:rPr>
        <w:t>=</w:t>
      </w:r>
      <w:r>
        <w:rPr>
          <w:rFonts w:ascii="Calibri" w:hAnsi="Calibri"/>
          <w:w w:val="125"/>
          <w:sz w:val="20"/>
        </w:rPr>
        <w:t> </w:t>
      </w:r>
      <w:r>
        <w:rPr>
          <w:rFonts w:ascii="Calibri" w:hAnsi="Calibri"/>
          <w:w w:val="105"/>
          <w:sz w:val="20"/>
        </w:rPr>
        <w:t>50</w:t>
      </w:r>
      <w:r>
        <w:rPr>
          <w:w w:val="105"/>
          <w:sz w:val="20"/>
        </w:rPr>
        <w:t>, Crossover</w:t>
      </w:r>
      <w:r>
        <w:rPr>
          <w:spacing w:val="37"/>
          <w:w w:val="105"/>
          <w:sz w:val="20"/>
        </w:rPr>
        <w:t> </w:t>
      </w:r>
      <w:r>
        <w:rPr>
          <w:rFonts w:ascii="Calibri" w:hAnsi="Calibri"/>
          <w:i/>
          <w:w w:val="105"/>
          <w:sz w:val="20"/>
        </w:rPr>
        <w:t>p</w:t>
      </w:r>
      <w:r>
        <w:rPr>
          <w:rFonts w:ascii="Calibri" w:hAnsi="Calibri"/>
          <w:i/>
          <w:w w:val="105"/>
          <w:sz w:val="20"/>
          <w:vertAlign w:val="subscript"/>
        </w:rPr>
        <w:t>c</w:t>
      </w:r>
      <w:r>
        <w:rPr>
          <w:rFonts w:ascii="Calibri" w:hAnsi="Calibri"/>
          <w:i/>
          <w:spacing w:val="40"/>
          <w:w w:val="125"/>
          <w:sz w:val="20"/>
          <w:vertAlign w:val="baseline"/>
        </w:rPr>
        <w:t> </w:t>
      </w:r>
      <w:r>
        <w:rPr>
          <w:rFonts w:ascii="Calibri" w:hAnsi="Calibri"/>
          <w:w w:val="125"/>
          <w:sz w:val="20"/>
          <w:vertAlign w:val="baseline"/>
        </w:rPr>
        <w:t>=</w:t>
      </w:r>
      <w:r>
        <w:rPr>
          <w:rFonts w:ascii="Calibri" w:hAnsi="Calibri"/>
          <w:spacing w:val="39"/>
          <w:w w:val="125"/>
          <w:sz w:val="20"/>
          <w:vertAlign w:val="baseline"/>
        </w:rPr>
        <w:t> </w:t>
      </w:r>
      <w:r>
        <w:rPr>
          <w:rFonts w:ascii="Calibri" w:hAnsi="Calibri"/>
          <w:w w:val="105"/>
          <w:sz w:val="20"/>
          <w:vertAlign w:val="baseline"/>
        </w:rPr>
        <w:t>0</w:t>
      </w:r>
      <w:r>
        <w:rPr>
          <w:rFonts w:ascii="Calibri" w:hAnsi="Calibri"/>
          <w:i/>
          <w:w w:val="105"/>
          <w:sz w:val="20"/>
          <w:vertAlign w:val="baseline"/>
        </w:rPr>
        <w:t>.</w:t>
      </w:r>
      <w:r>
        <w:rPr>
          <w:rFonts w:ascii="Calibri" w:hAnsi="Calibri"/>
          <w:w w:val="105"/>
          <w:sz w:val="20"/>
          <w:vertAlign w:val="baseline"/>
        </w:rPr>
        <w:t>8</w:t>
      </w:r>
      <w:r>
        <w:rPr>
          <w:w w:val="105"/>
          <w:sz w:val="20"/>
          <w:vertAlign w:val="baseline"/>
        </w:rPr>
        <w:t>,</w:t>
      </w:r>
      <w:r>
        <w:rPr>
          <w:spacing w:val="37"/>
          <w:w w:val="105"/>
          <w:sz w:val="20"/>
          <w:vertAlign w:val="baseline"/>
        </w:rPr>
        <w:t> </w:t>
      </w:r>
      <w:r>
        <w:rPr>
          <w:w w:val="105"/>
          <w:sz w:val="20"/>
          <w:vertAlign w:val="baseline"/>
        </w:rPr>
        <w:t>Mutation</w:t>
      </w:r>
      <w:r>
        <w:rPr>
          <w:spacing w:val="37"/>
          <w:w w:val="105"/>
          <w:sz w:val="20"/>
          <w:vertAlign w:val="baseline"/>
        </w:rPr>
        <w:t> </w:t>
      </w:r>
      <w:r>
        <w:rPr>
          <w:rFonts w:ascii="Calibri" w:hAnsi="Calibri"/>
          <w:i/>
          <w:w w:val="105"/>
          <w:sz w:val="20"/>
          <w:vertAlign w:val="baseline"/>
        </w:rPr>
        <w:t>p</w:t>
      </w:r>
      <w:r>
        <w:rPr>
          <w:rFonts w:ascii="Calibri" w:hAnsi="Calibri"/>
          <w:i/>
          <w:w w:val="105"/>
          <w:sz w:val="20"/>
          <w:vertAlign w:val="subscript"/>
        </w:rPr>
        <w:t>m</w:t>
      </w:r>
      <w:r>
        <w:rPr>
          <w:rFonts w:ascii="Calibri" w:hAnsi="Calibri"/>
          <w:i/>
          <w:spacing w:val="40"/>
          <w:w w:val="125"/>
          <w:sz w:val="20"/>
          <w:vertAlign w:val="baseline"/>
        </w:rPr>
        <w:t> </w:t>
      </w:r>
      <w:r>
        <w:rPr>
          <w:rFonts w:ascii="Calibri" w:hAnsi="Calibri"/>
          <w:w w:val="125"/>
          <w:sz w:val="20"/>
          <w:vertAlign w:val="baseline"/>
        </w:rPr>
        <w:t>=</w:t>
      </w:r>
      <w:r>
        <w:rPr>
          <w:rFonts w:ascii="Calibri" w:hAnsi="Calibri"/>
          <w:spacing w:val="39"/>
          <w:w w:val="125"/>
          <w:sz w:val="20"/>
          <w:vertAlign w:val="baseline"/>
        </w:rPr>
        <w:t> </w:t>
      </w:r>
      <w:r>
        <w:rPr>
          <w:rFonts w:ascii="Calibri" w:hAnsi="Calibri"/>
          <w:w w:val="105"/>
          <w:sz w:val="20"/>
          <w:vertAlign w:val="baseline"/>
        </w:rPr>
        <w:t>0</w:t>
      </w:r>
      <w:r>
        <w:rPr>
          <w:rFonts w:ascii="Calibri" w:hAnsi="Calibri"/>
          <w:i/>
          <w:w w:val="105"/>
          <w:sz w:val="20"/>
          <w:vertAlign w:val="baseline"/>
        </w:rPr>
        <w:t>.</w:t>
      </w:r>
      <w:r>
        <w:rPr>
          <w:rFonts w:ascii="Calibri" w:hAnsi="Calibri"/>
          <w:w w:val="105"/>
          <w:sz w:val="20"/>
          <w:vertAlign w:val="baseline"/>
        </w:rPr>
        <w:t>1</w:t>
      </w:r>
      <w:r>
        <w:rPr>
          <w:w w:val="105"/>
          <w:sz w:val="20"/>
          <w:vertAlign w:val="baseline"/>
        </w:rPr>
        <w:t>,</w:t>
      </w:r>
      <w:r>
        <w:rPr>
          <w:spacing w:val="37"/>
          <w:w w:val="105"/>
          <w:sz w:val="20"/>
          <w:vertAlign w:val="baseline"/>
        </w:rPr>
        <w:t> </w:t>
      </w:r>
      <w:r>
        <w:rPr>
          <w:w w:val="105"/>
          <w:sz w:val="20"/>
          <w:vertAlign w:val="baseline"/>
        </w:rPr>
        <w:t>Elitism</w:t>
      </w:r>
      <w:r>
        <w:rPr>
          <w:w w:val="125"/>
          <w:sz w:val="20"/>
          <w:vertAlign w:val="baseline"/>
        </w:rPr>
        <w:t> </w:t>
      </w:r>
      <w:r>
        <w:rPr>
          <w:rFonts w:ascii="Calibri" w:hAnsi="Calibri"/>
          <w:w w:val="125"/>
          <w:sz w:val="20"/>
          <w:vertAlign w:val="baseline"/>
        </w:rPr>
        <w:t>=</w:t>
      </w:r>
      <w:r>
        <w:rPr>
          <w:rFonts w:ascii="Calibri" w:hAnsi="Calibri"/>
          <w:spacing w:val="39"/>
          <w:w w:val="125"/>
          <w:sz w:val="20"/>
          <w:vertAlign w:val="baseline"/>
        </w:rPr>
        <w:t> </w:t>
      </w:r>
      <w:r>
        <w:rPr>
          <w:rFonts w:ascii="Calibri" w:hAnsi="Calibri"/>
          <w:w w:val="105"/>
          <w:sz w:val="20"/>
          <w:vertAlign w:val="baseline"/>
        </w:rPr>
        <w:t>10%</w:t>
      </w:r>
      <w:r>
        <w:rPr>
          <w:w w:val="105"/>
          <w:sz w:val="20"/>
          <w:vertAlign w:val="baseline"/>
        </w:rPr>
        <w:t>. The</w:t>
      </w:r>
      <w:r>
        <w:rPr>
          <w:w w:val="105"/>
          <w:sz w:val="20"/>
          <w:vertAlign w:val="baseline"/>
        </w:rPr>
        <w:t> large</w:t>
      </w:r>
      <w:r>
        <w:rPr>
          <w:w w:val="105"/>
          <w:sz w:val="20"/>
          <w:vertAlign w:val="baseline"/>
        </w:rPr>
        <w:t> population</w:t>
      </w:r>
      <w:r>
        <w:rPr>
          <w:w w:val="105"/>
          <w:sz w:val="20"/>
          <w:vertAlign w:val="baseline"/>
        </w:rPr>
        <w:t> relative</w:t>
      </w:r>
      <w:r>
        <w:rPr>
          <w:w w:val="105"/>
          <w:sz w:val="20"/>
          <w:vertAlign w:val="baseline"/>
        </w:rPr>
        <w:t> to</w:t>
      </w:r>
      <w:r>
        <w:rPr>
          <w:w w:val="105"/>
          <w:sz w:val="20"/>
          <w:vertAlign w:val="baseline"/>
        </w:rPr>
        <w:t> generation</w:t>
      </w:r>
      <w:r>
        <w:rPr>
          <w:w w:val="105"/>
          <w:sz w:val="20"/>
          <w:vertAlign w:val="baseline"/>
        </w:rPr>
        <w:t> count</w:t>
      </w:r>
      <w:r>
        <w:rPr>
          <w:w w:val="105"/>
          <w:sz w:val="20"/>
          <w:vertAlign w:val="baseline"/>
        </w:rPr>
        <w:t> favours exploration</w:t>
      </w:r>
      <w:r>
        <w:rPr>
          <w:w w:val="105"/>
          <w:sz w:val="20"/>
          <w:vertAlign w:val="baseline"/>
        </w:rPr>
        <w:t> in</w:t>
      </w:r>
      <w:r>
        <w:rPr>
          <w:w w:val="105"/>
          <w:sz w:val="20"/>
          <w:vertAlign w:val="baseline"/>
        </w:rPr>
        <w:t> a</w:t>
      </w:r>
      <w:r>
        <w:rPr>
          <w:w w:val="105"/>
          <w:sz w:val="20"/>
          <w:vertAlign w:val="baseline"/>
        </w:rPr>
        <w:t> rugged</w:t>
      </w:r>
      <w:r>
        <w:rPr>
          <w:w w:val="105"/>
          <w:sz w:val="20"/>
          <w:vertAlign w:val="baseline"/>
        </w:rPr>
        <w:t> combinatorial</w:t>
      </w:r>
      <w:r>
        <w:rPr>
          <w:w w:val="105"/>
          <w:sz w:val="20"/>
          <w:vertAlign w:val="baseline"/>
        </w:rPr>
        <w:t> landscape.</w:t>
      </w:r>
      <w:r>
        <w:rPr>
          <w:w w:val="105"/>
          <w:sz w:val="20"/>
          <w:vertAlign w:val="baseline"/>
        </w:rPr>
        <w:t> A</w:t>
      </w:r>
      <w:r>
        <w:rPr>
          <w:w w:val="105"/>
          <w:sz w:val="20"/>
          <w:vertAlign w:val="baseline"/>
        </w:rPr>
        <w:t> high crossover</w:t>
      </w:r>
      <w:r>
        <w:rPr>
          <w:spacing w:val="-14"/>
          <w:w w:val="105"/>
          <w:sz w:val="20"/>
          <w:vertAlign w:val="baseline"/>
        </w:rPr>
        <w:t> </w:t>
      </w:r>
      <w:r>
        <w:rPr>
          <w:w w:val="105"/>
          <w:sz w:val="20"/>
          <w:vertAlign w:val="baseline"/>
        </w:rPr>
        <w:t>rate</w:t>
      </w:r>
      <w:r>
        <w:rPr>
          <w:spacing w:val="-13"/>
          <w:w w:val="105"/>
          <w:sz w:val="20"/>
          <w:vertAlign w:val="baseline"/>
        </w:rPr>
        <w:t> </w:t>
      </w:r>
      <w:r>
        <w:rPr>
          <w:w w:val="105"/>
          <w:sz w:val="20"/>
          <w:vertAlign w:val="baseline"/>
        </w:rPr>
        <w:t>exploits</w:t>
      </w:r>
      <w:r>
        <w:rPr>
          <w:spacing w:val="-13"/>
          <w:w w:val="105"/>
          <w:sz w:val="20"/>
          <w:vertAlign w:val="baseline"/>
        </w:rPr>
        <w:t> </w:t>
      </w:r>
      <w:r>
        <w:rPr>
          <w:w w:val="105"/>
          <w:sz w:val="20"/>
          <w:vertAlign w:val="baseline"/>
        </w:rPr>
        <w:t>building</w:t>
      </w:r>
      <w:r>
        <w:rPr>
          <w:spacing w:val="-13"/>
          <w:w w:val="105"/>
          <w:sz w:val="20"/>
          <w:vertAlign w:val="baseline"/>
        </w:rPr>
        <w:t> </w:t>
      </w:r>
      <w:r>
        <w:rPr>
          <w:w w:val="105"/>
          <w:sz w:val="20"/>
          <w:vertAlign w:val="baseline"/>
        </w:rPr>
        <w:t>blocks—partial</w:t>
      </w:r>
      <w:r>
        <w:rPr>
          <w:spacing w:val="-13"/>
          <w:w w:val="105"/>
          <w:sz w:val="20"/>
          <w:vertAlign w:val="baseline"/>
        </w:rPr>
        <w:t> </w:t>
      </w:r>
      <w:r>
        <w:rPr>
          <w:w w:val="105"/>
          <w:sz w:val="20"/>
          <w:vertAlign w:val="baseline"/>
        </w:rPr>
        <w:t>assignments </w:t>
      </w:r>
      <w:r>
        <w:rPr>
          <w:spacing w:val="-2"/>
          <w:w w:val="105"/>
          <w:sz w:val="20"/>
          <w:vertAlign w:val="baseline"/>
        </w:rPr>
        <w:t>that</w:t>
      </w:r>
      <w:r>
        <w:rPr>
          <w:spacing w:val="-6"/>
          <w:w w:val="105"/>
          <w:sz w:val="20"/>
          <w:vertAlign w:val="baseline"/>
        </w:rPr>
        <w:t> </w:t>
      </w:r>
      <w:r>
        <w:rPr>
          <w:spacing w:val="-2"/>
          <w:w w:val="105"/>
          <w:sz w:val="20"/>
          <w:vertAlign w:val="baseline"/>
        </w:rPr>
        <w:t>are</w:t>
      </w:r>
      <w:r>
        <w:rPr>
          <w:spacing w:val="-7"/>
          <w:w w:val="105"/>
          <w:sz w:val="20"/>
          <w:vertAlign w:val="baseline"/>
        </w:rPr>
        <w:t> </w:t>
      </w:r>
      <w:r>
        <w:rPr>
          <w:spacing w:val="-2"/>
          <w:w w:val="105"/>
          <w:sz w:val="20"/>
          <w:vertAlign w:val="baseline"/>
        </w:rPr>
        <w:t>locally</w:t>
      </w:r>
      <w:r>
        <w:rPr>
          <w:spacing w:val="-6"/>
          <w:w w:val="105"/>
          <w:sz w:val="20"/>
          <w:vertAlign w:val="baseline"/>
        </w:rPr>
        <w:t> </w:t>
      </w:r>
      <w:r>
        <w:rPr>
          <w:spacing w:val="-2"/>
          <w:w w:val="105"/>
          <w:sz w:val="20"/>
          <w:vertAlign w:val="baseline"/>
        </w:rPr>
        <w:t>good—while</w:t>
      </w:r>
      <w:r>
        <w:rPr>
          <w:spacing w:val="-7"/>
          <w:w w:val="105"/>
          <w:sz w:val="20"/>
          <w:vertAlign w:val="baseline"/>
        </w:rPr>
        <w:t> </w:t>
      </w:r>
      <w:r>
        <w:rPr>
          <w:spacing w:val="-2"/>
          <w:w w:val="105"/>
          <w:sz w:val="20"/>
          <w:vertAlign w:val="baseline"/>
        </w:rPr>
        <w:t>the</w:t>
      </w:r>
      <w:r>
        <w:rPr>
          <w:spacing w:val="-6"/>
          <w:w w:val="105"/>
          <w:sz w:val="20"/>
          <w:vertAlign w:val="baseline"/>
        </w:rPr>
        <w:t> </w:t>
      </w:r>
      <w:r>
        <w:rPr>
          <w:spacing w:val="-2"/>
          <w:w w:val="105"/>
          <w:sz w:val="20"/>
          <w:vertAlign w:val="baseline"/>
        </w:rPr>
        <w:t>comparatively</w:t>
      </w:r>
      <w:r>
        <w:rPr>
          <w:spacing w:val="-6"/>
          <w:w w:val="105"/>
          <w:sz w:val="20"/>
          <w:vertAlign w:val="baseline"/>
        </w:rPr>
        <w:t> </w:t>
      </w:r>
      <w:r>
        <w:rPr>
          <w:spacing w:val="-2"/>
          <w:w w:val="105"/>
          <w:sz w:val="20"/>
          <w:vertAlign w:val="baseline"/>
        </w:rPr>
        <w:t>low</w:t>
      </w:r>
      <w:r>
        <w:rPr>
          <w:spacing w:val="-7"/>
          <w:w w:val="105"/>
          <w:sz w:val="20"/>
          <w:vertAlign w:val="baseline"/>
        </w:rPr>
        <w:t> </w:t>
      </w:r>
      <w:r>
        <w:rPr>
          <w:spacing w:val="-2"/>
          <w:w w:val="105"/>
          <w:sz w:val="20"/>
          <w:vertAlign w:val="baseline"/>
        </w:rPr>
        <w:t>mutation </w:t>
      </w:r>
      <w:r>
        <w:rPr>
          <w:w w:val="105"/>
          <w:sz w:val="20"/>
          <w:vertAlign w:val="baseline"/>
        </w:rPr>
        <w:t>rate</w:t>
      </w:r>
      <w:r>
        <w:rPr>
          <w:spacing w:val="-13"/>
          <w:w w:val="105"/>
          <w:sz w:val="20"/>
          <w:vertAlign w:val="baseline"/>
        </w:rPr>
        <w:t> </w:t>
      </w:r>
      <w:r>
        <w:rPr>
          <w:w w:val="105"/>
          <w:sz w:val="20"/>
          <w:vertAlign w:val="baseline"/>
        </w:rPr>
        <w:t>prevents</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search</w:t>
      </w:r>
      <w:r>
        <w:rPr>
          <w:spacing w:val="-13"/>
          <w:w w:val="105"/>
          <w:sz w:val="20"/>
          <w:vertAlign w:val="baseline"/>
        </w:rPr>
        <w:t> </w:t>
      </w:r>
      <w:r>
        <w:rPr>
          <w:w w:val="105"/>
          <w:sz w:val="20"/>
          <w:vertAlign w:val="baseline"/>
        </w:rPr>
        <w:t>degenerating</w:t>
      </w:r>
      <w:r>
        <w:rPr>
          <w:spacing w:val="-13"/>
          <w:w w:val="105"/>
          <w:sz w:val="20"/>
          <w:vertAlign w:val="baseline"/>
        </w:rPr>
        <w:t> </w:t>
      </w:r>
      <w:r>
        <w:rPr>
          <w:w w:val="105"/>
          <w:sz w:val="20"/>
          <w:vertAlign w:val="baseline"/>
        </w:rPr>
        <w:t>toward</w:t>
      </w:r>
      <w:r>
        <w:rPr>
          <w:spacing w:val="-13"/>
          <w:w w:val="105"/>
          <w:sz w:val="20"/>
          <w:vertAlign w:val="baseline"/>
        </w:rPr>
        <w:t> </w:t>
      </w:r>
      <w:r>
        <w:rPr>
          <w:w w:val="105"/>
          <w:sz w:val="20"/>
          <w:vertAlign w:val="baseline"/>
        </w:rPr>
        <w:t>random</w:t>
      </w:r>
      <w:r>
        <w:rPr>
          <w:spacing w:val="-13"/>
          <w:w w:val="105"/>
          <w:sz w:val="20"/>
          <w:vertAlign w:val="baseline"/>
        </w:rPr>
        <w:t> </w:t>
      </w:r>
      <w:r>
        <w:rPr>
          <w:w w:val="105"/>
          <w:sz w:val="20"/>
          <w:vertAlign w:val="baseline"/>
        </w:rPr>
        <w:t>restart. Elitism</w:t>
      </w:r>
      <w:r>
        <w:rPr>
          <w:spacing w:val="-14"/>
          <w:w w:val="105"/>
          <w:sz w:val="20"/>
          <w:vertAlign w:val="baseline"/>
        </w:rPr>
        <w:t> </w:t>
      </w:r>
      <w:r>
        <w:rPr>
          <w:w w:val="105"/>
          <w:sz w:val="20"/>
          <w:vertAlign w:val="baseline"/>
        </w:rPr>
        <w:t>at</w:t>
      </w:r>
      <w:r>
        <w:rPr>
          <w:spacing w:val="-13"/>
          <w:w w:val="105"/>
          <w:sz w:val="20"/>
          <w:vertAlign w:val="baseline"/>
        </w:rPr>
        <w:t> </w:t>
      </w:r>
      <w:r>
        <w:rPr>
          <w:rFonts w:ascii="Calibri" w:hAnsi="Calibri"/>
          <w:w w:val="105"/>
          <w:sz w:val="20"/>
          <w:vertAlign w:val="baseline"/>
        </w:rPr>
        <w:t>10%</w:t>
      </w:r>
      <w:r>
        <w:rPr>
          <w:rFonts w:ascii="Calibri" w:hAnsi="Calibri"/>
          <w:spacing w:val="-12"/>
          <w:w w:val="105"/>
          <w:sz w:val="20"/>
          <w:vertAlign w:val="baseline"/>
        </w:rPr>
        <w:t> </w:t>
      </w:r>
      <w:r>
        <w:rPr>
          <w:w w:val="105"/>
          <w:sz w:val="20"/>
          <w:vertAlign w:val="baseline"/>
        </w:rPr>
        <w:t>guarantees</w:t>
      </w:r>
      <w:r>
        <w:rPr>
          <w:spacing w:val="-13"/>
          <w:w w:val="105"/>
          <w:sz w:val="20"/>
          <w:vertAlign w:val="baseline"/>
        </w:rPr>
        <w:t> </w:t>
      </w:r>
      <w:r>
        <w:rPr>
          <w:w w:val="105"/>
          <w:sz w:val="20"/>
          <w:vertAlign w:val="baseline"/>
        </w:rPr>
        <w:t>monotonic</w:t>
      </w:r>
      <w:r>
        <w:rPr>
          <w:spacing w:val="-13"/>
          <w:w w:val="105"/>
          <w:sz w:val="20"/>
          <w:vertAlign w:val="baseline"/>
        </w:rPr>
        <w:t> </w:t>
      </w:r>
      <w:r>
        <w:rPr>
          <w:w w:val="105"/>
          <w:sz w:val="20"/>
          <w:vertAlign w:val="baseline"/>
        </w:rPr>
        <w:t>non-degradation</w:t>
      </w:r>
      <w:r>
        <w:rPr>
          <w:spacing w:val="-13"/>
          <w:w w:val="105"/>
          <w:sz w:val="20"/>
          <w:vertAlign w:val="baseline"/>
        </w:rPr>
        <w:t> </w:t>
      </w:r>
      <w:r>
        <w:rPr>
          <w:w w:val="105"/>
          <w:sz w:val="20"/>
          <w:vertAlign w:val="baseline"/>
        </w:rPr>
        <w:t>of</w:t>
      </w:r>
      <w:r>
        <w:rPr>
          <w:spacing w:val="-13"/>
          <w:w w:val="105"/>
          <w:sz w:val="20"/>
          <w:vertAlign w:val="baseline"/>
        </w:rPr>
        <w:t> </w:t>
      </w:r>
      <w:r>
        <w:rPr>
          <w:w w:val="105"/>
          <w:sz w:val="20"/>
          <w:vertAlign w:val="baseline"/>
        </w:rPr>
        <w:t>the best solution across generations.</w:t>
      </w:r>
    </w:p>
    <w:p>
      <w:pPr>
        <w:pStyle w:val="BodyText"/>
        <w:spacing w:line="249" w:lineRule="auto" w:before="13"/>
        <w:ind w:left="129" w:right="552" w:firstLine="199"/>
        <w:jc w:val="both"/>
      </w:pPr>
      <w:r>
        <w:rPr>
          <w:b/>
        </w:rPr>
        <w:t>(e) Application. </w:t>
      </w:r>
      <w:r>
        <w:rPr/>
        <w:t>GA searched the engineer-project </w:t>
      </w:r>
      <w:r>
        <w:rPr/>
        <w:t>assign-</w:t>
      </w:r>
      <w:r>
        <w:rPr/>
        <w:t>ment</w:t>
      </w:r>
      <w:r>
        <w:rPr>
          <w:spacing w:val="39"/>
        </w:rPr>
        <w:t> </w:t>
      </w:r>
      <w:r>
        <w:rPr/>
        <w:t>space</w:t>
      </w:r>
      <w:r>
        <w:rPr>
          <w:spacing w:val="39"/>
        </w:rPr>
        <w:t> </w:t>
      </w:r>
      <w:r>
        <w:rPr/>
        <w:t>directly.</w:t>
      </w:r>
      <w:r>
        <w:rPr>
          <w:spacing w:val="39"/>
        </w:rPr>
        <w:t> </w:t>
      </w:r>
      <w:r>
        <w:rPr/>
        <w:t>The</w:t>
      </w:r>
      <w:r>
        <w:rPr>
          <w:spacing w:val="39"/>
        </w:rPr>
        <w:t> </w:t>
      </w:r>
      <w:r>
        <w:rPr/>
        <w:t>best</w:t>
      </w:r>
      <w:r>
        <w:rPr>
          <w:spacing w:val="40"/>
        </w:rPr>
        <w:t> </w:t>
      </w:r>
      <w:r>
        <w:rPr/>
        <w:t>fitness</w:t>
      </w:r>
      <w:r>
        <w:rPr>
          <w:spacing w:val="39"/>
        </w:rPr>
        <w:t> </w:t>
      </w:r>
      <w:r>
        <w:rPr/>
        <w:t>achieved</w:t>
      </w:r>
      <w:r>
        <w:rPr>
          <w:spacing w:val="39"/>
        </w:rPr>
        <w:t> </w:t>
      </w:r>
      <w:r>
        <w:rPr/>
        <w:t>was</w:t>
      </w:r>
      <w:r>
        <w:rPr>
          <w:spacing w:val="39"/>
        </w:rPr>
        <w:t> </w:t>
      </w:r>
      <w:r>
        <w:rPr>
          <w:spacing w:val="-2"/>
        </w:rPr>
        <w:t>0.9475</w:t>
      </w:r>
      <w:r>
        <w:rPr>
          <w:spacing w:val="-2"/>
        </w:rPr>
        <w:t>,</w:t>
      </w:r>
    </w:p>
    <w:p>
      <w:pPr>
        <w:pStyle w:val="BodyText"/>
        <w:spacing w:after="0" w:line="249" w:lineRule="auto"/>
        <w:jc w:val="both"/>
        <w:sectPr>
          <w:type w:val="continuous"/>
          <w:pgSz w:w="12240" w:h="15840"/>
          <w:pgMar w:top="1440" w:bottom="280" w:left="850" w:right="425"/>
          <w:cols w:num="2" w:equalWidth="0">
            <w:col w:w="5191" w:space="69"/>
            <w:col w:w="5705"/>
          </w:cols>
        </w:sectPr>
      </w:pPr>
    </w:p>
    <w:p>
      <w:pPr>
        <w:pStyle w:val="BodyText"/>
        <w:spacing w:line="249" w:lineRule="auto" w:before="91"/>
        <w:ind w:left="129" w:right="38"/>
        <w:jc w:val="both"/>
      </w:pPr>
      <w:r>
        <w:rPr/>
        <w:t>corresponding to a low scalarized cost under the </w:t>
      </w:r>
      <w:r>
        <w:rPr/>
        <w:t>survey-</w:t>
      </w:r>
      <w:bookmarkStart w:name="Particle Swarm Optimization (PSO)" w:id="91"/>
      <w:bookmarkEnd w:id="91"/>
      <w:r>
        <w:rPr/>
        <w:t>der</w:t>
      </w:r>
      <w:r>
        <w:rPr/>
        <w:t>ived weights.</w:t>
      </w:r>
    </w:p>
    <w:p>
      <w:pPr>
        <w:pStyle w:val="ListParagraph"/>
        <w:numPr>
          <w:ilvl w:val="1"/>
          <w:numId w:val="9"/>
        </w:numPr>
        <w:tabs>
          <w:tab w:pos="592" w:val="left" w:leader="none"/>
        </w:tabs>
        <w:spacing w:line="249" w:lineRule="auto" w:before="5" w:after="0"/>
        <w:ind w:left="129" w:right="38" w:firstLine="199"/>
        <w:jc w:val="both"/>
        <w:rPr>
          <w:sz w:val="20"/>
        </w:rPr>
      </w:pPr>
      <w:r>
        <w:rPr>
          <w:i/>
          <w:sz w:val="20"/>
        </w:rPr>
        <w:t>Particle Swarm Optimization (PSO): </w:t>
      </w:r>
      <w:r>
        <w:rPr>
          <w:b/>
          <w:sz w:val="20"/>
        </w:rPr>
        <w:t>(a) </w:t>
      </w:r>
      <w:r>
        <w:rPr>
          <w:b/>
          <w:sz w:val="20"/>
        </w:rPr>
        <w:t>Inspiration. </w:t>
      </w:r>
      <w:r>
        <w:rPr>
          <w:sz w:val="20"/>
        </w:rPr>
        <w:t>PSO </w:t>
      </w:r>
      <w:hyperlink w:history="true" w:anchor="_bookmark64">
        <w:r>
          <w:rPr>
            <w:sz w:val="20"/>
          </w:rPr>
          <w:t>[26]</w:t>
        </w:r>
      </w:hyperlink>
      <w:r>
        <w:rPr>
          <w:sz w:val="20"/>
        </w:rPr>
        <w:t> models the collective foraging behaviour of bird flocks and fish schools, in which individuals adjust their trajectory by combining personal experience with the best experience of the swarm.</w:t>
      </w:r>
    </w:p>
    <w:p>
      <w:pPr>
        <w:pStyle w:val="ListParagraph"/>
        <w:numPr>
          <w:ilvl w:val="0"/>
          <w:numId w:val="12"/>
        </w:numPr>
        <w:tabs>
          <w:tab w:pos="666" w:val="left" w:leader="none"/>
        </w:tabs>
        <w:spacing w:line="241" w:lineRule="exact" w:before="0" w:after="0"/>
        <w:ind w:left="666" w:right="0" w:hanging="338"/>
        <w:jc w:val="both"/>
        <w:rPr>
          <w:rFonts w:ascii="Calibri"/>
          <w:i/>
          <w:sz w:val="20"/>
        </w:rPr>
      </w:pPr>
      <w:r>
        <w:rPr>
          <w:b/>
          <w:sz w:val="20"/>
        </w:rPr>
        <w:t>Formulation.</w:t>
      </w:r>
      <w:r>
        <w:rPr>
          <w:b/>
          <w:spacing w:val="34"/>
          <w:sz w:val="20"/>
        </w:rPr>
        <w:t> </w:t>
      </w:r>
      <w:r>
        <w:rPr>
          <w:sz w:val="20"/>
        </w:rPr>
        <w:t>Each</w:t>
      </w:r>
      <w:r>
        <w:rPr>
          <w:spacing w:val="34"/>
          <w:sz w:val="20"/>
        </w:rPr>
        <w:t> </w:t>
      </w:r>
      <w:r>
        <w:rPr>
          <w:sz w:val="20"/>
        </w:rPr>
        <w:t>particle</w:t>
      </w:r>
      <w:r>
        <w:rPr>
          <w:spacing w:val="34"/>
          <w:sz w:val="20"/>
        </w:rPr>
        <w:t> </w:t>
      </w:r>
      <w:r>
        <w:rPr>
          <w:rFonts w:ascii="Calibri"/>
          <w:i/>
          <w:sz w:val="20"/>
        </w:rPr>
        <w:t>i</w:t>
      </w:r>
      <w:r>
        <w:rPr>
          <w:rFonts w:ascii="Calibri"/>
          <w:i/>
          <w:spacing w:val="40"/>
          <w:sz w:val="20"/>
        </w:rPr>
        <w:t> </w:t>
      </w:r>
      <w:r>
        <w:rPr>
          <w:sz w:val="20"/>
        </w:rPr>
        <w:t>maintains</w:t>
      </w:r>
      <w:r>
        <w:rPr>
          <w:spacing w:val="34"/>
          <w:sz w:val="20"/>
        </w:rPr>
        <w:t> </w:t>
      </w:r>
      <w:r>
        <w:rPr>
          <w:sz w:val="20"/>
        </w:rPr>
        <w:t>a</w:t>
      </w:r>
      <w:r>
        <w:rPr>
          <w:spacing w:val="34"/>
          <w:sz w:val="20"/>
        </w:rPr>
        <w:t> </w:t>
      </w:r>
      <w:r>
        <w:rPr>
          <w:sz w:val="20"/>
        </w:rPr>
        <w:t>position</w:t>
      </w:r>
      <w:r>
        <w:rPr>
          <w:spacing w:val="35"/>
          <w:sz w:val="20"/>
        </w:rPr>
        <w:t> </w:t>
      </w:r>
      <w:r>
        <w:rPr>
          <w:rFonts w:ascii="Calibri"/>
          <w:i/>
          <w:spacing w:val="-5"/>
          <w:sz w:val="20"/>
        </w:rPr>
        <w:t>x</w:t>
      </w:r>
      <w:r>
        <w:rPr>
          <w:rFonts w:ascii="Calibri"/>
          <w:i/>
          <w:spacing w:val="-5"/>
          <w:sz w:val="20"/>
          <w:vertAlign w:val="subscript"/>
        </w:rPr>
        <w:t>i</w:t>
      </w:r>
    </w:p>
    <w:p>
      <w:pPr>
        <w:pStyle w:val="BodyText"/>
        <w:spacing w:line="242" w:lineRule="exact"/>
        <w:ind w:left="129"/>
        <w:jc w:val="both"/>
      </w:pPr>
      <w:r>
        <w:rPr>
          <w:w w:val="105"/>
        </w:rPr>
        <w:t>and velocity</w:t>
      </w:r>
      <w:r>
        <w:rPr>
          <w:spacing w:val="1"/>
          <w:w w:val="105"/>
        </w:rPr>
        <w:t> </w:t>
      </w:r>
      <w:r>
        <w:rPr>
          <w:rFonts w:ascii="Calibri"/>
          <w:i/>
          <w:w w:val="105"/>
        </w:rPr>
        <w:t>v</w:t>
      </w:r>
      <w:r>
        <w:rPr>
          <w:rFonts w:ascii="Calibri"/>
          <w:i/>
          <w:w w:val="105"/>
          <w:vertAlign w:val="subscript"/>
        </w:rPr>
        <w:t>i</w:t>
      </w:r>
      <w:r>
        <w:rPr>
          <w:w w:val="105"/>
          <w:vertAlign w:val="baseline"/>
        </w:rPr>
        <w:t>,</w:t>
      </w:r>
      <w:r>
        <w:rPr>
          <w:spacing w:val="1"/>
          <w:w w:val="105"/>
          <w:vertAlign w:val="baseline"/>
        </w:rPr>
        <w:t> </w:t>
      </w:r>
      <w:r>
        <w:rPr>
          <w:w w:val="105"/>
          <w:vertAlign w:val="baseline"/>
        </w:rPr>
        <w:t>updated</w:t>
      </w:r>
      <w:r>
        <w:rPr>
          <w:spacing w:val="1"/>
          <w:w w:val="105"/>
          <w:vertAlign w:val="baseline"/>
        </w:rPr>
        <w:t> </w:t>
      </w:r>
      <w:r>
        <w:rPr>
          <w:spacing w:val="-5"/>
          <w:w w:val="105"/>
          <w:vertAlign w:val="baseline"/>
        </w:rPr>
        <w:t>as</w:t>
      </w:r>
    </w:p>
    <w:p>
      <w:pPr>
        <w:spacing w:line="303" w:lineRule="exact" w:before="114"/>
        <w:ind w:left="884" w:right="0" w:firstLine="0"/>
        <w:jc w:val="left"/>
        <w:rPr>
          <w:rFonts w:ascii="Calibri" w:hAnsi="Calibri"/>
          <w:sz w:val="20"/>
        </w:rPr>
      </w:pPr>
      <w:r>
        <w:rPr>
          <w:rFonts w:ascii="Calibri" w:hAnsi="Calibri"/>
          <w:i/>
          <w:w w:val="115"/>
          <w:sz w:val="20"/>
        </w:rPr>
        <w:t>v</w:t>
      </w:r>
      <w:r>
        <w:rPr>
          <w:rFonts w:ascii="Calibri" w:hAnsi="Calibri"/>
          <w:i/>
          <w:w w:val="115"/>
          <w:sz w:val="20"/>
          <w:vertAlign w:val="subscript"/>
        </w:rPr>
        <w:t>i</w:t>
      </w:r>
      <w:r>
        <w:rPr>
          <w:rFonts w:ascii="Calibri" w:hAnsi="Calibri"/>
          <w:w w:val="115"/>
          <w:sz w:val="20"/>
          <w:vertAlign w:val="baseline"/>
        </w:rPr>
        <w:t>(</w:t>
      </w:r>
      <w:r>
        <w:rPr>
          <w:rFonts w:ascii="Calibri" w:hAnsi="Calibri"/>
          <w:i/>
          <w:w w:val="115"/>
          <w:sz w:val="20"/>
          <w:vertAlign w:val="baseline"/>
        </w:rPr>
        <w:t>t</w:t>
      </w:r>
      <w:r>
        <w:rPr>
          <w:rFonts w:ascii="Calibri" w:hAnsi="Calibri"/>
          <w:i/>
          <w:spacing w:val="-5"/>
          <w:w w:val="115"/>
          <w:sz w:val="20"/>
          <w:vertAlign w:val="baseline"/>
        </w:rPr>
        <w:t> </w:t>
      </w:r>
      <w:r>
        <w:rPr>
          <w:rFonts w:ascii="Calibri" w:hAnsi="Calibri"/>
          <w:w w:val="115"/>
          <w:sz w:val="20"/>
          <w:vertAlign w:val="baseline"/>
        </w:rPr>
        <w:t>+</w:t>
      </w:r>
      <w:r>
        <w:rPr>
          <w:rFonts w:ascii="Calibri" w:hAnsi="Calibri"/>
          <w:spacing w:val="-5"/>
          <w:w w:val="115"/>
          <w:sz w:val="20"/>
          <w:vertAlign w:val="baseline"/>
        </w:rPr>
        <w:t> </w:t>
      </w:r>
      <w:r>
        <w:rPr>
          <w:rFonts w:ascii="Calibri" w:hAnsi="Calibri"/>
          <w:w w:val="115"/>
          <w:sz w:val="20"/>
          <w:vertAlign w:val="baseline"/>
        </w:rPr>
        <w:t>1)</w:t>
      </w:r>
      <w:r>
        <w:rPr>
          <w:rFonts w:ascii="Calibri" w:hAnsi="Calibri"/>
          <w:spacing w:val="8"/>
          <w:w w:val="115"/>
          <w:sz w:val="20"/>
          <w:vertAlign w:val="baseline"/>
        </w:rPr>
        <w:t> </w:t>
      </w:r>
      <w:r>
        <w:rPr>
          <w:rFonts w:ascii="Calibri" w:hAnsi="Calibri"/>
          <w:w w:val="115"/>
          <w:sz w:val="20"/>
          <w:vertAlign w:val="baseline"/>
        </w:rPr>
        <w:t>=</w:t>
      </w:r>
      <w:r>
        <w:rPr>
          <w:rFonts w:ascii="Calibri" w:hAnsi="Calibri"/>
          <w:spacing w:val="7"/>
          <w:w w:val="115"/>
          <w:sz w:val="20"/>
          <w:vertAlign w:val="baseline"/>
        </w:rPr>
        <w:t> </w:t>
      </w:r>
      <w:r>
        <w:rPr>
          <w:rFonts w:ascii="Calibri" w:hAnsi="Calibri"/>
          <w:i/>
          <w:w w:val="115"/>
          <w:sz w:val="20"/>
          <w:vertAlign w:val="baseline"/>
        </w:rPr>
        <w:t>w</w:t>
      </w:r>
      <w:r>
        <w:rPr>
          <w:rFonts w:ascii="Calibri" w:hAnsi="Calibri"/>
          <w:i/>
          <w:spacing w:val="1"/>
          <w:w w:val="115"/>
          <w:sz w:val="20"/>
          <w:vertAlign w:val="baseline"/>
        </w:rPr>
        <w:t> </w:t>
      </w:r>
      <w:r>
        <w:rPr>
          <w:rFonts w:ascii="Lucida Sans Unicode" w:hAnsi="Lucida Sans Unicode"/>
          <w:w w:val="80"/>
          <w:sz w:val="20"/>
          <w:vertAlign w:val="baseline"/>
        </w:rPr>
        <w:t>·</w:t>
      </w:r>
      <w:r>
        <w:rPr>
          <w:rFonts w:ascii="Lucida Sans Unicode" w:hAnsi="Lucida Sans Unicode"/>
          <w:spacing w:val="-3"/>
          <w:w w:val="80"/>
          <w:sz w:val="20"/>
          <w:vertAlign w:val="baseline"/>
        </w:rPr>
        <w:t> </w:t>
      </w:r>
      <w:r>
        <w:rPr>
          <w:rFonts w:ascii="Calibri" w:hAnsi="Calibri"/>
          <w:i/>
          <w:w w:val="115"/>
          <w:sz w:val="20"/>
          <w:vertAlign w:val="baseline"/>
        </w:rPr>
        <w:t>v</w:t>
      </w:r>
      <w:r>
        <w:rPr>
          <w:rFonts w:ascii="Calibri" w:hAnsi="Calibri"/>
          <w:i/>
          <w:w w:val="115"/>
          <w:sz w:val="20"/>
          <w:vertAlign w:val="subscript"/>
        </w:rPr>
        <w:t>i</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5"/>
          <w:w w:val="115"/>
          <w:sz w:val="20"/>
          <w:vertAlign w:val="baseline"/>
        </w:rPr>
        <w:t> </w:t>
      </w:r>
      <w:r>
        <w:rPr>
          <w:rFonts w:ascii="Calibri" w:hAnsi="Calibri"/>
          <w:w w:val="115"/>
          <w:sz w:val="20"/>
          <w:vertAlign w:val="baseline"/>
        </w:rPr>
        <w:t>+</w:t>
      </w:r>
      <w:r>
        <w:rPr>
          <w:rFonts w:ascii="Calibri" w:hAnsi="Calibri"/>
          <w:spacing w:val="-5"/>
          <w:w w:val="115"/>
          <w:sz w:val="20"/>
          <w:vertAlign w:val="baseline"/>
        </w:rPr>
        <w:t> </w:t>
      </w:r>
      <w:r>
        <w:rPr>
          <w:rFonts w:ascii="Calibri" w:hAnsi="Calibri"/>
          <w:i/>
          <w:w w:val="115"/>
          <w:sz w:val="20"/>
          <w:vertAlign w:val="baseline"/>
        </w:rPr>
        <w:t>c</w:t>
      </w:r>
      <w:r>
        <w:rPr>
          <w:rFonts w:ascii="Calibri" w:hAnsi="Calibri"/>
          <w:w w:val="115"/>
          <w:sz w:val="20"/>
          <w:vertAlign w:val="subscript"/>
        </w:rPr>
        <w:t>1</w:t>
      </w:r>
      <w:r>
        <w:rPr>
          <w:rFonts w:ascii="Calibri" w:hAnsi="Calibri"/>
          <w:i/>
          <w:w w:val="115"/>
          <w:sz w:val="20"/>
          <w:vertAlign w:val="baseline"/>
        </w:rPr>
        <w:t>r</w:t>
      </w:r>
      <w:r>
        <w:rPr>
          <w:rFonts w:ascii="Calibri" w:hAnsi="Calibri"/>
          <w:w w:val="115"/>
          <w:sz w:val="20"/>
          <w:vertAlign w:val="subscript"/>
        </w:rPr>
        <w:t>1</w:t>
      </w:r>
      <w:r>
        <w:rPr>
          <w:rFonts w:ascii="Calibri" w:hAnsi="Calibri"/>
          <w:w w:val="115"/>
          <w:sz w:val="20"/>
          <w:vertAlign w:val="baseline"/>
        </w:rPr>
        <w:t>[</w:t>
      </w:r>
      <w:r>
        <w:rPr>
          <w:w w:val="115"/>
          <w:sz w:val="20"/>
          <w:vertAlign w:val="baseline"/>
        </w:rPr>
        <w:t>pbest</w:t>
      </w:r>
      <w:r>
        <w:rPr>
          <w:rFonts w:ascii="Calibri" w:hAnsi="Calibri"/>
          <w:i/>
          <w:w w:val="115"/>
          <w:position w:val="-4"/>
          <w:sz w:val="14"/>
          <w:vertAlign w:val="baseline"/>
        </w:rPr>
        <w:t>i</w:t>
      </w:r>
      <w:r>
        <w:rPr>
          <w:rFonts w:ascii="Calibri" w:hAnsi="Calibri"/>
          <w:i/>
          <w:spacing w:val="20"/>
          <w:w w:val="115"/>
          <w:position w:val="-4"/>
          <w:sz w:val="14"/>
          <w:vertAlign w:val="baseline"/>
        </w:rPr>
        <w:t> </w:t>
      </w:r>
      <w:r>
        <w:rPr>
          <w:rFonts w:ascii="Lucida Sans Unicode" w:hAnsi="Lucida Sans Unicode"/>
          <w:w w:val="115"/>
          <w:sz w:val="20"/>
          <w:vertAlign w:val="baseline"/>
        </w:rPr>
        <w:t>−</w:t>
      </w:r>
      <w:r>
        <w:rPr>
          <w:rFonts w:ascii="Lucida Sans Unicode" w:hAnsi="Lucida Sans Unicode"/>
          <w:spacing w:val="-25"/>
          <w:w w:val="115"/>
          <w:sz w:val="20"/>
          <w:vertAlign w:val="baseline"/>
        </w:rPr>
        <w:t> </w:t>
      </w:r>
      <w:r>
        <w:rPr>
          <w:rFonts w:ascii="Calibri" w:hAnsi="Calibri"/>
          <w:i/>
          <w:spacing w:val="-2"/>
          <w:w w:val="115"/>
          <w:sz w:val="20"/>
          <w:vertAlign w:val="baseline"/>
        </w:rPr>
        <w:t>x</w:t>
      </w:r>
      <w:r>
        <w:rPr>
          <w:rFonts w:ascii="Calibri" w:hAnsi="Calibri"/>
          <w:i/>
          <w:spacing w:val="-2"/>
          <w:w w:val="115"/>
          <w:sz w:val="20"/>
          <w:vertAlign w:val="subscript"/>
        </w:rPr>
        <w:t>i</w:t>
      </w:r>
      <w:r>
        <w:rPr>
          <w:rFonts w:ascii="Calibri" w:hAnsi="Calibri"/>
          <w:spacing w:val="-2"/>
          <w:w w:val="115"/>
          <w:sz w:val="20"/>
          <w:vertAlign w:val="baseline"/>
        </w:rPr>
        <w:t>(</w:t>
      </w:r>
      <w:r>
        <w:rPr>
          <w:rFonts w:ascii="Calibri" w:hAnsi="Calibri"/>
          <w:i/>
          <w:spacing w:val="-2"/>
          <w:w w:val="115"/>
          <w:sz w:val="20"/>
          <w:vertAlign w:val="baseline"/>
        </w:rPr>
        <w:t>t</w:t>
      </w:r>
      <w:r>
        <w:rPr>
          <w:rFonts w:ascii="Calibri" w:hAnsi="Calibri"/>
          <w:spacing w:val="-2"/>
          <w:w w:val="115"/>
          <w:sz w:val="20"/>
          <w:vertAlign w:val="baseline"/>
        </w:rPr>
        <w:t>)]</w:t>
      </w:r>
    </w:p>
    <w:p>
      <w:pPr>
        <w:pStyle w:val="BodyText"/>
        <w:tabs>
          <w:tab w:pos="3056" w:val="left" w:leader="none"/>
        </w:tabs>
        <w:spacing w:line="303" w:lineRule="exact"/>
        <w:ind w:right="38"/>
        <w:jc w:val="right"/>
      </w:pPr>
      <w:r>
        <w:rPr>
          <w:rFonts w:ascii="Calibri" w:hAnsi="Calibri"/>
          <w:w w:val="105"/>
        </w:rPr>
        <w:t>+</w:t>
      </w:r>
      <w:r>
        <w:rPr>
          <w:rFonts w:ascii="Calibri" w:hAnsi="Calibri"/>
          <w:spacing w:val="15"/>
          <w:w w:val="105"/>
        </w:rPr>
        <w:t> </w:t>
      </w:r>
      <w:r>
        <w:rPr>
          <w:rFonts w:ascii="Calibri" w:hAnsi="Calibri"/>
          <w:i/>
          <w:w w:val="105"/>
        </w:rPr>
        <w:t>c</w:t>
      </w:r>
      <w:r>
        <w:rPr>
          <w:rFonts w:ascii="Calibri" w:hAnsi="Calibri"/>
          <w:w w:val="105"/>
          <w:vertAlign w:val="subscript"/>
        </w:rPr>
        <w:t>2</w:t>
      </w:r>
      <w:r>
        <w:rPr>
          <w:rFonts w:ascii="Calibri" w:hAnsi="Calibri"/>
          <w:i/>
          <w:w w:val="105"/>
          <w:vertAlign w:val="baseline"/>
        </w:rPr>
        <w:t>r</w:t>
      </w:r>
      <w:r>
        <w:rPr>
          <w:rFonts w:ascii="Calibri" w:hAnsi="Calibri"/>
          <w:w w:val="105"/>
          <w:vertAlign w:val="subscript"/>
        </w:rPr>
        <w:t>2</w:t>
      </w:r>
      <w:r>
        <w:rPr>
          <w:rFonts w:ascii="Calibri" w:hAnsi="Calibri"/>
          <w:w w:val="105"/>
          <w:vertAlign w:val="baseline"/>
        </w:rPr>
        <w:t>[</w:t>
      </w:r>
      <w:r>
        <w:rPr>
          <w:w w:val="105"/>
          <w:vertAlign w:val="baseline"/>
        </w:rPr>
        <w:t>gbest</w:t>
      </w:r>
      <w:r>
        <w:rPr>
          <w:spacing w:val="10"/>
          <w:w w:val="105"/>
          <w:vertAlign w:val="baseline"/>
        </w:rPr>
        <w:t> </w:t>
      </w:r>
      <w:r>
        <w:rPr>
          <w:rFonts w:ascii="Lucida Sans Unicode" w:hAnsi="Lucida Sans Unicode"/>
          <w:w w:val="105"/>
          <w:vertAlign w:val="baseline"/>
        </w:rPr>
        <w:t>−</w:t>
      </w:r>
      <w:r>
        <w:rPr>
          <w:rFonts w:ascii="Lucida Sans Unicode" w:hAnsi="Lucida Sans Unicode"/>
          <w:spacing w:val="-3"/>
          <w:w w:val="105"/>
          <w:vertAlign w:val="baseline"/>
        </w:rPr>
        <w:t> </w:t>
      </w:r>
      <w:r>
        <w:rPr>
          <w:rFonts w:ascii="Calibri" w:hAnsi="Calibri"/>
          <w:i/>
          <w:spacing w:val="-2"/>
          <w:w w:val="105"/>
          <w:vertAlign w:val="baseline"/>
        </w:rPr>
        <w:t>x</w:t>
      </w:r>
      <w:r>
        <w:rPr>
          <w:rFonts w:ascii="Calibri" w:hAnsi="Calibri"/>
          <w:i/>
          <w:spacing w:val="-2"/>
          <w:w w:val="105"/>
          <w:vertAlign w:val="subscript"/>
        </w:rPr>
        <w:t>i</w:t>
      </w:r>
      <w:r>
        <w:rPr>
          <w:rFonts w:ascii="Calibri" w:hAnsi="Calibri"/>
          <w:spacing w:val="-2"/>
          <w:w w:val="105"/>
          <w:vertAlign w:val="baseline"/>
        </w:rPr>
        <w:t>(</w:t>
      </w:r>
      <w:r>
        <w:rPr>
          <w:rFonts w:ascii="Calibri" w:hAnsi="Calibri"/>
          <w:i/>
          <w:spacing w:val="-2"/>
          <w:w w:val="105"/>
          <w:vertAlign w:val="baseline"/>
        </w:rPr>
        <w:t>t</w:t>
      </w:r>
      <w:r>
        <w:rPr>
          <w:rFonts w:ascii="Calibri" w:hAnsi="Calibri"/>
          <w:spacing w:val="-2"/>
          <w:w w:val="105"/>
          <w:vertAlign w:val="baseline"/>
        </w:rPr>
        <w:t>)]</w:t>
      </w:r>
      <w:r>
        <w:rPr>
          <w:rFonts w:ascii="Calibri" w:hAnsi="Calibri"/>
          <w:vertAlign w:val="baseline"/>
        </w:rPr>
        <w:tab/>
      </w:r>
      <w:r>
        <w:rPr>
          <w:spacing w:val="-5"/>
          <w:w w:val="115"/>
          <w:vertAlign w:val="baseline"/>
        </w:rPr>
        <w:t>(9)</w:t>
      </w:r>
    </w:p>
    <w:p>
      <w:pPr>
        <w:tabs>
          <w:tab w:pos="3951" w:val="left" w:leader="none"/>
        </w:tabs>
        <w:spacing w:before="20"/>
        <w:ind w:left="0" w:right="38" w:firstLine="0"/>
        <w:jc w:val="right"/>
        <w:rPr>
          <w:sz w:val="20"/>
        </w:rPr>
      </w:pPr>
      <w:r>
        <w:rPr>
          <w:rFonts w:ascii="Calibri"/>
          <w:i/>
          <w:w w:val="135"/>
          <w:sz w:val="20"/>
        </w:rPr>
        <w:t>x</w:t>
      </w:r>
      <w:r>
        <w:rPr>
          <w:rFonts w:ascii="Calibri"/>
          <w:i/>
          <w:w w:val="135"/>
          <w:sz w:val="20"/>
          <w:vertAlign w:val="subscript"/>
        </w:rPr>
        <w:t>i</w:t>
      </w:r>
      <w:r>
        <w:rPr>
          <w:rFonts w:ascii="Calibri"/>
          <w:w w:val="135"/>
          <w:sz w:val="20"/>
          <w:vertAlign w:val="baseline"/>
        </w:rPr>
        <w:t>(</w:t>
      </w:r>
      <w:r>
        <w:rPr>
          <w:rFonts w:ascii="Calibri"/>
          <w:i/>
          <w:w w:val="135"/>
          <w:sz w:val="20"/>
          <w:vertAlign w:val="baseline"/>
        </w:rPr>
        <w:t>t</w:t>
      </w:r>
      <w:r>
        <w:rPr>
          <w:rFonts w:ascii="Calibri"/>
          <w:i/>
          <w:spacing w:val="-14"/>
          <w:w w:val="135"/>
          <w:sz w:val="20"/>
          <w:vertAlign w:val="baseline"/>
        </w:rPr>
        <w:t> </w:t>
      </w:r>
      <w:r>
        <w:rPr>
          <w:rFonts w:ascii="Calibri"/>
          <w:w w:val="135"/>
          <w:sz w:val="20"/>
          <w:vertAlign w:val="baseline"/>
        </w:rPr>
        <w:t>+</w:t>
      </w:r>
      <w:r>
        <w:rPr>
          <w:rFonts w:ascii="Calibri"/>
          <w:spacing w:val="-13"/>
          <w:w w:val="135"/>
          <w:sz w:val="20"/>
          <w:vertAlign w:val="baseline"/>
        </w:rPr>
        <w:t> </w:t>
      </w:r>
      <w:r>
        <w:rPr>
          <w:rFonts w:ascii="Calibri"/>
          <w:w w:val="120"/>
          <w:sz w:val="20"/>
          <w:vertAlign w:val="baseline"/>
        </w:rPr>
        <w:t>1)</w:t>
      </w:r>
      <w:r>
        <w:rPr>
          <w:rFonts w:ascii="Calibri"/>
          <w:spacing w:val="-1"/>
          <w:w w:val="135"/>
          <w:sz w:val="20"/>
          <w:vertAlign w:val="baseline"/>
        </w:rPr>
        <w:t> </w:t>
      </w:r>
      <w:r>
        <w:rPr>
          <w:rFonts w:ascii="Calibri"/>
          <w:w w:val="135"/>
          <w:sz w:val="20"/>
          <w:vertAlign w:val="baseline"/>
        </w:rPr>
        <w:t>=</w:t>
      </w:r>
      <w:r>
        <w:rPr>
          <w:rFonts w:ascii="Calibri"/>
          <w:spacing w:val="-1"/>
          <w:w w:val="135"/>
          <w:sz w:val="20"/>
          <w:vertAlign w:val="baseline"/>
        </w:rPr>
        <w:t> </w:t>
      </w:r>
      <w:r>
        <w:rPr>
          <w:rFonts w:ascii="Calibri"/>
          <w:i/>
          <w:w w:val="135"/>
          <w:sz w:val="20"/>
          <w:vertAlign w:val="baseline"/>
        </w:rPr>
        <w:t>x</w:t>
      </w:r>
      <w:r>
        <w:rPr>
          <w:rFonts w:ascii="Calibri"/>
          <w:i/>
          <w:w w:val="135"/>
          <w:sz w:val="20"/>
          <w:vertAlign w:val="subscript"/>
        </w:rPr>
        <w:t>i</w:t>
      </w:r>
      <w:r>
        <w:rPr>
          <w:rFonts w:ascii="Calibri"/>
          <w:w w:val="135"/>
          <w:sz w:val="20"/>
          <w:vertAlign w:val="baseline"/>
        </w:rPr>
        <w:t>(</w:t>
      </w:r>
      <w:r>
        <w:rPr>
          <w:rFonts w:ascii="Calibri"/>
          <w:i/>
          <w:w w:val="135"/>
          <w:sz w:val="20"/>
          <w:vertAlign w:val="baseline"/>
        </w:rPr>
        <w:t>t</w:t>
      </w:r>
      <w:r>
        <w:rPr>
          <w:rFonts w:ascii="Calibri"/>
          <w:w w:val="135"/>
          <w:sz w:val="20"/>
          <w:vertAlign w:val="baseline"/>
        </w:rPr>
        <w:t>)</w:t>
      </w:r>
      <w:r>
        <w:rPr>
          <w:rFonts w:ascii="Calibri"/>
          <w:spacing w:val="-13"/>
          <w:w w:val="135"/>
          <w:sz w:val="20"/>
          <w:vertAlign w:val="baseline"/>
        </w:rPr>
        <w:t> </w:t>
      </w:r>
      <w:r>
        <w:rPr>
          <w:rFonts w:ascii="Calibri"/>
          <w:w w:val="135"/>
          <w:sz w:val="20"/>
          <w:vertAlign w:val="baseline"/>
        </w:rPr>
        <w:t>+</w:t>
      </w:r>
      <w:r>
        <w:rPr>
          <w:rFonts w:ascii="Calibri"/>
          <w:spacing w:val="-13"/>
          <w:w w:val="135"/>
          <w:sz w:val="20"/>
          <w:vertAlign w:val="baseline"/>
        </w:rPr>
        <w:t> </w:t>
      </w:r>
      <w:r>
        <w:rPr>
          <w:rFonts w:ascii="Calibri"/>
          <w:i/>
          <w:w w:val="135"/>
          <w:sz w:val="20"/>
          <w:vertAlign w:val="baseline"/>
        </w:rPr>
        <w:t>v</w:t>
      </w:r>
      <w:r>
        <w:rPr>
          <w:rFonts w:ascii="Calibri"/>
          <w:i/>
          <w:w w:val="135"/>
          <w:sz w:val="20"/>
          <w:vertAlign w:val="subscript"/>
        </w:rPr>
        <w:t>i</w:t>
      </w:r>
      <w:r>
        <w:rPr>
          <w:rFonts w:ascii="Calibri"/>
          <w:w w:val="135"/>
          <w:sz w:val="20"/>
          <w:vertAlign w:val="baseline"/>
        </w:rPr>
        <w:t>(</w:t>
      </w:r>
      <w:r>
        <w:rPr>
          <w:rFonts w:ascii="Calibri"/>
          <w:i/>
          <w:w w:val="135"/>
          <w:sz w:val="20"/>
          <w:vertAlign w:val="baseline"/>
        </w:rPr>
        <w:t>t</w:t>
      </w:r>
      <w:r>
        <w:rPr>
          <w:rFonts w:ascii="Calibri"/>
          <w:i/>
          <w:spacing w:val="-13"/>
          <w:w w:val="135"/>
          <w:sz w:val="20"/>
          <w:vertAlign w:val="baseline"/>
        </w:rPr>
        <w:t> </w:t>
      </w:r>
      <w:r>
        <w:rPr>
          <w:rFonts w:ascii="Calibri"/>
          <w:w w:val="135"/>
          <w:sz w:val="20"/>
          <w:vertAlign w:val="baseline"/>
        </w:rPr>
        <w:t>+</w:t>
      </w:r>
      <w:r>
        <w:rPr>
          <w:rFonts w:ascii="Calibri"/>
          <w:spacing w:val="-13"/>
          <w:w w:val="135"/>
          <w:sz w:val="20"/>
          <w:vertAlign w:val="baseline"/>
        </w:rPr>
        <w:t> </w:t>
      </w:r>
      <w:r>
        <w:rPr>
          <w:rFonts w:ascii="Calibri"/>
          <w:spacing w:val="-5"/>
          <w:w w:val="120"/>
          <w:sz w:val="20"/>
          <w:vertAlign w:val="baseline"/>
        </w:rPr>
        <w:t>1)</w:t>
      </w:r>
      <w:r>
        <w:rPr>
          <w:rFonts w:ascii="Calibri"/>
          <w:sz w:val="20"/>
          <w:vertAlign w:val="baseline"/>
        </w:rPr>
        <w:tab/>
      </w:r>
      <w:r>
        <w:rPr>
          <w:spacing w:val="-4"/>
          <w:w w:val="120"/>
          <w:sz w:val="20"/>
          <w:vertAlign w:val="baseline"/>
        </w:rPr>
        <w:t>(10)</w:t>
      </w:r>
    </w:p>
    <w:p>
      <w:pPr>
        <w:pStyle w:val="BodyText"/>
        <w:spacing w:line="208" w:lineRule="auto" w:before="168"/>
        <w:ind w:left="129" w:right="38"/>
        <w:jc w:val="both"/>
      </w:pPr>
      <w:r>
        <w:rPr/>
        <w:t>where </w:t>
      </w:r>
      <w:r>
        <w:rPr>
          <w:rFonts w:ascii="Calibri" w:hAnsi="Calibri"/>
          <w:i/>
        </w:rPr>
        <w:t>w </w:t>
      </w:r>
      <w:r>
        <w:rPr/>
        <w:t>is inertia, </w:t>
      </w:r>
      <w:r>
        <w:rPr>
          <w:rFonts w:ascii="Calibri" w:hAnsi="Calibri"/>
          <w:i/>
        </w:rPr>
        <w:t>c</w:t>
      </w:r>
      <w:r>
        <w:rPr>
          <w:rFonts w:ascii="Calibri" w:hAnsi="Calibri"/>
          <w:vertAlign w:val="subscript"/>
        </w:rPr>
        <w:t>1</w:t>
      </w:r>
      <w:r>
        <w:rPr>
          <w:rFonts w:ascii="Calibri" w:hAnsi="Calibri"/>
          <w:vertAlign w:val="baseline"/>
        </w:rPr>
        <w:t> </w:t>
      </w:r>
      <w:r>
        <w:rPr>
          <w:vertAlign w:val="baseline"/>
        </w:rPr>
        <w:t>and </w:t>
      </w:r>
      <w:r>
        <w:rPr>
          <w:rFonts w:ascii="Calibri" w:hAnsi="Calibri"/>
          <w:i/>
          <w:vertAlign w:val="baseline"/>
        </w:rPr>
        <w:t>c</w:t>
      </w:r>
      <w:r>
        <w:rPr>
          <w:rFonts w:ascii="Calibri" w:hAnsi="Calibri"/>
          <w:vertAlign w:val="subscript"/>
        </w:rPr>
        <w:t>2</w:t>
      </w:r>
      <w:r>
        <w:rPr>
          <w:rFonts w:ascii="Calibri" w:hAnsi="Calibri"/>
          <w:vertAlign w:val="baseline"/>
        </w:rPr>
        <w:t> </w:t>
      </w:r>
      <w:r>
        <w:rPr>
          <w:vertAlign w:val="baseline"/>
        </w:rPr>
        <w:t>are the cognitive and </w:t>
      </w:r>
      <w:r>
        <w:rPr>
          <w:vertAlign w:val="baseline"/>
        </w:rPr>
        <w:t>social coefficients, and </w:t>
      </w:r>
      <w:r>
        <w:rPr>
          <w:rFonts w:ascii="Calibri" w:hAnsi="Calibri"/>
          <w:i/>
          <w:vertAlign w:val="baseline"/>
        </w:rPr>
        <w:t>r</w:t>
      </w:r>
      <w:r>
        <w:rPr>
          <w:rFonts w:ascii="Calibri" w:hAnsi="Calibri"/>
          <w:vertAlign w:val="subscript"/>
        </w:rPr>
        <w:t>1</w:t>
      </w:r>
      <w:r>
        <w:rPr>
          <w:rFonts w:ascii="Calibri" w:hAnsi="Calibri"/>
          <w:i/>
          <w:vertAlign w:val="baseline"/>
        </w:rPr>
        <w:t>,</w:t>
      </w:r>
      <w:r>
        <w:rPr>
          <w:rFonts w:ascii="Calibri" w:hAnsi="Calibri"/>
          <w:i/>
          <w:spacing w:val="-9"/>
          <w:vertAlign w:val="baseline"/>
        </w:rPr>
        <w:t> </w:t>
      </w:r>
      <w:r>
        <w:rPr>
          <w:rFonts w:ascii="Calibri" w:hAnsi="Calibri"/>
          <w:i/>
          <w:vertAlign w:val="baseline"/>
        </w:rPr>
        <w:t>r</w:t>
      </w:r>
      <w:r>
        <w:rPr>
          <w:rFonts w:ascii="Calibri" w:hAnsi="Calibri"/>
          <w:vertAlign w:val="subscript"/>
        </w:rPr>
        <w:t>2</w:t>
      </w:r>
      <w:r>
        <w:rPr>
          <w:rFonts w:ascii="Calibri" w:hAnsi="Calibri"/>
          <w:vertAlign w:val="baseline"/>
        </w:rPr>
        <w:t> </w:t>
      </w:r>
      <w:r>
        <w:rPr>
          <w:rFonts w:ascii="Lucida Sans Unicode" w:hAnsi="Lucida Sans Unicode"/>
          <w:vertAlign w:val="baseline"/>
        </w:rPr>
        <w:t>∼ </w:t>
      </w:r>
      <w:r>
        <w:rPr>
          <w:rFonts w:ascii="Calibri" w:hAnsi="Calibri"/>
          <w:i/>
          <w:vertAlign w:val="baseline"/>
        </w:rPr>
        <w:t>U</w:t>
      </w:r>
      <w:r>
        <w:rPr>
          <w:rFonts w:ascii="Calibri" w:hAnsi="Calibri"/>
          <w:i/>
          <w:spacing w:val="-12"/>
          <w:vertAlign w:val="baseline"/>
        </w:rPr>
        <w:t> </w:t>
      </w:r>
      <w:r>
        <w:rPr>
          <w:rFonts w:ascii="Calibri" w:hAnsi="Calibri"/>
          <w:vertAlign w:val="baseline"/>
        </w:rPr>
        <w:t>(0</w:t>
      </w:r>
      <w:r>
        <w:rPr>
          <w:rFonts w:ascii="Calibri" w:hAnsi="Calibri"/>
          <w:i/>
          <w:vertAlign w:val="baseline"/>
        </w:rPr>
        <w:t>,</w:t>
      </w:r>
      <w:r>
        <w:rPr>
          <w:rFonts w:ascii="Calibri" w:hAnsi="Calibri"/>
          <w:i/>
          <w:spacing w:val="-8"/>
          <w:vertAlign w:val="baseline"/>
        </w:rPr>
        <w:t> </w:t>
      </w:r>
      <w:r>
        <w:rPr>
          <w:rFonts w:ascii="Calibri" w:hAnsi="Calibri"/>
          <w:vertAlign w:val="baseline"/>
        </w:rPr>
        <w:t>1)</w:t>
      </w:r>
      <w:r>
        <w:rPr>
          <w:vertAlign w:val="baseline"/>
        </w:rPr>
        <w:t>. Continuous positions were discretized to assignment indices for evaluation.</w:t>
      </w:r>
    </w:p>
    <w:p>
      <w:pPr>
        <w:pStyle w:val="ListParagraph"/>
        <w:numPr>
          <w:ilvl w:val="0"/>
          <w:numId w:val="12"/>
        </w:numPr>
        <w:tabs>
          <w:tab w:pos="618" w:val="left" w:leader="none"/>
        </w:tabs>
        <w:spacing w:line="240" w:lineRule="auto" w:before="16" w:after="0"/>
        <w:ind w:left="129" w:right="38" w:firstLine="199"/>
        <w:jc w:val="both"/>
        <w:rPr>
          <w:sz w:val="20"/>
        </w:rPr>
      </w:pPr>
      <w:r>
        <w:rPr>
          <w:b/>
          <w:w w:val="105"/>
          <w:sz w:val="20"/>
        </w:rPr>
        <w:t>Parameters.</w:t>
      </w:r>
      <w:r>
        <w:rPr>
          <w:b/>
          <w:spacing w:val="-9"/>
          <w:w w:val="105"/>
          <w:sz w:val="20"/>
        </w:rPr>
        <w:t> </w:t>
      </w:r>
      <w:r>
        <w:rPr>
          <w:w w:val="105"/>
          <w:sz w:val="20"/>
        </w:rPr>
        <w:t>Particles</w:t>
      </w:r>
      <w:r>
        <w:rPr>
          <w:spacing w:val="-5"/>
          <w:w w:val="105"/>
          <w:sz w:val="20"/>
        </w:rPr>
        <w:t> </w:t>
      </w:r>
      <w:r>
        <w:rPr>
          <w:rFonts w:ascii="Calibri"/>
          <w:w w:val="125"/>
          <w:sz w:val="20"/>
        </w:rPr>
        <w:t>=</w:t>
      </w:r>
      <w:r>
        <w:rPr>
          <w:rFonts w:ascii="Calibri"/>
          <w:spacing w:val="-15"/>
          <w:w w:val="125"/>
          <w:sz w:val="20"/>
        </w:rPr>
        <w:t> </w:t>
      </w:r>
      <w:r>
        <w:rPr>
          <w:rFonts w:ascii="Calibri"/>
          <w:w w:val="105"/>
          <w:sz w:val="20"/>
        </w:rPr>
        <w:t>30</w:t>
      </w:r>
      <w:r>
        <w:rPr>
          <w:w w:val="105"/>
          <w:sz w:val="20"/>
        </w:rPr>
        <w:t>,</w:t>
      </w:r>
      <w:r>
        <w:rPr>
          <w:spacing w:val="-4"/>
          <w:w w:val="105"/>
          <w:sz w:val="20"/>
        </w:rPr>
        <w:t> </w:t>
      </w:r>
      <w:r>
        <w:rPr>
          <w:w w:val="105"/>
          <w:sz w:val="20"/>
        </w:rPr>
        <w:t>Iterations</w:t>
      </w:r>
      <w:r>
        <w:rPr>
          <w:spacing w:val="-5"/>
          <w:w w:val="105"/>
          <w:sz w:val="20"/>
        </w:rPr>
        <w:t> </w:t>
      </w:r>
      <w:r>
        <w:rPr>
          <w:rFonts w:ascii="Calibri"/>
          <w:w w:val="125"/>
          <w:sz w:val="20"/>
        </w:rPr>
        <w:t>=</w:t>
      </w:r>
      <w:r>
        <w:rPr>
          <w:rFonts w:ascii="Calibri"/>
          <w:spacing w:val="-15"/>
          <w:w w:val="125"/>
          <w:sz w:val="20"/>
        </w:rPr>
        <w:t> </w:t>
      </w:r>
      <w:r>
        <w:rPr>
          <w:rFonts w:ascii="Calibri"/>
          <w:w w:val="105"/>
          <w:sz w:val="20"/>
        </w:rPr>
        <w:t>100</w:t>
      </w:r>
      <w:r>
        <w:rPr>
          <w:w w:val="105"/>
          <w:sz w:val="20"/>
        </w:rPr>
        <w:t>,</w:t>
      </w:r>
      <w:r>
        <w:rPr>
          <w:spacing w:val="-4"/>
          <w:w w:val="105"/>
          <w:sz w:val="20"/>
        </w:rPr>
        <w:t> </w:t>
      </w:r>
      <w:r>
        <w:rPr>
          <w:rFonts w:ascii="Calibri"/>
          <w:i/>
          <w:w w:val="105"/>
          <w:sz w:val="20"/>
        </w:rPr>
        <w:t>w</w:t>
      </w:r>
      <w:r>
        <w:rPr>
          <w:rFonts w:ascii="Calibri"/>
          <w:i/>
          <w:spacing w:val="-3"/>
          <w:w w:val="105"/>
          <w:sz w:val="20"/>
        </w:rPr>
        <w:t> </w:t>
      </w:r>
      <w:r>
        <w:rPr>
          <w:rFonts w:ascii="Calibri"/>
          <w:w w:val="125"/>
          <w:sz w:val="20"/>
        </w:rPr>
        <w:t>=</w:t>
      </w:r>
      <w:r>
        <w:rPr>
          <w:rFonts w:ascii="Calibri"/>
          <w:spacing w:val="-15"/>
          <w:w w:val="125"/>
          <w:sz w:val="20"/>
        </w:rPr>
        <w:t> </w:t>
      </w:r>
      <w:r>
        <w:rPr>
          <w:rFonts w:ascii="Calibri"/>
          <w:w w:val="105"/>
          <w:sz w:val="20"/>
        </w:rPr>
        <w:t>0</w:t>
      </w:r>
      <w:r>
        <w:rPr>
          <w:rFonts w:ascii="Calibri"/>
          <w:i/>
          <w:w w:val="105"/>
          <w:sz w:val="20"/>
        </w:rPr>
        <w:t>.</w:t>
      </w:r>
      <w:r>
        <w:rPr>
          <w:rFonts w:ascii="Calibri"/>
          <w:w w:val="105"/>
          <w:sz w:val="20"/>
        </w:rPr>
        <w:t>7</w:t>
      </w:r>
      <w:r>
        <w:rPr>
          <w:w w:val="105"/>
          <w:sz w:val="20"/>
        </w:rPr>
        <w:t>, </w:t>
      </w:r>
      <w:r>
        <w:rPr>
          <w:rFonts w:ascii="Calibri"/>
          <w:i/>
          <w:w w:val="105"/>
          <w:sz w:val="20"/>
        </w:rPr>
        <w:t>c</w:t>
      </w:r>
      <w:r>
        <w:rPr>
          <w:rFonts w:ascii="Calibri"/>
          <w:w w:val="105"/>
          <w:sz w:val="20"/>
          <w:vertAlign w:val="subscript"/>
        </w:rPr>
        <w:t>1</w:t>
      </w:r>
      <w:r>
        <w:rPr>
          <w:rFonts w:ascii="Calibri"/>
          <w:w w:val="105"/>
          <w:sz w:val="20"/>
          <w:vertAlign w:val="baseline"/>
        </w:rPr>
        <w:t> </w:t>
      </w:r>
      <w:r>
        <w:rPr>
          <w:rFonts w:ascii="Calibri"/>
          <w:w w:val="125"/>
          <w:sz w:val="20"/>
          <w:vertAlign w:val="baseline"/>
        </w:rPr>
        <w:t>=</w:t>
      </w:r>
      <w:r>
        <w:rPr>
          <w:rFonts w:ascii="Calibri"/>
          <w:spacing w:val="-9"/>
          <w:w w:val="125"/>
          <w:sz w:val="20"/>
          <w:vertAlign w:val="baseline"/>
        </w:rPr>
        <w:t> </w:t>
      </w:r>
      <w:r>
        <w:rPr>
          <w:rFonts w:ascii="Calibri"/>
          <w:i/>
          <w:w w:val="105"/>
          <w:sz w:val="20"/>
          <w:vertAlign w:val="baseline"/>
        </w:rPr>
        <w:t>c</w:t>
      </w:r>
      <w:r>
        <w:rPr>
          <w:rFonts w:ascii="Calibri"/>
          <w:w w:val="105"/>
          <w:sz w:val="20"/>
          <w:vertAlign w:val="subscript"/>
        </w:rPr>
        <w:t>2</w:t>
      </w:r>
      <w:r>
        <w:rPr>
          <w:rFonts w:ascii="Calibri"/>
          <w:w w:val="105"/>
          <w:sz w:val="20"/>
          <w:vertAlign w:val="baseline"/>
        </w:rPr>
        <w:t> </w:t>
      </w:r>
      <w:r>
        <w:rPr>
          <w:rFonts w:ascii="Calibri"/>
          <w:w w:val="125"/>
          <w:sz w:val="20"/>
          <w:vertAlign w:val="baseline"/>
        </w:rPr>
        <w:t>=</w:t>
      </w:r>
      <w:r>
        <w:rPr>
          <w:rFonts w:ascii="Calibri"/>
          <w:spacing w:val="-9"/>
          <w:w w:val="125"/>
          <w:sz w:val="20"/>
          <w:vertAlign w:val="baseline"/>
        </w:rPr>
        <w:t> </w:t>
      </w:r>
      <w:r>
        <w:rPr>
          <w:rFonts w:ascii="Calibri"/>
          <w:w w:val="105"/>
          <w:sz w:val="20"/>
          <w:vertAlign w:val="baseline"/>
        </w:rPr>
        <w:t>1</w:t>
      </w:r>
      <w:r>
        <w:rPr>
          <w:rFonts w:ascii="Calibri"/>
          <w:i/>
          <w:w w:val="105"/>
          <w:sz w:val="20"/>
          <w:vertAlign w:val="baseline"/>
        </w:rPr>
        <w:t>.</w:t>
      </w:r>
      <w:r>
        <w:rPr>
          <w:rFonts w:ascii="Calibri"/>
          <w:w w:val="105"/>
          <w:sz w:val="20"/>
          <w:vertAlign w:val="baseline"/>
        </w:rPr>
        <w:t>5</w:t>
      </w:r>
      <w:r>
        <w:rPr>
          <w:w w:val="105"/>
          <w:sz w:val="20"/>
          <w:vertAlign w:val="baseline"/>
        </w:rPr>
        <w:t>. The inertia value of 0.7 lies in the commonly </w:t>
      </w:r>
      <w:r>
        <w:rPr>
          <w:sz w:val="20"/>
          <w:vertAlign w:val="baseline"/>
        </w:rPr>
        <w:t>recommended</w:t>
      </w:r>
      <w:r>
        <w:rPr>
          <w:spacing w:val="-10"/>
          <w:sz w:val="20"/>
          <w:vertAlign w:val="baseline"/>
        </w:rPr>
        <w:t> </w:t>
      </w:r>
      <w:r>
        <w:rPr>
          <w:sz w:val="20"/>
          <w:vertAlign w:val="baseline"/>
        </w:rPr>
        <w:t>stability</w:t>
      </w:r>
      <w:r>
        <w:rPr>
          <w:spacing w:val="-10"/>
          <w:sz w:val="20"/>
          <w:vertAlign w:val="baseline"/>
        </w:rPr>
        <w:t> </w:t>
      </w:r>
      <w:r>
        <w:rPr>
          <w:sz w:val="20"/>
          <w:vertAlign w:val="baseline"/>
        </w:rPr>
        <w:t>region</w:t>
      </w:r>
      <w:r>
        <w:rPr>
          <w:spacing w:val="-10"/>
          <w:sz w:val="20"/>
          <w:vertAlign w:val="baseline"/>
        </w:rPr>
        <w:t> </w:t>
      </w:r>
      <w:r>
        <w:rPr>
          <w:sz w:val="20"/>
          <w:vertAlign w:val="baseline"/>
        </w:rPr>
        <w:t>and</w:t>
      </w:r>
      <w:r>
        <w:rPr>
          <w:spacing w:val="-10"/>
          <w:sz w:val="20"/>
          <w:vertAlign w:val="baseline"/>
        </w:rPr>
        <w:t> </w:t>
      </w:r>
      <w:r>
        <w:rPr>
          <w:sz w:val="20"/>
          <w:vertAlign w:val="baseline"/>
        </w:rPr>
        <w:t>balances</w:t>
      </w:r>
      <w:r>
        <w:rPr>
          <w:spacing w:val="-10"/>
          <w:sz w:val="20"/>
          <w:vertAlign w:val="baseline"/>
        </w:rPr>
        <w:t> </w:t>
      </w:r>
      <w:r>
        <w:rPr>
          <w:sz w:val="20"/>
          <w:vertAlign w:val="baseline"/>
        </w:rPr>
        <w:t>momentum</w:t>
      </w:r>
      <w:r>
        <w:rPr>
          <w:spacing w:val="-10"/>
          <w:sz w:val="20"/>
          <w:vertAlign w:val="baseline"/>
        </w:rPr>
        <w:t> </w:t>
      </w:r>
      <w:r>
        <w:rPr>
          <w:sz w:val="20"/>
          <w:vertAlign w:val="baseline"/>
        </w:rPr>
        <w:t>against </w:t>
      </w:r>
      <w:r>
        <w:rPr>
          <w:spacing w:val="-2"/>
          <w:w w:val="105"/>
          <w:sz w:val="20"/>
          <w:vertAlign w:val="baseline"/>
        </w:rPr>
        <w:t>convergence.</w:t>
      </w:r>
      <w:r>
        <w:rPr>
          <w:spacing w:val="-12"/>
          <w:w w:val="105"/>
          <w:sz w:val="20"/>
          <w:vertAlign w:val="baseline"/>
        </w:rPr>
        <w:t> </w:t>
      </w:r>
      <w:r>
        <w:rPr>
          <w:spacing w:val="-2"/>
          <w:w w:val="105"/>
          <w:sz w:val="20"/>
          <w:vertAlign w:val="baseline"/>
        </w:rPr>
        <w:t>Setting</w:t>
      </w:r>
      <w:r>
        <w:rPr>
          <w:spacing w:val="-11"/>
          <w:w w:val="105"/>
          <w:sz w:val="20"/>
          <w:vertAlign w:val="baseline"/>
        </w:rPr>
        <w:t> </w:t>
      </w:r>
      <w:r>
        <w:rPr>
          <w:rFonts w:ascii="Calibri"/>
          <w:i/>
          <w:spacing w:val="-2"/>
          <w:w w:val="105"/>
          <w:sz w:val="20"/>
          <w:vertAlign w:val="baseline"/>
        </w:rPr>
        <w:t>c</w:t>
      </w:r>
      <w:r>
        <w:rPr>
          <w:rFonts w:ascii="Calibri"/>
          <w:spacing w:val="-2"/>
          <w:w w:val="105"/>
          <w:sz w:val="20"/>
          <w:vertAlign w:val="subscript"/>
        </w:rPr>
        <w:t>1</w:t>
      </w:r>
      <w:r>
        <w:rPr>
          <w:rFonts w:ascii="Calibri"/>
          <w:spacing w:val="-10"/>
          <w:w w:val="105"/>
          <w:sz w:val="20"/>
          <w:vertAlign w:val="baseline"/>
        </w:rPr>
        <w:t> </w:t>
      </w:r>
      <w:r>
        <w:rPr>
          <w:rFonts w:ascii="Calibri"/>
          <w:spacing w:val="-2"/>
          <w:w w:val="115"/>
          <w:sz w:val="20"/>
          <w:vertAlign w:val="baseline"/>
        </w:rPr>
        <w:t>=</w:t>
      </w:r>
      <w:r>
        <w:rPr>
          <w:rFonts w:ascii="Calibri"/>
          <w:spacing w:val="-11"/>
          <w:w w:val="115"/>
          <w:sz w:val="20"/>
          <w:vertAlign w:val="baseline"/>
        </w:rPr>
        <w:t> </w:t>
      </w:r>
      <w:r>
        <w:rPr>
          <w:rFonts w:ascii="Calibri"/>
          <w:i/>
          <w:spacing w:val="-2"/>
          <w:w w:val="105"/>
          <w:sz w:val="20"/>
          <w:vertAlign w:val="baseline"/>
        </w:rPr>
        <w:t>c</w:t>
      </w:r>
      <w:r>
        <w:rPr>
          <w:rFonts w:ascii="Calibri"/>
          <w:spacing w:val="-2"/>
          <w:w w:val="105"/>
          <w:sz w:val="20"/>
          <w:vertAlign w:val="subscript"/>
        </w:rPr>
        <w:t>2</w:t>
      </w:r>
      <w:r>
        <w:rPr>
          <w:rFonts w:ascii="Calibri"/>
          <w:spacing w:val="-1"/>
          <w:w w:val="105"/>
          <w:sz w:val="20"/>
          <w:vertAlign w:val="baseline"/>
        </w:rPr>
        <w:t> </w:t>
      </w:r>
      <w:r>
        <w:rPr>
          <w:spacing w:val="-2"/>
          <w:w w:val="105"/>
          <w:sz w:val="20"/>
          <w:vertAlign w:val="baseline"/>
        </w:rPr>
        <w:t>weights</w:t>
      </w:r>
      <w:r>
        <w:rPr>
          <w:spacing w:val="-12"/>
          <w:w w:val="105"/>
          <w:sz w:val="20"/>
          <w:vertAlign w:val="baseline"/>
        </w:rPr>
        <w:t> </w:t>
      </w:r>
      <w:r>
        <w:rPr>
          <w:spacing w:val="-2"/>
          <w:w w:val="105"/>
          <w:sz w:val="20"/>
          <w:vertAlign w:val="baseline"/>
        </w:rPr>
        <w:t>individual</w:t>
      </w:r>
      <w:r>
        <w:rPr>
          <w:spacing w:val="-11"/>
          <w:w w:val="105"/>
          <w:sz w:val="20"/>
          <w:vertAlign w:val="baseline"/>
        </w:rPr>
        <w:t> </w:t>
      </w:r>
      <w:r>
        <w:rPr>
          <w:spacing w:val="-2"/>
          <w:w w:val="105"/>
          <w:sz w:val="20"/>
          <w:vertAlign w:val="baseline"/>
        </w:rPr>
        <w:t>and</w:t>
      </w:r>
      <w:r>
        <w:rPr>
          <w:spacing w:val="-11"/>
          <w:w w:val="105"/>
          <w:sz w:val="20"/>
          <w:vertAlign w:val="baseline"/>
        </w:rPr>
        <w:t> </w:t>
      </w:r>
      <w:r>
        <w:rPr>
          <w:spacing w:val="-2"/>
          <w:w w:val="105"/>
          <w:sz w:val="20"/>
          <w:vertAlign w:val="baseline"/>
        </w:rPr>
        <w:t>collective </w:t>
      </w:r>
      <w:r>
        <w:rPr>
          <w:sz w:val="20"/>
          <w:vertAlign w:val="baseline"/>
        </w:rPr>
        <w:t>experience</w:t>
      </w:r>
      <w:r>
        <w:rPr>
          <w:spacing w:val="25"/>
          <w:sz w:val="20"/>
          <w:vertAlign w:val="baseline"/>
        </w:rPr>
        <w:t> </w:t>
      </w:r>
      <w:r>
        <w:rPr>
          <w:sz w:val="20"/>
          <w:vertAlign w:val="baseline"/>
        </w:rPr>
        <w:t>equally,</w:t>
      </w:r>
      <w:r>
        <w:rPr>
          <w:spacing w:val="25"/>
          <w:sz w:val="20"/>
          <w:vertAlign w:val="baseline"/>
        </w:rPr>
        <w:t> </w:t>
      </w:r>
      <w:r>
        <w:rPr>
          <w:sz w:val="20"/>
          <w:vertAlign w:val="baseline"/>
        </w:rPr>
        <w:t>avoiding</w:t>
      </w:r>
      <w:r>
        <w:rPr>
          <w:spacing w:val="25"/>
          <w:sz w:val="20"/>
          <w:vertAlign w:val="baseline"/>
        </w:rPr>
        <w:t> </w:t>
      </w:r>
      <w:r>
        <w:rPr>
          <w:sz w:val="20"/>
          <w:vertAlign w:val="baseline"/>
        </w:rPr>
        <w:t>both</w:t>
      </w:r>
      <w:r>
        <w:rPr>
          <w:spacing w:val="25"/>
          <w:sz w:val="20"/>
          <w:vertAlign w:val="baseline"/>
        </w:rPr>
        <w:t> </w:t>
      </w:r>
      <w:r>
        <w:rPr>
          <w:sz w:val="20"/>
          <w:vertAlign w:val="baseline"/>
        </w:rPr>
        <w:t>premature</w:t>
      </w:r>
      <w:r>
        <w:rPr>
          <w:spacing w:val="25"/>
          <w:sz w:val="20"/>
          <w:vertAlign w:val="baseline"/>
        </w:rPr>
        <w:t> </w:t>
      </w:r>
      <w:r>
        <w:rPr>
          <w:sz w:val="20"/>
          <w:vertAlign w:val="baseline"/>
        </w:rPr>
        <w:t>convergence</w:t>
      </w:r>
      <w:r>
        <w:rPr>
          <w:spacing w:val="26"/>
          <w:sz w:val="20"/>
          <w:vertAlign w:val="baseline"/>
        </w:rPr>
        <w:t> </w:t>
      </w:r>
      <w:r>
        <w:rPr>
          <w:spacing w:val="-5"/>
          <w:sz w:val="20"/>
          <w:vertAlign w:val="baseline"/>
        </w:rPr>
        <w:t>to</w:t>
      </w:r>
    </w:p>
    <w:p>
      <w:pPr>
        <w:pStyle w:val="ListParagraph"/>
        <w:numPr>
          <w:ilvl w:val="0"/>
          <w:numId w:val="13"/>
        </w:numPr>
        <w:tabs>
          <w:tab w:pos="629" w:val="left" w:leader="none"/>
        </w:tabs>
        <w:spacing w:line="196" w:lineRule="auto" w:before="98" w:after="0"/>
        <w:ind w:left="129" w:right="552" w:firstLine="199"/>
        <w:jc w:val="both"/>
        <w:rPr>
          <w:sz w:val="20"/>
        </w:rPr>
      </w:pPr>
      <w:r>
        <w:rPr/>
        <w:br w:type="column"/>
      </w:r>
      <w:r>
        <w:rPr>
          <w:b/>
          <w:w w:val="105"/>
          <w:sz w:val="20"/>
        </w:rPr>
        <w:t>Formulation.</w:t>
      </w:r>
      <w:r>
        <w:rPr>
          <w:b/>
          <w:spacing w:val="-14"/>
          <w:w w:val="105"/>
          <w:sz w:val="20"/>
        </w:rPr>
        <w:t> </w:t>
      </w:r>
      <w:r>
        <w:rPr>
          <w:w w:val="105"/>
          <w:sz w:val="20"/>
        </w:rPr>
        <w:t>Position</w:t>
      </w:r>
      <w:r>
        <w:rPr>
          <w:spacing w:val="-13"/>
          <w:w w:val="105"/>
          <w:sz w:val="20"/>
        </w:rPr>
        <w:t> </w:t>
      </w:r>
      <w:r>
        <w:rPr>
          <w:w w:val="105"/>
          <w:sz w:val="20"/>
        </w:rPr>
        <w:t>updates</w:t>
      </w:r>
      <w:r>
        <w:rPr>
          <w:spacing w:val="-13"/>
          <w:w w:val="105"/>
          <w:sz w:val="20"/>
        </w:rPr>
        <w:t> </w:t>
      </w:r>
      <w:r>
        <w:rPr>
          <w:w w:val="105"/>
          <w:sz w:val="20"/>
        </w:rPr>
        <w:t>follow</w:t>
      </w:r>
      <w:r>
        <w:rPr>
          <w:spacing w:val="-8"/>
          <w:w w:val="105"/>
          <w:sz w:val="20"/>
        </w:rPr>
        <w:t> </w:t>
      </w:r>
      <w:r>
        <w:rPr>
          <w:rFonts w:ascii="Calibri" w:hAnsi="Calibri"/>
          <w:i/>
          <w:w w:val="105"/>
          <w:sz w:val="20"/>
        </w:rPr>
        <w:t>D</w:t>
      </w:r>
      <w:r>
        <w:rPr>
          <w:rFonts w:ascii="Calibri" w:hAnsi="Calibri"/>
          <w:i/>
          <w:spacing w:val="6"/>
          <w:w w:val="105"/>
          <w:sz w:val="20"/>
        </w:rPr>
        <w:t> </w:t>
      </w:r>
      <w:r>
        <w:rPr>
          <w:rFonts w:ascii="Calibri" w:hAnsi="Calibri"/>
          <w:w w:val="105"/>
          <w:sz w:val="20"/>
        </w:rPr>
        <w:t>= </w:t>
      </w:r>
      <w:r>
        <w:rPr>
          <w:rFonts w:ascii="Lucida Sans Unicode" w:hAnsi="Lucida Sans Unicode"/>
          <w:w w:val="105"/>
          <w:sz w:val="20"/>
        </w:rPr>
        <w:t>|</w:t>
      </w:r>
      <w:r>
        <w:rPr>
          <w:rFonts w:ascii="Calibri" w:hAnsi="Calibri"/>
          <w:i/>
          <w:w w:val="105"/>
          <w:sz w:val="20"/>
        </w:rPr>
        <w:t>C</w:t>
      </w:r>
      <w:r>
        <w:rPr>
          <w:rFonts w:ascii="Calibri" w:hAnsi="Calibri"/>
          <w:i/>
          <w:spacing w:val="-12"/>
          <w:w w:val="105"/>
          <w:sz w:val="20"/>
        </w:rPr>
        <w:t> </w:t>
      </w:r>
      <w:r>
        <w:rPr>
          <w:rFonts w:ascii="Lucida Sans Unicode" w:hAnsi="Lucida Sans Unicode"/>
          <w:w w:val="85"/>
          <w:sz w:val="20"/>
        </w:rPr>
        <w:t>·</w:t>
      </w:r>
      <w:r>
        <w:rPr>
          <w:rFonts w:ascii="Lucida Sans Unicode" w:hAnsi="Lucida Sans Unicode"/>
          <w:spacing w:val="-7"/>
          <w:w w:val="85"/>
          <w:sz w:val="20"/>
        </w:rPr>
        <w:t> </w:t>
      </w:r>
      <w:r>
        <w:rPr>
          <w:rFonts w:ascii="Calibri" w:hAnsi="Calibri"/>
          <w:i/>
          <w:w w:val="105"/>
          <w:sz w:val="20"/>
        </w:rPr>
        <w:t>X</w:t>
      </w:r>
      <w:r>
        <w:rPr>
          <w:rFonts w:ascii="Calibri" w:hAnsi="Calibri"/>
          <w:i/>
          <w:w w:val="105"/>
          <w:sz w:val="20"/>
          <w:vertAlign w:val="subscript"/>
        </w:rPr>
        <w:t>p</w:t>
      </w:r>
      <w:r>
        <w:rPr>
          <w:rFonts w:ascii="Calibri" w:hAnsi="Calibri"/>
          <w:w w:val="105"/>
          <w:sz w:val="20"/>
          <w:vertAlign w:val="baseline"/>
        </w:rPr>
        <w:t>(</w:t>
      </w:r>
      <w:r>
        <w:rPr>
          <w:rFonts w:ascii="Calibri" w:hAnsi="Calibri"/>
          <w:i/>
          <w:w w:val="105"/>
          <w:sz w:val="20"/>
          <w:vertAlign w:val="baseline"/>
        </w:rPr>
        <w:t>t</w:t>
      </w:r>
      <w:r>
        <w:rPr>
          <w:rFonts w:ascii="Calibri" w:hAnsi="Calibri"/>
          <w:w w:val="105"/>
          <w:sz w:val="20"/>
          <w:vertAlign w:val="baseline"/>
        </w:rPr>
        <w:t>)</w:t>
      </w:r>
      <w:r>
        <w:rPr>
          <w:rFonts w:ascii="Lucida Sans Unicode" w:hAnsi="Lucida Sans Unicode"/>
          <w:w w:val="105"/>
          <w:sz w:val="20"/>
          <w:vertAlign w:val="baseline"/>
        </w:rPr>
        <w:t>− </w:t>
      </w:r>
      <w:r>
        <w:rPr>
          <w:rFonts w:ascii="Calibri" w:hAnsi="Calibri"/>
          <w:i/>
          <w:w w:val="110"/>
          <w:sz w:val="20"/>
          <w:vertAlign w:val="baseline"/>
        </w:rPr>
        <w:t>X</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w w:val="110"/>
          <w:sz w:val="20"/>
          <w:vertAlign w:val="baseline"/>
        </w:rPr>
        <w:t>and</w:t>
      </w:r>
      <w:r>
        <w:rPr>
          <w:w w:val="125"/>
          <w:sz w:val="20"/>
          <w:vertAlign w:val="baseline"/>
        </w:rPr>
        <w:t> </w:t>
      </w:r>
      <w:r>
        <w:rPr>
          <w:rFonts w:ascii="Calibri" w:hAnsi="Calibri"/>
          <w:i/>
          <w:w w:val="125"/>
          <w:sz w:val="20"/>
          <w:vertAlign w:val="baseline"/>
        </w:rPr>
        <w:t>X</w:t>
      </w:r>
      <w:r>
        <w:rPr>
          <w:rFonts w:ascii="Calibri" w:hAnsi="Calibri"/>
          <w:w w:val="125"/>
          <w:sz w:val="20"/>
          <w:vertAlign w:val="baseline"/>
        </w:rPr>
        <w:t>(</w:t>
      </w:r>
      <w:r>
        <w:rPr>
          <w:rFonts w:ascii="Calibri" w:hAnsi="Calibri"/>
          <w:i/>
          <w:w w:val="125"/>
          <w:sz w:val="20"/>
          <w:vertAlign w:val="baseline"/>
        </w:rPr>
        <w:t>t</w:t>
      </w:r>
      <w:r>
        <w:rPr>
          <w:rFonts w:ascii="Calibri" w:hAnsi="Calibri"/>
          <w:i/>
          <w:spacing w:val="-12"/>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10"/>
          <w:sz w:val="20"/>
          <w:vertAlign w:val="baseline"/>
        </w:rPr>
        <w:t>1) </w:t>
      </w:r>
      <w:r>
        <w:rPr>
          <w:rFonts w:ascii="Calibri" w:hAnsi="Calibri"/>
          <w:w w:val="125"/>
          <w:sz w:val="20"/>
          <w:vertAlign w:val="baseline"/>
        </w:rPr>
        <w:t>=</w:t>
      </w:r>
      <w:r>
        <w:rPr>
          <w:rFonts w:ascii="Calibri" w:hAnsi="Calibri"/>
          <w:spacing w:val="-1"/>
          <w:w w:val="125"/>
          <w:sz w:val="20"/>
          <w:vertAlign w:val="baseline"/>
        </w:rPr>
        <w:t> </w:t>
      </w:r>
      <w:r>
        <w:rPr>
          <w:rFonts w:ascii="Calibri" w:hAnsi="Calibri"/>
          <w:i/>
          <w:w w:val="125"/>
          <w:sz w:val="20"/>
          <w:vertAlign w:val="baseline"/>
        </w:rPr>
        <w:t>X</w:t>
      </w:r>
      <w:r>
        <w:rPr>
          <w:rFonts w:ascii="Calibri" w:hAnsi="Calibri"/>
          <w:i/>
          <w:w w:val="125"/>
          <w:sz w:val="20"/>
          <w:vertAlign w:val="subscript"/>
        </w:rPr>
        <w:t>p</w:t>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Calibri" w:hAnsi="Calibri"/>
          <w:spacing w:val="-12"/>
          <w:w w:val="125"/>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A</w:t>
      </w:r>
      <w:r>
        <w:rPr>
          <w:rFonts w:ascii="Calibri" w:hAnsi="Calibri"/>
          <w:i/>
          <w:spacing w:val="-4"/>
          <w:w w:val="110"/>
          <w:sz w:val="20"/>
          <w:vertAlign w:val="baseline"/>
        </w:rPr>
        <w:t> </w:t>
      </w:r>
      <w:r>
        <w:rPr>
          <w:rFonts w:ascii="Lucida Sans Unicode" w:hAnsi="Lucida Sans Unicode"/>
          <w:w w:val="85"/>
          <w:sz w:val="20"/>
          <w:vertAlign w:val="baseline"/>
        </w:rPr>
        <w:t>·</w:t>
      </w:r>
      <w:r>
        <w:rPr>
          <w:rFonts w:ascii="Lucida Sans Unicode" w:hAnsi="Lucida Sans Unicode"/>
          <w:spacing w:val="-7"/>
          <w:w w:val="85"/>
          <w:sz w:val="20"/>
          <w:vertAlign w:val="baseline"/>
        </w:rPr>
        <w:t> </w:t>
      </w:r>
      <w:r>
        <w:rPr>
          <w:rFonts w:ascii="Calibri" w:hAnsi="Calibri"/>
          <w:i/>
          <w:w w:val="125"/>
          <w:sz w:val="20"/>
          <w:vertAlign w:val="baseline"/>
        </w:rPr>
        <w:t>D</w:t>
      </w:r>
      <w:r>
        <w:rPr>
          <w:rFonts w:ascii="Calibri" w:hAnsi="Calibri"/>
          <w:i/>
          <w:spacing w:val="20"/>
          <w:w w:val="125"/>
          <w:sz w:val="20"/>
          <w:vertAlign w:val="baseline"/>
        </w:rPr>
        <w:t> </w:t>
      </w:r>
      <w:r>
        <w:rPr>
          <w:w w:val="110"/>
          <w:sz w:val="20"/>
          <w:vertAlign w:val="baseline"/>
        </w:rPr>
        <w:t>where</w:t>
      </w:r>
      <w:r>
        <w:rPr>
          <w:spacing w:val="15"/>
          <w:w w:val="110"/>
          <w:sz w:val="20"/>
          <w:vertAlign w:val="baseline"/>
        </w:rPr>
        <w:t> </w:t>
      </w:r>
      <w:r>
        <w:rPr>
          <w:rFonts w:ascii="Calibri" w:hAnsi="Calibri"/>
          <w:i/>
          <w:w w:val="110"/>
          <w:sz w:val="20"/>
          <w:vertAlign w:val="baseline"/>
        </w:rPr>
        <w:t>A </w:t>
      </w:r>
      <w:r>
        <w:rPr>
          <w:rFonts w:ascii="Calibri" w:hAnsi="Calibri"/>
          <w:w w:val="125"/>
          <w:sz w:val="20"/>
          <w:vertAlign w:val="baseline"/>
        </w:rPr>
        <w:t>=</w:t>
      </w:r>
      <w:r>
        <w:rPr>
          <w:rFonts w:ascii="Calibri" w:hAnsi="Calibri"/>
          <w:spacing w:val="-1"/>
          <w:w w:val="125"/>
          <w:sz w:val="20"/>
          <w:vertAlign w:val="baseline"/>
        </w:rPr>
        <w:t> </w:t>
      </w:r>
      <w:r>
        <w:rPr>
          <w:rFonts w:ascii="Calibri" w:hAnsi="Calibri"/>
          <w:w w:val="110"/>
          <w:sz w:val="20"/>
          <w:vertAlign w:val="baseline"/>
        </w:rPr>
        <w:t>2</w:t>
      </w:r>
      <w:r>
        <w:rPr>
          <w:rFonts w:ascii="Calibri" w:hAnsi="Calibri"/>
          <w:i/>
          <w:w w:val="110"/>
          <w:sz w:val="20"/>
          <w:vertAlign w:val="baseline"/>
        </w:rPr>
        <w:t>a</w:t>
      </w:r>
      <w:r>
        <w:rPr>
          <w:rFonts w:ascii="Calibri" w:hAnsi="Calibri"/>
          <w:i/>
          <w:spacing w:val="-5"/>
          <w:w w:val="110"/>
          <w:sz w:val="20"/>
          <w:vertAlign w:val="baseline"/>
        </w:rPr>
        <w:t> </w:t>
      </w:r>
      <w:r>
        <w:rPr>
          <w:rFonts w:ascii="Lucida Sans Unicode" w:hAnsi="Lucida Sans Unicode"/>
          <w:w w:val="85"/>
          <w:sz w:val="20"/>
          <w:vertAlign w:val="baseline"/>
        </w:rPr>
        <w:t>·</w:t>
      </w:r>
      <w:r>
        <w:rPr>
          <w:rFonts w:ascii="Lucida Sans Unicode" w:hAnsi="Lucida Sans Unicode"/>
          <w:spacing w:val="-7"/>
          <w:w w:val="85"/>
          <w:sz w:val="20"/>
          <w:vertAlign w:val="baseline"/>
        </w:rPr>
        <w:t> </w:t>
      </w:r>
      <w:r>
        <w:rPr>
          <w:rFonts w:ascii="Calibri" w:hAnsi="Calibri"/>
          <w:i/>
          <w:w w:val="110"/>
          <w:sz w:val="20"/>
          <w:vertAlign w:val="baseline"/>
        </w:rPr>
        <w:t>r</w:t>
      </w:r>
      <w:r>
        <w:rPr>
          <w:rFonts w:ascii="Calibri" w:hAnsi="Calibri"/>
          <w:w w:val="110"/>
          <w:sz w:val="20"/>
          <w:vertAlign w:val="subscript"/>
        </w:rPr>
        <w:t>1</w:t>
      </w:r>
      <w:r>
        <w:rPr>
          <w:rFonts w:ascii="Calibri" w:hAnsi="Calibri"/>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a </w:t>
      </w:r>
      <w:r>
        <w:rPr>
          <w:sz w:val="20"/>
          <w:vertAlign w:val="baseline"/>
        </w:rPr>
        <w:t>and</w:t>
      </w:r>
      <w:r>
        <w:rPr>
          <w:spacing w:val="22"/>
          <w:sz w:val="20"/>
          <w:vertAlign w:val="baseline"/>
        </w:rPr>
        <w:t> </w:t>
      </w:r>
      <w:r>
        <w:rPr>
          <w:rFonts w:ascii="Calibri" w:hAnsi="Calibri"/>
          <w:i/>
          <w:sz w:val="20"/>
          <w:vertAlign w:val="baseline"/>
        </w:rPr>
        <w:t>C</w:t>
      </w:r>
      <w:r>
        <w:rPr>
          <w:rFonts w:ascii="Calibri" w:hAnsi="Calibri"/>
          <w:i/>
          <w:spacing w:val="32"/>
          <w:sz w:val="20"/>
          <w:vertAlign w:val="baseline"/>
        </w:rPr>
        <w:t> </w:t>
      </w:r>
      <w:r>
        <w:rPr>
          <w:rFonts w:ascii="Calibri" w:hAnsi="Calibri"/>
          <w:sz w:val="20"/>
          <w:vertAlign w:val="baseline"/>
        </w:rPr>
        <w:t>=</w:t>
      </w:r>
      <w:r>
        <w:rPr>
          <w:rFonts w:ascii="Calibri" w:hAnsi="Calibri"/>
          <w:spacing w:val="16"/>
          <w:sz w:val="20"/>
          <w:vertAlign w:val="baseline"/>
        </w:rPr>
        <w:t> </w:t>
      </w:r>
      <w:r>
        <w:rPr>
          <w:rFonts w:ascii="Calibri" w:hAnsi="Calibri"/>
          <w:sz w:val="20"/>
          <w:vertAlign w:val="baseline"/>
        </w:rPr>
        <w:t>2</w:t>
      </w:r>
      <w:r>
        <w:rPr>
          <w:rFonts w:ascii="Calibri" w:hAnsi="Calibri"/>
          <w:i/>
          <w:sz w:val="20"/>
          <w:vertAlign w:val="baseline"/>
        </w:rPr>
        <w:t>r</w:t>
      </w:r>
      <w:r>
        <w:rPr>
          <w:rFonts w:ascii="Calibri" w:hAnsi="Calibri"/>
          <w:sz w:val="20"/>
          <w:vertAlign w:val="subscript"/>
        </w:rPr>
        <w:t>2</w:t>
      </w:r>
      <w:r>
        <w:rPr>
          <w:sz w:val="20"/>
          <w:vertAlign w:val="baseline"/>
        </w:rPr>
        <w:t>.</w:t>
      </w:r>
      <w:r>
        <w:rPr>
          <w:spacing w:val="22"/>
          <w:sz w:val="20"/>
          <w:vertAlign w:val="baseline"/>
        </w:rPr>
        <w:t> </w:t>
      </w:r>
      <w:r>
        <w:rPr>
          <w:sz w:val="20"/>
          <w:vertAlign w:val="baseline"/>
        </w:rPr>
        <w:t>The</w:t>
      </w:r>
      <w:r>
        <w:rPr>
          <w:spacing w:val="22"/>
          <w:sz w:val="20"/>
          <w:vertAlign w:val="baseline"/>
        </w:rPr>
        <w:t> </w:t>
      </w:r>
      <w:r>
        <w:rPr>
          <w:sz w:val="20"/>
          <w:vertAlign w:val="baseline"/>
        </w:rPr>
        <w:t>candidate</w:t>
      </w:r>
      <w:r>
        <w:rPr>
          <w:spacing w:val="21"/>
          <w:sz w:val="20"/>
          <w:vertAlign w:val="baseline"/>
        </w:rPr>
        <w:t> </w:t>
      </w:r>
      <w:r>
        <w:rPr>
          <w:sz w:val="20"/>
          <w:vertAlign w:val="baseline"/>
        </w:rPr>
        <w:t>position</w:t>
      </w:r>
      <w:r>
        <w:rPr>
          <w:spacing w:val="22"/>
          <w:sz w:val="20"/>
          <w:vertAlign w:val="baseline"/>
        </w:rPr>
        <w:t> </w:t>
      </w:r>
      <w:r>
        <w:rPr>
          <w:sz w:val="20"/>
          <w:vertAlign w:val="baseline"/>
        </w:rPr>
        <w:t>is</w:t>
      </w:r>
      <w:r>
        <w:rPr>
          <w:spacing w:val="22"/>
          <w:sz w:val="20"/>
          <w:vertAlign w:val="baseline"/>
        </w:rPr>
        <w:t> </w:t>
      </w:r>
      <w:r>
        <w:rPr>
          <w:sz w:val="20"/>
          <w:vertAlign w:val="baseline"/>
        </w:rPr>
        <w:t>the</w:t>
      </w:r>
      <w:r>
        <w:rPr>
          <w:spacing w:val="22"/>
          <w:sz w:val="20"/>
          <w:vertAlign w:val="baseline"/>
        </w:rPr>
        <w:t> </w:t>
      </w:r>
      <w:r>
        <w:rPr>
          <w:sz w:val="20"/>
          <w:vertAlign w:val="baseline"/>
        </w:rPr>
        <w:t>mean</w:t>
      </w:r>
      <w:r>
        <w:rPr>
          <w:spacing w:val="21"/>
          <w:sz w:val="20"/>
          <w:vertAlign w:val="baseline"/>
        </w:rPr>
        <w:t> </w:t>
      </w:r>
      <w:r>
        <w:rPr>
          <w:sz w:val="20"/>
          <w:vertAlign w:val="baseline"/>
        </w:rPr>
        <w:t>of</w:t>
      </w:r>
      <w:r>
        <w:rPr>
          <w:spacing w:val="22"/>
          <w:sz w:val="20"/>
          <w:vertAlign w:val="baseline"/>
        </w:rPr>
        <w:t> </w:t>
      </w:r>
      <w:r>
        <w:rPr>
          <w:sz w:val="20"/>
          <w:vertAlign w:val="baseline"/>
        </w:rPr>
        <w:t>the</w:t>
      </w:r>
      <w:r>
        <w:rPr>
          <w:spacing w:val="22"/>
          <w:sz w:val="20"/>
          <w:vertAlign w:val="baseline"/>
        </w:rPr>
        <w:t> </w:t>
      </w:r>
      <w:r>
        <w:rPr>
          <w:sz w:val="20"/>
          <w:vertAlign w:val="baseline"/>
        </w:rPr>
        <w:t>three</w:t>
      </w:r>
    </w:p>
    <w:p>
      <w:pPr>
        <w:pStyle w:val="BodyText"/>
        <w:spacing w:before="6"/>
        <w:ind w:left="129"/>
        <w:jc w:val="both"/>
      </w:pPr>
      <w:r>
        <w:rPr/>
        <w:t>positions</w:t>
      </w:r>
      <w:r>
        <w:rPr>
          <w:spacing w:val="14"/>
        </w:rPr>
        <w:t> </w:t>
      </w:r>
      <w:r>
        <w:rPr/>
        <w:t>computed</w:t>
      </w:r>
      <w:r>
        <w:rPr>
          <w:spacing w:val="14"/>
        </w:rPr>
        <w:t> </w:t>
      </w:r>
      <w:r>
        <w:rPr/>
        <w:t>with</w:t>
      </w:r>
      <w:r>
        <w:rPr>
          <w:spacing w:val="15"/>
        </w:rPr>
        <w:t> </w:t>
      </w:r>
      <w:r>
        <w:rPr/>
        <w:t>respect</w:t>
      </w:r>
      <w:r>
        <w:rPr>
          <w:spacing w:val="14"/>
        </w:rPr>
        <w:t> </w:t>
      </w:r>
      <w:r>
        <w:rPr/>
        <w:t>to</w:t>
      </w:r>
      <w:r>
        <w:rPr>
          <w:spacing w:val="14"/>
        </w:rPr>
        <w:t> </w:t>
      </w:r>
      <w:r>
        <w:rPr/>
        <w:t>alpha,</w:t>
      </w:r>
      <w:r>
        <w:rPr>
          <w:spacing w:val="15"/>
        </w:rPr>
        <w:t> </w:t>
      </w:r>
      <w:r>
        <w:rPr/>
        <w:t>beta</w:t>
      </w:r>
      <w:r>
        <w:rPr>
          <w:spacing w:val="14"/>
        </w:rPr>
        <w:t> </w:t>
      </w:r>
      <w:r>
        <w:rPr/>
        <w:t>and</w:t>
      </w:r>
      <w:r>
        <w:rPr>
          <w:spacing w:val="15"/>
        </w:rPr>
        <w:t> </w:t>
      </w:r>
      <w:r>
        <w:rPr>
          <w:spacing w:val="-2"/>
        </w:rPr>
        <w:t>delta.</w:t>
      </w:r>
    </w:p>
    <w:p>
      <w:pPr>
        <w:pStyle w:val="ListParagraph"/>
        <w:numPr>
          <w:ilvl w:val="0"/>
          <w:numId w:val="13"/>
        </w:numPr>
        <w:tabs>
          <w:tab w:pos="636" w:val="left" w:leader="none"/>
        </w:tabs>
        <w:spacing w:line="235" w:lineRule="auto" w:before="15" w:after="0"/>
        <w:ind w:left="129" w:right="552" w:firstLine="199"/>
        <w:jc w:val="both"/>
        <w:rPr>
          <w:sz w:val="20"/>
        </w:rPr>
      </w:pPr>
      <w:r>
        <w:rPr>
          <w:b/>
          <w:w w:val="105"/>
          <w:sz w:val="20"/>
        </w:rPr>
        <w:t>Parameters.</w:t>
      </w:r>
      <w:r>
        <w:rPr>
          <w:b/>
          <w:w w:val="105"/>
          <w:sz w:val="20"/>
        </w:rPr>
        <w:t> </w:t>
      </w:r>
      <w:r>
        <w:rPr>
          <w:w w:val="105"/>
          <w:sz w:val="20"/>
        </w:rPr>
        <w:t>Wolves</w:t>
      </w:r>
      <w:r>
        <w:rPr>
          <w:w w:val="105"/>
          <w:sz w:val="20"/>
        </w:rPr>
        <w:t> </w:t>
      </w:r>
      <w:r>
        <w:rPr>
          <w:rFonts w:ascii="Calibri" w:hAnsi="Calibri"/>
          <w:w w:val="125"/>
          <w:sz w:val="20"/>
        </w:rPr>
        <w:t>=</w:t>
      </w:r>
      <w:r>
        <w:rPr>
          <w:rFonts w:ascii="Calibri" w:hAnsi="Calibri"/>
          <w:spacing w:val="-5"/>
          <w:w w:val="125"/>
          <w:sz w:val="20"/>
        </w:rPr>
        <w:t> </w:t>
      </w:r>
      <w:r>
        <w:rPr>
          <w:rFonts w:ascii="Calibri" w:hAnsi="Calibri"/>
          <w:w w:val="105"/>
          <w:sz w:val="20"/>
        </w:rPr>
        <w:t>30</w:t>
      </w:r>
      <w:r>
        <w:rPr>
          <w:w w:val="105"/>
          <w:sz w:val="20"/>
        </w:rPr>
        <w:t>,</w:t>
      </w:r>
      <w:r>
        <w:rPr>
          <w:w w:val="105"/>
          <w:sz w:val="20"/>
        </w:rPr>
        <w:t> Iterations</w:t>
      </w:r>
      <w:r>
        <w:rPr>
          <w:w w:val="105"/>
          <w:sz w:val="20"/>
        </w:rPr>
        <w:t> </w:t>
      </w:r>
      <w:r>
        <w:rPr>
          <w:rFonts w:ascii="Calibri" w:hAnsi="Calibri"/>
          <w:w w:val="125"/>
          <w:sz w:val="20"/>
        </w:rPr>
        <w:t>=</w:t>
      </w:r>
      <w:r>
        <w:rPr>
          <w:rFonts w:ascii="Calibri" w:hAnsi="Calibri"/>
          <w:spacing w:val="-5"/>
          <w:w w:val="125"/>
          <w:sz w:val="20"/>
        </w:rPr>
        <w:t> </w:t>
      </w:r>
      <w:r>
        <w:rPr>
          <w:rFonts w:ascii="Calibri" w:hAnsi="Calibri"/>
          <w:w w:val="105"/>
          <w:sz w:val="20"/>
        </w:rPr>
        <w:t>150</w:t>
      </w:r>
      <w:r>
        <w:rPr>
          <w:w w:val="105"/>
          <w:sz w:val="20"/>
        </w:rPr>
        <w:t>,</w:t>
      </w:r>
      <w:r>
        <w:rPr>
          <w:w w:val="105"/>
          <w:sz w:val="20"/>
        </w:rPr>
        <w:t> with</w:t>
      </w:r>
      <w:r>
        <w:rPr>
          <w:w w:val="105"/>
          <w:sz w:val="20"/>
        </w:rPr>
        <w:t> </w:t>
      </w:r>
      <w:r>
        <w:rPr>
          <w:w w:val="105"/>
          <w:sz w:val="20"/>
        </w:rPr>
        <w:t>the control</w:t>
      </w:r>
      <w:r>
        <w:rPr>
          <w:w w:val="105"/>
          <w:sz w:val="20"/>
        </w:rPr>
        <w:t> parameter</w:t>
      </w:r>
      <w:r>
        <w:rPr>
          <w:w w:val="105"/>
          <w:sz w:val="20"/>
        </w:rPr>
        <w:t> </w:t>
      </w:r>
      <w:r>
        <w:rPr>
          <w:rFonts w:ascii="Calibri" w:hAnsi="Calibri"/>
          <w:i/>
          <w:w w:val="105"/>
          <w:sz w:val="20"/>
        </w:rPr>
        <w:t>a</w:t>
      </w:r>
      <w:r>
        <w:rPr>
          <w:rFonts w:ascii="Calibri" w:hAnsi="Calibri"/>
          <w:i/>
          <w:w w:val="105"/>
          <w:sz w:val="20"/>
        </w:rPr>
        <w:t> </w:t>
      </w:r>
      <w:r>
        <w:rPr>
          <w:w w:val="105"/>
          <w:sz w:val="20"/>
        </w:rPr>
        <w:t>decreasing</w:t>
      </w:r>
      <w:r>
        <w:rPr>
          <w:w w:val="105"/>
          <w:sz w:val="20"/>
        </w:rPr>
        <w:t> linearly</w:t>
      </w:r>
      <w:r>
        <w:rPr>
          <w:w w:val="105"/>
          <w:sz w:val="20"/>
        </w:rPr>
        <w:t> from</w:t>
      </w:r>
      <w:r>
        <w:rPr>
          <w:w w:val="105"/>
          <w:sz w:val="20"/>
        </w:rPr>
        <w:t> 2</w:t>
      </w:r>
      <w:r>
        <w:rPr>
          <w:w w:val="105"/>
          <w:sz w:val="20"/>
        </w:rPr>
        <w:t> to</w:t>
      </w:r>
      <w:r>
        <w:rPr>
          <w:w w:val="105"/>
          <w:sz w:val="20"/>
        </w:rPr>
        <w:t> 0</w:t>
      </w:r>
      <w:r>
        <w:rPr>
          <w:w w:val="105"/>
          <w:sz w:val="20"/>
        </w:rPr>
        <w:t> across iterations.</w:t>
      </w:r>
      <w:r>
        <w:rPr>
          <w:spacing w:val="22"/>
          <w:w w:val="105"/>
          <w:sz w:val="20"/>
        </w:rPr>
        <w:t> </w:t>
      </w:r>
      <w:r>
        <w:rPr>
          <w:w w:val="105"/>
          <w:sz w:val="20"/>
        </w:rPr>
        <w:t>The</w:t>
      </w:r>
      <w:r>
        <w:rPr>
          <w:spacing w:val="23"/>
          <w:w w:val="105"/>
          <w:sz w:val="20"/>
        </w:rPr>
        <w:t> </w:t>
      </w:r>
      <w:r>
        <w:rPr>
          <w:w w:val="105"/>
          <w:sz w:val="20"/>
        </w:rPr>
        <w:t>linear</w:t>
      </w:r>
      <w:r>
        <w:rPr>
          <w:spacing w:val="22"/>
          <w:w w:val="105"/>
          <w:sz w:val="20"/>
        </w:rPr>
        <w:t> </w:t>
      </w:r>
      <w:r>
        <w:rPr>
          <w:w w:val="105"/>
          <w:sz w:val="20"/>
        </w:rPr>
        <w:t>decay</w:t>
      </w:r>
      <w:r>
        <w:rPr>
          <w:spacing w:val="23"/>
          <w:w w:val="105"/>
          <w:sz w:val="20"/>
        </w:rPr>
        <w:t> </w:t>
      </w:r>
      <w:r>
        <w:rPr>
          <w:w w:val="105"/>
          <w:sz w:val="20"/>
        </w:rPr>
        <w:t>of</w:t>
      </w:r>
      <w:r>
        <w:rPr>
          <w:spacing w:val="23"/>
          <w:w w:val="105"/>
          <w:sz w:val="20"/>
        </w:rPr>
        <w:t> </w:t>
      </w:r>
      <w:r>
        <w:rPr>
          <w:rFonts w:ascii="Calibri" w:hAnsi="Calibri"/>
          <w:i/>
          <w:w w:val="105"/>
          <w:sz w:val="20"/>
        </w:rPr>
        <w:t>a</w:t>
      </w:r>
      <w:r>
        <w:rPr>
          <w:rFonts w:ascii="Calibri" w:hAnsi="Calibri"/>
          <w:i/>
          <w:spacing w:val="28"/>
          <w:w w:val="105"/>
          <w:sz w:val="20"/>
        </w:rPr>
        <w:t> </w:t>
      </w:r>
      <w:r>
        <w:rPr>
          <w:w w:val="105"/>
          <w:sz w:val="20"/>
        </w:rPr>
        <w:t>is</w:t>
      </w:r>
      <w:r>
        <w:rPr>
          <w:spacing w:val="22"/>
          <w:w w:val="105"/>
          <w:sz w:val="20"/>
        </w:rPr>
        <w:t> </w:t>
      </w:r>
      <w:r>
        <w:rPr>
          <w:w w:val="105"/>
          <w:sz w:val="20"/>
        </w:rPr>
        <w:t>the</w:t>
      </w:r>
      <w:r>
        <w:rPr>
          <w:spacing w:val="23"/>
          <w:w w:val="105"/>
          <w:sz w:val="20"/>
        </w:rPr>
        <w:t> </w:t>
      </w:r>
      <w:r>
        <w:rPr>
          <w:w w:val="105"/>
          <w:sz w:val="20"/>
        </w:rPr>
        <w:t>algorithm’s</w:t>
      </w:r>
      <w:r>
        <w:rPr>
          <w:spacing w:val="23"/>
          <w:w w:val="105"/>
          <w:sz w:val="20"/>
        </w:rPr>
        <w:t> </w:t>
      </w:r>
      <w:r>
        <w:rPr>
          <w:spacing w:val="-2"/>
          <w:w w:val="105"/>
          <w:sz w:val="20"/>
        </w:rPr>
        <w:t>central</w:t>
      </w:r>
    </w:p>
    <w:p>
      <w:pPr>
        <w:pStyle w:val="BodyText"/>
        <w:spacing w:line="196" w:lineRule="auto" w:before="7"/>
        <w:ind w:left="129" w:right="552"/>
        <w:jc w:val="both"/>
      </w:pPr>
      <w:r>
        <w:rPr>
          <w:w w:val="105"/>
        </w:rPr>
        <w:t>exploration-exploitation</w:t>
      </w:r>
      <w:r>
        <w:rPr>
          <w:w w:val="105"/>
        </w:rPr>
        <w:t> mechanism:</w:t>
      </w:r>
      <w:r>
        <w:rPr>
          <w:w w:val="105"/>
        </w:rPr>
        <w:t> while</w:t>
      </w:r>
      <w:r>
        <w:rPr>
          <w:w w:val="105"/>
        </w:rPr>
        <w:t> </w:t>
      </w:r>
      <w:r>
        <w:rPr>
          <w:rFonts w:ascii="Lucida Sans Unicode"/>
          <w:w w:val="105"/>
        </w:rPr>
        <w:t>|</w:t>
      </w:r>
      <w:r>
        <w:rPr>
          <w:rFonts w:ascii="Calibri"/>
          <w:i/>
          <w:w w:val="105"/>
        </w:rPr>
        <w:t>A</w:t>
      </w:r>
      <w:r>
        <w:rPr>
          <w:rFonts w:ascii="Lucida Sans Unicode"/>
          <w:w w:val="105"/>
        </w:rPr>
        <w:t>|</w:t>
      </w:r>
      <w:r>
        <w:rPr>
          <w:rFonts w:ascii="Lucida Sans Unicode"/>
          <w:spacing w:val="-1"/>
          <w:w w:val="105"/>
        </w:rPr>
        <w:t> </w:t>
      </w:r>
      <w:r>
        <w:rPr>
          <w:rFonts w:ascii="Calibri"/>
          <w:i/>
          <w:w w:val="125"/>
        </w:rPr>
        <w:t>&gt;</w:t>
      </w:r>
      <w:r>
        <w:rPr>
          <w:rFonts w:ascii="Calibri"/>
          <w:i/>
          <w:w w:val="125"/>
        </w:rPr>
        <w:t> </w:t>
      </w:r>
      <w:r>
        <w:rPr>
          <w:rFonts w:ascii="Calibri"/>
          <w:w w:val="105"/>
        </w:rPr>
        <w:t>1</w:t>
      </w:r>
      <w:r>
        <w:rPr>
          <w:rFonts w:ascii="Calibri"/>
          <w:w w:val="105"/>
        </w:rPr>
        <w:t> </w:t>
      </w:r>
      <w:r>
        <w:rPr>
          <w:w w:val="105"/>
        </w:rPr>
        <w:t>wolves diverge</w:t>
      </w:r>
      <w:r>
        <w:rPr>
          <w:spacing w:val="-10"/>
          <w:w w:val="105"/>
        </w:rPr>
        <w:t> </w:t>
      </w:r>
      <w:r>
        <w:rPr>
          <w:w w:val="105"/>
        </w:rPr>
        <w:t>from</w:t>
      </w:r>
      <w:r>
        <w:rPr>
          <w:spacing w:val="-3"/>
          <w:w w:val="105"/>
        </w:rPr>
        <w:t> </w:t>
      </w:r>
      <w:r>
        <w:rPr>
          <w:w w:val="105"/>
        </w:rPr>
        <w:t>the</w:t>
      </w:r>
      <w:r>
        <w:rPr>
          <w:spacing w:val="-3"/>
          <w:w w:val="105"/>
        </w:rPr>
        <w:t> </w:t>
      </w:r>
      <w:r>
        <w:rPr>
          <w:w w:val="105"/>
        </w:rPr>
        <w:t>leaders</w:t>
      </w:r>
      <w:r>
        <w:rPr>
          <w:spacing w:val="-3"/>
          <w:w w:val="105"/>
        </w:rPr>
        <w:t> </w:t>
      </w:r>
      <w:r>
        <w:rPr>
          <w:w w:val="105"/>
        </w:rPr>
        <w:t>and</w:t>
      </w:r>
      <w:r>
        <w:rPr>
          <w:spacing w:val="-3"/>
          <w:w w:val="105"/>
        </w:rPr>
        <w:t> </w:t>
      </w:r>
      <w:r>
        <w:rPr>
          <w:w w:val="105"/>
        </w:rPr>
        <w:t>explore,</w:t>
      </w:r>
      <w:r>
        <w:rPr>
          <w:spacing w:val="-3"/>
          <w:w w:val="105"/>
        </w:rPr>
        <w:t> </w:t>
      </w:r>
      <w:r>
        <w:rPr>
          <w:w w:val="105"/>
        </w:rPr>
        <w:t>and</w:t>
      </w:r>
      <w:r>
        <w:rPr>
          <w:spacing w:val="-3"/>
          <w:w w:val="105"/>
        </w:rPr>
        <w:t> </w:t>
      </w:r>
      <w:r>
        <w:rPr>
          <w:w w:val="105"/>
        </w:rPr>
        <w:t>once</w:t>
      </w:r>
      <w:r>
        <w:rPr>
          <w:spacing w:val="-3"/>
          <w:w w:val="105"/>
        </w:rPr>
        <w:t> </w:t>
      </w:r>
      <w:r>
        <w:rPr>
          <w:rFonts w:ascii="Lucida Sans Unicode"/>
          <w:w w:val="105"/>
        </w:rPr>
        <w:t>|</w:t>
      </w:r>
      <w:r>
        <w:rPr>
          <w:rFonts w:ascii="Calibri"/>
          <w:i/>
          <w:w w:val="105"/>
        </w:rPr>
        <w:t>A</w:t>
      </w:r>
      <w:r>
        <w:rPr>
          <w:rFonts w:ascii="Lucida Sans Unicode"/>
          <w:w w:val="105"/>
        </w:rPr>
        <w:t>|</w:t>
      </w:r>
      <w:r>
        <w:rPr>
          <w:rFonts w:ascii="Lucida Sans Unicode"/>
          <w:spacing w:val="-17"/>
          <w:w w:val="105"/>
        </w:rPr>
        <w:t> </w:t>
      </w:r>
      <w:r>
        <w:rPr>
          <w:rFonts w:ascii="Calibri"/>
          <w:i/>
          <w:w w:val="125"/>
        </w:rPr>
        <w:t>&lt;</w:t>
      </w:r>
      <w:r>
        <w:rPr>
          <w:rFonts w:ascii="Calibri"/>
          <w:i/>
          <w:spacing w:val="-14"/>
          <w:w w:val="125"/>
        </w:rPr>
        <w:t> </w:t>
      </w:r>
      <w:r>
        <w:rPr>
          <w:rFonts w:ascii="Calibri"/>
          <w:w w:val="105"/>
        </w:rPr>
        <w:t>1</w:t>
      </w:r>
      <w:r>
        <w:rPr>
          <w:rFonts w:ascii="Calibri"/>
          <w:w w:val="105"/>
        </w:rPr>
        <w:t> </w:t>
      </w:r>
      <w:r>
        <w:rPr>
          <w:w w:val="105"/>
        </w:rPr>
        <w:t>they converge</w:t>
      </w:r>
      <w:r>
        <w:rPr>
          <w:spacing w:val="3"/>
          <w:w w:val="105"/>
        </w:rPr>
        <w:t> </w:t>
      </w:r>
      <w:r>
        <w:rPr>
          <w:w w:val="105"/>
        </w:rPr>
        <w:t>on</w:t>
      </w:r>
      <w:r>
        <w:rPr>
          <w:spacing w:val="3"/>
          <w:w w:val="105"/>
        </w:rPr>
        <w:t> </w:t>
      </w:r>
      <w:r>
        <w:rPr>
          <w:w w:val="105"/>
        </w:rPr>
        <w:t>them</w:t>
      </w:r>
      <w:r>
        <w:rPr>
          <w:spacing w:val="3"/>
          <w:w w:val="105"/>
        </w:rPr>
        <w:t> </w:t>
      </w:r>
      <w:r>
        <w:rPr>
          <w:w w:val="105"/>
        </w:rPr>
        <w:t>and</w:t>
      </w:r>
      <w:r>
        <w:rPr>
          <w:spacing w:val="3"/>
          <w:w w:val="105"/>
        </w:rPr>
        <w:t> </w:t>
      </w:r>
      <w:r>
        <w:rPr>
          <w:w w:val="105"/>
        </w:rPr>
        <w:t>exploit.</w:t>
      </w:r>
      <w:r>
        <w:rPr>
          <w:spacing w:val="4"/>
          <w:w w:val="105"/>
        </w:rPr>
        <w:t> </w:t>
      </w:r>
      <w:r>
        <w:rPr>
          <w:w w:val="105"/>
        </w:rPr>
        <w:t>GWO</w:t>
      </w:r>
      <w:r>
        <w:rPr>
          <w:spacing w:val="3"/>
          <w:w w:val="105"/>
        </w:rPr>
        <w:t> </w:t>
      </w:r>
      <w:r>
        <w:rPr>
          <w:w w:val="105"/>
        </w:rPr>
        <w:t>required</w:t>
      </w:r>
      <w:r>
        <w:rPr>
          <w:spacing w:val="3"/>
          <w:w w:val="105"/>
        </w:rPr>
        <w:t> </w:t>
      </w:r>
      <w:r>
        <w:rPr>
          <w:w w:val="105"/>
        </w:rPr>
        <w:t>no</w:t>
      </w:r>
      <w:r>
        <w:rPr>
          <w:spacing w:val="3"/>
          <w:w w:val="105"/>
        </w:rPr>
        <w:t> </w:t>
      </w:r>
      <w:r>
        <w:rPr>
          <w:spacing w:val="-4"/>
          <w:w w:val="105"/>
        </w:rPr>
        <w:t>additional</w:t>
      </w:r>
    </w:p>
    <w:p>
      <w:pPr>
        <w:pStyle w:val="BodyText"/>
        <w:spacing w:line="249" w:lineRule="auto" w:before="18"/>
        <w:ind w:left="129" w:right="552"/>
        <w:jc w:val="both"/>
      </w:pPr>
      <w:r>
        <w:rPr/>
        <w:t>tuning parameters, which is a practical advantage over </w:t>
      </w:r>
      <w:r>
        <w:rPr/>
        <w:t>GA</w:t>
      </w:r>
      <w:r>
        <w:rPr>
          <w:spacing w:val="40"/>
        </w:rPr>
        <w:t> </w:t>
      </w:r>
      <w:r>
        <w:rPr/>
        <w:t>and PSO and a reason for its inclusion.</w:t>
      </w:r>
    </w:p>
    <w:p>
      <w:pPr>
        <w:pStyle w:val="BodyText"/>
        <w:spacing w:line="232" w:lineRule="auto" w:before="11"/>
        <w:ind w:left="129" w:right="552" w:firstLine="199"/>
        <w:jc w:val="both"/>
      </w:pPr>
      <w:r>
        <w:rPr>
          <w:b/>
        </w:rPr>
        <w:t>(e) Application. </w:t>
      </w:r>
      <w:r>
        <w:rPr/>
        <w:t>GWO achieved a best cost of </w:t>
      </w:r>
      <w:r>
        <w:rPr/>
        <w:t>approxi-</w:t>
      </w:r>
      <w:r>
        <w:rPr/>
        <w:t>mately 117, the lowest among the three algorithms </w:t>
      </w:r>
      <w:r>
        <w:rPr/>
        <w:t>evaluated</w:t>
      </w:r>
      <w:r>
        <w:rPr/>
        <w:t> </w:t>
      </w:r>
      <w:bookmarkStart w:name="Simulated Annealing (SA)" w:id="92"/>
      <w:bookmarkEnd w:id="92"/>
      <w:r>
        <w:rPr/>
        <w:t>on</w:t>
      </w:r>
      <w:r>
        <w:rPr/>
        <w:t> the common </w:t>
      </w:r>
      <w:r>
        <w:rPr>
          <w:rFonts w:ascii="Calibri" w:hAnsi="Calibri"/>
        </w:rPr>
        <w:t>12 </w:t>
      </w:r>
      <w:r>
        <w:rPr>
          <w:rFonts w:ascii="Lucida Sans Unicode" w:hAnsi="Lucida Sans Unicode"/>
        </w:rPr>
        <w:t>×</w:t>
      </w:r>
      <w:r>
        <w:rPr>
          <w:rFonts w:ascii="Lucida Sans Unicode" w:hAnsi="Lucida Sans Unicode"/>
          <w:spacing w:val="-2"/>
        </w:rPr>
        <w:t> </w:t>
      </w:r>
      <w:r>
        <w:rPr>
          <w:rFonts w:ascii="Calibri" w:hAnsi="Calibri"/>
        </w:rPr>
        <w:t>8</w:t>
      </w:r>
      <w:r>
        <w:rPr>
          <w:rFonts w:ascii="Calibri" w:hAnsi="Calibri"/>
          <w:spacing w:val="40"/>
        </w:rPr>
        <w:t> </w:t>
      </w:r>
      <w:r>
        <w:rPr/>
        <w:t>instance.</w:t>
      </w:r>
    </w:p>
    <w:p>
      <w:pPr>
        <w:pStyle w:val="ListParagraph"/>
        <w:numPr>
          <w:ilvl w:val="0"/>
          <w:numId w:val="10"/>
        </w:numPr>
        <w:tabs>
          <w:tab w:pos="592" w:val="left" w:leader="none"/>
        </w:tabs>
        <w:spacing w:line="206" w:lineRule="exact" w:before="0" w:after="0"/>
        <w:ind w:left="592" w:right="0" w:hanging="264"/>
        <w:jc w:val="both"/>
        <w:rPr>
          <w:sz w:val="20"/>
        </w:rPr>
      </w:pPr>
      <w:r>
        <w:rPr>
          <w:i/>
          <w:sz w:val="20"/>
        </w:rPr>
        <w:t>Simulated</w:t>
      </w:r>
      <w:r>
        <w:rPr>
          <w:i/>
          <w:spacing w:val="53"/>
          <w:sz w:val="20"/>
        </w:rPr>
        <w:t> </w:t>
      </w:r>
      <w:r>
        <w:rPr>
          <w:i/>
          <w:sz w:val="20"/>
        </w:rPr>
        <w:t>Annealing</w:t>
      </w:r>
      <w:r>
        <w:rPr>
          <w:i/>
          <w:spacing w:val="53"/>
          <w:sz w:val="20"/>
        </w:rPr>
        <w:t> </w:t>
      </w:r>
      <w:r>
        <w:rPr>
          <w:i/>
          <w:sz w:val="20"/>
        </w:rPr>
        <w:t>(SA):</w:t>
      </w:r>
      <w:r>
        <w:rPr>
          <w:i/>
          <w:spacing w:val="60"/>
          <w:w w:val="150"/>
          <w:sz w:val="20"/>
        </w:rPr>
        <w:t> </w:t>
      </w:r>
      <w:r>
        <w:rPr>
          <w:b/>
          <w:sz w:val="20"/>
        </w:rPr>
        <w:t>(a)</w:t>
      </w:r>
      <w:r>
        <w:rPr>
          <w:b/>
          <w:spacing w:val="64"/>
          <w:sz w:val="20"/>
        </w:rPr>
        <w:t> </w:t>
      </w:r>
      <w:r>
        <w:rPr>
          <w:b/>
          <w:sz w:val="20"/>
        </w:rPr>
        <w:t>Inspiration.</w:t>
      </w:r>
      <w:r>
        <w:rPr>
          <w:b/>
          <w:spacing w:val="54"/>
          <w:sz w:val="20"/>
        </w:rPr>
        <w:t> </w:t>
      </w:r>
      <w:r>
        <w:rPr>
          <w:sz w:val="20"/>
        </w:rPr>
        <w:t>SA</w:t>
      </w:r>
      <w:r>
        <w:rPr>
          <w:spacing w:val="53"/>
          <w:sz w:val="20"/>
        </w:rPr>
        <w:t> </w:t>
      </w:r>
      <w:hyperlink w:history="true" w:anchor="_bookmark67">
        <w:r>
          <w:rPr>
            <w:spacing w:val="-4"/>
            <w:sz w:val="20"/>
          </w:rPr>
          <w:t>[29]</w:t>
        </w:r>
      </w:hyperlink>
    </w:p>
    <w:p>
      <w:pPr>
        <w:pStyle w:val="BodyText"/>
        <w:spacing w:line="249" w:lineRule="auto" w:before="9"/>
        <w:ind w:left="129" w:right="552"/>
        <w:jc w:val="both"/>
      </w:pPr>
      <w:r>
        <w:rPr/>
        <w:t>derives from the metallurgical annealing process, in which a material</w:t>
      </w:r>
      <w:r>
        <w:rPr>
          <w:spacing w:val="-10"/>
        </w:rPr>
        <w:t> </w:t>
      </w:r>
      <w:r>
        <w:rPr/>
        <w:t>is</w:t>
      </w:r>
      <w:r>
        <w:rPr>
          <w:spacing w:val="-10"/>
        </w:rPr>
        <w:t> </w:t>
      </w:r>
      <w:r>
        <w:rPr/>
        <w:t>heated</w:t>
      </w:r>
      <w:r>
        <w:rPr>
          <w:spacing w:val="-10"/>
        </w:rPr>
        <w:t> </w:t>
      </w:r>
      <w:r>
        <w:rPr/>
        <w:t>and</w:t>
      </w:r>
      <w:r>
        <w:rPr>
          <w:spacing w:val="-10"/>
        </w:rPr>
        <w:t> </w:t>
      </w:r>
      <w:r>
        <w:rPr/>
        <w:t>slowly</w:t>
      </w:r>
      <w:r>
        <w:rPr>
          <w:spacing w:val="-10"/>
        </w:rPr>
        <w:t> </w:t>
      </w:r>
      <w:r>
        <w:rPr/>
        <w:t>cooled</w:t>
      </w:r>
      <w:r>
        <w:rPr>
          <w:spacing w:val="-10"/>
        </w:rPr>
        <w:t> </w:t>
      </w:r>
      <w:r>
        <w:rPr/>
        <w:t>so</w:t>
      </w:r>
      <w:r>
        <w:rPr>
          <w:spacing w:val="-10"/>
        </w:rPr>
        <w:t> </w:t>
      </w:r>
      <w:r>
        <w:rPr/>
        <w:t>that</w:t>
      </w:r>
      <w:r>
        <w:rPr>
          <w:spacing w:val="-10"/>
        </w:rPr>
        <w:t> </w:t>
      </w:r>
      <w:r>
        <w:rPr/>
        <w:t>its</w:t>
      </w:r>
      <w:r>
        <w:rPr>
          <w:spacing w:val="-10"/>
        </w:rPr>
        <w:t> </w:t>
      </w:r>
      <w:r>
        <w:rPr/>
        <w:t>atomic</w:t>
      </w:r>
      <w:r>
        <w:rPr>
          <w:spacing w:val="-10"/>
        </w:rPr>
        <w:t> </w:t>
      </w:r>
      <w:r>
        <w:rPr/>
        <w:t>structure settles into a low-energy configuration.</w:t>
      </w:r>
    </w:p>
    <w:p>
      <w:pPr>
        <w:spacing w:before="2"/>
        <w:ind w:left="129" w:right="552" w:firstLine="199"/>
        <w:jc w:val="both"/>
        <w:rPr>
          <w:sz w:val="20"/>
        </w:rPr>
      </w:pPr>
      <w:r>
        <w:rPr>
          <w:sz w:val="20"/>
        </w:rPr>
        <mc:AlternateContent>
          <mc:Choice Requires="wps">
            <w:drawing>
              <wp:anchor distT="0" distB="0" distL="0" distR="0" allowOverlap="1" layoutInCell="1" locked="0" behindDoc="1" simplePos="0" relativeHeight="484916224">
                <wp:simplePos x="0" y="0"/>
                <wp:positionH relativeFrom="page">
                  <wp:posOffset>5148821</wp:posOffset>
                </wp:positionH>
                <wp:positionV relativeFrom="paragraph">
                  <wp:posOffset>314049</wp:posOffset>
                </wp:positionV>
                <wp:extent cx="102235" cy="4699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02235" cy="469900"/>
                        </a:xfrm>
                        <a:prstGeom prst="rect">
                          <a:avLst/>
                        </a:prstGeom>
                      </wps:spPr>
                      <wps:txbx>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wps:txbx>
                      <wps:bodyPr wrap="square" lIns="0" tIns="0" rIns="0" bIns="0" rtlCol="0">
                        <a:noAutofit/>
                      </wps:bodyPr>
                    </wps:wsp>
                  </a:graphicData>
                </a:graphic>
              </wp:anchor>
            </w:drawing>
          </mc:Choice>
          <mc:Fallback>
            <w:pict>
              <v:shape style="position:absolute;margin-left:405.419006pt;margin-top:24.728315pt;width:8.0500pt;height:37pt;mso-position-horizontal-relative:page;mso-position-vertical-relative:paragraph;z-index:-18400256" type="#_x0000_t202" id="docshape39" filled="false" stroked="false">
                <v:textbox inset="0,0,0,0">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v:textbox>
                <w10:wrap type="none"/>
              </v:shape>
            </w:pict>
          </mc:Fallback>
        </mc:AlternateContent>
      </w:r>
      <w:r>
        <w:rPr>
          <w:b/>
          <w:w w:val="105"/>
          <w:sz w:val="20"/>
        </w:rPr>
        <w:t>(b)</w:t>
      </w:r>
      <w:r>
        <w:rPr>
          <w:b/>
          <w:w w:val="105"/>
          <w:sz w:val="20"/>
        </w:rPr>
        <w:t> Formulation.</w:t>
      </w:r>
      <w:r>
        <w:rPr>
          <w:b/>
          <w:spacing w:val="-4"/>
          <w:w w:val="105"/>
          <w:sz w:val="20"/>
        </w:rPr>
        <w:t> </w:t>
      </w:r>
      <w:r>
        <w:rPr>
          <w:w w:val="105"/>
          <w:sz w:val="20"/>
        </w:rPr>
        <w:t>A</w:t>
      </w:r>
      <w:r>
        <w:rPr>
          <w:spacing w:val="-4"/>
          <w:w w:val="105"/>
          <w:sz w:val="20"/>
        </w:rPr>
        <w:t> </w:t>
      </w:r>
      <w:r>
        <w:rPr>
          <w:w w:val="105"/>
          <w:sz w:val="20"/>
        </w:rPr>
        <w:t>neighbouring</w:t>
      </w:r>
      <w:r>
        <w:rPr>
          <w:spacing w:val="-4"/>
          <w:w w:val="105"/>
          <w:sz w:val="20"/>
        </w:rPr>
        <w:t> </w:t>
      </w:r>
      <w:r>
        <w:rPr>
          <w:w w:val="105"/>
          <w:sz w:val="20"/>
        </w:rPr>
        <w:t>solution</w:t>
      </w:r>
      <w:r>
        <w:rPr>
          <w:spacing w:val="-4"/>
          <w:w w:val="105"/>
          <w:sz w:val="20"/>
        </w:rPr>
        <w:t> </w:t>
      </w:r>
      <w:r>
        <w:rPr>
          <w:rFonts w:ascii="Calibri" w:hAnsi="Calibri"/>
          <w:i/>
          <w:w w:val="120"/>
          <w:sz w:val="20"/>
        </w:rPr>
        <w:t>X</w:t>
      </w:r>
      <w:r>
        <w:rPr>
          <w:rFonts w:ascii="Cambria" w:hAnsi="Cambria"/>
          <w:w w:val="120"/>
          <w:sz w:val="20"/>
          <w:vertAlign w:val="superscript"/>
        </w:rPr>
        <w:t>′</w:t>
      </w:r>
      <w:r>
        <w:rPr>
          <w:rFonts w:ascii="Cambria" w:hAnsi="Cambria"/>
          <w:w w:val="120"/>
          <w:sz w:val="20"/>
          <w:vertAlign w:val="baseline"/>
        </w:rPr>
        <w:t> </w:t>
      </w:r>
      <w:r>
        <w:rPr>
          <w:w w:val="105"/>
          <w:sz w:val="20"/>
          <w:vertAlign w:val="baseline"/>
        </w:rPr>
        <w:t>is</w:t>
      </w:r>
      <w:r>
        <w:rPr>
          <w:spacing w:val="-4"/>
          <w:w w:val="105"/>
          <w:sz w:val="20"/>
          <w:vertAlign w:val="baseline"/>
        </w:rPr>
        <w:t> </w:t>
      </w:r>
      <w:r>
        <w:rPr>
          <w:w w:val="105"/>
          <w:sz w:val="20"/>
          <w:vertAlign w:val="baseline"/>
        </w:rPr>
        <w:t>accepted</w:t>
      </w:r>
      <w:r>
        <w:rPr>
          <w:w w:val="105"/>
          <w:sz w:val="20"/>
          <w:vertAlign w:val="baseline"/>
        </w:rPr>
        <w:t> with probability</w:t>
      </w:r>
    </w:p>
    <w:p>
      <w:pPr>
        <w:spacing w:after="0"/>
        <w:jc w:val="both"/>
        <w:rPr>
          <w:sz w:val="20"/>
        </w:rPr>
        <w:sectPr>
          <w:pgSz w:w="12240" w:h="15840"/>
          <w:pgMar w:top="900" w:bottom="280" w:left="850" w:right="425"/>
          <w:cols w:num="2" w:equalWidth="0">
            <w:col w:w="5191" w:space="69"/>
            <w:col w:w="5705"/>
          </w:cols>
        </w:sectPr>
      </w:pPr>
    </w:p>
    <w:p>
      <w:pPr>
        <w:pStyle w:val="BodyText"/>
        <w:spacing w:before="7"/>
        <w:ind w:left="129"/>
      </w:pPr>
      <w:r>
        <w:rPr/>
        <w:t>the</w:t>
      </w:r>
      <w:r>
        <w:rPr>
          <w:spacing w:val="11"/>
        </w:rPr>
        <w:t> </w:t>
      </w:r>
      <w:r>
        <w:rPr/>
        <w:t>global</w:t>
      </w:r>
      <w:r>
        <w:rPr>
          <w:spacing w:val="11"/>
        </w:rPr>
        <w:t> </w:t>
      </w:r>
      <w:r>
        <w:rPr/>
        <w:t>best</w:t>
      </w:r>
      <w:r>
        <w:rPr>
          <w:spacing w:val="12"/>
        </w:rPr>
        <w:t> </w:t>
      </w:r>
      <w:r>
        <w:rPr/>
        <w:t>and</w:t>
      </w:r>
      <w:r>
        <w:rPr>
          <w:spacing w:val="11"/>
        </w:rPr>
        <w:t> </w:t>
      </w:r>
      <w:r>
        <w:rPr/>
        <w:t>unproductive</w:t>
      </w:r>
      <w:r>
        <w:rPr>
          <w:spacing w:val="12"/>
        </w:rPr>
        <w:t> </w:t>
      </w:r>
      <w:r>
        <w:rPr/>
        <w:t>individual</w:t>
      </w:r>
      <w:r>
        <w:rPr>
          <w:spacing w:val="11"/>
        </w:rPr>
        <w:t> </w:t>
      </w:r>
      <w:r>
        <w:rPr>
          <w:spacing w:val="-2"/>
        </w:rPr>
        <w:t>wandering.</w:t>
      </w:r>
    </w:p>
    <w:p>
      <w:pPr>
        <w:pStyle w:val="BodyText"/>
        <w:spacing w:line="249" w:lineRule="auto" w:before="7"/>
        <w:ind w:left="129" w:firstLine="199"/>
      </w:pPr>
      <w:r>
        <w:rPr>
          <w:b/>
        </w:rPr>
        <w:t>(e) Application. </w:t>
      </w:r>
      <w:r>
        <w:rPr/>
        <w:t>PSO was applied in three distinct roles </w:t>
      </w:r>
      <w:r>
        <w:rPr/>
        <w:t>in</w:t>
      </w:r>
      <w:r>
        <w:rPr/>
        <w:t> this</w:t>
      </w:r>
      <w:r>
        <w:rPr>
          <w:spacing w:val="33"/>
        </w:rPr>
        <w:t> </w:t>
      </w:r>
      <w:r>
        <w:rPr/>
        <w:t>thesis:</w:t>
      </w:r>
      <w:r>
        <w:rPr>
          <w:spacing w:val="34"/>
        </w:rPr>
        <w:t> </w:t>
      </w:r>
      <w:r>
        <w:rPr/>
        <w:t>(i)</w:t>
      </w:r>
      <w:r>
        <w:rPr>
          <w:spacing w:val="33"/>
        </w:rPr>
        <w:t> </w:t>
      </w:r>
      <w:r>
        <w:rPr/>
        <w:t>feature</w:t>
      </w:r>
      <w:r>
        <w:rPr>
          <w:spacing w:val="34"/>
        </w:rPr>
        <w:t> </w:t>
      </w:r>
      <w:r>
        <w:rPr/>
        <w:t>selection</w:t>
      </w:r>
      <w:r>
        <w:rPr>
          <w:spacing w:val="33"/>
        </w:rPr>
        <w:t> </w:t>
      </w:r>
      <w:r>
        <w:rPr/>
        <w:t>over</w:t>
      </w:r>
      <w:r>
        <w:rPr>
          <w:spacing w:val="34"/>
        </w:rPr>
        <w:t> </w:t>
      </w:r>
      <w:r>
        <w:rPr/>
        <w:t>the</w:t>
      </w:r>
      <w:r>
        <w:rPr>
          <w:spacing w:val="33"/>
        </w:rPr>
        <w:t> </w:t>
      </w:r>
      <w:r>
        <w:rPr/>
        <w:t>survey</w:t>
      </w:r>
      <w:r>
        <w:rPr>
          <w:spacing w:val="34"/>
        </w:rPr>
        <w:t> </w:t>
      </w:r>
      <w:r>
        <w:rPr/>
        <w:t>item</w:t>
      </w:r>
      <w:r>
        <w:rPr>
          <w:spacing w:val="33"/>
        </w:rPr>
        <w:t> </w:t>
      </w:r>
      <w:r>
        <w:rPr>
          <w:spacing w:val="-2"/>
        </w:rPr>
        <w:t>space</w:t>
      </w:r>
      <w:r>
        <w:rPr>
          <w:spacing w:val="-2"/>
        </w:rPr>
        <w:t>;</w:t>
      </w:r>
    </w:p>
    <w:p>
      <w:pPr>
        <w:pStyle w:val="BodyText"/>
        <w:tabs>
          <w:tab w:pos="1374" w:val="left" w:leader="none"/>
          <w:tab w:pos="2717" w:val="left" w:leader="none"/>
        </w:tabs>
        <w:spacing w:line="132" w:lineRule="auto" w:before="101"/>
        <w:ind w:left="1374" w:right="38" w:hanging="1246"/>
      </w:pPr>
      <w:r>
        <w:rPr/>
        <w:br w:type="column"/>
      </w:r>
      <w:r>
        <w:rPr>
          <w:rFonts w:ascii="Calibri" w:hAnsi="Calibri"/>
          <w:i/>
          <w:w w:val="110"/>
        </w:rPr>
        <w:t>P</w:t>
      </w:r>
      <w:r>
        <w:rPr>
          <w:rFonts w:ascii="Calibri" w:hAnsi="Calibri"/>
          <w:i/>
          <w:spacing w:val="-9"/>
          <w:w w:val="110"/>
        </w:rPr>
        <w:t> </w:t>
      </w:r>
      <w:r>
        <w:rPr>
          <w:rFonts w:ascii="Calibri" w:hAnsi="Calibri"/>
          <w:w w:val="110"/>
        </w:rPr>
        <w:t>(</w:t>
      </w:r>
      <w:r>
        <w:rPr>
          <w:w w:val="110"/>
        </w:rPr>
        <w:t>accept</w:t>
      </w:r>
      <w:r>
        <w:rPr>
          <w:rFonts w:ascii="Calibri" w:hAnsi="Calibri"/>
          <w:w w:val="110"/>
        </w:rPr>
        <w:t>) </w:t>
      </w:r>
      <w:r>
        <w:rPr>
          <w:rFonts w:ascii="Calibri" w:hAnsi="Calibri"/>
          <w:w w:val="125"/>
        </w:rPr>
        <w:t>=</w:t>
      </w:r>
      <w:r>
        <w:rPr>
          <w:rFonts w:ascii="Calibri" w:hAnsi="Calibri"/>
        </w:rPr>
        <w:tab/>
      </w:r>
      <w:r>
        <w:rPr>
          <w:rFonts w:ascii="Calibri" w:hAnsi="Calibri"/>
          <w:spacing w:val="-10"/>
          <w:w w:val="110"/>
          <w:position w:val="14"/>
        </w:rPr>
        <w:t>1</w:t>
      </w:r>
      <w:r>
        <w:rPr>
          <w:rFonts w:ascii="Calibri" w:hAnsi="Calibri"/>
          <w:position w:val="14"/>
        </w:rPr>
        <w:tab/>
      </w:r>
      <w:r>
        <w:rPr>
          <w:w w:val="110"/>
          <w:position w:val="14"/>
        </w:rPr>
        <w:t>if</w:t>
      </w:r>
      <w:r>
        <w:rPr>
          <w:spacing w:val="-4"/>
          <w:w w:val="110"/>
          <w:position w:val="14"/>
        </w:rPr>
        <w:t> </w:t>
      </w:r>
      <w:r>
        <w:rPr>
          <w:rFonts w:ascii="Calibri" w:hAnsi="Calibri"/>
          <w:w w:val="125"/>
          <w:position w:val="14"/>
        </w:rPr>
        <w:t>∆</w:t>
      </w:r>
      <w:r>
        <w:rPr>
          <w:rFonts w:ascii="Calibri" w:hAnsi="Calibri"/>
          <w:i/>
          <w:w w:val="125"/>
          <w:position w:val="14"/>
        </w:rPr>
        <w:t>f</w:t>
      </w:r>
      <w:r>
        <w:rPr>
          <w:rFonts w:ascii="Calibri" w:hAnsi="Calibri"/>
          <w:i/>
          <w:w w:val="125"/>
          <w:position w:val="14"/>
        </w:rPr>
        <w:t> </w:t>
      </w:r>
      <w:r>
        <w:rPr>
          <w:rFonts w:ascii="Lucida Sans Unicode" w:hAnsi="Lucida Sans Unicode"/>
          <w:w w:val="110"/>
          <w:position w:val="14"/>
        </w:rPr>
        <w:t>≤</w:t>
      </w:r>
      <w:r>
        <w:rPr>
          <w:rFonts w:ascii="Lucida Sans Unicode" w:hAnsi="Lucida Sans Unicode"/>
          <w:spacing w:val="-18"/>
          <w:w w:val="110"/>
          <w:position w:val="14"/>
        </w:rPr>
        <w:t> </w:t>
      </w:r>
      <w:r>
        <w:rPr>
          <w:rFonts w:ascii="Calibri" w:hAnsi="Calibri"/>
          <w:w w:val="110"/>
          <w:position w:val="14"/>
        </w:rPr>
        <w:t>0 </w:t>
      </w:r>
      <w:r>
        <w:rPr>
          <w:rFonts w:ascii="Calibri" w:hAnsi="Calibri"/>
          <w:w w:val="110"/>
        </w:rPr>
        <w:t>exp(</w:t>
      </w:r>
      <w:r>
        <w:rPr>
          <w:rFonts w:ascii="Lucida Sans Unicode" w:hAnsi="Lucida Sans Unicode"/>
          <w:w w:val="110"/>
        </w:rPr>
        <w:t>−</w:t>
      </w:r>
      <w:r>
        <w:rPr>
          <w:rFonts w:ascii="Calibri" w:hAnsi="Calibri"/>
          <w:w w:val="110"/>
        </w:rPr>
        <w:t>∆</w:t>
      </w:r>
      <w:r>
        <w:rPr>
          <w:rFonts w:ascii="Calibri" w:hAnsi="Calibri"/>
          <w:i/>
          <w:w w:val="110"/>
        </w:rPr>
        <w:t>f/T</w:t>
      </w:r>
      <w:r>
        <w:rPr>
          <w:rFonts w:ascii="Calibri" w:hAnsi="Calibri"/>
          <w:i/>
          <w:spacing w:val="-16"/>
          <w:w w:val="110"/>
        </w:rPr>
        <w:t> </w:t>
      </w:r>
      <w:r>
        <w:rPr>
          <w:rFonts w:ascii="Calibri" w:hAnsi="Calibri"/>
          <w:w w:val="110"/>
        </w:rPr>
        <w:t>)</w:t>
      </w:r>
      <w:r>
        <w:rPr>
          <w:rFonts w:ascii="Calibri" w:hAnsi="Calibri"/>
          <w:spacing w:val="80"/>
          <w:w w:val="150"/>
        </w:rPr>
        <w:t> </w:t>
      </w:r>
      <w:r>
        <w:rPr>
          <w:w w:val="110"/>
        </w:rPr>
        <w:t>otherwise</w:t>
      </w:r>
    </w:p>
    <w:p>
      <w:pPr>
        <w:pStyle w:val="BodyText"/>
        <w:spacing w:before="160"/>
        <w:ind w:left="129"/>
      </w:pPr>
      <w:r>
        <w:rPr/>
        <w:br w:type="column"/>
      </w:r>
      <w:r>
        <w:rPr>
          <w:spacing w:val="-4"/>
        </w:rPr>
        <w:t>(12)</w:t>
      </w:r>
    </w:p>
    <w:p>
      <w:pPr>
        <w:pStyle w:val="BodyText"/>
        <w:spacing w:after="0"/>
        <w:sectPr>
          <w:type w:val="continuous"/>
          <w:pgSz w:w="12240" w:h="15840"/>
          <w:pgMar w:top="1440" w:bottom="280" w:left="850" w:right="425"/>
          <w:cols w:num="3" w:equalWidth="0">
            <w:col w:w="5191" w:space="853"/>
            <w:col w:w="3600" w:space="306"/>
            <w:col w:w="1015"/>
          </w:cols>
        </w:sectPr>
      </w:pPr>
    </w:p>
    <w:p>
      <w:pPr>
        <w:pStyle w:val="BodyText"/>
        <w:spacing w:line="242" w:lineRule="auto" w:before="5"/>
        <w:ind w:left="129" w:right="38"/>
        <w:jc w:val="both"/>
      </w:pPr>
      <w:r>
        <w:rPr>
          <w:w w:val="105"/>
        </w:rPr>
        <w:t>(ii)</w:t>
      </w:r>
      <w:r>
        <w:rPr>
          <w:spacing w:val="-2"/>
          <w:w w:val="105"/>
        </w:rPr>
        <w:t> </w:t>
      </w:r>
      <w:r>
        <w:rPr>
          <w:w w:val="105"/>
        </w:rPr>
        <w:t>direct</w:t>
      </w:r>
      <w:r>
        <w:rPr>
          <w:spacing w:val="-2"/>
          <w:w w:val="105"/>
        </w:rPr>
        <w:t> </w:t>
      </w:r>
      <w:r>
        <w:rPr>
          <w:w w:val="105"/>
        </w:rPr>
        <w:t>engineer-project</w:t>
      </w:r>
      <w:r>
        <w:rPr>
          <w:spacing w:val="-2"/>
          <w:w w:val="105"/>
        </w:rPr>
        <w:t> </w:t>
      </w:r>
      <w:r>
        <w:rPr>
          <w:w w:val="105"/>
        </w:rPr>
        <w:t>allocation;</w:t>
      </w:r>
      <w:r>
        <w:rPr>
          <w:spacing w:val="-2"/>
          <w:w w:val="105"/>
        </w:rPr>
        <w:t> </w:t>
      </w:r>
      <w:r>
        <w:rPr>
          <w:w w:val="105"/>
        </w:rPr>
        <w:t>and</w:t>
      </w:r>
      <w:r>
        <w:rPr>
          <w:spacing w:val="-2"/>
          <w:w w:val="105"/>
        </w:rPr>
        <w:t> </w:t>
      </w:r>
      <w:r>
        <w:rPr>
          <w:w w:val="105"/>
        </w:rPr>
        <w:t>(iii)</w:t>
      </w:r>
      <w:r>
        <w:rPr>
          <w:spacing w:val="-2"/>
          <w:w w:val="105"/>
        </w:rPr>
        <w:t> </w:t>
      </w:r>
      <w:r>
        <w:rPr>
          <w:w w:val="105"/>
        </w:rPr>
        <w:t>optimization of</w:t>
      </w:r>
      <w:r>
        <w:rPr>
          <w:spacing w:val="-14"/>
          <w:w w:val="105"/>
        </w:rPr>
        <w:t> </w:t>
      </w:r>
      <w:r>
        <w:rPr>
          <w:w w:val="105"/>
        </w:rPr>
        <w:t>clustering</w:t>
      </w:r>
      <w:r>
        <w:rPr>
          <w:spacing w:val="-13"/>
          <w:w w:val="105"/>
        </w:rPr>
        <w:t> </w:t>
      </w:r>
      <w:r>
        <w:rPr>
          <w:w w:val="105"/>
        </w:rPr>
        <w:t>configuration.</w:t>
      </w:r>
      <w:r>
        <w:rPr>
          <w:spacing w:val="-13"/>
          <w:w w:val="105"/>
        </w:rPr>
        <w:t> </w:t>
      </w:r>
      <w:r>
        <w:rPr>
          <w:w w:val="105"/>
        </w:rPr>
        <w:t>It</w:t>
      </w:r>
      <w:r>
        <w:rPr>
          <w:spacing w:val="-13"/>
          <w:w w:val="105"/>
        </w:rPr>
        <w:t> </w:t>
      </w:r>
      <w:r>
        <w:rPr>
          <w:w w:val="105"/>
        </w:rPr>
        <w:t>was</w:t>
      </w:r>
      <w:r>
        <w:rPr>
          <w:spacing w:val="-13"/>
          <w:w w:val="105"/>
        </w:rPr>
        <w:t> </w:t>
      </w:r>
      <w:r>
        <w:rPr>
          <w:w w:val="105"/>
        </w:rPr>
        <w:t>additionally</w:t>
      </w:r>
      <w:r>
        <w:rPr>
          <w:spacing w:val="-13"/>
          <w:w w:val="105"/>
        </w:rPr>
        <w:t> </w:t>
      </w:r>
      <w:r>
        <w:rPr>
          <w:w w:val="105"/>
        </w:rPr>
        <w:t>used</w:t>
      </w:r>
      <w:r>
        <w:rPr>
          <w:spacing w:val="-13"/>
          <w:w w:val="105"/>
        </w:rPr>
        <w:t> </w:t>
      </w:r>
      <w:r>
        <w:rPr>
          <w:w w:val="105"/>
        </w:rPr>
        <w:t>to</w:t>
      </w:r>
      <w:r>
        <w:rPr>
          <w:spacing w:val="-13"/>
          <w:w w:val="105"/>
        </w:rPr>
        <w:t> </w:t>
      </w:r>
      <w:r>
        <w:rPr>
          <w:w w:val="105"/>
        </w:rPr>
        <w:t>tune</w:t>
      </w:r>
      <w:r>
        <w:rPr>
          <w:spacing w:val="-14"/>
          <w:w w:val="105"/>
        </w:rPr>
        <w:t> </w:t>
      </w:r>
      <w:r>
        <w:rPr>
          <w:w w:val="105"/>
        </w:rPr>
        <w:t>a </w:t>
      </w:r>
      <w:r>
        <w:rPr/>
        <w:t>Random Forest model, converging on n</w:t>
      </w:r>
      <w:r>
        <w:rPr>
          <w:spacing w:val="-1"/>
          <w:position w:val="-2"/>
        </w:rPr>
        <w:drawing>
          <wp:inline distT="0" distB="0" distL="0" distR="0">
            <wp:extent cx="63258" cy="6324"/>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estimators </w:t>
      </w:r>
      <w:r>
        <w:rPr>
          <w:rFonts w:ascii="Calibri"/>
        </w:rPr>
        <w:t>= 102 </w:t>
      </w:r>
      <w:r>
        <w:rPr/>
        <w:t>and </w:t>
      </w:r>
      <w:bookmarkStart w:name="Ant Colony Optimization (ACO)" w:id="93"/>
      <w:bookmarkEnd w:id="93"/>
      <w:r>
        <w:rPr>
          <w:w w:val="105"/>
        </w:rPr>
        <w:t>ma</w:t>
      </w:r>
      <w:r>
        <w:rPr>
          <w:w w:val="105"/>
        </w:rPr>
        <w:t>x</w:t>
      </w:r>
      <w:r>
        <w:rPr>
          <w:spacing w:val="-1"/>
          <w:position w:val="-2"/>
        </w:rPr>
        <w:drawing>
          <wp:inline distT="0" distB="0" distL="0" distR="0">
            <wp:extent cx="63258" cy="6324"/>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0" cstate="print"/>
                    <a:stretch>
                      <a:fillRect/>
                    </a:stretch>
                  </pic:blipFill>
                  <pic:spPr>
                    <a:xfrm>
                      <a:off x="0" y="0"/>
                      <a:ext cx="63258" cy="6324"/>
                    </a:xfrm>
                    <a:prstGeom prst="rect">
                      <a:avLst/>
                    </a:prstGeom>
                  </pic:spPr>
                </pic:pic>
              </a:graphicData>
            </a:graphic>
          </wp:inline>
        </w:drawing>
      </w:r>
      <w:r>
        <w:rPr>
          <w:spacing w:val="-1"/>
          <w:position w:val="-2"/>
        </w:rPr>
      </w:r>
      <w:r>
        <w:rPr>
          <w:w w:val="105"/>
        </w:rPr>
        <w:t>depth </w:t>
      </w:r>
      <w:r>
        <w:rPr>
          <w:rFonts w:ascii="Calibri"/>
          <w:w w:val="125"/>
        </w:rPr>
        <w:t>= </w:t>
      </w:r>
      <w:r>
        <w:rPr>
          <w:rFonts w:ascii="Calibri"/>
          <w:w w:val="105"/>
        </w:rPr>
        <w:t>14</w:t>
      </w:r>
      <w:r>
        <w:rPr>
          <w:w w:val="105"/>
        </w:rPr>
        <w:t>.</w:t>
      </w:r>
    </w:p>
    <w:p>
      <w:pPr>
        <w:pStyle w:val="ListParagraph"/>
        <w:numPr>
          <w:ilvl w:val="1"/>
          <w:numId w:val="9"/>
        </w:numPr>
        <w:tabs>
          <w:tab w:pos="592" w:val="left" w:leader="none"/>
        </w:tabs>
        <w:spacing w:line="240" w:lineRule="auto" w:before="3" w:after="0"/>
        <w:ind w:left="592" w:right="0" w:hanging="264"/>
        <w:jc w:val="both"/>
        <w:rPr>
          <w:sz w:val="20"/>
        </w:rPr>
      </w:pPr>
      <w:r>
        <w:rPr>
          <w:i/>
          <w:sz w:val="20"/>
        </w:rPr>
        <w:t>Ant</w:t>
      </w:r>
      <w:r>
        <w:rPr>
          <w:i/>
          <w:spacing w:val="7"/>
          <w:sz w:val="20"/>
        </w:rPr>
        <w:t> </w:t>
      </w:r>
      <w:r>
        <w:rPr>
          <w:i/>
          <w:sz w:val="20"/>
        </w:rPr>
        <w:t>Colony</w:t>
      </w:r>
      <w:r>
        <w:rPr>
          <w:i/>
          <w:spacing w:val="7"/>
          <w:sz w:val="20"/>
        </w:rPr>
        <w:t> </w:t>
      </w:r>
      <w:r>
        <w:rPr>
          <w:i/>
          <w:sz w:val="20"/>
        </w:rPr>
        <w:t>Optimization</w:t>
      </w:r>
      <w:r>
        <w:rPr>
          <w:i/>
          <w:spacing w:val="8"/>
          <w:sz w:val="20"/>
        </w:rPr>
        <w:t> </w:t>
      </w:r>
      <w:r>
        <w:rPr>
          <w:i/>
          <w:sz w:val="20"/>
        </w:rPr>
        <w:t>(ACO):</w:t>
      </w:r>
      <w:r>
        <w:rPr>
          <w:i/>
          <w:spacing w:val="37"/>
          <w:sz w:val="20"/>
        </w:rPr>
        <w:t> </w:t>
      </w:r>
      <w:r>
        <w:rPr>
          <w:b/>
          <w:sz w:val="20"/>
        </w:rPr>
        <w:t>(a)</w:t>
      </w:r>
      <w:r>
        <w:rPr>
          <w:b/>
          <w:spacing w:val="11"/>
          <w:sz w:val="20"/>
        </w:rPr>
        <w:t> </w:t>
      </w:r>
      <w:r>
        <w:rPr>
          <w:b/>
          <w:sz w:val="20"/>
        </w:rPr>
        <w:t>Inspiration.</w:t>
      </w:r>
      <w:r>
        <w:rPr>
          <w:b/>
          <w:spacing w:val="7"/>
          <w:sz w:val="20"/>
        </w:rPr>
        <w:t> </w:t>
      </w:r>
      <w:r>
        <w:rPr>
          <w:spacing w:val="-5"/>
          <w:sz w:val="20"/>
        </w:rPr>
        <w:t>ACO</w:t>
      </w:r>
    </w:p>
    <w:p>
      <w:pPr>
        <w:pStyle w:val="BodyText"/>
        <w:spacing w:line="249" w:lineRule="auto" w:before="9"/>
        <w:ind w:left="129" w:right="38"/>
        <w:jc w:val="both"/>
      </w:pPr>
      <w:hyperlink w:history="true" w:anchor="_bookmark65">
        <w:r>
          <w:rPr/>
          <w:t>[27]</w:t>
        </w:r>
      </w:hyperlink>
      <w:r>
        <w:rPr>
          <w:spacing w:val="25"/>
        </w:rPr>
        <w:t> </w:t>
      </w:r>
      <w:r>
        <w:rPr/>
        <w:t>is</w:t>
      </w:r>
      <w:r>
        <w:rPr>
          <w:spacing w:val="25"/>
        </w:rPr>
        <w:t> </w:t>
      </w:r>
      <w:r>
        <w:rPr/>
        <w:t>modelled</w:t>
      </w:r>
      <w:r>
        <w:rPr>
          <w:spacing w:val="25"/>
        </w:rPr>
        <w:t> </w:t>
      </w:r>
      <w:r>
        <w:rPr/>
        <w:t>on</w:t>
      </w:r>
      <w:r>
        <w:rPr>
          <w:spacing w:val="25"/>
        </w:rPr>
        <w:t> </w:t>
      </w:r>
      <w:r>
        <w:rPr/>
        <w:t>the</w:t>
      </w:r>
      <w:r>
        <w:rPr>
          <w:spacing w:val="25"/>
        </w:rPr>
        <w:t> </w:t>
      </w:r>
      <w:r>
        <w:rPr/>
        <w:t>stigmergic</w:t>
      </w:r>
      <w:r>
        <w:rPr>
          <w:spacing w:val="25"/>
        </w:rPr>
        <w:t> </w:t>
      </w:r>
      <w:r>
        <w:rPr/>
        <w:t>foraging</w:t>
      </w:r>
      <w:r>
        <w:rPr>
          <w:spacing w:val="25"/>
        </w:rPr>
        <w:t> </w:t>
      </w:r>
      <w:r>
        <w:rPr/>
        <w:t>of</w:t>
      </w:r>
      <w:r>
        <w:rPr>
          <w:spacing w:val="25"/>
        </w:rPr>
        <w:t> </w:t>
      </w:r>
      <w:r>
        <w:rPr/>
        <w:t>ant</w:t>
      </w:r>
      <w:r>
        <w:rPr>
          <w:spacing w:val="25"/>
        </w:rPr>
        <w:t> </w:t>
      </w:r>
      <w:r>
        <w:rPr/>
        <w:t>colonies,</w:t>
      </w:r>
      <w:r>
        <w:rPr/>
        <w:t> in which pheromone deposition on traversed paths biases </w:t>
      </w:r>
      <w:r>
        <w:rPr/>
        <w:t>the</w:t>
      </w:r>
      <w:r>
        <w:rPr/>
        <w:t> route choices of subsequent ants toward shorter paths.</w:t>
      </w:r>
    </w:p>
    <w:p>
      <w:pPr>
        <w:pStyle w:val="ListParagraph"/>
        <w:numPr>
          <w:ilvl w:val="0"/>
          <w:numId w:val="14"/>
        </w:numPr>
        <w:tabs>
          <w:tab w:pos="622" w:val="left" w:leader="none"/>
        </w:tabs>
        <w:spacing w:line="241" w:lineRule="exact" w:before="0" w:after="0"/>
        <w:ind w:left="622" w:right="0" w:hanging="294"/>
        <w:jc w:val="both"/>
        <w:rPr>
          <w:sz w:val="20"/>
        </w:rPr>
      </w:pPr>
      <w:r>
        <w:rPr>
          <w:b/>
          <w:sz w:val="20"/>
        </w:rPr>
        <w:t>Formulation.</w:t>
      </w:r>
      <w:r>
        <w:rPr>
          <w:b/>
          <w:spacing w:val="-4"/>
          <w:sz w:val="20"/>
        </w:rPr>
        <w:t> </w:t>
      </w:r>
      <w:r>
        <w:rPr>
          <w:sz w:val="20"/>
        </w:rPr>
        <w:t>The</w:t>
      </w:r>
      <w:r>
        <w:rPr>
          <w:spacing w:val="-4"/>
          <w:sz w:val="20"/>
        </w:rPr>
        <w:t> </w:t>
      </w:r>
      <w:r>
        <w:rPr>
          <w:sz w:val="20"/>
        </w:rPr>
        <w:t>probability</w:t>
      </w:r>
      <w:r>
        <w:rPr>
          <w:spacing w:val="-4"/>
          <w:sz w:val="20"/>
        </w:rPr>
        <w:t> </w:t>
      </w:r>
      <w:r>
        <w:rPr>
          <w:sz w:val="20"/>
        </w:rPr>
        <w:t>that</w:t>
      </w:r>
      <w:r>
        <w:rPr>
          <w:spacing w:val="-4"/>
          <w:sz w:val="20"/>
        </w:rPr>
        <w:t> </w:t>
      </w:r>
      <w:r>
        <w:rPr>
          <w:sz w:val="20"/>
        </w:rPr>
        <w:t>ant</w:t>
      </w:r>
      <w:r>
        <w:rPr>
          <w:spacing w:val="-4"/>
          <w:sz w:val="20"/>
        </w:rPr>
        <w:t> </w:t>
      </w:r>
      <w:r>
        <w:rPr>
          <w:rFonts w:ascii="Calibri"/>
          <w:i/>
          <w:sz w:val="20"/>
        </w:rPr>
        <w:t>k</w:t>
      </w:r>
      <w:r>
        <w:rPr>
          <w:rFonts w:ascii="Calibri"/>
          <w:i/>
          <w:spacing w:val="6"/>
          <w:sz w:val="20"/>
        </w:rPr>
        <w:t> </w:t>
      </w:r>
      <w:r>
        <w:rPr>
          <w:sz w:val="20"/>
        </w:rPr>
        <w:t>selects</w:t>
      </w:r>
      <w:r>
        <w:rPr>
          <w:spacing w:val="-4"/>
          <w:sz w:val="20"/>
        </w:rPr>
        <w:t> </w:t>
      </w:r>
      <w:r>
        <w:rPr>
          <w:spacing w:val="-2"/>
          <w:sz w:val="20"/>
        </w:rPr>
        <w:t>engineer</w:t>
      </w:r>
    </w:p>
    <w:p>
      <w:pPr>
        <w:spacing w:line="242" w:lineRule="exact" w:before="0"/>
        <w:ind w:left="129" w:right="0" w:firstLine="0"/>
        <w:jc w:val="both"/>
        <w:rPr>
          <w:sz w:val="20"/>
        </w:rPr>
      </w:pPr>
      <w:r>
        <w:rPr>
          <w:rFonts w:ascii="Calibri"/>
          <w:i/>
          <w:w w:val="140"/>
          <w:sz w:val="20"/>
        </w:rPr>
        <w:t>i</w:t>
      </w:r>
      <w:r>
        <w:rPr>
          <w:rFonts w:ascii="Calibri"/>
          <w:i/>
          <w:spacing w:val="-11"/>
          <w:w w:val="140"/>
          <w:sz w:val="20"/>
        </w:rPr>
        <w:t> </w:t>
      </w:r>
      <w:r>
        <w:rPr>
          <w:w w:val="110"/>
          <w:sz w:val="20"/>
        </w:rPr>
        <w:t>for</w:t>
      </w:r>
      <w:r>
        <w:rPr>
          <w:spacing w:val="-2"/>
          <w:w w:val="110"/>
          <w:sz w:val="20"/>
        </w:rPr>
        <w:t> </w:t>
      </w:r>
      <w:r>
        <w:rPr>
          <w:w w:val="110"/>
          <w:sz w:val="20"/>
        </w:rPr>
        <w:t>project</w:t>
      </w:r>
      <w:r>
        <w:rPr>
          <w:spacing w:val="-2"/>
          <w:w w:val="110"/>
          <w:sz w:val="20"/>
        </w:rPr>
        <w:t> </w:t>
      </w:r>
      <w:r>
        <w:rPr>
          <w:rFonts w:ascii="Calibri"/>
          <w:i/>
          <w:w w:val="140"/>
          <w:sz w:val="20"/>
        </w:rPr>
        <w:t>j</w:t>
      </w:r>
      <w:r>
        <w:rPr>
          <w:rFonts w:ascii="Calibri"/>
          <w:i/>
          <w:spacing w:val="-2"/>
          <w:w w:val="140"/>
          <w:sz w:val="20"/>
        </w:rPr>
        <w:t> </w:t>
      </w:r>
      <w:r>
        <w:rPr>
          <w:spacing w:val="-5"/>
          <w:w w:val="110"/>
          <w:sz w:val="20"/>
        </w:rPr>
        <w:t>is</w:t>
      </w:r>
    </w:p>
    <w:p>
      <w:pPr>
        <w:spacing w:line="120" w:lineRule="exact" w:before="117"/>
        <w:ind w:left="536" w:right="0" w:firstLine="0"/>
        <w:jc w:val="center"/>
        <w:rPr>
          <w:rFonts w:ascii="Calibri" w:hAnsi="Calibri"/>
          <w:i/>
          <w:sz w:val="20"/>
        </w:rPr>
      </w:pPr>
      <w:r>
        <w:rPr>
          <w:rFonts w:ascii="Calibri" w:hAnsi="Calibri"/>
          <w:spacing w:val="-2"/>
          <w:w w:val="120"/>
          <w:sz w:val="20"/>
        </w:rPr>
        <w:t>[</w:t>
      </w:r>
      <w:r>
        <w:rPr>
          <w:rFonts w:ascii="Calibri" w:hAnsi="Calibri"/>
          <w:i/>
          <w:spacing w:val="-2"/>
          <w:w w:val="120"/>
          <w:sz w:val="20"/>
        </w:rPr>
        <w:t>τ</w:t>
      </w:r>
      <w:r>
        <w:rPr>
          <w:rFonts w:ascii="Calibri" w:hAnsi="Calibri"/>
          <w:i/>
          <w:spacing w:val="-2"/>
          <w:w w:val="120"/>
          <w:sz w:val="20"/>
          <w:vertAlign w:val="subscript"/>
        </w:rPr>
        <w:t>i</w:t>
      </w:r>
      <w:r>
        <w:rPr>
          <w:rFonts w:ascii="Calibri" w:hAnsi="Calibri"/>
          <w:spacing w:val="-2"/>
          <w:w w:val="120"/>
          <w:sz w:val="20"/>
          <w:vertAlign w:val="baseline"/>
        </w:rPr>
        <w:t>]</w:t>
      </w:r>
      <w:r>
        <w:rPr>
          <w:rFonts w:ascii="Calibri" w:hAnsi="Calibri"/>
          <w:i/>
          <w:spacing w:val="-2"/>
          <w:w w:val="120"/>
          <w:sz w:val="20"/>
          <w:vertAlign w:val="superscript"/>
        </w:rPr>
        <w:t>α</w:t>
      </w:r>
      <w:r>
        <w:rPr>
          <w:rFonts w:ascii="Calibri" w:hAnsi="Calibri"/>
          <w:spacing w:val="-2"/>
          <w:w w:val="120"/>
          <w:sz w:val="20"/>
          <w:vertAlign w:val="baseline"/>
        </w:rPr>
        <w:t>[</w:t>
      </w:r>
      <w:r>
        <w:rPr>
          <w:rFonts w:ascii="Calibri" w:hAnsi="Calibri"/>
          <w:i/>
          <w:spacing w:val="-2"/>
          <w:w w:val="120"/>
          <w:sz w:val="20"/>
          <w:vertAlign w:val="baseline"/>
        </w:rPr>
        <w:t>η</w:t>
      </w:r>
      <w:r>
        <w:rPr>
          <w:rFonts w:ascii="Calibri" w:hAnsi="Calibri"/>
          <w:i/>
          <w:spacing w:val="-2"/>
          <w:w w:val="120"/>
          <w:sz w:val="20"/>
          <w:vertAlign w:val="subscript"/>
        </w:rPr>
        <w:t>i</w:t>
      </w:r>
      <w:r>
        <w:rPr>
          <w:rFonts w:ascii="Calibri" w:hAnsi="Calibri"/>
          <w:spacing w:val="-2"/>
          <w:w w:val="120"/>
          <w:sz w:val="20"/>
          <w:vertAlign w:val="baseline"/>
        </w:rPr>
        <w:t>]</w:t>
      </w:r>
      <w:r>
        <w:rPr>
          <w:rFonts w:ascii="Calibri" w:hAnsi="Calibri"/>
          <w:i/>
          <w:spacing w:val="-2"/>
          <w:w w:val="120"/>
          <w:sz w:val="20"/>
          <w:vertAlign w:val="superscript"/>
        </w:rPr>
        <w:t>β</w:t>
      </w:r>
    </w:p>
    <w:p>
      <w:pPr>
        <w:pStyle w:val="BodyText"/>
        <w:spacing w:line="187" w:lineRule="auto" w:before="13"/>
        <w:ind w:left="129" w:right="552"/>
        <w:jc w:val="both"/>
      </w:pPr>
      <w:r>
        <w:rPr/>
        <w:br w:type="column"/>
      </w:r>
      <w:r>
        <w:rPr>
          <w:w w:val="110"/>
        </w:rPr>
        <w:t>where</w:t>
      </w:r>
      <w:r>
        <w:rPr>
          <w:spacing w:val="-14"/>
          <w:w w:val="110"/>
        </w:rPr>
        <w:t> </w:t>
      </w:r>
      <w:r>
        <w:rPr>
          <w:rFonts w:ascii="Calibri" w:hAnsi="Calibri"/>
          <w:w w:val="125"/>
        </w:rPr>
        <w:t>∆</w:t>
      </w:r>
      <w:r>
        <w:rPr>
          <w:rFonts w:ascii="Calibri" w:hAnsi="Calibri"/>
          <w:i/>
          <w:w w:val="125"/>
        </w:rPr>
        <w:t>f</w:t>
      </w:r>
      <w:r>
        <w:rPr>
          <w:rFonts w:ascii="Calibri" w:hAnsi="Calibri"/>
          <w:i/>
          <w:spacing w:val="-14"/>
          <w:w w:val="125"/>
        </w:rPr>
        <w:t> </w:t>
      </w:r>
      <w:r>
        <w:rPr>
          <w:rFonts w:ascii="Calibri" w:hAnsi="Calibri"/>
          <w:w w:val="125"/>
        </w:rPr>
        <w:t>=</w:t>
      </w:r>
      <w:r>
        <w:rPr>
          <w:rFonts w:ascii="Calibri" w:hAnsi="Calibri"/>
          <w:spacing w:val="-14"/>
          <w:w w:val="125"/>
        </w:rPr>
        <w:t> </w:t>
      </w:r>
      <w:r>
        <w:rPr>
          <w:rFonts w:ascii="Calibri" w:hAnsi="Calibri"/>
          <w:i/>
          <w:w w:val="125"/>
        </w:rPr>
        <w:t>f</w:t>
      </w:r>
      <w:r>
        <w:rPr>
          <w:rFonts w:ascii="Calibri" w:hAnsi="Calibri"/>
          <w:i/>
          <w:spacing w:val="-15"/>
          <w:w w:val="125"/>
        </w:rPr>
        <w:t> </w:t>
      </w:r>
      <w:r>
        <w:rPr>
          <w:rFonts w:ascii="Calibri" w:hAnsi="Calibri"/>
          <w:w w:val="125"/>
        </w:rPr>
        <w:t>(</w:t>
      </w:r>
      <w:r>
        <w:rPr>
          <w:rFonts w:ascii="Calibri" w:hAnsi="Calibri"/>
          <w:i/>
          <w:w w:val="125"/>
        </w:rPr>
        <w:t>X</w:t>
      </w:r>
      <w:r>
        <w:rPr>
          <w:rFonts w:ascii="Cambria" w:hAnsi="Cambria"/>
          <w:w w:val="125"/>
          <w:vertAlign w:val="superscript"/>
        </w:rPr>
        <w:t>′</w:t>
      </w:r>
      <w:r>
        <w:rPr>
          <w:rFonts w:ascii="Calibri" w:hAnsi="Calibri"/>
          <w:w w:val="125"/>
          <w:vertAlign w:val="baseline"/>
        </w:rPr>
        <w:t>)</w:t>
      </w:r>
      <w:r>
        <w:rPr>
          <w:rFonts w:ascii="Calibri" w:hAnsi="Calibri"/>
          <w:spacing w:val="-14"/>
          <w:w w:val="125"/>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25"/>
          <w:vertAlign w:val="baseline"/>
        </w:rPr>
        <w:t>f</w:t>
      </w:r>
      <w:r>
        <w:rPr>
          <w:rFonts w:ascii="Calibri" w:hAnsi="Calibri"/>
          <w:i/>
          <w:spacing w:val="-14"/>
          <w:w w:val="125"/>
          <w:vertAlign w:val="baseline"/>
        </w:rPr>
        <w:t> </w:t>
      </w:r>
      <w:r>
        <w:rPr>
          <w:rFonts w:ascii="Calibri" w:hAnsi="Calibri"/>
          <w:w w:val="125"/>
          <w:vertAlign w:val="baseline"/>
        </w:rPr>
        <w:t>(</w:t>
      </w:r>
      <w:r>
        <w:rPr>
          <w:rFonts w:ascii="Calibri" w:hAnsi="Calibri"/>
          <w:i/>
          <w:w w:val="125"/>
          <w:vertAlign w:val="baseline"/>
        </w:rPr>
        <w:t>X</w:t>
      </w:r>
      <w:r>
        <w:rPr>
          <w:rFonts w:ascii="Calibri" w:hAnsi="Calibri"/>
          <w:w w:val="125"/>
          <w:vertAlign w:val="baseline"/>
        </w:rPr>
        <w:t>)</w:t>
      </w:r>
      <w:r>
        <w:rPr>
          <w:rFonts w:ascii="Calibri" w:hAnsi="Calibri"/>
          <w:spacing w:val="-14"/>
          <w:w w:val="125"/>
          <w:vertAlign w:val="baseline"/>
        </w:rPr>
        <w:t> </w:t>
      </w:r>
      <w:r>
        <w:rPr>
          <w:w w:val="110"/>
          <w:vertAlign w:val="baseline"/>
        </w:rPr>
        <w:t>and</w:t>
      </w:r>
      <w:r>
        <w:rPr>
          <w:spacing w:val="-14"/>
          <w:w w:val="110"/>
          <w:vertAlign w:val="baseline"/>
        </w:rPr>
        <w:t> </w:t>
      </w:r>
      <w:r>
        <w:rPr>
          <w:rFonts w:ascii="Calibri" w:hAnsi="Calibri"/>
          <w:i/>
          <w:w w:val="110"/>
          <w:vertAlign w:val="baseline"/>
        </w:rPr>
        <w:t>T</w:t>
      </w:r>
      <w:r>
        <w:rPr>
          <w:rFonts w:ascii="Calibri" w:hAnsi="Calibri"/>
          <w:i/>
          <w:spacing w:val="3"/>
          <w:w w:val="110"/>
          <w:vertAlign w:val="baseline"/>
        </w:rPr>
        <w:t> </w:t>
      </w:r>
      <w:r>
        <w:rPr>
          <w:w w:val="110"/>
          <w:vertAlign w:val="baseline"/>
        </w:rPr>
        <w:t>is</w:t>
      </w:r>
      <w:r>
        <w:rPr>
          <w:spacing w:val="-1"/>
          <w:w w:val="110"/>
          <w:vertAlign w:val="baseline"/>
        </w:rPr>
        <w:t> </w:t>
      </w:r>
      <w:r>
        <w:rPr>
          <w:w w:val="110"/>
          <w:vertAlign w:val="baseline"/>
        </w:rPr>
        <w:t>the</w:t>
      </w:r>
      <w:r>
        <w:rPr>
          <w:spacing w:val="-2"/>
          <w:w w:val="110"/>
          <w:vertAlign w:val="baseline"/>
        </w:rPr>
        <w:t> </w:t>
      </w:r>
      <w:r>
        <w:rPr>
          <w:w w:val="110"/>
          <w:vertAlign w:val="baseline"/>
        </w:rPr>
        <w:t>current</w:t>
      </w:r>
      <w:r>
        <w:rPr>
          <w:spacing w:val="-2"/>
          <w:w w:val="110"/>
          <w:vertAlign w:val="baseline"/>
        </w:rPr>
        <w:t> </w:t>
      </w:r>
      <w:r>
        <w:rPr>
          <w:w w:val="110"/>
          <w:vertAlign w:val="baseline"/>
        </w:rPr>
        <w:t>temperature, updated geometrically as </w:t>
      </w:r>
      <w:r>
        <w:rPr>
          <w:rFonts w:ascii="Calibri" w:hAnsi="Calibri"/>
          <w:i/>
          <w:w w:val="110"/>
          <w:vertAlign w:val="baseline"/>
        </w:rPr>
        <w:t>T</w:t>
      </w:r>
      <w:r>
        <w:rPr>
          <w:rFonts w:ascii="Calibri" w:hAnsi="Calibri"/>
          <w:i/>
          <w:spacing w:val="29"/>
          <w:w w:val="110"/>
          <w:vertAlign w:val="baseline"/>
        </w:rPr>
        <w:t> </w:t>
      </w:r>
      <w:r>
        <w:rPr>
          <w:rFonts w:ascii="Lucida Sans Unicode" w:hAnsi="Lucida Sans Unicode"/>
          <w:w w:val="110"/>
          <w:vertAlign w:val="baseline"/>
        </w:rPr>
        <w:t>←</w:t>
      </w:r>
      <w:r>
        <w:rPr>
          <w:rFonts w:ascii="Lucida Sans Unicode" w:hAnsi="Lucida Sans Unicode"/>
          <w:spacing w:val="-18"/>
          <w:w w:val="110"/>
          <w:vertAlign w:val="baseline"/>
        </w:rPr>
        <w:t> </w:t>
      </w:r>
      <w:r>
        <w:rPr>
          <w:rFonts w:ascii="Calibri" w:hAnsi="Calibri"/>
          <w:i/>
          <w:w w:val="110"/>
          <w:vertAlign w:val="baseline"/>
        </w:rPr>
        <w:t>γT</w:t>
      </w:r>
      <w:r>
        <w:rPr>
          <w:rFonts w:ascii="Calibri" w:hAnsi="Calibri"/>
          <w:i/>
          <w:spacing w:val="-22"/>
          <w:w w:val="110"/>
          <w:vertAlign w:val="baseline"/>
        </w:rPr>
        <w:t> </w:t>
      </w:r>
      <w:r>
        <w:rPr>
          <w:w w:val="110"/>
          <w:vertAlign w:val="baseline"/>
        </w:rPr>
        <w:t>.</w:t>
      </w:r>
    </w:p>
    <w:p>
      <w:pPr>
        <w:pStyle w:val="ListParagraph"/>
        <w:numPr>
          <w:ilvl w:val="0"/>
          <w:numId w:val="14"/>
        </w:numPr>
        <w:tabs>
          <w:tab w:pos="659" w:val="left" w:leader="none"/>
        </w:tabs>
        <w:spacing w:line="235" w:lineRule="auto" w:before="0" w:after="0"/>
        <w:ind w:left="129" w:right="552" w:firstLine="199"/>
        <w:jc w:val="both"/>
        <w:rPr>
          <w:rFonts w:ascii="Calibri" w:hAnsi="Calibri"/>
          <w:sz w:val="20"/>
        </w:rPr>
      </w:pPr>
      <w:r>
        <w:rPr>
          <w:b/>
          <w:w w:val="110"/>
          <w:sz w:val="20"/>
        </w:rPr>
        <w:t>Parameters.</w:t>
      </w:r>
      <w:r>
        <w:rPr>
          <w:b/>
          <w:spacing w:val="-13"/>
          <w:w w:val="110"/>
          <w:sz w:val="20"/>
        </w:rPr>
        <w:t> </w:t>
      </w:r>
      <w:r>
        <w:rPr>
          <w:w w:val="110"/>
          <w:sz w:val="20"/>
        </w:rPr>
        <w:t>Initial</w:t>
      </w:r>
      <w:r>
        <w:rPr>
          <w:spacing w:val="-13"/>
          <w:w w:val="110"/>
          <w:sz w:val="20"/>
        </w:rPr>
        <w:t> </w:t>
      </w:r>
      <w:r>
        <w:rPr>
          <w:w w:val="110"/>
          <w:sz w:val="20"/>
        </w:rPr>
        <w:t>temperature</w:t>
      </w:r>
      <w:r>
        <w:rPr>
          <w:spacing w:val="-13"/>
          <w:w w:val="110"/>
          <w:sz w:val="20"/>
        </w:rPr>
        <w:t> </w:t>
      </w:r>
      <w:r>
        <w:rPr>
          <w:rFonts w:ascii="Calibri" w:hAnsi="Calibri"/>
          <w:i/>
          <w:w w:val="110"/>
          <w:sz w:val="20"/>
        </w:rPr>
        <w:t>T</w:t>
      </w:r>
      <w:r>
        <w:rPr>
          <w:rFonts w:ascii="Calibri" w:hAnsi="Calibri"/>
          <w:w w:val="110"/>
          <w:sz w:val="20"/>
          <w:vertAlign w:val="subscript"/>
        </w:rPr>
        <w:t>0</w:t>
      </w:r>
      <w:r>
        <w:rPr>
          <w:rFonts w:ascii="Calibri" w:hAnsi="Calibri"/>
          <w:w w:val="110"/>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w w:val="110"/>
          <w:sz w:val="20"/>
          <w:vertAlign w:val="baseline"/>
        </w:rPr>
        <w:t>1000</w:t>
      </w:r>
      <w:r>
        <w:rPr>
          <w:w w:val="110"/>
          <w:sz w:val="20"/>
          <w:vertAlign w:val="baseline"/>
        </w:rPr>
        <w:t>,</w:t>
      </w:r>
      <w:r>
        <w:rPr>
          <w:spacing w:val="-13"/>
          <w:w w:val="110"/>
          <w:sz w:val="20"/>
          <w:vertAlign w:val="baseline"/>
        </w:rPr>
        <w:t> </w:t>
      </w:r>
      <w:r>
        <w:rPr>
          <w:w w:val="110"/>
          <w:sz w:val="20"/>
          <w:vertAlign w:val="baseline"/>
        </w:rPr>
        <w:t>cooling rate</w:t>
      </w:r>
      <w:r>
        <w:rPr>
          <w:spacing w:val="21"/>
          <w:w w:val="110"/>
          <w:sz w:val="20"/>
          <w:vertAlign w:val="baseline"/>
        </w:rPr>
        <w:t> </w:t>
      </w:r>
      <w:r>
        <w:rPr>
          <w:rFonts w:ascii="Calibri" w:hAnsi="Calibri"/>
          <w:i/>
          <w:w w:val="110"/>
          <w:sz w:val="20"/>
          <w:vertAlign w:val="baseline"/>
        </w:rPr>
        <w:t>γ</w:t>
      </w:r>
      <w:r>
        <w:rPr>
          <w:rFonts w:ascii="Calibri" w:hAnsi="Calibri"/>
          <w:i/>
          <w:spacing w:val="39"/>
          <w:w w:val="125"/>
          <w:sz w:val="20"/>
          <w:vertAlign w:val="baseline"/>
        </w:rPr>
        <w:t> </w:t>
      </w:r>
      <w:r>
        <w:rPr>
          <w:rFonts w:ascii="Calibri" w:hAnsi="Calibri"/>
          <w:w w:val="125"/>
          <w:sz w:val="20"/>
          <w:vertAlign w:val="baseline"/>
        </w:rPr>
        <w:t>=</w:t>
      </w:r>
      <w:r>
        <w:rPr>
          <w:rFonts w:ascii="Calibri" w:hAnsi="Calibri"/>
          <w:spacing w:val="31"/>
          <w:w w:val="125"/>
          <w:sz w:val="20"/>
          <w:vertAlign w:val="baseline"/>
        </w:rPr>
        <w:t> </w:t>
      </w:r>
      <w:r>
        <w:rPr>
          <w:rFonts w:ascii="Calibri" w:hAnsi="Calibri"/>
          <w:w w:val="110"/>
          <w:sz w:val="20"/>
          <w:vertAlign w:val="baseline"/>
        </w:rPr>
        <w:t>0</w:t>
      </w:r>
      <w:r>
        <w:rPr>
          <w:rFonts w:ascii="Calibri" w:hAnsi="Calibri"/>
          <w:i/>
          <w:w w:val="110"/>
          <w:sz w:val="20"/>
          <w:vertAlign w:val="baseline"/>
        </w:rPr>
        <w:t>.</w:t>
      </w:r>
      <w:r>
        <w:rPr>
          <w:rFonts w:ascii="Calibri" w:hAnsi="Calibri"/>
          <w:w w:val="110"/>
          <w:sz w:val="20"/>
          <w:vertAlign w:val="baseline"/>
        </w:rPr>
        <w:t>995</w:t>
      </w:r>
      <w:r>
        <w:rPr>
          <w:w w:val="110"/>
          <w:sz w:val="20"/>
          <w:vertAlign w:val="baseline"/>
        </w:rPr>
        <w:t>,</w:t>
      </w:r>
      <w:r>
        <w:rPr>
          <w:spacing w:val="21"/>
          <w:w w:val="110"/>
          <w:sz w:val="20"/>
          <w:vertAlign w:val="baseline"/>
        </w:rPr>
        <w:t> </w:t>
      </w:r>
      <w:r>
        <w:rPr>
          <w:w w:val="110"/>
          <w:sz w:val="20"/>
          <w:vertAlign w:val="baseline"/>
        </w:rPr>
        <w:t>maximum</w:t>
      </w:r>
      <w:r>
        <w:rPr>
          <w:spacing w:val="21"/>
          <w:w w:val="110"/>
          <w:sz w:val="20"/>
          <w:vertAlign w:val="baseline"/>
        </w:rPr>
        <w:t> </w:t>
      </w:r>
      <w:r>
        <w:rPr>
          <w:w w:val="110"/>
          <w:sz w:val="20"/>
          <w:vertAlign w:val="baseline"/>
        </w:rPr>
        <w:t>iterations</w:t>
      </w:r>
      <w:r>
        <w:rPr>
          <w:spacing w:val="14"/>
          <w:w w:val="125"/>
          <w:sz w:val="20"/>
          <w:vertAlign w:val="baseline"/>
        </w:rPr>
        <w:t> </w:t>
      </w:r>
      <w:r>
        <w:rPr>
          <w:rFonts w:ascii="Calibri" w:hAnsi="Calibri"/>
          <w:w w:val="125"/>
          <w:sz w:val="20"/>
          <w:vertAlign w:val="baseline"/>
        </w:rPr>
        <w:t>=</w:t>
      </w:r>
      <w:r>
        <w:rPr>
          <w:rFonts w:ascii="Calibri" w:hAnsi="Calibri"/>
          <w:spacing w:val="31"/>
          <w:w w:val="125"/>
          <w:sz w:val="20"/>
          <w:vertAlign w:val="baseline"/>
        </w:rPr>
        <w:t> </w:t>
      </w:r>
      <w:r>
        <w:rPr>
          <w:rFonts w:ascii="Calibri" w:hAnsi="Calibri"/>
          <w:w w:val="110"/>
          <w:sz w:val="20"/>
          <w:vertAlign w:val="baseline"/>
        </w:rPr>
        <w:t>5000</w:t>
      </w:r>
      <w:r>
        <w:rPr>
          <w:w w:val="110"/>
          <w:sz w:val="20"/>
          <w:vertAlign w:val="baseline"/>
        </w:rPr>
        <w:t>.</w:t>
      </w:r>
      <w:r>
        <w:rPr>
          <w:spacing w:val="21"/>
          <w:w w:val="110"/>
          <w:sz w:val="20"/>
          <w:vertAlign w:val="baseline"/>
        </w:rPr>
        <w:t> </w:t>
      </w:r>
      <w:r>
        <w:rPr>
          <w:w w:val="110"/>
          <w:sz w:val="20"/>
          <w:vertAlign w:val="baseline"/>
        </w:rPr>
        <w:t>A</w:t>
      </w:r>
      <w:r>
        <w:rPr>
          <w:spacing w:val="21"/>
          <w:w w:val="110"/>
          <w:sz w:val="20"/>
          <w:vertAlign w:val="baseline"/>
        </w:rPr>
        <w:t> </w:t>
      </w:r>
      <w:r>
        <w:rPr>
          <w:w w:val="110"/>
          <w:sz w:val="20"/>
          <w:vertAlign w:val="baseline"/>
        </w:rPr>
        <w:t>high</w:t>
      </w:r>
      <w:r>
        <w:rPr>
          <w:spacing w:val="21"/>
          <w:w w:val="110"/>
          <w:sz w:val="20"/>
          <w:vertAlign w:val="baseline"/>
        </w:rPr>
        <w:t> </w:t>
      </w:r>
      <w:r>
        <w:rPr>
          <w:rFonts w:ascii="Calibri" w:hAnsi="Calibri"/>
          <w:i/>
          <w:w w:val="110"/>
          <w:sz w:val="20"/>
          <w:vertAlign w:val="baseline"/>
        </w:rPr>
        <w:t>T</w:t>
      </w:r>
      <w:r>
        <w:rPr>
          <w:rFonts w:ascii="Calibri" w:hAnsi="Calibri"/>
          <w:w w:val="110"/>
          <w:sz w:val="20"/>
          <w:vertAlign w:val="subscript"/>
        </w:rPr>
        <w:t>0</w:t>
      </w:r>
    </w:p>
    <w:p>
      <w:pPr>
        <w:pStyle w:val="BodyText"/>
        <w:spacing w:line="249" w:lineRule="auto"/>
        <w:ind w:left="129" w:right="552"/>
        <w:jc w:val="both"/>
      </w:pPr>
      <w:r>
        <w:rPr/>
        <w:t>ensures that nearly all moves are accepted initially, so </w:t>
      </w:r>
      <w:r>
        <w:rPr/>
        <w:t>that early search behaves as an unbiased random walk. The slow geometric</w:t>
      </w:r>
      <w:r>
        <w:rPr>
          <w:spacing w:val="-5"/>
        </w:rPr>
        <w:t> </w:t>
      </w:r>
      <w:r>
        <w:rPr/>
        <w:t>cooling</w:t>
      </w:r>
      <w:r>
        <w:rPr>
          <w:spacing w:val="-5"/>
        </w:rPr>
        <w:t> </w:t>
      </w:r>
      <w:r>
        <w:rPr/>
        <w:t>rate</w:t>
      </w:r>
      <w:r>
        <w:rPr>
          <w:spacing w:val="-5"/>
        </w:rPr>
        <w:t> </w:t>
      </w:r>
      <w:r>
        <w:rPr/>
        <w:t>of</w:t>
      </w:r>
      <w:r>
        <w:rPr>
          <w:spacing w:val="-4"/>
        </w:rPr>
        <w:t> </w:t>
      </w:r>
      <w:r>
        <w:rPr/>
        <w:t>0.995</w:t>
      </w:r>
      <w:r>
        <w:rPr>
          <w:spacing w:val="-5"/>
        </w:rPr>
        <w:t> </w:t>
      </w:r>
      <w:r>
        <w:rPr/>
        <w:t>yields</w:t>
      </w:r>
      <w:r>
        <w:rPr>
          <w:spacing w:val="-5"/>
        </w:rPr>
        <w:t> </w:t>
      </w:r>
      <w:r>
        <w:rPr/>
        <w:t>a</w:t>
      </w:r>
      <w:r>
        <w:rPr>
          <w:spacing w:val="-5"/>
        </w:rPr>
        <w:t> </w:t>
      </w:r>
      <w:r>
        <w:rPr/>
        <w:t>long</w:t>
      </w:r>
      <w:r>
        <w:rPr>
          <w:spacing w:val="-5"/>
        </w:rPr>
        <w:t> </w:t>
      </w:r>
      <w:r>
        <w:rPr/>
        <w:t>high-temperature phase—approximately 1380 iterations are required to halve</w:t>
      </w:r>
      <w:r>
        <w:rPr>
          <w:spacing w:val="40"/>
        </w:rPr>
        <w:t> </w:t>
      </w:r>
      <w:r>
        <w:rPr/>
        <w:t>the temperature—which is necessary to escape the many local optima created by the penalty terms in the fitness function.</w:t>
      </w:r>
    </w:p>
    <w:p>
      <w:pPr>
        <w:spacing w:before="0"/>
        <w:ind w:left="328" w:right="0" w:firstLine="0"/>
        <w:jc w:val="both"/>
        <w:rPr>
          <w:sz w:val="20"/>
        </w:rPr>
      </w:pPr>
      <w:r>
        <w:rPr>
          <w:b/>
          <w:sz w:val="20"/>
        </w:rPr>
        <w:t>(e)</w:t>
      </w:r>
      <w:r>
        <w:rPr>
          <w:b/>
          <w:spacing w:val="17"/>
          <w:sz w:val="20"/>
        </w:rPr>
        <w:t> </w:t>
      </w:r>
      <w:r>
        <w:rPr>
          <w:b/>
          <w:sz w:val="20"/>
        </w:rPr>
        <w:t>Application.</w:t>
      </w:r>
      <w:r>
        <w:rPr>
          <w:b/>
          <w:spacing w:val="12"/>
          <w:sz w:val="20"/>
        </w:rPr>
        <w:t> </w:t>
      </w:r>
      <w:r>
        <w:rPr>
          <w:sz w:val="20"/>
        </w:rPr>
        <w:t>SA</w:t>
      </w:r>
      <w:r>
        <w:rPr>
          <w:spacing w:val="14"/>
          <w:sz w:val="20"/>
        </w:rPr>
        <w:t> </w:t>
      </w:r>
      <w:r>
        <w:rPr>
          <w:sz w:val="20"/>
        </w:rPr>
        <w:t>achieved</w:t>
      </w:r>
      <w:r>
        <w:rPr>
          <w:spacing w:val="12"/>
          <w:sz w:val="20"/>
        </w:rPr>
        <w:t> </w:t>
      </w:r>
      <w:r>
        <w:rPr>
          <w:sz w:val="20"/>
        </w:rPr>
        <w:t>a</w:t>
      </w:r>
      <w:r>
        <w:rPr>
          <w:spacing w:val="14"/>
          <w:sz w:val="20"/>
        </w:rPr>
        <w:t> </w:t>
      </w:r>
      <w:r>
        <w:rPr>
          <w:sz w:val="20"/>
        </w:rPr>
        <w:t>best</w:t>
      </w:r>
      <w:r>
        <w:rPr>
          <w:spacing w:val="12"/>
          <w:sz w:val="20"/>
        </w:rPr>
        <w:t> </w:t>
      </w:r>
      <w:r>
        <w:rPr>
          <w:sz w:val="20"/>
        </w:rPr>
        <w:t>cost</w:t>
      </w:r>
      <w:r>
        <w:rPr>
          <w:spacing w:val="14"/>
          <w:sz w:val="20"/>
        </w:rPr>
        <w:t> </w:t>
      </w:r>
      <w:r>
        <w:rPr>
          <w:sz w:val="20"/>
        </w:rPr>
        <w:t>of</w:t>
      </w:r>
      <w:r>
        <w:rPr>
          <w:spacing w:val="12"/>
          <w:sz w:val="20"/>
        </w:rPr>
        <w:t> </w:t>
      </w:r>
      <w:r>
        <w:rPr>
          <w:spacing w:val="-2"/>
          <w:sz w:val="20"/>
        </w:rPr>
        <w:t>approximately</w:t>
      </w:r>
    </w:p>
    <w:p>
      <w:pPr>
        <w:spacing w:after="0"/>
        <w:jc w:val="both"/>
        <w:rPr>
          <w:sz w:val="20"/>
        </w:rPr>
        <w:sectPr>
          <w:type w:val="continuous"/>
          <w:pgSz w:w="12240" w:h="15840"/>
          <w:pgMar w:top="1440" w:bottom="280" w:left="850" w:right="425"/>
          <w:cols w:num="2" w:equalWidth="0">
            <w:col w:w="5191" w:space="69"/>
            <w:col w:w="5705"/>
          </w:cols>
        </w:sectPr>
      </w:pPr>
    </w:p>
    <w:p>
      <w:pPr>
        <w:spacing w:before="7"/>
        <w:ind w:left="0" w:right="0" w:firstLine="0"/>
        <w:jc w:val="right"/>
        <w:rPr>
          <w:rFonts w:ascii="Arial" w:hAnsi="Arial" w:cs="Arial" w:eastAsia="Arial"/>
          <w:position w:val="1"/>
          <w:sz w:val="20"/>
          <w:szCs w:val="20"/>
        </w:rPr>
      </w:pPr>
      <w:r>
        <w:rPr>
          <w:rFonts w:ascii="Arial" w:hAnsi="Arial" w:cs="Arial" w:eastAsia="Arial"/>
          <w:position w:val="1"/>
          <w:sz w:val="20"/>
          <w:szCs w:val="20"/>
        </w:rPr>
        <mc:AlternateContent>
          <mc:Choice Requires="wps">
            <w:drawing>
              <wp:anchor distT="0" distB="0" distL="0" distR="0" allowOverlap="1" layoutInCell="1" locked="0" behindDoc="1" simplePos="0" relativeHeight="484915712">
                <wp:simplePos x="0" y="0"/>
                <wp:positionH relativeFrom="page">
                  <wp:posOffset>1932228</wp:posOffset>
                </wp:positionH>
                <wp:positionV relativeFrom="paragraph">
                  <wp:posOffset>98419</wp:posOffset>
                </wp:positionV>
                <wp:extent cx="862330"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862330" cy="1270"/>
                        </a:xfrm>
                        <a:custGeom>
                          <a:avLst/>
                          <a:gdLst/>
                          <a:ahLst/>
                          <a:cxnLst/>
                          <a:rect l="l" t="t" r="r" b="b"/>
                          <a:pathLst>
                            <a:path w="862330" h="0">
                              <a:moveTo>
                                <a:pt x="0" y="0"/>
                              </a:moveTo>
                              <a:lnTo>
                                <a:pt x="86226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00768" from="152.143997pt,7.749528pt" to="220.038997pt,7.749528pt" stroked="true" strokeweight=".398pt" strokecolor="#000000">
                <v:stroke dashstyle="solid"/>
                <w10:wrap type="none"/>
              </v:line>
            </w:pict>
          </mc:Fallback>
        </mc:AlternateContent>
      </w:r>
      <w:r>
        <w:rPr>
          <w:rFonts w:ascii="Arial" w:hAnsi="Arial" w:cs="Arial" w:eastAsia="Arial"/>
          <w:position w:val="1"/>
          <w:sz w:val="20"/>
          <w:szCs w:val="20"/>
        </w:rPr>
        <mc:AlternateContent>
          <mc:Choice Requires="wps">
            <w:drawing>
              <wp:anchor distT="0" distB="0" distL="0" distR="0" allowOverlap="1" layoutInCell="1" locked="0" behindDoc="1" simplePos="0" relativeHeight="484916736">
                <wp:simplePos x="0" y="0"/>
                <wp:positionH relativeFrom="page">
                  <wp:posOffset>1686102</wp:posOffset>
                </wp:positionH>
                <wp:positionV relativeFrom="paragraph">
                  <wp:posOffset>11381</wp:posOffset>
                </wp:positionV>
                <wp:extent cx="53975" cy="889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32.764008pt;margin-top:.896178pt;width:4.25pt;height:7pt;mso-position-horizontal-relative:page;mso-position-vertical-relative:paragraph;z-index:-18399744" type="#_x0000_t202" id="docshape4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Arial" w:hAnsi="Arial" w:cs="Arial" w:eastAsia="Arial"/>
          <w:position w:val="1"/>
          <w:sz w:val="20"/>
          <w:szCs w:val="20"/>
        </w:rPr>
        <mc:AlternateContent>
          <mc:Choice Requires="wps">
            <w:drawing>
              <wp:anchor distT="0" distB="0" distL="0" distR="0" allowOverlap="1" layoutInCell="1" locked="0" behindDoc="0" simplePos="0" relativeHeight="15753728">
                <wp:simplePos x="0" y="0"/>
                <wp:positionH relativeFrom="page">
                  <wp:posOffset>2065782</wp:posOffset>
                </wp:positionH>
                <wp:positionV relativeFrom="paragraph">
                  <wp:posOffset>182048</wp:posOffset>
                </wp:positionV>
                <wp:extent cx="238760" cy="9525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38760" cy="95250"/>
                        </a:xfrm>
                        <a:prstGeom prst="rect">
                          <a:avLst/>
                        </a:prstGeom>
                      </wps:spPr>
                      <wps:txbx>
                        <w:txbxContent>
                          <w:p>
                            <w:pPr>
                              <w:spacing w:line="149" w:lineRule="exact" w:before="0"/>
                              <w:ind w:left="0" w:right="0" w:firstLine="0"/>
                              <w:jc w:val="left"/>
                              <w:rPr>
                                <w:rFonts w:ascii="Verdana" w:hAnsi="Verdana"/>
                                <w:i/>
                                <w:position w:val="4"/>
                                <w:sz w:val="10"/>
                              </w:rPr>
                            </w:pPr>
                            <w:r>
                              <w:rPr>
                                <w:rFonts w:ascii="Calibri" w:hAnsi="Calibri"/>
                                <w:i/>
                                <w:spacing w:val="-4"/>
                                <w:w w:val="130"/>
                                <w:sz w:val="14"/>
                              </w:rPr>
                              <w:t>l</w:t>
                            </w:r>
                            <w:r>
                              <w:rPr>
                                <w:rFonts w:ascii="Cambria" w:hAnsi="Cambria"/>
                                <w:spacing w:val="-4"/>
                                <w:w w:val="130"/>
                                <w:sz w:val="14"/>
                              </w:rPr>
                              <w:t>∈</w:t>
                            </w:r>
                            <w:r>
                              <w:rPr>
                                <w:rFonts w:ascii="Calibri" w:hAnsi="Calibri"/>
                                <w:i/>
                                <w:spacing w:val="-4"/>
                                <w:w w:val="130"/>
                                <w:sz w:val="14"/>
                              </w:rPr>
                              <w:t>N</w:t>
                            </w:r>
                            <w:r>
                              <w:rPr>
                                <w:rFonts w:ascii="Verdana" w:hAnsi="Verdana"/>
                                <w:i/>
                                <w:spacing w:val="-4"/>
                                <w:w w:val="130"/>
                                <w:position w:val="4"/>
                                <w:sz w:val="10"/>
                              </w:rPr>
                              <w:t>k</w:t>
                            </w:r>
                          </w:p>
                        </w:txbxContent>
                      </wps:txbx>
                      <wps:bodyPr wrap="square" lIns="0" tIns="0" rIns="0" bIns="0" rtlCol="0">
                        <a:noAutofit/>
                      </wps:bodyPr>
                    </wps:wsp>
                  </a:graphicData>
                </a:graphic>
              </wp:anchor>
            </w:drawing>
          </mc:Choice>
          <mc:Fallback>
            <w:pict>
              <v:shape style="position:absolute;margin-left:162.660004pt;margin-top:14.334553pt;width:18.8pt;height:7.5pt;mso-position-horizontal-relative:page;mso-position-vertical-relative:paragraph;z-index:15753728" type="#_x0000_t202" id="docshape41" filled="false" stroked="false">
                <v:textbox inset="0,0,0,0">
                  <w:txbxContent>
                    <w:p>
                      <w:pPr>
                        <w:spacing w:line="149" w:lineRule="exact" w:before="0"/>
                        <w:ind w:left="0" w:right="0" w:firstLine="0"/>
                        <w:jc w:val="left"/>
                        <w:rPr>
                          <w:rFonts w:ascii="Verdana" w:hAnsi="Verdana"/>
                          <w:i/>
                          <w:position w:val="4"/>
                          <w:sz w:val="10"/>
                        </w:rPr>
                      </w:pPr>
                      <w:r>
                        <w:rPr>
                          <w:rFonts w:ascii="Calibri" w:hAnsi="Calibri"/>
                          <w:i/>
                          <w:spacing w:val="-4"/>
                          <w:w w:val="130"/>
                          <w:sz w:val="14"/>
                        </w:rPr>
                        <w:t>l</w:t>
                      </w:r>
                      <w:r>
                        <w:rPr>
                          <w:rFonts w:ascii="Cambria" w:hAnsi="Cambria"/>
                          <w:spacing w:val="-4"/>
                          <w:w w:val="130"/>
                          <w:sz w:val="14"/>
                        </w:rPr>
                        <w:t>∈</w:t>
                      </w:r>
                      <w:r>
                        <w:rPr>
                          <w:rFonts w:ascii="Calibri" w:hAnsi="Calibri"/>
                          <w:i/>
                          <w:spacing w:val="-4"/>
                          <w:w w:val="130"/>
                          <w:sz w:val="14"/>
                        </w:rPr>
                        <w:t>N</w:t>
                      </w:r>
                      <w:r>
                        <w:rPr>
                          <w:rFonts w:ascii="Verdana" w:hAnsi="Verdana"/>
                          <w:i/>
                          <w:spacing w:val="-4"/>
                          <w:w w:val="130"/>
                          <w:position w:val="4"/>
                          <w:sz w:val="10"/>
                        </w:rPr>
                        <w:t>k</w:t>
                      </w:r>
                    </w:p>
                  </w:txbxContent>
                </v:textbox>
                <w10:wrap type="none"/>
              </v:shape>
            </w:pict>
          </mc:Fallback>
        </mc:AlternateContent>
      </w:r>
      <w:r>
        <w:rPr>
          <w:rFonts w:ascii="Arial" w:hAnsi="Arial" w:cs="Arial" w:eastAsia="Arial"/>
          <w:position w:val="1"/>
          <w:sz w:val="20"/>
          <w:szCs w:val="20"/>
        </w:rPr>
        <mc:AlternateContent>
          <mc:Choice Requires="wps">
            <w:drawing>
              <wp:anchor distT="0" distB="0" distL="0" distR="0" allowOverlap="1" layoutInCell="1" locked="0" behindDoc="1" simplePos="0" relativeHeight="484917760">
                <wp:simplePos x="0" y="0"/>
                <wp:positionH relativeFrom="page">
                  <wp:posOffset>2408212</wp:posOffset>
                </wp:positionH>
                <wp:positionV relativeFrom="paragraph">
                  <wp:posOffset>169394</wp:posOffset>
                </wp:positionV>
                <wp:extent cx="32384" cy="889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2384"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l</w:t>
                            </w:r>
                          </w:p>
                        </w:txbxContent>
                      </wps:txbx>
                      <wps:bodyPr wrap="square" lIns="0" tIns="0" rIns="0" bIns="0" rtlCol="0">
                        <a:noAutofit/>
                      </wps:bodyPr>
                    </wps:wsp>
                  </a:graphicData>
                </a:graphic>
              </wp:anchor>
            </w:drawing>
          </mc:Choice>
          <mc:Fallback>
            <w:pict>
              <v:shape style="position:absolute;margin-left:189.623001pt;margin-top:13.338178pt;width:2.550pt;height:7pt;mso-position-horizontal-relative:page;mso-position-vertical-relative:paragraph;z-index:-18398720" type="#_x0000_t202" id="docshape42"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l</w:t>
                      </w:r>
                    </w:p>
                  </w:txbxContent>
                </v:textbox>
                <w10:wrap type="none"/>
              </v:shape>
            </w:pict>
          </mc:Fallback>
        </mc:AlternateContent>
      </w:r>
      <w:r>
        <w:rPr>
          <w:rFonts w:ascii="Arial" w:hAnsi="Arial" w:cs="Arial" w:eastAsia="Arial"/>
          <w:position w:val="1"/>
          <w:sz w:val="20"/>
          <w:szCs w:val="20"/>
        </w:rPr>
        <mc:AlternateContent>
          <mc:Choice Requires="wps">
            <w:drawing>
              <wp:anchor distT="0" distB="0" distL="0" distR="0" allowOverlap="1" layoutInCell="1" locked="0" behindDoc="1" simplePos="0" relativeHeight="484918272">
                <wp:simplePos x="0" y="0"/>
                <wp:positionH relativeFrom="page">
                  <wp:posOffset>2652267</wp:posOffset>
                </wp:positionH>
                <wp:positionV relativeFrom="paragraph">
                  <wp:posOffset>169394</wp:posOffset>
                </wp:positionV>
                <wp:extent cx="32384" cy="889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2384"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l</w:t>
                            </w:r>
                          </w:p>
                        </w:txbxContent>
                      </wps:txbx>
                      <wps:bodyPr wrap="square" lIns="0" tIns="0" rIns="0" bIns="0" rtlCol="0">
                        <a:noAutofit/>
                      </wps:bodyPr>
                    </wps:wsp>
                  </a:graphicData>
                </a:graphic>
              </wp:anchor>
            </w:drawing>
          </mc:Choice>
          <mc:Fallback>
            <w:pict>
              <v:shape style="position:absolute;margin-left:208.839996pt;margin-top:13.338178pt;width:2.550pt;height:7pt;mso-position-horizontal-relative:page;mso-position-vertical-relative:paragraph;z-index:-18398208" type="#_x0000_t202" id="docshape43"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l</w:t>
                      </w:r>
                    </w:p>
                  </w:txbxContent>
                </v:textbox>
                <w10:wrap type="none"/>
              </v:shape>
            </w:pict>
          </mc:Fallback>
        </mc:AlternateContent>
      </w:r>
      <w:r>
        <w:rPr>
          <w:rFonts w:ascii="Calibri" w:hAnsi="Calibri" w:cs="Calibri" w:eastAsia="Calibri"/>
          <w:i/>
          <w:iCs/>
          <w:w w:val="135"/>
          <w:sz w:val="20"/>
          <w:szCs w:val="20"/>
        </w:rPr>
        <w:t>p</w:t>
      </w:r>
      <w:r>
        <w:rPr>
          <w:rFonts w:ascii="Calibri" w:hAnsi="Calibri" w:cs="Calibri" w:eastAsia="Calibri"/>
          <w:i/>
          <w:iCs/>
          <w:w w:val="135"/>
          <w:position w:val="-4"/>
          <w:sz w:val="14"/>
          <w:szCs w:val="14"/>
        </w:rPr>
        <w:t>i</w:t>
      </w:r>
      <w:r>
        <w:rPr>
          <w:rFonts w:ascii="Calibri" w:hAnsi="Calibri" w:cs="Calibri" w:eastAsia="Calibri"/>
          <w:i/>
          <w:iCs/>
          <w:spacing w:val="50"/>
          <w:w w:val="135"/>
          <w:position w:val="-4"/>
          <w:sz w:val="14"/>
          <w:szCs w:val="14"/>
        </w:rPr>
        <w:t> </w:t>
      </w:r>
      <w:r>
        <w:rPr>
          <w:rFonts w:ascii="Calibri" w:hAnsi="Calibri" w:cs="Calibri" w:eastAsia="Calibri"/>
          <w:w w:val="135"/>
          <w:sz w:val="20"/>
          <w:szCs w:val="20"/>
        </w:rPr>
        <w:t>=</w:t>
      </w:r>
      <w:r>
        <w:rPr>
          <w:rFonts w:ascii="Calibri" w:hAnsi="Calibri" w:cs="Calibri" w:eastAsia="Calibri"/>
          <w:spacing w:val="14"/>
          <w:w w:val="135"/>
          <w:sz w:val="20"/>
          <w:szCs w:val="20"/>
        </w:rPr>
        <w:t> </w:t>
      </w:r>
      <w:r>
        <w:rPr>
          <w:rFonts w:ascii="Arial" w:hAnsi="Arial" w:cs="Arial" w:eastAsia="Arial"/>
          <w:spacing w:val="-5"/>
          <w:w w:val="90"/>
          <w:position w:val="1"/>
          <w:sz w:val="20"/>
          <w:szCs w:val="20"/>
        </w:rPr>
        <w:t>∑︁</w:t>
      </w:r>
    </w:p>
    <w:p>
      <w:pPr>
        <w:spacing w:before="148"/>
        <w:ind w:left="356" w:right="0" w:firstLine="0"/>
        <w:jc w:val="left"/>
        <w:rPr>
          <w:rFonts w:ascii="Calibri" w:hAnsi="Calibri"/>
          <w:i/>
          <w:position w:val="6"/>
          <w:sz w:val="14"/>
        </w:rPr>
      </w:pPr>
      <w:r>
        <w:rPr/>
        <w:br w:type="column"/>
      </w:r>
      <w:r>
        <w:rPr>
          <w:rFonts w:ascii="Calibri" w:hAnsi="Calibri"/>
          <w:sz w:val="20"/>
        </w:rPr>
        <w:t>[</w:t>
      </w:r>
      <w:r>
        <w:rPr>
          <w:rFonts w:ascii="Calibri" w:hAnsi="Calibri"/>
          <w:i/>
          <w:sz w:val="20"/>
        </w:rPr>
        <w:t>τ</w:t>
      </w:r>
      <w:r>
        <w:rPr>
          <w:rFonts w:ascii="Calibri" w:hAnsi="Calibri"/>
          <w:i/>
          <w:spacing w:val="23"/>
          <w:sz w:val="20"/>
        </w:rPr>
        <w:t> </w:t>
      </w:r>
      <w:r>
        <w:rPr>
          <w:rFonts w:ascii="Calibri" w:hAnsi="Calibri"/>
          <w:sz w:val="20"/>
        </w:rPr>
        <w:t>]</w:t>
      </w:r>
      <w:r>
        <w:rPr>
          <w:rFonts w:ascii="Calibri" w:hAnsi="Calibri"/>
          <w:i/>
          <w:position w:val="6"/>
          <w:sz w:val="14"/>
        </w:rPr>
        <w:t>α</w:t>
      </w:r>
      <w:r>
        <w:rPr>
          <w:rFonts w:ascii="Calibri" w:hAnsi="Calibri"/>
          <w:sz w:val="20"/>
        </w:rPr>
        <w:t>[</w:t>
      </w:r>
      <w:r>
        <w:rPr>
          <w:rFonts w:ascii="Calibri" w:hAnsi="Calibri"/>
          <w:i/>
          <w:sz w:val="20"/>
        </w:rPr>
        <w:t>η</w:t>
      </w:r>
      <w:r>
        <w:rPr>
          <w:rFonts w:ascii="Calibri" w:hAnsi="Calibri"/>
          <w:i/>
          <w:spacing w:val="24"/>
          <w:sz w:val="20"/>
        </w:rPr>
        <w:t> </w:t>
      </w:r>
      <w:r>
        <w:rPr>
          <w:rFonts w:ascii="Calibri" w:hAnsi="Calibri"/>
          <w:spacing w:val="-5"/>
          <w:sz w:val="20"/>
        </w:rPr>
        <w:t>]</w:t>
      </w:r>
      <w:r>
        <w:rPr>
          <w:rFonts w:ascii="Calibri" w:hAnsi="Calibri"/>
          <w:i/>
          <w:spacing w:val="-5"/>
          <w:position w:val="6"/>
          <w:sz w:val="14"/>
        </w:rPr>
        <w:t>β</w:t>
      </w:r>
    </w:p>
    <w:p>
      <w:pPr>
        <w:pStyle w:val="BodyText"/>
        <w:spacing w:before="18"/>
        <w:jc w:val="right"/>
      </w:pPr>
      <w:r>
        <w:rPr/>
        <w:br w:type="column"/>
      </w:r>
      <w:r>
        <w:rPr>
          <w:spacing w:val="-4"/>
        </w:rPr>
        <w:t>(11)</w:t>
      </w:r>
    </w:p>
    <w:p>
      <w:pPr>
        <w:pStyle w:val="BodyText"/>
        <w:spacing w:line="227" w:lineRule="exact"/>
        <w:ind w:left="199"/>
      </w:pPr>
      <w:r>
        <w:rPr/>
        <w:br w:type="column"/>
      </w:r>
      <w:bookmarkStart w:name="Parameter settings and justifications" w:id="94"/>
      <w:bookmarkEnd w:id="94"/>
      <w:r>
        <w:rPr/>
      </w:r>
      <w:r>
        <w:rPr/>
        <w:t>125</w:t>
      </w:r>
      <w:r>
        <w:rPr>
          <w:spacing w:val="15"/>
        </w:rPr>
        <w:t> </w:t>
      </w:r>
      <w:r>
        <w:rPr/>
        <w:t>on</w:t>
      </w:r>
      <w:r>
        <w:rPr>
          <w:spacing w:val="15"/>
        </w:rPr>
        <w:t> </w:t>
      </w:r>
      <w:r>
        <w:rPr/>
        <w:t>the</w:t>
      </w:r>
      <w:r>
        <w:rPr>
          <w:spacing w:val="16"/>
        </w:rPr>
        <w:t> </w:t>
      </w:r>
      <w:r>
        <w:rPr/>
        <w:t>common</w:t>
      </w:r>
      <w:r>
        <w:rPr>
          <w:spacing w:val="15"/>
        </w:rPr>
        <w:t> </w:t>
      </w:r>
      <w:r>
        <w:rPr>
          <w:spacing w:val="-2"/>
        </w:rPr>
        <w:t>instance.</w:t>
      </w:r>
    </w:p>
    <w:p>
      <w:pPr>
        <w:pStyle w:val="ListParagraph"/>
        <w:numPr>
          <w:ilvl w:val="0"/>
          <w:numId w:val="10"/>
        </w:numPr>
        <w:tabs>
          <w:tab w:pos="662" w:val="left" w:leader="none"/>
        </w:tabs>
        <w:spacing w:line="240" w:lineRule="auto" w:before="18" w:after="0"/>
        <w:ind w:left="662" w:right="0" w:hanging="264"/>
        <w:jc w:val="left"/>
        <w:rPr>
          <w:sz w:val="20"/>
        </w:rPr>
      </w:pPr>
      <w:r>
        <w:rPr>
          <w:i/>
          <w:sz w:val="20"/>
        </w:rPr>
        <w:t>Parameter</w:t>
      </w:r>
      <w:r>
        <w:rPr>
          <w:i/>
          <w:spacing w:val="34"/>
          <w:sz w:val="20"/>
        </w:rPr>
        <w:t> </w:t>
      </w:r>
      <w:r>
        <w:rPr>
          <w:i/>
          <w:sz w:val="20"/>
        </w:rPr>
        <w:t>settings</w:t>
      </w:r>
      <w:r>
        <w:rPr>
          <w:i/>
          <w:spacing w:val="34"/>
          <w:sz w:val="20"/>
        </w:rPr>
        <w:t> </w:t>
      </w:r>
      <w:r>
        <w:rPr>
          <w:i/>
          <w:sz w:val="20"/>
        </w:rPr>
        <w:t>and</w:t>
      </w:r>
      <w:r>
        <w:rPr>
          <w:i/>
          <w:spacing w:val="34"/>
          <w:sz w:val="20"/>
        </w:rPr>
        <w:t> </w:t>
      </w:r>
      <w:r>
        <w:rPr>
          <w:i/>
          <w:sz w:val="20"/>
        </w:rPr>
        <w:t>justifications:</w:t>
      </w:r>
      <w:r>
        <w:rPr>
          <w:i/>
          <w:spacing w:val="62"/>
          <w:sz w:val="20"/>
        </w:rPr>
        <w:t> </w:t>
      </w:r>
      <w:r>
        <w:rPr>
          <w:sz w:val="20"/>
        </w:rPr>
        <w:t>Table</w:t>
      </w:r>
      <w:r>
        <w:rPr>
          <w:spacing w:val="34"/>
          <w:sz w:val="20"/>
        </w:rPr>
        <w:t> </w:t>
      </w:r>
      <w:hyperlink w:history="true" w:anchor="_bookmark6">
        <w:r>
          <w:rPr>
            <w:sz w:val="20"/>
          </w:rPr>
          <w:t>VII</w:t>
        </w:r>
      </w:hyperlink>
      <w:r>
        <w:rPr>
          <w:spacing w:val="35"/>
          <w:sz w:val="20"/>
        </w:rPr>
        <w:t> </w:t>
      </w:r>
      <w:r>
        <w:rPr>
          <w:spacing w:val="-4"/>
          <w:sz w:val="20"/>
        </w:rPr>
        <w:t>sum-</w:t>
      </w:r>
    </w:p>
    <w:p>
      <w:pPr>
        <w:pStyle w:val="ListParagraph"/>
        <w:spacing w:after="0" w:line="240" w:lineRule="auto"/>
        <w:jc w:val="left"/>
        <w:rPr>
          <w:sz w:val="20"/>
        </w:rPr>
        <w:sectPr>
          <w:type w:val="continuous"/>
          <w:pgSz w:w="12240" w:h="15840"/>
          <w:pgMar w:top="1440" w:bottom="280" w:left="850" w:right="425"/>
          <w:cols w:num="4" w:equalWidth="0">
            <w:col w:w="2404" w:space="40"/>
            <w:col w:w="1091" w:space="39"/>
            <w:col w:w="1577" w:space="39"/>
            <w:col w:w="5775"/>
          </w:cols>
        </w:sectPr>
      </w:pPr>
    </w:p>
    <w:p>
      <w:pPr>
        <w:pStyle w:val="BodyText"/>
        <w:spacing w:line="228" w:lineRule="auto" w:before="39"/>
        <w:ind w:left="129" w:right="38"/>
        <w:jc w:val="both"/>
      </w:pPr>
      <w:r>
        <w:rPr/>
        <mc:AlternateContent>
          <mc:Choice Requires="wps">
            <w:drawing>
              <wp:anchor distT="0" distB="0" distL="0" distR="0" allowOverlap="1" layoutInCell="1" locked="0" behindDoc="1" simplePos="0" relativeHeight="484918784">
                <wp:simplePos x="0" y="0"/>
                <wp:positionH relativeFrom="page">
                  <wp:posOffset>2441333</wp:posOffset>
                </wp:positionH>
                <wp:positionV relativeFrom="paragraph">
                  <wp:posOffset>415233</wp:posOffset>
                </wp:positionV>
                <wp:extent cx="53975" cy="889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92.231003pt;margin-top:32.69553pt;width:4.25pt;height:7pt;mso-position-horizontal-relative:page;mso-position-vertical-relative:paragraph;z-index:-18397696" type="#_x0000_t202" id="docshape4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4919296">
                <wp:simplePos x="0" y="0"/>
                <wp:positionH relativeFrom="page">
                  <wp:posOffset>2685427</wp:posOffset>
                </wp:positionH>
                <wp:positionV relativeFrom="paragraph">
                  <wp:posOffset>410204</wp:posOffset>
                </wp:positionV>
                <wp:extent cx="78105" cy="889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7810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85"/>
                                <w:sz w:val="14"/>
                              </w:rPr>
                              <w:t>ij</w:t>
                            </w:r>
                          </w:p>
                        </w:txbxContent>
                      </wps:txbx>
                      <wps:bodyPr wrap="square" lIns="0" tIns="0" rIns="0" bIns="0" rtlCol="0">
                        <a:noAutofit/>
                      </wps:bodyPr>
                    </wps:wsp>
                  </a:graphicData>
                </a:graphic>
              </wp:anchor>
            </w:drawing>
          </mc:Choice>
          <mc:Fallback>
            <w:pict>
              <v:shape style="position:absolute;margin-left:211.451004pt;margin-top:32.299530pt;width:6.15pt;height:7pt;mso-position-horizontal-relative:page;mso-position-vertical-relative:paragraph;z-index:-18397184" type="#_x0000_t202" id="docshape45" filled="false" stroked="false">
                <v:textbox inset="0,0,0,0">
                  <w:txbxContent>
                    <w:p>
                      <w:pPr>
                        <w:spacing w:line="139" w:lineRule="exact" w:before="0"/>
                        <w:ind w:left="0" w:right="0" w:firstLine="0"/>
                        <w:jc w:val="left"/>
                        <w:rPr>
                          <w:rFonts w:ascii="Calibri"/>
                          <w:i/>
                          <w:sz w:val="14"/>
                        </w:rPr>
                      </w:pPr>
                      <w:r>
                        <w:rPr>
                          <w:rFonts w:ascii="Calibri"/>
                          <w:i/>
                          <w:spacing w:val="-5"/>
                          <w:w w:val="185"/>
                          <w:sz w:val="14"/>
                        </w:rPr>
                        <w:t>ij</w:t>
                      </w:r>
                    </w:p>
                  </w:txbxContent>
                </v:textbox>
                <w10:wrap type="none"/>
              </v:shape>
            </w:pict>
          </mc:Fallback>
        </mc:AlternateContent>
      </w:r>
      <w:r>
        <w:rPr/>
        <mc:AlternateContent>
          <mc:Choice Requires="wps">
            <w:drawing>
              <wp:anchor distT="0" distB="0" distL="0" distR="0" allowOverlap="1" layoutInCell="1" locked="0" behindDoc="1" simplePos="0" relativeHeight="484919808">
                <wp:simplePos x="0" y="0"/>
                <wp:positionH relativeFrom="page">
                  <wp:posOffset>3233356</wp:posOffset>
                </wp:positionH>
                <wp:positionV relativeFrom="paragraph">
                  <wp:posOffset>410204</wp:posOffset>
                </wp:positionV>
                <wp:extent cx="78105" cy="889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7810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85"/>
                                <w:sz w:val="14"/>
                              </w:rPr>
                              <w:t>ij</w:t>
                            </w:r>
                          </w:p>
                        </w:txbxContent>
                      </wps:txbx>
                      <wps:bodyPr wrap="square" lIns="0" tIns="0" rIns="0" bIns="0" rtlCol="0">
                        <a:noAutofit/>
                      </wps:bodyPr>
                    </wps:wsp>
                  </a:graphicData>
                </a:graphic>
              </wp:anchor>
            </w:drawing>
          </mc:Choice>
          <mc:Fallback>
            <w:pict>
              <v:shape style="position:absolute;margin-left:254.595001pt;margin-top:32.299530pt;width:6.15pt;height:7pt;mso-position-horizontal-relative:page;mso-position-vertical-relative:paragraph;z-index:-18396672" type="#_x0000_t202" id="docshape46" filled="false" stroked="false">
                <v:textbox inset="0,0,0,0">
                  <w:txbxContent>
                    <w:p>
                      <w:pPr>
                        <w:spacing w:line="139" w:lineRule="exact" w:before="0"/>
                        <w:ind w:left="0" w:right="0" w:firstLine="0"/>
                        <w:jc w:val="left"/>
                        <w:rPr>
                          <w:rFonts w:ascii="Calibri"/>
                          <w:i/>
                          <w:sz w:val="14"/>
                        </w:rPr>
                      </w:pPr>
                      <w:r>
                        <w:rPr>
                          <w:rFonts w:ascii="Calibri"/>
                          <w:i/>
                          <w:spacing w:val="-5"/>
                          <w:w w:val="185"/>
                          <w:sz w:val="14"/>
                        </w:rPr>
                        <w:t>ij</w:t>
                      </w:r>
                    </w:p>
                  </w:txbxContent>
                </v:textbox>
                <w10:wrap type="none"/>
              </v:shape>
            </w:pict>
          </mc:Fallback>
        </mc:AlternateContent>
      </w:r>
      <w:r>
        <w:rPr/>
        <mc:AlternateContent>
          <mc:Choice Requires="wps">
            <w:drawing>
              <wp:anchor distT="0" distB="0" distL="0" distR="0" allowOverlap="1" layoutInCell="1" locked="0" behindDoc="1" simplePos="0" relativeHeight="484920320">
                <wp:simplePos x="0" y="0"/>
                <wp:positionH relativeFrom="page">
                  <wp:posOffset>2307780</wp:posOffset>
                </wp:positionH>
                <wp:positionV relativeFrom="paragraph">
                  <wp:posOffset>253910</wp:posOffset>
                </wp:positionV>
                <wp:extent cx="133985" cy="4699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33985" cy="469900"/>
                        </a:xfrm>
                        <a:prstGeom prst="rect">
                          <a:avLst/>
                        </a:prstGeom>
                      </wps:spPr>
                      <wps:txbx>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wps:txbx>
                      <wps:bodyPr wrap="square" lIns="0" tIns="0" rIns="0" bIns="0" rtlCol="0">
                        <a:noAutofit/>
                      </wps:bodyPr>
                    </wps:wsp>
                  </a:graphicData>
                </a:graphic>
              </wp:anchor>
            </w:drawing>
          </mc:Choice>
          <mc:Fallback>
            <w:pict>
              <v:shape style="position:absolute;margin-left:181.714996pt;margin-top:19.992931pt;width:10.55pt;height:37pt;mso-position-horizontal-relative:page;mso-position-vertical-relative:paragraph;z-index:-18396160" type="#_x0000_t202" id="docshape47" filled="false" stroked="false">
                <v:textbox inset="0,0,0,0">
                  <w:txbxContent>
                    <w:p>
                      <w:pPr>
                        <w:spacing w:line="192" w:lineRule="exact" w:before="0"/>
                        <w:ind w:left="0" w:right="0" w:firstLine="0"/>
                        <w:jc w:val="left"/>
                        <w:rPr>
                          <w:rFonts w:ascii="Arial" w:hAnsi="Arial" w:cs="Arial" w:eastAsia="Arial"/>
                          <w:sz w:val="20"/>
                          <w:szCs w:val="20"/>
                        </w:rPr>
                      </w:pPr>
                      <w:r>
                        <w:rPr>
                          <w:rFonts w:ascii="Arial" w:hAnsi="Arial" w:cs="Arial" w:eastAsia="Arial"/>
                          <w:spacing w:val="-5"/>
                          <w:w w:val="60"/>
                          <w:sz w:val="20"/>
                          <w:szCs w:val="20"/>
                        </w:rPr>
                        <w:t>∑︁</w:t>
                      </w:r>
                    </w:p>
                  </w:txbxContent>
                </v:textbox>
                <w10:wrap type="none"/>
              </v:shape>
            </w:pict>
          </mc:Fallback>
        </mc:AlternateContent>
      </w:r>
      <w:r>
        <w:rPr/>
        <w:t>where </w:t>
      </w:r>
      <w:r>
        <w:rPr>
          <w:rFonts w:ascii="Calibri" w:hAnsi="Calibri"/>
          <w:i/>
        </w:rPr>
        <w:t>τ</w:t>
      </w:r>
      <w:r>
        <w:rPr>
          <w:rFonts w:ascii="Calibri" w:hAnsi="Calibri"/>
          <w:i/>
          <w:vertAlign w:val="subscript"/>
        </w:rPr>
        <w:t>ij</w:t>
      </w:r>
      <w:r>
        <w:rPr>
          <w:rFonts w:ascii="Calibri" w:hAnsi="Calibri"/>
          <w:i/>
          <w:spacing w:val="38"/>
          <w:vertAlign w:val="baseline"/>
        </w:rPr>
        <w:t> </w:t>
      </w:r>
      <w:r>
        <w:rPr>
          <w:vertAlign w:val="baseline"/>
        </w:rPr>
        <w:t>is pheromone intensity and </w:t>
      </w:r>
      <w:r>
        <w:rPr>
          <w:rFonts w:ascii="Calibri" w:hAnsi="Calibri"/>
          <w:i/>
          <w:vertAlign w:val="baseline"/>
        </w:rPr>
        <w:t>η</w:t>
      </w:r>
      <w:r>
        <w:rPr>
          <w:rFonts w:ascii="Calibri" w:hAnsi="Calibri"/>
          <w:i/>
          <w:vertAlign w:val="subscript"/>
        </w:rPr>
        <w:t>ij</w:t>
      </w:r>
      <w:r>
        <w:rPr>
          <w:rFonts w:ascii="Calibri" w:hAnsi="Calibri"/>
          <w:i/>
          <w:spacing w:val="38"/>
          <w:vertAlign w:val="baseline"/>
        </w:rPr>
        <w:t> </w:t>
      </w:r>
      <w:r>
        <w:rPr>
          <w:vertAlign w:val="baseline"/>
        </w:rPr>
        <w:t>is heuristic desirabil-ity (derived from skill match and cost efficiency). </w:t>
      </w:r>
      <w:r>
        <w:rPr>
          <w:vertAlign w:val="baseline"/>
        </w:rPr>
        <w:t>Pheromone </w:t>
      </w:r>
      <w:r>
        <w:rPr>
          <w:w w:val="110"/>
          <w:vertAlign w:val="baseline"/>
        </w:rPr>
        <w:t>is</w:t>
      </w:r>
      <w:r>
        <w:rPr>
          <w:spacing w:val="-14"/>
          <w:w w:val="110"/>
          <w:vertAlign w:val="baseline"/>
        </w:rPr>
        <w:t> </w:t>
      </w:r>
      <w:r>
        <w:rPr>
          <w:w w:val="110"/>
          <w:vertAlign w:val="baseline"/>
        </w:rPr>
        <w:t>updated</w:t>
      </w:r>
      <w:r>
        <w:rPr>
          <w:spacing w:val="-14"/>
          <w:w w:val="110"/>
          <w:vertAlign w:val="baseline"/>
        </w:rPr>
        <w:t> </w:t>
      </w:r>
      <w:r>
        <w:rPr>
          <w:w w:val="110"/>
          <w:vertAlign w:val="baseline"/>
        </w:rPr>
        <w:t>by</w:t>
      </w:r>
      <w:r>
        <w:rPr>
          <w:spacing w:val="-7"/>
          <w:w w:val="110"/>
          <w:vertAlign w:val="baseline"/>
        </w:rPr>
        <w:t> </w:t>
      </w:r>
      <w:r>
        <w:rPr>
          <w:rFonts w:ascii="Calibri" w:hAnsi="Calibri"/>
          <w:i/>
          <w:w w:val="140"/>
          <w:vertAlign w:val="baseline"/>
        </w:rPr>
        <w:t>τ</w:t>
      </w:r>
      <w:r>
        <w:rPr>
          <w:rFonts w:ascii="Calibri" w:hAnsi="Calibri"/>
          <w:i/>
          <w:w w:val="140"/>
          <w:vertAlign w:val="subscript"/>
        </w:rPr>
        <w:t>ij</w:t>
      </w:r>
      <w:r>
        <w:rPr>
          <w:rFonts w:ascii="Calibri" w:hAnsi="Calibri"/>
          <w:i/>
          <w:spacing w:val="-2"/>
          <w:w w:val="14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w w:val="110"/>
          <w:vertAlign w:val="baseline"/>
        </w:rPr>
        <w:t>(1</w:t>
      </w:r>
      <w:r>
        <w:rPr>
          <w:rFonts w:ascii="Calibri" w:hAnsi="Calibri"/>
          <w:spacing w:val="-28"/>
          <w:w w:val="110"/>
          <w:vertAlign w:val="baseline"/>
        </w:rPr>
        <w:t> </w:t>
      </w:r>
      <w:r>
        <w:rPr>
          <w:rFonts w:ascii="Lucida Sans Unicode" w:hAnsi="Lucida Sans Unicode"/>
          <w:w w:val="110"/>
          <w:vertAlign w:val="baseline"/>
        </w:rPr>
        <w:t>−</w:t>
      </w:r>
      <w:r>
        <w:rPr>
          <w:rFonts w:ascii="Lucida Sans Unicode" w:hAnsi="Lucida Sans Unicode"/>
          <w:spacing w:val="-49"/>
          <w:w w:val="110"/>
          <w:vertAlign w:val="baseline"/>
        </w:rPr>
        <w:t> </w:t>
      </w:r>
      <w:r>
        <w:rPr>
          <w:rFonts w:ascii="Calibri" w:hAnsi="Calibri"/>
          <w:i/>
          <w:w w:val="140"/>
          <w:vertAlign w:val="baseline"/>
        </w:rPr>
        <w:t>ρ</w:t>
      </w:r>
      <w:r>
        <w:rPr>
          <w:rFonts w:ascii="Calibri" w:hAnsi="Calibri"/>
          <w:w w:val="140"/>
          <w:vertAlign w:val="baseline"/>
        </w:rPr>
        <w:t>)</w:t>
      </w:r>
      <w:r>
        <w:rPr>
          <w:rFonts w:ascii="Calibri" w:hAnsi="Calibri"/>
          <w:i/>
          <w:w w:val="140"/>
          <w:vertAlign w:val="baseline"/>
        </w:rPr>
        <w:t>τ</w:t>
      </w:r>
      <w:r>
        <w:rPr>
          <w:rFonts w:ascii="Calibri" w:hAnsi="Calibri"/>
          <w:i/>
          <w:w w:val="140"/>
          <w:vertAlign w:val="subscript"/>
        </w:rPr>
        <w:t>ij</w:t>
      </w:r>
      <w:r>
        <w:rPr>
          <w:rFonts w:ascii="Calibri" w:hAnsi="Calibri"/>
          <w:i/>
          <w:spacing w:val="-24"/>
          <w:w w:val="140"/>
          <w:vertAlign w:val="baseline"/>
        </w:rPr>
        <w:t> </w:t>
      </w:r>
      <w:r>
        <w:rPr>
          <w:rFonts w:ascii="Calibri" w:hAnsi="Calibri"/>
          <w:w w:val="140"/>
          <w:vertAlign w:val="baseline"/>
        </w:rPr>
        <w:t>+</w:t>
      </w:r>
      <w:r>
        <w:rPr>
          <w:rFonts w:ascii="Calibri" w:hAnsi="Calibri"/>
          <w:spacing w:val="40"/>
          <w:w w:val="140"/>
          <w:vertAlign w:val="baseline"/>
        </w:rPr>
        <w:t>   </w:t>
      </w:r>
      <w:r>
        <w:rPr>
          <w:rFonts w:ascii="Calibri" w:hAnsi="Calibri"/>
          <w:w w:val="140"/>
          <w:vertAlign w:val="baseline"/>
        </w:rPr>
        <w:t>∆</w:t>
      </w:r>
      <w:r>
        <w:rPr>
          <w:rFonts w:ascii="Calibri" w:hAnsi="Calibri"/>
          <w:i/>
          <w:w w:val="140"/>
          <w:vertAlign w:val="baseline"/>
        </w:rPr>
        <w:t>τ</w:t>
      </w:r>
      <w:r>
        <w:rPr>
          <w:rFonts w:ascii="Calibri" w:hAnsi="Calibri"/>
          <w:i/>
          <w:w w:val="140"/>
          <w:vertAlign w:val="superscript"/>
        </w:rPr>
        <w:t>k</w:t>
      </w:r>
      <w:r>
        <w:rPr>
          <w:rFonts w:ascii="Calibri" w:hAnsi="Calibri"/>
          <w:i/>
          <w:spacing w:val="15"/>
          <w:w w:val="140"/>
          <w:vertAlign w:val="baseline"/>
        </w:rPr>
        <w:t> </w:t>
      </w:r>
      <w:r>
        <w:rPr>
          <w:w w:val="110"/>
          <w:vertAlign w:val="baseline"/>
        </w:rPr>
        <w:t>with</w:t>
      </w:r>
      <w:r>
        <w:rPr>
          <w:spacing w:val="-6"/>
          <w:w w:val="110"/>
          <w:vertAlign w:val="baseline"/>
        </w:rPr>
        <w:t> </w:t>
      </w:r>
      <w:r>
        <w:rPr>
          <w:rFonts w:ascii="Calibri" w:hAnsi="Calibri"/>
          <w:w w:val="140"/>
          <w:vertAlign w:val="baseline"/>
        </w:rPr>
        <w:t>∆</w:t>
      </w:r>
      <w:r>
        <w:rPr>
          <w:rFonts w:ascii="Calibri" w:hAnsi="Calibri"/>
          <w:i/>
          <w:w w:val="140"/>
          <w:vertAlign w:val="baseline"/>
        </w:rPr>
        <w:t>τ</w:t>
      </w:r>
      <w:r>
        <w:rPr>
          <w:rFonts w:ascii="Calibri" w:hAnsi="Calibri"/>
          <w:i/>
          <w:w w:val="140"/>
          <w:vertAlign w:val="superscript"/>
        </w:rPr>
        <w:t>k</w:t>
      </w:r>
      <w:r>
        <w:rPr>
          <w:rFonts w:ascii="Calibri" w:hAnsi="Calibri"/>
          <w:i/>
          <w:spacing w:val="13"/>
          <w:w w:val="140"/>
          <w:vertAlign w:val="baseline"/>
        </w:rPr>
        <w:t> </w:t>
      </w:r>
      <w:r>
        <w:rPr>
          <w:rFonts w:ascii="Calibri" w:hAnsi="Calibri"/>
          <w:w w:val="140"/>
          <w:vertAlign w:val="baseline"/>
        </w:rPr>
        <w:t>=</w:t>
      </w:r>
      <w:r>
        <w:rPr>
          <w:rFonts w:ascii="Calibri" w:hAnsi="Calibri"/>
          <w:spacing w:val="-16"/>
          <w:w w:val="140"/>
          <w:vertAlign w:val="baseline"/>
        </w:rPr>
        <w:t> </w:t>
      </w:r>
      <w:r>
        <w:rPr>
          <w:rFonts w:ascii="Calibri" w:hAnsi="Calibri"/>
          <w:i/>
          <w:spacing w:val="-2"/>
          <w:w w:val="135"/>
          <w:vertAlign w:val="baseline"/>
        </w:rPr>
        <w:t>Q/f</w:t>
      </w:r>
      <w:r>
        <w:rPr>
          <w:rFonts w:ascii="Calibri" w:hAnsi="Calibri"/>
          <w:i/>
          <w:spacing w:val="-2"/>
          <w:w w:val="135"/>
          <w:vertAlign w:val="subscript"/>
        </w:rPr>
        <w:t>k</w:t>
      </w:r>
      <w:r>
        <w:rPr>
          <w:spacing w:val="-2"/>
          <w:w w:val="135"/>
          <w:vertAlign w:val="baseline"/>
        </w:rPr>
        <w:t>.</w:t>
      </w:r>
    </w:p>
    <w:p>
      <w:pPr>
        <w:spacing w:line="210" w:lineRule="exact" w:before="0"/>
        <w:ind w:left="328" w:right="0" w:firstLine="0"/>
        <w:jc w:val="both"/>
        <w:rPr>
          <w:sz w:val="20"/>
        </w:rPr>
      </w:pPr>
      <w:r>
        <w:rPr>
          <w:b/>
          <w:w w:val="110"/>
          <w:sz w:val="20"/>
        </w:rPr>
        <w:t>(c)</w:t>
      </w:r>
      <w:r>
        <w:rPr>
          <w:b/>
          <w:spacing w:val="18"/>
          <w:w w:val="110"/>
          <w:sz w:val="20"/>
        </w:rPr>
        <w:t> </w:t>
      </w:r>
      <w:r>
        <w:rPr>
          <w:b/>
          <w:w w:val="110"/>
          <w:sz w:val="20"/>
        </w:rPr>
        <w:t>Parameters.</w:t>
      </w:r>
      <w:r>
        <w:rPr>
          <w:b/>
          <w:spacing w:val="13"/>
          <w:w w:val="110"/>
          <w:sz w:val="20"/>
        </w:rPr>
        <w:t> </w:t>
      </w:r>
      <w:r>
        <w:rPr>
          <w:w w:val="110"/>
          <w:sz w:val="20"/>
        </w:rPr>
        <w:t>Ants</w:t>
      </w:r>
      <w:r>
        <w:rPr>
          <w:spacing w:val="4"/>
          <w:w w:val="125"/>
          <w:sz w:val="20"/>
        </w:rPr>
        <w:t> </w:t>
      </w:r>
      <w:r>
        <w:rPr>
          <w:rFonts w:ascii="Calibri" w:hAnsi="Calibri"/>
          <w:w w:val="125"/>
          <w:sz w:val="20"/>
        </w:rPr>
        <w:t>=</w:t>
      </w:r>
      <w:r>
        <w:rPr>
          <w:rFonts w:ascii="Calibri" w:hAnsi="Calibri"/>
          <w:spacing w:val="14"/>
          <w:w w:val="125"/>
          <w:sz w:val="20"/>
        </w:rPr>
        <w:t> </w:t>
      </w:r>
      <w:r>
        <w:rPr>
          <w:rFonts w:ascii="Calibri" w:hAnsi="Calibri"/>
          <w:w w:val="110"/>
          <w:sz w:val="20"/>
        </w:rPr>
        <w:t>30</w:t>
      </w:r>
      <w:r>
        <w:rPr>
          <w:w w:val="110"/>
          <w:sz w:val="20"/>
        </w:rPr>
        <w:t>,</w:t>
      </w:r>
      <w:r>
        <w:rPr>
          <w:spacing w:val="12"/>
          <w:w w:val="110"/>
          <w:sz w:val="20"/>
        </w:rPr>
        <w:t> </w:t>
      </w:r>
      <w:r>
        <w:rPr>
          <w:w w:val="110"/>
          <w:sz w:val="20"/>
        </w:rPr>
        <w:t>Iterations</w:t>
      </w:r>
      <w:r>
        <w:rPr>
          <w:spacing w:val="5"/>
          <w:w w:val="125"/>
          <w:sz w:val="20"/>
        </w:rPr>
        <w:t> </w:t>
      </w:r>
      <w:r>
        <w:rPr>
          <w:rFonts w:ascii="Calibri" w:hAnsi="Calibri"/>
          <w:w w:val="125"/>
          <w:sz w:val="20"/>
        </w:rPr>
        <w:t>=</w:t>
      </w:r>
      <w:r>
        <w:rPr>
          <w:rFonts w:ascii="Calibri" w:hAnsi="Calibri"/>
          <w:spacing w:val="14"/>
          <w:w w:val="125"/>
          <w:sz w:val="20"/>
        </w:rPr>
        <w:t> </w:t>
      </w:r>
      <w:r>
        <w:rPr>
          <w:rFonts w:ascii="Calibri" w:hAnsi="Calibri"/>
          <w:w w:val="110"/>
          <w:sz w:val="20"/>
        </w:rPr>
        <w:t>100</w:t>
      </w:r>
      <w:r>
        <w:rPr>
          <w:w w:val="110"/>
          <w:sz w:val="20"/>
        </w:rPr>
        <w:t>,</w:t>
      </w:r>
      <w:r>
        <w:rPr>
          <w:spacing w:val="12"/>
          <w:w w:val="110"/>
          <w:sz w:val="20"/>
        </w:rPr>
        <w:t> </w:t>
      </w:r>
      <w:r>
        <w:rPr>
          <w:rFonts w:ascii="Calibri" w:hAnsi="Calibri"/>
          <w:i/>
          <w:w w:val="110"/>
          <w:sz w:val="20"/>
        </w:rPr>
        <w:t>α</w:t>
      </w:r>
      <w:r>
        <w:rPr>
          <w:rFonts w:ascii="Calibri" w:hAnsi="Calibri"/>
          <w:i/>
          <w:spacing w:val="14"/>
          <w:w w:val="125"/>
          <w:sz w:val="20"/>
        </w:rPr>
        <w:t> </w:t>
      </w:r>
      <w:r>
        <w:rPr>
          <w:rFonts w:ascii="Calibri" w:hAnsi="Calibri"/>
          <w:w w:val="125"/>
          <w:sz w:val="20"/>
        </w:rPr>
        <w:t>=</w:t>
      </w:r>
      <w:r>
        <w:rPr>
          <w:rFonts w:ascii="Calibri" w:hAnsi="Calibri"/>
          <w:spacing w:val="14"/>
          <w:w w:val="125"/>
          <w:sz w:val="20"/>
        </w:rPr>
        <w:t> </w:t>
      </w:r>
      <w:r>
        <w:rPr>
          <w:rFonts w:ascii="Calibri" w:hAnsi="Calibri"/>
          <w:spacing w:val="-4"/>
          <w:w w:val="110"/>
          <w:sz w:val="20"/>
        </w:rPr>
        <w:t>1</w:t>
      </w:r>
      <w:r>
        <w:rPr>
          <w:rFonts w:ascii="Calibri" w:hAnsi="Calibri"/>
          <w:i/>
          <w:spacing w:val="-4"/>
          <w:w w:val="110"/>
          <w:sz w:val="20"/>
        </w:rPr>
        <w:t>.</w:t>
      </w:r>
      <w:r>
        <w:rPr>
          <w:rFonts w:ascii="Calibri" w:hAnsi="Calibri"/>
          <w:spacing w:val="-4"/>
          <w:w w:val="110"/>
          <w:sz w:val="20"/>
        </w:rPr>
        <w:t>0</w:t>
      </w:r>
      <w:r>
        <w:rPr>
          <w:spacing w:val="-4"/>
          <w:w w:val="110"/>
          <w:sz w:val="20"/>
        </w:rPr>
        <w:t>,</w:t>
      </w:r>
    </w:p>
    <w:p>
      <w:pPr>
        <w:pStyle w:val="BodyText"/>
        <w:spacing w:line="242" w:lineRule="auto"/>
        <w:ind w:left="129" w:right="38"/>
        <w:jc w:val="both"/>
      </w:pPr>
      <w:r>
        <w:rPr>
          <w:rFonts w:ascii="Calibri" w:hAnsi="Calibri"/>
          <w:i/>
          <w:w w:val="105"/>
        </w:rPr>
        <w:t>β</w:t>
      </w:r>
      <w:r>
        <w:rPr>
          <w:rFonts w:ascii="Calibri" w:hAnsi="Calibri"/>
          <w:i/>
          <w:w w:val="105"/>
        </w:rPr>
        <w:t> </w:t>
      </w:r>
      <w:r>
        <w:rPr>
          <w:rFonts w:ascii="Calibri" w:hAnsi="Calibri"/>
          <w:w w:val="125"/>
        </w:rPr>
        <w:t>=</w:t>
      </w:r>
      <w:r>
        <w:rPr>
          <w:rFonts w:ascii="Calibri" w:hAnsi="Calibri"/>
          <w:w w:val="125"/>
        </w:rPr>
        <w:t> </w:t>
      </w:r>
      <w:r>
        <w:rPr>
          <w:rFonts w:ascii="Calibri" w:hAnsi="Calibri"/>
          <w:w w:val="105"/>
        </w:rPr>
        <w:t>2</w:t>
      </w:r>
      <w:r>
        <w:rPr>
          <w:rFonts w:ascii="Calibri" w:hAnsi="Calibri"/>
          <w:i/>
          <w:w w:val="105"/>
        </w:rPr>
        <w:t>.</w:t>
      </w:r>
      <w:r>
        <w:rPr>
          <w:rFonts w:ascii="Calibri" w:hAnsi="Calibri"/>
          <w:w w:val="105"/>
        </w:rPr>
        <w:t>5</w:t>
      </w:r>
      <w:r>
        <w:rPr>
          <w:w w:val="105"/>
        </w:rPr>
        <w:t>,</w:t>
      </w:r>
      <w:r>
        <w:rPr>
          <w:w w:val="105"/>
        </w:rPr>
        <w:t> </w:t>
      </w:r>
      <w:r>
        <w:rPr>
          <w:rFonts w:ascii="Calibri" w:hAnsi="Calibri"/>
          <w:i/>
          <w:w w:val="105"/>
        </w:rPr>
        <w:t>ρ</w:t>
      </w:r>
      <w:r>
        <w:rPr>
          <w:rFonts w:ascii="Calibri" w:hAnsi="Calibri"/>
          <w:i/>
          <w:w w:val="10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15</w:t>
      </w:r>
      <w:r>
        <w:rPr>
          <w:w w:val="105"/>
        </w:rPr>
        <w:t>,</w:t>
      </w:r>
      <w:r>
        <w:rPr>
          <w:w w:val="105"/>
        </w:rPr>
        <w:t> </w:t>
      </w:r>
      <w:r>
        <w:rPr>
          <w:rFonts w:ascii="Calibri" w:hAnsi="Calibri"/>
          <w:i/>
          <w:w w:val="105"/>
        </w:rPr>
        <w:t>Q</w:t>
      </w:r>
      <w:r>
        <w:rPr>
          <w:rFonts w:ascii="Calibri" w:hAnsi="Calibri"/>
          <w:i/>
          <w:w w:val="105"/>
        </w:rPr>
        <w:t> </w:t>
      </w:r>
      <w:r>
        <w:rPr>
          <w:rFonts w:ascii="Calibri" w:hAnsi="Calibri"/>
          <w:w w:val="125"/>
        </w:rPr>
        <w:t>=</w:t>
      </w:r>
      <w:r>
        <w:rPr>
          <w:rFonts w:ascii="Calibri" w:hAnsi="Calibri"/>
          <w:w w:val="125"/>
        </w:rPr>
        <w:t> </w:t>
      </w:r>
      <w:r>
        <w:rPr>
          <w:rFonts w:ascii="Calibri" w:hAnsi="Calibri"/>
          <w:w w:val="105"/>
        </w:rPr>
        <w:t>150</w:t>
      </w:r>
      <w:r>
        <w:rPr>
          <w:w w:val="105"/>
        </w:rPr>
        <w:t>.</w:t>
      </w:r>
      <w:r>
        <w:rPr>
          <w:w w:val="105"/>
        </w:rPr>
        <w:t> Setting</w:t>
      </w:r>
      <w:r>
        <w:rPr>
          <w:w w:val="105"/>
        </w:rPr>
        <w:t> </w:t>
      </w:r>
      <w:r>
        <w:rPr>
          <w:rFonts w:ascii="Calibri" w:hAnsi="Calibri"/>
          <w:i/>
          <w:w w:val="105"/>
        </w:rPr>
        <w:t>β</w:t>
      </w:r>
      <w:r>
        <w:rPr>
          <w:rFonts w:ascii="Calibri" w:hAnsi="Calibri"/>
          <w:i/>
          <w:w w:val="105"/>
        </w:rPr>
        <w:t> </w:t>
      </w:r>
      <w:r>
        <w:rPr>
          <w:rFonts w:ascii="Calibri" w:hAnsi="Calibri"/>
          <w:i/>
          <w:w w:val="125"/>
        </w:rPr>
        <w:t>&gt;</w:t>
      </w:r>
      <w:r>
        <w:rPr>
          <w:rFonts w:ascii="Calibri" w:hAnsi="Calibri"/>
          <w:i/>
          <w:w w:val="125"/>
        </w:rPr>
        <w:t> </w:t>
      </w:r>
      <w:r>
        <w:rPr>
          <w:rFonts w:ascii="Calibri" w:hAnsi="Calibri"/>
          <w:i/>
          <w:w w:val="105"/>
        </w:rPr>
        <w:t>α </w:t>
      </w:r>
      <w:r>
        <w:rPr>
          <w:w w:val="105"/>
        </w:rPr>
        <w:t>deliberately </w:t>
      </w:r>
      <w:r>
        <w:rPr/>
        <w:t>privileges</w:t>
      </w:r>
      <w:r>
        <w:rPr>
          <w:spacing w:val="-13"/>
        </w:rPr>
        <w:t> </w:t>
      </w:r>
      <w:r>
        <w:rPr/>
        <w:t>problem-specific</w:t>
      </w:r>
      <w:r>
        <w:rPr>
          <w:spacing w:val="-12"/>
        </w:rPr>
        <w:t> </w:t>
      </w:r>
      <w:r>
        <w:rPr/>
        <w:t>heuristic</w:t>
      </w:r>
      <w:r>
        <w:rPr>
          <w:spacing w:val="-13"/>
        </w:rPr>
        <w:t> </w:t>
      </w:r>
      <w:r>
        <w:rPr/>
        <w:t>information</w:t>
      </w:r>
      <w:r>
        <w:rPr>
          <w:spacing w:val="-12"/>
        </w:rPr>
        <w:t> </w:t>
      </w:r>
      <w:r>
        <w:rPr/>
        <w:t>over</w:t>
      </w:r>
      <w:r>
        <w:rPr>
          <w:spacing w:val="-13"/>
        </w:rPr>
        <w:t> </w:t>
      </w:r>
      <w:r>
        <w:rPr/>
        <w:t>accumu-</w:t>
      </w:r>
      <w:r>
        <w:rPr>
          <w:w w:val="105"/>
        </w:rPr>
        <w:t>lated</w:t>
      </w:r>
      <w:r>
        <w:rPr>
          <w:spacing w:val="-10"/>
          <w:w w:val="105"/>
        </w:rPr>
        <w:t> </w:t>
      </w:r>
      <w:r>
        <w:rPr>
          <w:w w:val="105"/>
        </w:rPr>
        <w:t>pheromone,</w:t>
      </w:r>
      <w:r>
        <w:rPr>
          <w:spacing w:val="-10"/>
          <w:w w:val="105"/>
        </w:rPr>
        <w:t> </w:t>
      </w:r>
      <w:r>
        <w:rPr>
          <w:w w:val="105"/>
        </w:rPr>
        <w:t>which</w:t>
      </w:r>
      <w:r>
        <w:rPr>
          <w:spacing w:val="-10"/>
          <w:w w:val="105"/>
        </w:rPr>
        <w:t> </w:t>
      </w:r>
      <w:r>
        <w:rPr>
          <w:w w:val="105"/>
        </w:rPr>
        <w:t>accelerates</w:t>
      </w:r>
      <w:r>
        <w:rPr>
          <w:spacing w:val="-10"/>
          <w:w w:val="105"/>
        </w:rPr>
        <w:t> </w:t>
      </w:r>
      <w:r>
        <w:rPr>
          <w:w w:val="105"/>
        </w:rPr>
        <w:t>early</w:t>
      </w:r>
      <w:r>
        <w:rPr>
          <w:spacing w:val="-10"/>
          <w:w w:val="105"/>
        </w:rPr>
        <w:t> </w:t>
      </w:r>
      <w:r>
        <w:rPr>
          <w:w w:val="105"/>
        </w:rPr>
        <w:t>convergence</w:t>
      </w:r>
      <w:r>
        <w:rPr>
          <w:spacing w:val="-10"/>
          <w:w w:val="105"/>
        </w:rPr>
        <w:t> </w:t>
      </w:r>
      <w:r>
        <w:rPr>
          <w:w w:val="105"/>
        </w:rPr>
        <w:t>in</w:t>
      </w:r>
      <w:r>
        <w:rPr>
          <w:spacing w:val="-10"/>
          <w:w w:val="105"/>
        </w:rPr>
        <w:t> </w:t>
      </w:r>
      <w:r>
        <w:rPr>
          <w:w w:val="105"/>
        </w:rPr>
        <w:t>an </w:t>
      </w:r>
      <w:r>
        <w:rPr/>
        <w:t>assignment problem where skill-match desirability is strongly </w:t>
      </w:r>
      <w:r>
        <w:rPr>
          <w:w w:val="105"/>
        </w:rPr>
        <w:t>informative.</w:t>
      </w:r>
      <w:r>
        <w:rPr>
          <w:w w:val="105"/>
        </w:rPr>
        <w:t> The</w:t>
      </w:r>
      <w:r>
        <w:rPr>
          <w:w w:val="105"/>
        </w:rPr>
        <w:t> low</w:t>
      </w:r>
      <w:r>
        <w:rPr>
          <w:w w:val="105"/>
        </w:rPr>
        <w:t> evaporation</w:t>
      </w:r>
      <w:r>
        <w:rPr>
          <w:w w:val="105"/>
        </w:rPr>
        <w:t> rate</w:t>
      </w:r>
      <w:r>
        <w:rPr>
          <w:w w:val="105"/>
        </w:rPr>
        <w:t> </w:t>
      </w:r>
      <w:r>
        <w:rPr>
          <w:rFonts w:ascii="Calibri" w:hAnsi="Calibri"/>
          <w:i/>
          <w:w w:val="105"/>
        </w:rPr>
        <w:t>ρ</w:t>
      </w:r>
      <w:r>
        <w:rPr>
          <w:rFonts w:ascii="Calibri" w:hAnsi="Calibri"/>
          <w:i/>
          <w:w w:val="10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15</w:t>
      </w:r>
      <w:r>
        <w:rPr>
          <w:rFonts w:ascii="Calibri" w:hAnsi="Calibri"/>
          <w:w w:val="105"/>
        </w:rPr>
        <w:t> </w:t>
      </w:r>
      <w:r>
        <w:rPr>
          <w:w w:val="105"/>
        </w:rPr>
        <w:t>preserves learned</w:t>
      </w:r>
      <w:r>
        <w:rPr>
          <w:w w:val="105"/>
        </w:rPr>
        <w:t> information</w:t>
      </w:r>
      <w:r>
        <w:rPr>
          <w:w w:val="105"/>
        </w:rPr>
        <w:t> across</w:t>
      </w:r>
      <w:r>
        <w:rPr>
          <w:w w:val="105"/>
        </w:rPr>
        <w:t> iterations,</w:t>
      </w:r>
      <w:r>
        <w:rPr>
          <w:w w:val="105"/>
        </w:rPr>
        <w:t> while</w:t>
      </w:r>
      <w:r>
        <w:rPr>
          <w:w w:val="105"/>
        </w:rPr>
        <w:t> </w:t>
      </w:r>
      <w:r>
        <w:rPr>
          <w:rFonts w:ascii="Calibri" w:hAnsi="Calibri"/>
          <w:i/>
          <w:w w:val="105"/>
        </w:rPr>
        <w:t>Q</w:t>
      </w:r>
      <w:r>
        <w:rPr>
          <w:rFonts w:ascii="Calibri" w:hAnsi="Calibri"/>
          <w:i/>
          <w:w w:val="105"/>
        </w:rPr>
        <w:t> </w:t>
      </w:r>
      <w:r>
        <w:rPr>
          <w:rFonts w:ascii="Calibri" w:hAnsi="Calibri"/>
          <w:w w:val="125"/>
        </w:rPr>
        <w:t>=</w:t>
      </w:r>
      <w:r>
        <w:rPr>
          <w:rFonts w:ascii="Calibri" w:hAnsi="Calibri"/>
          <w:w w:val="125"/>
        </w:rPr>
        <w:t> </w:t>
      </w:r>
      <w:r>
        <w:rPr>
          <w:rFonts w:ascii="Calibri" w:hAnsi="Calibri"/>
          <w:w w:val="105"/>
        </w:rPr>
        <w:t>150</w:t>
      </w:r>
      <w:r>
        <w:rPr>
          <w:rFonts w:ascii="Calibri" w:hAnsi="Calibri"/>
          <w:w w:val="105"/>
        </w:rPr>
        <w:t> </w:t>
      </w:r>
      <w:r>
        <w:rPr>
          <w:w w:val="105"/>
        </w:rPr>
        <w:t>scales deposition to the observed magnitude of the cost function.</w:t>
      </w:r>
    </w:p>
    <w:p>
      <w:pPr>
        <w:pStyle w:val="BodyText"/>
        <w:spacing w:line="249" w:lineRule="auto" w:before="9"/>
        <w:ind w:left="129" w:right="38" w:firstLine="199"/>
        <w:jc w:val="both"/>
      </w:pPr>
      <w:r>
        <w:rPr>
          <w:b/>
        </w:rPr>
        <w:t>(e) Application. </w:t>
      </w:r>
      <w:r>
        <w:rPr/>
        <w:t>ACO was applied to the 12-engineer, </w:t>
      </w:r>
      <w:r>
        <w:rPr/>
        <w:t>8-</w:t>
      </w:r>
      <w:r>
        <w:rPr/>
        <w:t>project instance and achieved a best cost of </w:t>
      </w:r>
      <w:r>
        <w:rPr/>
        <w:t>approximately</w:t>
      </w:r>
      <w:r>
        <w:rPr>
          <w:spacing w:val="40"/>
        </w:rPr>
        <w:t> </w:t>
      </w:r>
      <w:bookmarkStart w:name="Grey Wolf Optimizer (GWO)" w:id="95"/>
      <w:bookmarkEnd w:id="95"/>
      <w:r>
        <w:rPr>
          <w:spacing w:val="-4"/>
        </w:rPr>
        <w:t>120.</w:t>
      </w:r>
    </w:p>
    <w:p>
      <w:pPr>
        <w:pStyle w:val="ListParagraph"/>
        <w:numPr>
          <w:ilvl w:val="1"/>
          <w:numId w:val="9"/>
        </w:numPr>
        <w:tabs>
          <w:tab w:pos="592" w:val="left" w:leader="none"/>
        </w:tabs>
        <w:spacing w:line="240" w:lineRule="auto" w:before="5" w:after="0"/>
        <w:ind w:left="592" w:right="0" w:hanging="264"/>
        <w:jc w:val="both"/>
        <w:rPr>
          <w:sz w:val="20"/>
        </w:rPr>
      </w:pPr>
      <w:r>
        <w:rPr>
          <w:i/>
          <w:sz w:val="20"/>
        </w:rPr>
        <w:t>Grey</w:t>
      </w:r>
      <w:r>
        <w:rPr>
          <w:i/>
          <w:spacing w:val="40"/>
          <w:sz w:val="20"/>
        </w:rPr>
        <w:t> </w:t>
      </w:r>
      <w:r>
        <w:rPr>
          <w:i/>
          <w:sz w:val="20"/>
        </w:rPr>
        <w:t>Wolf</w:t>
      </w:r>
      <w:r>
        <w:rPr>
          <w:i/>
          <w:spacing w:val="41"/>
          <w:sz w:val="20"/>
        </w:rPr>
        <w:t> </w:t>
      </w:r>
      <w:r>
        <w:rPr>
          <w:i/>
          <w:sz w:val="20"/>
        </w:rPr>
        <w:t>Optimizer</w:t>
      </w:r>
      <w:r>
        <w:rPr>
          <w:i/>
          <w:spacing w:val="41"/>
          <w:sz w:val="20"/>
        </w:rPr>
        <w:t> </w:t>
      </w:r>
      <w:r>
        <w:rPr>
          <w:i/>
          <w:sz w:val="20"/>
        </w:rPr>
        <w:t>(GWO):</w:t>
      </w:r>
      <w:r>
        <w:rPr>
          <w:i/>
          <w:spacing w:val="71"/>
          <w:sz w:val="20"/>
        </w:rPr>
        <w:t> </w:t>
      </w:r>
      <w:r>
        <w:rPr>
          <w:b/>
          <w:sz w:val="20"/>
        </w:rPr>
        <w:t>(a)</w:t>
      </w:r>
      <w:r>
        <w:rPr>
          <w:b/>
          <w:spacing w:val="50"/>
          <w:sz w:val="20"/>
        </w:rPr>
        <w:t> </w:t>
      </w:r>
      <w:r>
        <w:rPr>
          <w:b/>
          <w:sz w:val="20"/>
        </w:rPr>
        <w:t>Inspiration.</w:t>
      </w:r>
      <w:r>
        <w:rPr>
          <w:b/>
          <w:spacing w:val="41"/>
          <w:sz w:val="20"/>
        </w:rPr>
        <w:t> </w:t>
      </w:r>
      <w:r>
        <w:rPr>
          <w:spacing w:val="-5"/>
          <w:sz w:val="20"/>
        </w:rPr>
        <w:t>GWO</w:t>
      </w:r>
    </w:p>
    <w:p>
      <w:pPr>
        <w:pStyle w:val="BodyText"/>
        <w:spacing w:line="249" w:lineRule="auto" w:before="9"/>
        <w:ind w:left="129" w:right="38"/>
        <w:jc w:val="both"/>
      </w:pPr>
      <w:hyperlink w:history="true" w:anchor="_bookmark66">
        <w:r>
          <w:rPr/>
          <w:t>[28]</w:t>
        </w:r>
      </w:hyperlink>
      <w:r>
        <w:rPr/>
        <w:t> imitates the leadership hierarchy and encircling </w:t>
      </w:r>
      <w:r>
        <w:rPr/>
        <w:t>hunting</w:t>
      </w:r>
      <w:r>
        <w:rPr/>
        <w:t> strategy of grey wolf packs, with solutions ranked as </w:t>
      </w:r>
      <w:r>
        <w:rPr/>
        <w:t>alpha</w:t>
      </w:r>
      <w:r>
        <w:rPr/>
        <w:t> (best), beta (second), delta (third) and omega (remainder).</w:t>
      </w:r>
    </w:p>
    <w:p>
      <w:pPr>
        <w:pStyle w:val="BodyText"/>
        <w:spacing w:line="249" w:lineRule="auto" w:before="9"/>
        <w:ind w:left="129" w:right="552"/>
        <w:jc w:val="both"/>
      </w:pPr>
      <w:r>
        <w:rPr/>
        <w:br w:type="column"/>
      </w:r>
      <w:r>
        <w:rPr/>
        <w:t>marizes the parameter settings for all five algorithms, </w:t>
      </w:r>
      <w:r>
        <w:rPr/>
        <w:t>together with the justification for each and the best result obtained.</w:t>
      </w:r>
    </w:p>
    <w:p>
      <w:pPr>
        <w:pStyle w:val="BodyText"/>
        <w:spacing w:line="249" w:lineRule="auto" w:before="6"/>
        <w:ind w:left="129" w:right="552" w:firstLine="199"/>
        <w:jc w:val="both"/>
      </w:pPr>
      <w:r>
        <w:rPr/>
        <w:t>Parameter</w:t>
      </w:r>
      <w:r>
        <w:rPr>
          <w:spacing w:val="-3"/>
        </w:rPr>
        <w:t> </w:t>
      </w:r>
      <w:r>
        <w:rPr/>
        <w:t>values</w:t>
      </w:r>
      <w:r>
        <w:rPr>
          <w:spacing w:val="-3"/>
        </w:rPr>
        <w:t> </w:t>
      </w:r>
      <w:r>
        <w:rPr/>
        <w:t>were</w:t>
      </w:r>
      <w:r>
        <w:rPr>
          <w:spacing w:val="-2"/>
        </w:rPr>
        <w:t> </w:t>
      </w:r>
      <w:r>
        <w:rPr/>
        <w:t>set</w:t>
      </w:r>
      <w:r>
        <w:rPr>
          <w:spacing w:val="-3"/>
        </w:rPr>
        <w:t> </w:t>
      </w:r>
      <w:r>
        <w:rPr/>
        <w:t>using</w:t>
      </w:r>
      <w:r>
        <w:rPr>
          <w:spacing w:val="-3"/>
        </w:rPr>
        <w:t> </w:t>
      </w:r>
      <w:r>
        <w:rPr/>
        <w:t>a</w:t>
      </w:r>
      <w:r>
        <w:rPr>
          <w:spacing w:val="-3"/>
        </w:rPr>
        <w:t> </w:t>
      </w:r>
      <w:r>
        <w:rPr/>
        <w:t>mix</w:t>
      </w:r>
      <w:r>
        <w:rPr>
          <w:spacing w:val="-2"/>
        </w:rPr>
        <w:t> </w:t>
      </w:r>
      <w:r>
        <w:rPr/>
        <w:t>of</w:t>
      </w:r>
      <w:r>
        <w:rPr>
          <w:spacing w:val="-3"/>
        </w:rPr>
        <w:t> </w:t>
      </w:r>
      <w:r>
        <w:rPr/>
        <w:t>defaults</w:t>
      </w:r>
      <w:r>
        <w:rPr>
          <w:spacing w:val="-3"/>
        </w:rPr>
        <w:t> </w:t>
      </w:r>
      <w:r>
        <w:rPr/>
        <w:t>suggested in</w:t>
      </w:r>
      <w:r>
        <w:rPr>
          <w:spacing w:val="40"/>
        </w:rPr>
        <w:t> </w:t>
      </w:r>
      <w:r>
        <w:rPr/>
        <w:t>the</w:t>
      </w:r>
      <w:r>
        <w:rPr>
          <w:spacing w:val="40"/>
        </w:rPr>
        <w:t> </w:t>
      </w:r>
      <w:r>
        <w:rPr/>
        <w:t>literature</w:t>
      </w:r>
      <w:r>
        <w:rPr>
          <w:spacing w:val="40"/>
        </w:rPr>
        <w:t> </w:t>
      </w:r>
      <w:r>
        <w:rPr/>
        <w:t>and</w:t>
      </w:r>
      <w:r>
        <w:rPr>
          <w:spacing w:val="40"/>
        </w:rPr>
        <w:t> </w:t>
      </w:r>
      <w:r>
        <w:rPr/>
        <w:t>early</w:t>
      </w:r>
      <w:r>
        <w:rPr>
          <w:spacing w:val="40"/>
        </w:rPr>
        <w:t> </w:t>
      </w:r>
      <w:r>
        <w:rPr/>
        <w:t>test</w:t>
      </w:r>
      <w:r>
        <w:rPr>
          <w:spacing w:val="40"/>
        </w:rPr>
        <w:t> </w:t>
      </w:r>
      <w:r>
        <w:rPr/>
        <w:t>runs.</w:t>
      </w:r>
      <w:r>
        <w:rPr>
          <w:spacing w:val="40"/>
        </w:rPr>
        <w:t> </w:t>
      </w:r>
      <w:r>
        <w:rPr/>
        <w:t>Because</w:t>
      </w:r>
      <w:r>
        <w:rPr>
          <w:spacing w:val="40"/>
        </w:rPr>
        <w:t> </w:t>
      </w:r>
      <w:r>
        <w:rPr/>
        <w:t>population-based algorithms and trajectory-based algorithms use function evaluations at different speeds the comparison stayed fair by making sure that the total number of fitness evaluations was about the same size.Across algorithms such as GA, PSO, ACO,</w:t>
      </w:r>
      <w:r>
        <w:rPr>
          <w:spacing w:val="22"/>
        </w:rPr>
        <w:t> </w:t>
      </w:r>
      <w:r>
        <w:rPr/>
        <w:t>GWO</w:t>
      </w:r>
      <w:r>
        <w:rPr>
          <w:spacing w:val="21"/>
        </w:rPr>
        <w:t> </w:t>
      </w:r>
      <w:r>
        <w:rPr/>
        <w:t>and</w:t>
      </w:r>
      <w:r>
        <w:rPr>
          <w:spacing w:val="22"/>
        </w:rPr>
        <w:t> </w:t>
      </w:r>
      <w:r>
        <w:rPr/>
        <w:t>SA</w:t>
      </w:r>
      <w:r>
        <w:rPr>
          <w:spacing w:val="21"/>
        </w:rPr>
        <w:t> </w:t>
      </w:r>
      <w:r>
        <w:rPr/>
        <w:t>the</w:t>
      </w:r>
      <w:r>
        <w:rPr>
          <w:spacing w:val="22"/>
        </w:rPr>
        <w:t> </w:t>
      </w:r>
      <w:r>
        <w:rPr/>
        <w:t>calculations</w:t>
      </w:r>
      <w:r>
        <w:rPr>
          <w:spacing w:val="21"/>
        </w:rPr>
        <w:t> </w:t>
      </w:r>
      <w:r>
        <w:rPr/>
        <w:t>were</w:t>
      </w:r>
      <w:r>
        <w:rPr>
          <w:spacing w:val="22"/>
        </w:rPr>
        <w:t> </w:t>
      </w:r>
      <w:r>
        <w:rPr/>
        <w:t>set</w:t>
      </w:r>
      <w:r>
        <w:rPr>
          <w:spacing w:val="21"/>
        </w:rPr>
        <w:t> </w:t>
      </w:r>
      <w:r>
        <w:rPr/>
        <w:t>to</w:t>
      </w:r>
      <w:r>
        <w:rPr>
          <w:spacing w:val="23"/>
        </w:rPr>
        <w:t> </w:t>
      </w:r>
      <w:r>
        <w:rPr/>
        <w:t>levels,</w:t>
      </w:r>
      <w:r>
        <w:rPr>
          <w:spacing w:val="21"/>
        </w:rPr>
        <w:t> </w:t>
      </w:r>
      <w:r>
        <w:rPr>
          <w:spacing w:val="-4"/>
        </w:rPr>
        <w:t>like</w:t>
      </w:r>
    </w:p>
    <w:p>
      <w:pPr>
        <w:pStyle w:val="BodyText"/>
        <w:spacing w:line="240" w:lineRule="exact"/>
        <w:ind w:left="129"/>
        <w:jc w:val="both"/>
      </w:pPr>
      <w:r>
        <w:rPr>
          <w:w w:val="105"/>
        </w:rPr>
        <w:t>(GA:</w:t>
      </w:r>
      <w:r>
        <w:rPr>
          <w:spacing w:val="40"/>
          <w:w w:val="105"/>
        </w:rPr>
        <w:t> </w:t>
      </w:r>
      <w:r>
        <w:rPr>
          <w:rFonts w:ascii="Calibri" w:hAnsi="Calibri"/>
          <w:w w:val="105"/>
        </w:rPr>
        <w:t>100</w:t>
      </w:r>
      <w:r>
        <w:rPr>
          <w:rFonts w:ascii="Calibri" w:hAnsi="Calibri"/>
          <w:spacing w:val="14"/>
          <w:w w:val="105"/>
        </w:rPr>
        <w:t> </w:t>
      </w:r>
      <w:r>
        <w:rPr>
          <w:rFonts w:ascii="Lucida Sans Unicode" w:hAnsi="Lucida Sans Unicode"/>
          <w:w w:val="105"/>
        </w:rPr>
        <w:t>×</w:t>
      </w:r>
      <w:r>
        <w:rPr>
          <w:rFonts w:ascii="Lucida Sans Unicode" w:hAnsi="Lucida Sans Unicode"/>
          <w:spacing w:val="-5"/>
          <w:w w:val="105"/>
        </w:rPr>
        <w:t> </w:t>
      </w:r>
      <w:r>
        <w:rPr>
          <w:rFonts w:ascii="Calibri" w:hAnsi="Calibri"/>
          <w:w w:val="105"/>
        </w:rPr>
        <w:t>50</w:t>
      </w:r>
      <w:r>
        <w:rPr>
          <w:rFonts w:ascii="Calibri" w:hAnsi="Calibri"/>
          <w:spacing w:val="50"/>
          <w:w w:val="125"/>
        </w:rPr>
        <w:t> </w:t>
      </w:r>
      <w:r>
        <w:rPr>
          <w:rFonts w:ascii="Calibri" w:hAnsi="Calibri"/>
          <w:w w:val="125"/>
        </w:rPr>
        <w:t>=</w:t>
      </w:r>
      <w:r>
        <w:rPr>
          <w:rFonts w:ascii="Calibri" w:hAnsi="Calibri"/>
          <w:spacing w:val="50"/>
          <w:w w:val="125"/>
        </w:rPr>
        <w:t> </w:t>
      </w:r>
      <w:r>
        <w:rPr>
          <w:rFonts w:ascii="Calibri" w:hAnsi="Calibri"/>
          <w:w w:val="105"/>
        </w:rPr>
        <w:t>5000</w:t>
      </w:r>
      <w:r>
        <w:rPr>
          <w:w w:val="105"/>
        </w:rPr>
        <w:t>;</w:t>
      </w:r>
      <w:r>
        <w:rPr>
          <w:spacing w:val="40"/>
          <w:w w:val="105"/>
        </w:rPr>
        <w:t> </w:t>
      </w:r>
      <w:r>
        <w:rPr>
          <w:w w:val="105"/>
        </w:rPr>
        <w:t>PSO:</w:t>
      </w:r>
      <w:r>
        <w:rPr>
          <w:spacing w:val="41"/>
          <w:w w:val="105"/>
        </w:rPr>
        <w:t> </w:t>
      </w:r>
      <w:r>
        <w:rPr>
          <w:rFonts w:ascii="Calibri" w:hAnsi="Calibri"/>
          <w:w w:val="105"/>
        </w:rPr>
        <w:t>30</w:t>
      </w:r>
      <w:r>
        <w:rPr>
          <w:rFonts w:ascii="Calibri" w:hAnsi="Calibri"/>
          <w:spacing w:val="14"/>
          <w:w w:val="105"/>
        </w:rPr>
        <w:t> </w:t>
      </w:r>
      <w:r>
        <w:rPr>
          <w:rFonts w:ascii="Lucida Sans Unicode" w:hAnsi="Lucida Sans Unicode"/>
          <w:w w:val="105"/>
        </w:rPr>
        <w:t>×</w:t>
      </w:r>
      <w:r>
        <w:rPr>
          <w:rFonts w:ascii="Lucida Sans Unicode" w:hAnsi="Lucida Sans Unicode"/>
          <w:spacing w:val="-5"/>
          <w:w w:val="105"/>
        </w:rPr>
        <w:t> </w:t>
      </w:r>
      <w:r>
        <w:rPr>
          <w:rFonts w:ascii="Calibri" w:hAnsi="Calibri"/>
          <w:w w:val="105"/>
        </w:rPr>
        <w:t>100</w:t>
      </w:r>
      <w:r>
        <w:rPr>
          <w:rFonts w:ascii="Calibri" w:hAnsi="Calibri"/>
          <w:spacing w:val="50"/>
          <w:w w:val="125"/>
        </w:rPr>
        <w:t> </w:t>
      </w:r>
      <w:r>
        <w:rPr>
          <w:rFonts w:ascii="Calibri" w:hAnsi="Calibri"/>
          <w:w w:val="125"/>
        </w:rPr>
        <w:t>=</w:t>
      </w:r>
      <w:r>
        <w:rPr>
          <w:rFonts w:ascii="Calibri" w:hAnsi="Calibri"/>
          <w:spacing w:val="50"/>
          <w:w w:val="125"/>
        </w:rPr>
        <w:t> </w:t>
      </w:r>
      <w:r>
        <w:rPr>
          <w:rFonts w:ascii="Calibri" w:hAnsi="Calibri"/>
          <w:w w:val="105"/>
        </w:rPr>
        <w:t>3000</w:t>
      </w:r>
      <w:r>
        <w:rPr>
          <w:w w:val="105"/>
        </w:rPr>
        <w:t>;</w:t>
      </w:r>
      <w:r>
        <w:rPr>
          <w:spacing w:val="40"/>
          <w:w w:val="105"/>
        </w:rPr>
        <w:t> </w:t>
      </w:r>
      <w:r>
        <w:rPr>
          <w:spacing w:val="-4"/>
          <w:w w:val="105"/>
        </w:rPr>
        <w:t>ACO:</w:t>
      </w:r>
    </w:p>
    <w:p>
      <w:pPr>
        <w:pStyle w:val="BodyText"/>
        <w:spacing w:line="255" w:lineRule="exact"/>
        <w:ind w:left="129"/>
        <w:jc w:val="both"/>
      </w:pPr>
      <w:r>
        <w:rPr>
          <w:rFonts w:ascii="Calibri" w:hAnsi="Calibri"/>
          <w:w w:val="105"/>
        </w:rPr>
        <w:t>30</w:t>
      </w:r>
      <w:r>
        <w:rPr>
          <w:rFonts w:ascii="Calibri" w:hAnsi="Calibri"/>
          <w:spacing w:val="10"/>
          <w:w w:val="105"/>
        </w:rPr>
        <w:t> </w:t>
      </w:r>
      <w:r>
        <w:rPr>
          <w:rFonts w:ascii="Lucida Sans Unicode" w:hAnsi="Lucida Sans Unicode"/>
          <w:w w:val="105"/>
        </w:rPr>
        <w:t>×</w:t>
      </w:r>
      <w:r>
        <w:rPr>
          <w:rFonts w:ascii="Lucida Sans Unicode" w:hAnsi="Lucida Sans Unicode"/>
          <w:spacing w:val="-7"/>
          <w:w w:val="105"/>
        </w:rPr>
        <w:t> </w:t>
      </w:r>
      <w:r>
        <w:rPr>
          <w:rFonts w:ascii="Calibri" w:hAnsi="Calibri"/>
          <w:w w:val="105"/>
        </w:rPr>
        <w:t>100</w:t>
      </w:r>
      <w:r>
        <w:rPr>
          <w:rFonts w:ascii="Calibri" w:hAnsi="Calibri"/>
          <w:spacing w:val="42"/>
          <w:w w:val="125"/>
        </w:rPr>
        <w:t> </w:t>
      </w:r>
      <w:r>
        <w:rPr>
          <w:rFonts w:ascii="Calibri" w:hAnsi="Calibri"/>
          <w:w w:val="125"/>
        </w:rPr>
        <w:t>=</w:t>
      </w:r>
      <w:r>
        <w:rPr>
          <w:rFonts w:ascii="Calibri" w:hAnsi="Calibri"/>
          <w:spacing w:val="43"/>
          <w:w w:val="125"/>
        </w:rPr>
        <w:t> </w:t>
      </w:r>
      <w:r>
        <w:rPr>
          <w:rFonts w:ascii="Calibri" w:hAnsi="Calibri"/>
          <w:w w:val="105"/>
        </w:rPr>
        <w:t>3000</w:t>
      </w:r>
      <w:r>
        <w:rPr>
          <w:w w:val="105"/>
        </w:rPr>
        <w:t>;</w:t>
      </w:r>
      <w:r>
        <w:rPr>
          <w:spacing w:val="36"/>
          <w:w w:val="105"/>
        </w:rPr>
        <w:t> </w:t>
      </w:r>
      <w:r>
        <w:rPr>
          <w:w w:val="105"/>
        </w:rPr>
        <w:t>GWO:</w:t>
      </w:r>
      <w:r>
        <w:rPr>
          <w:spacing w:val="36"/>
          <w:w w:val="105"/>
        </w:rPr>
        <w:t> </w:t>
      </w:r>
      <w:r>
        <w:rPr>
          <w:rFonts w:ascii="Calibri" w:hAnsi="Calibri"/>
          <w:w w:val="105"/>
        </w:rPr>
        <w:t>30</w:t>
      </w:r>
      <w:r>
        <w:rPr>
          <w:rFonts w:ascii="Calibri" w:hAnsi="Calibri"/>
          <w:spacing w:val="11"/>
          <w:w w:val="105"/>
        </w:rPr>
        <w:t> </w:t>
      </w:r>
      <w:r>
        <w:rPr>
          <w:rFonts w:ascii="Lucida Sans Unicode" w:hAnsi="Lucida Sans Unicode"/>
          <w:w w:val="105"/>
        </w:rPr>
        <w:t>×</w:t>
      </w:r>
      <w:r>
        <w:rPr>
          <w:rFonts w:ascii="Lucida Sans Unicode" w:hAnsi="Lucida Sans Unicode"/>
          <w:spacing w:val="-8"/>
          <w:w w:val="105"/>
        </w:rPr>
        <w:t> </w:t>
      </w:r>
      <w:r>
        <w:rPr>
          <w:rFonts w:ascii="Calibri" w:hAnsi="Calibri"/>
          <w:w w:val="105"/>
        </w:rPr>
        <w:t>150</w:t>
      </w:r>
      <w:r>
        <w:rPr>
          <w:rFonts w:ascii="Calibri" w:hAnsi="Calibri"/>
          <w:spacing w:val="43"/>
          <w:w w:val="125"/>
        </w:rPr>
        <w:t> </w:t>
      </w:r>
      <w:r>
        <w:rPr>
          <w:rFonts w:ascii="Calibri" w:hAnsi="Calibri"/>
          <w:w w:val="125"/>
        </w:rPr>
        <w:t>=</w:t>
      </w:r>
      <w:r>
        <w:rPr>
          <w:rFonts w:ascii="Calibri" w:hAnsi="Calibri"/>
          <w:spacing w:val="42"/>
          <w:w w:val="125"/>
        </w:rPr>
        <w:t> </w:t>
      </w:r>
      <w:r>
        <w:rPr>
          <w:rFonts w:ascii="Calibri" w:hAnsi="Calibri"/>
          <w:w w:val="105"/>
        </w:rPr>
        <w:t>4500</w:t>
      </w:r>
      <w:r>
        <w:rPr>
          <w:w w:val="105"/>
        </w:rPr>
        <w:t>;</w:t>
      </w:r>
      <w:r>
        <w:rPr>
          <w:spacing w:val="36"/>
          <w:w w:val="105"/>
        </w:rPr>
        <w:t> </w:t>
      </w:r>
      <w:r>
        <w:rPr>
          <w:w w:val="105"/>
        </w:rPr>
        <w:t>SA:</w:t>
      </w:r>
      <w:r>
        <w:rPr>
          <w:spacing w:val="36"/>
          <w:w w:val="105"/>
        </w:rPr>
        <w:t> </w:t>
      </w:r>
      <w:r>
        <w:rPr>
          <w:spacing w:val="-2"/>
          <w:w w:val="105"/>
        </w:rPr>
        <w:t>5000),</w:t>
      </w:r>
    </w:p>
    <w:p>
      <w:pPr>
        <w:pStyle w:val="BodyText"/>
        <w:spacing w:line="212" w:lineRule="exact"/>
        <w:ind w:left="129"/>
        <w:jc w:val="both"/>
      </w:pPr>
      <w:r>
        <w:rPr/>
        <w:t>This</w:t>
      </w:r>
      <w:r>
        <w:rPr>
          <w:spacing w:val="-8"/>
        </w:rPr>
        <w:t> </w:t>
      </w:r>
      <w:r>
        <w:rPr/>
        <w:t>approach</w:t>
      </w:r>
      <w:r>
        <w:rPr>
          <w:spacing w:val="-8"/>
        </w:rPr>
        <w:t> </w:t>
      </w:r>
      <w:r>
        <w:rPr/>
        <w:t>ensured</w:t>
      </w:r>
      <w:r>
        <w:rPr>
          <w:spacing w:val="-8"/>
        </w:rPr>
        <w:t> </w:t>
      </w:r>
      <w:r>
        <w:rPr/>
        <w:t>that</w:t>
      </w:r>
      <w:r>
        <w:rPr>
          <w:spacing w:val="-8"/>
        </w:rPr>
        <w:t> </w:t>
      </w:r>
      <w:r>
        <w:rPr/>
        <w:t>no</w:t>
      </w:r>
      <w:r>
        <w:rPr>
          <w:spacing w:val="-8"/>
        </w:rPr>
        <w:t> </w:t>
      </w:r>
      <w:r>
        <w:rPr/>
        <w:t>algorithm</w:t>
      </w:r>
      <w:r>
        <w:rPr>
          <w:spacing w:val="-7"/>
        </w:rPr>
        <w:t> </w:t>
      </w:r>
      <w:r>
        <w:rPr/>
        <w:t>received</w:t>
      </w:r>
      <w:r>
        <w:rPr>
          <w:spacing w:val="-8"/>
        </w:rPr>
        <w:t> </w:t>
      </w:r>
      <w:r>
        <w:rPr/>
        <w:t>an</w:t>
      </w:r>
      <w:r>
        <w:rPr>
          <w:spacing w:val="-8"/>
        </w:rPr>
        <w:t> </w:t>
      </w:r>
      <w:r>
        <w:rPr>
          <w:spacing w:val="-2"/>
        </w:rPr>
        <w:t>advantage</w:t>
      </w:r>
    </w:p>
    <w:p>
      <w:pPr>
        <w:pStyle w:val="BodyText"/>
        <w:spacing w:before="9"/>
        <w:ind w:left="129"/>
        <w:jc w:val="both"/>
      </w:pPr>
      <w:r>
        <w:rPr/>
        <w:t>simply</w:t>
      </w:r>
      <w:r>
        <w:rPr>
          <w:spacing w:val="14"/>
        </w:rPr>
        <w:t> </w:t>
      </w:r>
      <w:r>
        <w:rPr/>
        <w:t>because</w:t>
      </w:r>
      <w:r>
        <w:rPr>
          <w:spacing w:val="14"/>
        </w:rPr>
        <w:t> </w:t>
      </w:r>
      <w:r>
        <w:rPr/>
        <w:t>it</w:t>
      </w:r>
      <w:r>
        <w:rPr>
          <w:spacing w:val="14"/>
        </w:rPr>
        <w:t> </w:t>
      </w:r>
      <w:r>
        <w:rPr/>
        <w:t>had</w:t>
      </w:r>
      <w:r>
        <w:rPr>
          <w:spacing w:val="15"/>
        </w:rPr>
        <w:t> </w:t>
      </w:r>
      <w:r>
        <w:rPr/>
        <w:t>a</w:t>
      </w:r>
      <w:r>
        <w:rPr>
          <w:spacing w:val="14"/>
        </w:rPr>
        <w:t> </w:t>
      </w:r>
      <w:r>
        <w:rPr/>
        <w:t>computational</w:t>
      </w:r>
      <w:r>
        <w:rPr>
          <w:spacing w:val="14"/>
        </w:rPr>
        <w:t> </w:t>
      </w:r>
      <w:r>
        <w:rPr>
          <w:spacing w:val="-2"/>
        </w:rPr>
        <w:t>budget.</w:t>
      </w:r>
    </w:p>
    <w:p>
      <w:pPr>
        <w:pStyle w:val="ListParagraph"/>
        <w:numPr>
          <w:ilvl w:val="0"/>
          <w:numId w:val="15"/>
        </w:numPr>
        <w:tabs>
          <w:tab w:pos="344" w:val="left" w:leader="none"/>
        </w:tabs>
        <w:spacing w:line="240" w:lineRule="auto" w:before="194" w:after="0"/>
        <w:ind w:left="344" w:right="0" w:hanging="215"/>
        <w:jc w:val="both"/>
        <w:rPr>
          <w:i/>
          <w:sz w:val="20"/>
        </w:rPr>
      </w:pPr>
      <w:bookmarkStart w:name="Implementation and Tools" w:id="96"/>
      <w:bookmarkEnd w:id="96"/>
      <w:r>
        <w:rPr/>
      </w:r>
      <w:r>
        <w:rPr>
          <w:i/>
          <w:sz w:val="20"/>
        </w:rPr>
        <w:t>Implementation</w:t>
      </w:r>
      <w:r>
        <w:rPr>
          <w:i/>
          <w:spacing w:val="11"/>
          <w:sz w:val="20"/>
        </w:rPr>
        <w:t> </w:t>
      </w:r>
      <w:r>
        <w:rPr>
          <w:i/>
          <w:sz w:val="20"/>
        </w:rPr>
        <w:t>and</w:t>
      </w:r>
      <w:r>
        <w:rPr>
          <w:i/>
          <w:spacing w:val="11"/>
          <w:sz w:val="20"/>
        </w:rPr>
        <w:t> </w:t>
      </w:r>
      <w:r>
        <w:rPr>
          <w:i/>
          <w:spacing w:val="-2"/>
          <w:sz w:val="20"/>
        </w:rPr>
        <w:t>Tools</w:t>
      </w:r>
    </w:p>
    <w:p>
      <w:pPr>
        <w:pStyle w:val="BodyText"/>
        <w:spacing w:line="249" w:lineRule="auto" w:before="93"/>
        <w:ind w:left="129" w:right="552" w:firstLine="199"/>
        <w:jc w:val="both"/>
      </w:pPr>
      <w:r>
        <w:rPr/>
        <w:t>The entire study was implemented in Python 3.x. </w:t>
      </w:r>
      <w:r>
        <w:rPr/>
        <w:t>Data handling and manipulation used pandas and NumPy; pro-cedures—including</w:t>
      </w:r>
      <w:r>
        <w:rPr>
          <w:spacing w:val="74"/>
        </w:rPr>
        <w:t> </w:t>
      </w:r>
      <w:r>
        <w:rPr/>
        <w:t>Kruskal-Wallis,</w:t>
      </w:r>
      <w:r>
        <w:rPr>
          <w:spacing w:val="75"/>
        </w:rPr>
        <w:t> </w:t>
      </w:r>
      <w:r>
        <w:rPr/>
        <w:t>Mann-Whitney</w:t>
      </w:r>
      <w:r>
        <w:rPr>
          <w:spacing w:val="75"/>
        </w:rPr>
        <w:t> </w:t>
      </w:r>
      <w:r>
        <w:rPr/>
        <w:t>U</w:t>
      </w:r>
      <w:r>
        <w:rPr>
          <w:spacing w:val="74"/>
        </w:rPr>
        <w:t> </w:t>
      </w:r>
      <w:r>
        <w:rPr>
          <w:spacing w:val="-5"/>
        </w:rPr>
        <w:t>and</w:t>
      </w:r>
    </w:p>
    <w:p>
      <w:pPr>
        <w:pStyle w:val="BodyText"/>
        <w:spacing w:after="0" w:line="249" w:lineRule="auto"/>
        <w:jc w:val="both"/>
        <w:sectPr>
          <w:type w:val="continuous"/>
          <w:pgSz w:w="12240" w:h="15840"/>
          <w:pgMar w:top="1440" w:bottom="280" w:left="850" w:right="425"/>
          <w:cols w:num="2" w:equalWidth="0">
            <w:col w:w="5191" w:space="69"/>
            <w:col w:w="5705"/>
          </w:cols>
        </w:sectPr>
      </w:pPr>
    </w:p>
    <w:p>
      <w:pPr>
        <w:spacing w:line="182" w:lineRule="exact" w:before="69"/>
        <w:ind w:left="0" w:right="424" w:firstLine="0"/>
        <w:jc w:val="center"/>
        <w:rPr>
          <w:sz w:val="16"/>
        </w:rPr>
      </w:pPr>
      <w:bookmarkStart w:name="_bookmark6" w:id="97"/>
      <w:bookmarkEnd w:id="97"/>
      <w:r>
        <w:rPr/>
      </w:r>
      <w:r>
        <w:rPr>
          <w:spacing w:val="-2"/>
          <w:sz w:val="16"/>
        </w:rPr>
        <w:t>TABLE</w:t>
      </w:r>
      <w:r>
        <w:rPr>
          <w:spacing w:val="4"/>
          <w:sz w:val="16"/>
        </w:rPr>
        <w:t> </w:t>
      </w:r>
      <w:r>
        <w:rPr>
          <w:spacing w:val="-5"/>
          <w:sz w:val="16"/>
        </w:rPr>
        <w:t>VII</w:t>
      </w:r>
    </w:p>
    <w:p>
      <w:pPr>
        <w:spacing w:line="182" w:lineRule="exact" w:before="0"/>
        <w:ind w:left="0" w:right="422" w:firstLine="0"/>
        <w:jc w:val="center"/>
        <w:rPr>
          <w:sz w:val="16"/>
        </w:rPr>
      </w:pPr>
      <w:r>
        <w:rPr>
          <w:smallCaps/>
          <w:sz w:val="16"/>
        </w:rPr>
        <w:t>Metaheuristic</w:t>
      </w:r>
      <w:r>
        <w:rPr>
          <w:smallCaps/>
          <w:spacing w:val="53"/>
          <w:sz w:val="16"/>
        </w:rPr>
        <w:t> </w:t>
      </w:r>
      <w:r>
        <w:rPr>
          <w:smallCaps/>
          <w:sz w:val="16"/>
        </w:rPr>
        <w:t>Parameter</w:t>
      </w:r>
      <w:r>
        <w:rPr>
          <w:smallCaps/>
          <w:spacing w:val="54"/>
          <w:sz w:val="16"/>
        </w:rPr>
        <w:t> </w:t>
      </w:r>
      <w:r>
        <w:rPr>
          <w:smallCaps/>
          <w:spacing w:val="-2"/>
          <w:sz w:val="16"/>
        </w:rPr>
        <w:t>Settings</w:t>
      </w:r>
    </w:p>
    <w:p>
      <w:pPr>
        <w:pStyle w:val="BodyText"/>
        <w:spacing w:before="3" w:after="1"/>
        <w:rPr>
          <w:sz w:val="15"/>
        </w:rPr>
      </w:pPr>
    </w:p>
    <w:tbl>
      <w:tblPr>
        <w:tblW w:w="0" w:type="auto"/>
        <w:jc w:val="left"/>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8"/>
        <w:gridCol w:w="1268"/>
        <w:gridCol w:w="1268"/>
        <w:gridCol w:w="2232"/>
        <w:gridCol w:w="1665"/>
        <w:gridCol w:w="1382"/>
      </w:tblGrid>
      <w:tr>
        <w:trPr>
          <w:trHeight w:val="410" w:hRule="atLeast"/>
        </w:trPr>
        <w:tc>
          <w:tcPr>
            <w:tcW w:w="1268" w:type="dxa"/>
          </w:tcPr>
          <w:p>
            <w:pPr>
              <w:pStyle w:val="TableParagraph"/>
              <w:spacing w:before="13"/>
              <w:rPr>
                <w:b/>
                <w:sz w:val="16"/>
              </w:rPr>
            </w:pPr>
            <w:r>
              <w:rPr>
                <w:b/>
                <w:spacing w:val="-2"/>
                <w:sz w:val="16"/>
              </w:rPr>
              <w:t>Algorithm</w:t>
            </w:r>
          </w:p>
        </w:tc>
        <w:tc>
          <w:tcPr>
            <w:tcW w:w="1268" w:type="dxa"/>
          </w:tcPr>
          <w:p>
            <w:pPr>
              <w:pStyle w:val="TableParagraph"/>
              <w:tabs>
                <w:tab w:pos="1098" w:val="left" w:leader="none"/>
              </w:tabs>
              <w:spacing w:line="232" w:lineRule="auto" w:before="17"/>
              <w:ind w:right="113"/>
              <w:rPr>
                <w:b/>
                <w:sz w:val="16"/>
              </w:rPr>
            </w:pPr>
            <w:r>
              <w:rPr>
                <w:b/>
                <w:spacing w:val="-2"/>
                <w:sz w:val="16"/>
              </w:rPr>
              <w:t>Population</w:t>
            </w:r>
            <w:r>
              <w:rPr>
                <w:b/>
                <w:sz w:val="16"/>
              </w:rPr>
              <w:tab/>
            </w:r>
            <w:r>
              <w:rPr>
                <w:b/>
                <w:spacing w:val="-10"/>
                <w:sz w:val="16"/>
              </w:rPr>
              <w:t>/</w:t>
            </w:r>
            <w:r>
              <w:rPr>
                <w:b/>
                <w:spacing w:val="40"/>
                <w:sz w:val="16"/>
              </w:rPr>
              <w:t> </w:t>
            </w:r>
            <w:r>
              <w:rPr>
                <w:b/>
                <w:spacing w:val="-2"/>
                <w:sz w:val="16"/>
              </w:rPr>
              <w:t>Agents</w:t>
            </w:r>
          </w:p>
        </w:tc>
        <w:tc>
          <w:tcPr>
            <w:tcW w:w="1268" w:type="dxa"/>
          </w:tcPr>
          <w:p>
            <w:pPr>
              <w:pStyle w:val="TableParagraph"/>
              <w:spacing w:before="13"/>
              <w:ind w:left="121"/>
              <w:rPr>
                <w:b/>
                <w:sz w:val="16"/>
              </w:rPr>
            </w:pPr>
            <w:r>
              <w:rPr>
                <w:b/>
                <w:spacing w:val="-2"/>
                <w:sz w:val="16"/>
              </w:rPr>
              <w:t>Iterations</w:t>
            </w:r>
          </w:p>
        </w:tc>
        <w:tc>
          <w:tcPr>
            <w:tcW w:w="2232" w:type="dxa"/>
          </w:tcPr>
          <w:p>
            <w:pPr>
              <w:pStyle w:val="TableParagraph"/>
              <w:spacing w:before="13"/>
              <w:ind w:left="121"/>
              <w:rPr>
                <w:b/>
                <w:sz w:val="16"/>
              </w:rPr>
            </w:pPr>
            <w:r>
              <w:rPr>
                <w:b/>
                <w:sz w:val="16"/>
              </w:rPr>
              <w:t>Key</w:t>
            </w:r>
            <w:r>
              <w:rPr>
                <w:b/>
                <w:spacing w:val="12"/>
                <w:sz w:val="16"/>
              </w:rPr>
              <w:t> </w:t>
            </w:r>
            <w:r>
              <w:rPr>
                <w:b/>
                <w:spacing w:val="-2"/>
                <w:sz w:val="16"/>
              </w:rPr>
              <w:t>Parameters</w:t>
            </w:r>
          </w:p>
        </w:tc>
        <w:tc>
          <w:tcPr>
            <w:tcW w:w="1665" w:type="dxa"/>
          </w:tcPr>
          <w:p>
            <w:pPr>
              <w:pStyle w:val="TableParagraph"/>
              <w:spacing w:before="13"/>
              <w:ind w:left="120"/>
              <w:rPr>
                <w:b/>
                <w:sz w:val="16"/>
              </w:rPr>
            </w:pPr>
            <w:r>
              <w:rPr>
                <w:b/>
                <w:spacing w:val="-2"/>
                <w:sz w:val="16"/>
              </w:rPr>
              <w:t>Justification</w:t>
            </w:r>
          </w:p>
        </w:tc>
        <w:tc>
          <w:tcPr>
            <w:tcW w:w="1382" w:type="dxa"/>
          </w:tcPr>
          <w:p>
            <w:pPr>
              <w:pStyle w:val="TableParagraph"/>
              <w:spacing w:before="13"/>
              <w:ind w:left="119"/>
              <w:rPr>
                <w:b/>
                <w:sz w:val="16"/>
              </w:rPr>
            </w:pPr>
            <w:r>
              <w:rPr>
                <w:b/>
                <w:sz w:val="16"/>
              </w:rPr>
              <w:t>Best</w:t>
            </w:r>
            <w:r>
              <w:rPr>
                <w:b/>
                <w:spacing w:val="16"/>
                <w:sz w:val="16"/>
              </w:rPr>
              <w:t> </w:t>
            </w:r>
            <w:r>
              <w:rPr>
                <w:b/>
                <w:spacing w:val="-2"/>
                <w:sz w:val="16"/>
              </w:rPr>
              <w:t>Result</w:t>
            </w:r>
          </w:p>
        </w:tc>
      </w:tr>
      <w:tr>
        <w:trPr>
          <w:trHeight w:val="197" w:hRule="atLeast"/>
        </w:trPr>
        <w:tc>
          <w:tcPr>
            <w:tcW w:w="1268" w:type="dxa"/>
            <w:vMerge w:val="restart"/>
          </w:tcPr>
          <w:p>
            <w:pPr>
              <w:pStyle w:val="TableParagraph"/>
              <w:spacing w:before="13"/>
              <w:rPr>
                <w:sz w:val="16"/>
              </w:rPr>
            </w:pPr>
            <w:r>
              <w:rPr>
                <w:sz w:val="16"/>
              </w:rPr>
              <w:t>GA</w:t>
            </w:r>
            <w:r>
              <w:rPr>
                <w:spacing w:val="12"/>
                <w:sz w:val="16"/>
              </w:rPr>
              <w:t> </w:t>
            </w:r>
            <w:hyperlink w:history="true" w:anchor="_bookmark63">
              <w:r>
                <w:rPr>
                  <w:spacing w:val="-4"/>
                  <w:sz w:val="16"/>
                </w:rPr>
                <w:t>[25]</w:t>
              </w:r>
            </w:hyperlink>
          </w:p>
        </w:tc>
        <w:tc>
          <w:tcPr>
            <w:tcW w:w="1268" w:type="dxa"/>
            <w:vMerge w:val="restart"/>
          </w:tcPr>
          <w:p>
            <w:pPr>
              <w:pStyle w:val="TableParagraph"/>
              <w:spacing w:before="13"/>
              <w:rPr>
                <w:sz w:val="16"/>
              </w:rPr>
            </w:pPr>
            <w:r>
              <w:rPr>
                <w:spacing w:val="-5"/>
                <w:sz w:val="16"/>
              </w:rPr>
              <w:t>100</w:t>
            </w:r>
          </w:p>
        </w:tc>
        <w:tc>
          <w:tcPr>
            <w:tcW w:w="1268" w:type="dxa"/>
            <w:vMerge w:val="restart"/>
          </w:tcPr>
          <w:p>
            <w:pPr>
              <w:pStyle w:val="TableParagraph"/>
              <w:spacing w:before="13"/>
              <w:ind w:left="121"/>
              <w:rPr>
                <w:sz w:val="16"/>
              </w:rPr>
            </w:pPr>
            <w:r>
              <w:rPr>
                <w:sz w:val="16"/>
              </w:rPr>
              <w:t>50</w:t>
            </w:r>
            <w:r>
              <w:rPr>
                <w:spacing w:val="13"/>
                <w:sz w:val="16"/>
              </w:rPr>
              <w:t> </w:t>
            </w:r>
            <w:r>
              <w:rPr>
                <w:spacing w:val="-2"/>
                <w:sz w:val="16"/>
              </w:rPr>
              <w:t>generations</w:t>
            </w:r>
          </w:p>
        </w:tc>
        <w:tc>
          <w:tcPr>
            <w:tcW w:w="2232" w:type="dxa"/>
            <w:tcBorders>
              <w:bottom w:val="nil"/>
            </w:tcBorders>
          </w:tcPr>
          <w:p>
            <w:pPr>
              <w:pStyle w:val="TableParagraph"/>
              <w:spacing w:line="167" w:lineRule="exact" w:before="9"/>
              <w:ind w:left="121"/>
              <w:rPr>
                <w:position w:val="2"/>
                <w:sz w:val="16"/>
              </w:rPr>
            </w:pPr>
            <w:r>
              <w:rPr>
                <w:rFonts w:ascii="Calibri"/>
                <w:i/>
                <w:w w:val="110"/>
                <w:position w:val="2"/>
                <w:sz w:val="16"/>
              </w:rPr>
              <w:t>p</w:t>
            </w:r>
            <w:r>
              <w:rPr>
                <w:rFonts w:ascii="Calibri"/>
                <w:i/>
                <w:w w:val="110"/>
                <w:sz w:val="12"/>
              </w:rPr>
              <w:t>c</w:t>
            </w:r>
            <w:r>
              <w:rPr>
                <w:rFonts w:ascii="Calibri"/>
                <w:i/>
                <w:spacing w:val="45"/>
                <w:w w:val="135"/>
                <w:sz w:val="12"/>
              </w:rPr>
              <w:t> </w:t>
            </w:r>
            <w:r>
              <w:rPr>
                <w:rFonts w:ascii="Calibri"/>
                <w:w w:val="135"/>
                <w:position w:val="2"/>
                <w:sz w:val="16"/>
              </w:rPr>
              <w:t>=</w:t>
            </w:r>
            <w:r>
              <w:rPr>
                <w:rFonts w:ascii="Calibri"/>
                <w:spacing w:val="22"/>
                <w:w w:val="135"/>
                <w:position w:val="2"/>
                <w:sz w:val="16"/>
              </w:rPr>
              <w:t> </w:t>
            </w:r>
            <w:r>
              <w:rPr>
                <w:rFonts w:ascii="Calibri"/>
                <w:w w:val="110"/>
                <w:position w:val="2"/>
                <w:sz w:val="16"/>
              </w:rPr>
              <w:t>0</w:t>
            </w:r>
            <w:r>
              <w:rPr>
                <w:rFonts w:ascii="Calibri"/>
                <w:i/>
                <w:w w:val="110"/>
                <w:position w:val="2"/>
                <w:sz w:val="16"/>
              </w:rPr>
              <w:t>.</w:t>
            </w:r>
            <w:r>
              <w:rPr>
                <w:rFonts w:ascii="Calibri"/>
                <w:w w:val="110"/>
                <w:position w:val="2"/>
                <w:sz w:val="16"/>
              </w:rPr>
              <w:t>8</w:t>
            </w:r>
            <w:r>
              <w:rPr>
                <w:w w:val="110"/>
                <w:position w:val="2"/>
                <w:sz w:val="16"/>
              </w:rPr>
              <w:t>,</w:t>
            </w:r>
            <w:r>
              <w:rPr>
                <w:spacing w:val="28"/>
                <w:w w:val="110"/>
                <w:position w:val="2"/>
                <w:sz w:val="16"/>
              </w:rPr>
              <w:t> </w:t>
            </w:r>
            <w:r>
              <w:rPr>
                <w:rFonts w:ascii="Calibri"/>
                <w:i/>
                <w:w w:val="110"/>
                <w:position w:val="2"/>
                <w:sz w:val="16"/>
              </w:rPr>
              <w:t>p</w:t>
            </w:r>
            <w:r>
              <w:rPr>
                <w:rFonts w:ascii="Calibri"/>
                <w:i/>
                <w:w w:val="110"/>
                <w:sz w:val="12"/>
              </w:rPr>
              <w:t>m</w:t>
            </w:r>
            <w:r>
              <w:rPr>
                <w:rFonts w:ascii="Calibri"/>
                <w:i/>
                <w:spacing w:val="46"/>
                <w:w w:val="135"/>
                <w:sz w:val="12"/>
              </w:rPr>
              <w:t> </w:t>
            </w:r>
            <w:r>
              <w:rPr>
                <w:rFonts w:ascii="Calibri"/>
                <w:w w:val="135"/>
                <w:position w:val="2"/>
                <w:sz w:val="16"/>
              </w:rPr>
              <w:t>=</w:t>
            </w:r>
            <w:r>
              <w:rPr>
                <w:rFonts w:ascii="Calibri"/>
                <w:spacing w:val="22"/>
                <w:w w:val="135"/>
                <w:position w:val="2"/>
                <w:sz w:val="16"/>
              </w:rPr>
              <w:t> </w:t>
            </w:r>
            <w:r>
              <w:rPr>
                <w:rFonts w:ascii="Calibri"/>
                <w:w w:val="110"/>
                <w:position w:val="2"/>
                <w:sz w:val="16"/>
              </w:rPr>
              <w:t>0</w:t>
            </w:r>
            <w:r>
              <w:rPr>
                <w:rFonts w:ascii="Calibri"/>
                <w:i/>
                <w:w w:val="110"/>
                <w:position w:val="2"/>
                <w:sz w:val="16"/>
              </w:rPr>
              <w:t>.</w:t>
            </w:r>
            <w:r>
              <w:rPr>
                <w:rFonts w:ascii="Calibri"/>
                <w:w w:val="110"/>
                <w:position w:val="2"/>
                <w:sz w:val="16"/>
              </w:rPr>
              <w:t>1</w:t>
            </w:r>
            <w:r>
              <w:rPr>
                <w:w w:val="110"/>
                <w:position w:val="2"/>
                <w:sz w:val="16"/>
              </w:rPr>
              <w:t>,</w:t>
            </w:r>
            <w:r>
              <w:rPr>
                <w:spacing w:val="28"/>
                <w:w w:val="110"/>
                <w:position w:val="2"/>
                <w:sz w:val="16"/>
              </w:rPr>
              <w:t> </w:t>
            </w:r>
            <w:r>
              <w:rPr>
                <w:spacing w:val="-2"/>
                <w:w w:val="110"/>
                <w:position w:val="2"/>
                <w:sz w:val="16"/>
              </w:rPr>
              <w:t>elitism</w:t>
            </w:r>
          </w:p>
        </w:tc>
        <w:tc>
          <w:tcPr>
            <w:tcW w:w="1665" w:type="dxa"/>
            <w:tcBorders>
              <w:bottom w:val="nil"/>
            </w:tcBorders>
          </w:tcPr>
          <w:p>
            <w:pPr>
              <w:pStyle w:val="TableParagraph"/>
              <w:tabs>
                <w:tab w:pos="855" w:val="left" w:leader="none"/>
              </w:tabs>
              <w:spacing w:line="164" w:lineRule="exact" w:before="13"/>
              <w:ind w:left="120"/>
              <w:rPr>
                <w:sz w:val="16"/>
              </w:rPr>
            </w:pPr>
            <w:r>
              <w:rPr>
                <w:spacing w:val="-2"/>
                <w:sz w:val="16"/>
              </w:rPr>
              <w:t>Large</w:t>
            </w:r>
            <w:r>
              <w:rPr>
                <w:sz w:val="16"/>
              </w:rPr>
              <w:tab/>
            </w:r>
            <w:r>
              <w:rPr>
                <w:spacing w:val="-2"/>
                <w:sz w:val="16"/>
              </w:rPr>
              <w:t>population</w:t>
            </w:r>
          </w:p>
        </w:tc>
        <w:tc>
          <w:tcPr>
            <w:tcW w:w="1382" w:type="dxa"/>
            <w:tcBorders>
              <w:bottom w:val="nil"/>
            </w:tcBorders>
          </w:tcPr>
          <w:p>
            <w:pPr>
              <w:pStyle w:val="TableParagraph"/>
              <w:spacing w:line="164" w:lineRule="exact" w:before="13"/>
              <w:ind w:left="119"/>
              <w:rPr>
                <w:sz w:val="16"/>
              </w:rPr>
            </w:pPr>
            <w:r>
              <w:rPr>
                <w:spacing w:val="-2"/>
                <w:sz w:val="16"/>
              </w:rPr>
              <w:t>Fitness</w:t>
            </w:r>
          </w:p>
        </w:tc>
      </w:tr>
      <w:tr>
        <w:trPr>
          <w:trHeight w:val="168"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tcBorders>
              <w:top w:val="nil"/>
              <w:bottom w:val="nil"/>
            </w:tcBorders>
          </w:tcPr>
          <w:p>
            <w:pPr>
              <w:pStyle w:val="TableParagraph"/>
              <w:spacing w:line="148" w:lineRule="exact"/>
              <w:ind w:left="121"/>
              <w:rPr>
                <w:rFonts w:ascii="Calibri"/>
                <w:sz w:val="16"/>
              </w:rPr>
            </w:pPr>
            <w:r>
              <w:rPr>
                <w:rFonts w:ascii="Calibri"/>
                <w:w w:val="145"/>
                <w:sz w:val="16"/>
              </w:rPr>
              <w:t>=</w:t>
            </w:r>
            <w:r>
              <w:rPr>
                <w:rFonts w:ascii="Calibri"/>
                <w:spacing w:val="9"/>
                <w:w w:val="145"/>
                <w:sz w:val="16"/>
              </w:rPr>
              <w:t> </w:t>
            </w:r>
            <w:r>
              <w:rPr>
                <w:rFonts w:ascii="Calibri"/>
                <w:spacing w:val="-5"/>
                <w:w w:val="130"/>
                <w:sz w:val="16"/>
              </w:rPr>
              <w:t>10%</w:t>
            </w:r>
          </w:p>
        </w:tc>
        <w:tc>
          <w:tcPr>
            <w:tcW w:w="1665" w:type="dxa"/>
            <w:tcBorders>
              <w:top w:val="nil"/>
              <w:bottom w:val="nil"/>
            </w:tcBorders>
          </w:tcPr>
          <w:p>
            <w:pPr>
              <w:pStyle w:val="TableParagraph"/>
              <w:spacing w:line="148" w:lineRule="exact"/>
              <w:ind w:left="120"/>
              <w:rPr>
                <w:sz w:val="16"/>
              </w:rPr>
            </w:pPr>
            <w:r>
              <w:rPr>
                <w:sz w:val="16"/>
              </w:rPr>
              <w:t>favours</w:t>
            </w:r>
            <w:r>
              <w:rPr>
                <w:spacing w:val="42"/>
                <w:sz w:val="16"/>
              </w:rPr>
              <w:t>  </w:t>
            </w:r>
            <w:r>
              <w:rPr>
                <w:spacing w:val="-2"/>
                <w:sz w:val="16"/>
              </w:rPr>
              <w:t>exploration;</w:t>
            </w:r>
          </w:p>
        </w:tc>
        <w:tc>
          <w:tcPr>
            <w:tcW w:w="1382" w:type="dxa"/>
            <w:tcBorders>
              <w:top w:val="nil"/>
              <w:bottom w:val="nil"/>
            </w:tcBorders>
          </w:tcPr>
          <w:p>
            <w:pPr>
              <w:pStyle w:val="TableParagraph"/>
              <w:spacing w:line="148" w:lineRule="exact"/>
              <w:ind w:left="119"/>
              <w:rPr>
                <w:rFonts w:ascii="Calibri"/>
                <w:sz w:val="16"/>
              </w:rPr>
            </w:pPr>
            <w:r>
              <w:rPr>
                <w:rFonts w:ascii="Calibri"/>
                <w:w w:val="135"/>
                <w:sz w:val="16"/>
              </w:rPr>
              <w:t>=</w:t>
            </w:r>
            <w:r>
              <w:rPr>
                <w:rFonts w:ascii="Calibri"/>
                <w:spacing w:val="21"/>
                <w:w w:val="135"/>
                <w:sz w:val="16"/>
              </w:rPr>
              <w:t> </w:t>
            </w:r>
            <w:r>
              <w:rPr>
                <w:rFonts w:ascii="Calibri"/>
                <w:spacing w:val="-2"/>
                <w:w w:val="125"/>
                <w:sz w:val="16"/>
              </w:rPr>
              <w:t>0</w:t>
            </w:r>
            <w:r>
              <w:rPr>
                <w:rFonts w:ascii="Calibri"/>
                <w:i/>
                <w:spacing w:val="-2"/>
                <w:w w:val="125"/>
                <w:sz w:val="16"/>
              </w:rPr>
              <w:t>.</w:t>
            </w:r>
            <w:r>
              <w:rPr>
                <w:rFonts w:ascii="Calibri"/>
                <w:spacing w:val="-2"/>
                <w:w w:val="125"/>
                <w:sz w:val="16"/>
              </w:rPr>
              <w:t>9475</w:t>
            </w:r>
          </w:p>
        </w:tc>
      </w:tr>
      <w:tr>
        <w:trPr>
          <w:trHeight w:val="171"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tcBorders>
              <w:top w:val="nil"/>
              <w:bottom w:val="nil"/>
            </w:tcBorders>
          </w:tcPr>
          <w:p>
            <w:pPr>
              <w:pStyle w:val="TableParagraph"/>
              <w:ind w:left="0"/>
              <w:rPr>
                <w:sz w:val="10"/>
              </w:rPr>
            </w:pPr>
          </w:p>
        </w:tc>
        <w:tc>
          <w:tcPr>
            <w:tcW w:w="1665" w:type="dxa"/>
            <w:tcBorders>
              <w:top w:val="nil"/>
              <w:bottom w:val="nil"/>
            </w:tcBorders>
          </w:tcPr>
          <w:p>
            <w:pPr>
              <w:pStyle w:val="TableParagraph"/>
              <w:tabs>
                <w:tab w:pos="638" w:val="left" w:leader="none"/>
                <w:tab w:pos="1035" w:val="left" w:leader="none"/>
              </w:tabs>
              <w:spacing w:line="151" w:lineRule="exact"/>
              <w:ind w:left="120"/>
              <w:rPr>
                <w:position w:val="2"/>
                <w:sz w:val="16"/>
              </w:rPr>
            </w:pPr>
            <w:r>
              <w:rPr>
                <w:spacing w:val="-4"/>
                <w:w w:val="105"/>
                <w:position w:val="2"/>
                <w:sz w:val="16"/>
              </w:rPr>
              <w:t>high</w:t>
            </w:r>
            <w:r>
              <w:rPr>
                <w:position w:val="2"/>
                <w:sz w:val="16"/>
              </w:rPr>
              <w:tab/>
            </w:r>
            <w:r>
              <w:rPr>
                <w:rFonts w:ascii="Calibri"/>
                <w:i/>
                <w:spacing w:val="-5"/>
                <w:w w:val="105"/>
                <w:position w:val="2"/>
                <w:sz w:val="16"/>
              </w:rPr>
              <w:t>p</w:t>
            </w:r>
            <w:r>
              <w:rPr>
                <w:rFonts w:ascii="Calibri"/>
                <w:i/>
                <w:spacing w:val="-5"/>
                <w:w w:val="105"/>
                <w:sz w:val="12"/>
              </w:rPr>
              <w:t>c</w:t>
            </w:r>
            <w:r>
              <w:rPr>
                <w:rFonts w:ascii="Calibri"/>
                <w:i/>
                <w:sz w:val="12"/>
              </w:rPr>
              <w:tab/>
            </w:r>
            <w:r>
              <w:rPr>
                <w:spacing w:val="-2"/>
                <w:w w:val="105"/>
                <w:position w:val="2"/>
                <w:sz w:val="16"/>
              </w:rPr>
              <w:t>exploits</w:t>
            </w:r>
          </w:p>
        </w:tc>
        <w:tc>
          <w:tcPr>
            <w:tcW w:w="1382" w:type="dxa"/>
            <w:tcBorders>
              <w:top w:val="nil"/>
              <w:bottom w:val="nil"/>
            </w:tcBorders>
          </w:tcPr>
          <w:p>
            <w:pPr>
              <w:pStyle w:val="TableParagraph"/>
              <w:ind w:left="0"/>
              <w:rPr>
                <w:sz w:val="10"/>
              </w:rPr>
            </w:pPr>
          </w:p>
        </w:tc>
      </w:tr>
      <w:tr>
        <w:trPr>
          <w:trHeight w:val="166"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tcBorders>
              <w:top w:val="nil"/>
              <w:bottom w:val="nil"/>
            </w:tcBorders>
          </w:tcPr>
          <w:p>
            <w:pPr>
              <w:pStyle w:val="TableParagraph"/>
              <w:ind w:left="0"/>
              <w:rPr>
                <w:sz w:val="10"/>
              </w:rPr>
            </w:pPr>
          </w:p>
        </w:tc>
        <w:tc>
          <w:tcPr>
            <w:tcW w:w="1665" w:type="dxa"/>
            <w:tcBorders>
              <w:top w:val="nil"/>
              <w:bottom w:val="nil"/>
            </w:tcBorders>
          </w:tcPr>
          <w:p>
            <w:pPr>
              <w:pStyle w:val="TableParagraph"/>
              <w:tabs>
                <w:tab w:pos="1077" w:val="left" w:leader="none"/>
              </w:tabs>
              <w:spacing w:line="147" w:lineRule="exact"/>
              <w:ind w:left="120"/>
              <w:rPr>
                <w:sz w:val="16"/>
              </w:rPr>
            </w:pPr>
            <w:r>
              <w:rPr>
                <w:spacing w:val="-2"/>
                <w:sz w:val="16"/>
              </w:rPr>
              <w:t>building</w:t>
            </w:r>
            <w:r>
              <w:rPr>
                <w:sz w:val="16"/>
              </w:rPr>
              <w:tab/>
            </w:r>
            <w:r>
              <w:rPr>
                <w:spacing w:val="-2"/>
                <w:sz w:val="16"/>
              </w:rPr>
              <w:t>blocks;</w:t>
            </w:r>
          </w:p>
        </w:tc>
        <w:tc>
          <w:tcPr>
            <w:tcW w:w="1382" w:type="dxa"/>
            <w:tcBorders>
              <w:top w:val="nil"/>
              <w:bottom w:val="nil"/>
            </w:tcBorders>
          </w:tcPr>
          <w:p>
            <w:pPr>
              <w:pStyle w:val="TableParagraph"/>
              <w:ind w:left="0"/>
              <w:rPr>
                <w:sz w:val="10"/>
              </w:rPr>
            </w:pPr>
          </w:p>
        </w:tc>
      </w:tr>
      <w:tr>
        <w:trPr>
          <w:trHeight w:val="169"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tcBorders>
              <w:top w:val="nil"/>
              <w:bottom w:val="nil"/>
            </w:tcBorders>
          </w:tcPr>
          <w:p>
            <w:pPr>
              <w:pStyle w:val="TableParagraph"/>
              <w:ind w:left="0"/>
              <w:rPr>
                <w:sz w:val="10"/>
              </w:rPr>
            </w:pPr>
          </w:p>
        </w:tc>
        <w:tc>
          <w:tcPr>
            <w:tcW w:w="1665" w:type="dxa"/>
            <w:tcBorders>
              <w:top w:val="nil"/>
              <w:bottom w:val="nil"/>
            </w:tcBorders>
          </w:tcPr>
          <w:p>
            <w:pPr>
              <w:pStyle w:val="TableParagraph"/>
              <w:tabs>
                <w:tab w:pos="1003" w:val="left" w:leader="none"/>
              </w:tabs>
              <w:spacing w:line="149" w:lineRule="exact"/>
              <w:ind w:left="120"/>
              <w:rPr>
                <w:sz w:val="16"/>
              </w:rPr>
            </w:pPr>
            <w:r>
              <w:rPr>
                <w:spacing w:val="-2"/>
                <w:sz w:val="16"/>
              </w:rPr>
              <w:t>elitism</w:t>
            </w:r>
            <w:r>
              <w:rPr>
                <w:sz w:val="16"/>
              </w:rPr>
              <w:tab/>
            </w:r>
            <w:r>
              <w:rPr>
                <w:spacing w:val="-2"/>
                <w:sz w:val="16"/>
              </w:rPr>
              <w:t>prevents</w:t>
            </w:r>
          </w:p>
        </w:tc>
        <w:tc>
          <w:tcPr>
            <w:tcW w:w="1382" w:type="dxa"/>
            <w:tcBorders>
              <w:top w:val="nil"/>
              <w:bottom w:val="nil"/>
            </w:tcBorders>
          </w:tcPr>
          <w:p>
            <w:pPr>
              <w:pStyle w:val="TableParagraph"/>
              <w:ind w:left="0"/>
              <w:rPr>
                <w:sz w:val="10"/>
              </w:rPr>
            </w:pPr>
          </w:p>
        </w:tc>
      </w:tr>
      <w:tr>
        <w:trPr>
          <w:trHeight w:val="204"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tcBorders>
              <w:top w:val="nil"/>
            </w:tcBorders>
          </w:tcPr>
          <w:p>
            <w:pPr>
              <w:pStyle w:val="TableParagraph"/>
              <w:ind w:left="0"/>
              <w:rPr>
                <w:sz w:val="14"/>
              </w:rPr>
            </w:pPr>
          </w:p>
        </w:tc>
        <w:tc>
          <w:tcPr>
            <w:tcW w:w="1665" w:type="dxa"/>
            <w:tcBorders>
              <w:top w:val="nil"/>
            </w:tcBorders>
          </w:tcPr>
          <w:p>
            <w:pPr>
              <w:pStyle w:val="TableParagraph"/>
              <w:spacing w:line="171" w:lineRule="exact"/>
              <w:ind w:left="120"/>
              <w:rPr>
                <w:sz w:val="16"/>
              </w:rPr>
            </w:pPr>
            <w:r>
              <w:rPr>
                <w:spacing w:val="-2"/>
                <w:sz w:val="16"/>
              </w:rPr>
              <w:t>regression</w:t>
            </w:r>
          </w:p>
        </w:tc>
        <w:tc>
          <w:tcPr>
            <w:tcW w:w="1382" w:type="dxa"/>
            <w:tcBorders>
              <w:top w:val="nil"/>
            </w:tcBorders>
          </w:tcPr>
          <w:p>
            <w:pPr>
              <w:pStyle w:val="TableParagraph"/>
              <w:ind w:left="0"/>
              <w:rPr>
                <w:sz w:val="14"/>
              </w:rPr>
            </w:pPr>
          </w:p>
        </w:tc>
      </w:tr>
      <w:tr>
        <w:trPr>
          <w:trHeight w:val="200" w:hRule="atLeast"/>
        </w:trPr>
        <w:tc>
          <w:tcPr>
            <w:tcW w:w="1268" w:type="dxa"/>
            <w:vMerge w:val="restart"/>
          </w:tcPr>
          <w:p>
            <w:pPr>
              <w:pStyle w:val="TableParagraph"/>
              <w:spacing w:before="13"/>
              <w:rPr>
                <w:sz w:val="16"/>
              </w:rPr>
            </w:pPr>
            <w:r>
              <w:rPr>
                <w:sz w:val="16"/>
              </w:rPr>
              <w:t>PSO</w:t>
            </w:r>
            <w:r>
              <w:rPr>
                <w:spacing w:val="12"/>
                <w:sz w:val="16"/>
              </w:rPr>
              <w:t> </w:t>
            </w:r>
            <w:hyperlink w:history="true" w:anchor="_bookmark64">
              <w:r>
                <w:rPr>
                  <w:spacing w:val="-4"/>
                  <w:sz w:val="16"/>
                </w:rPr>
                <w:t>[26]</w:t>
              </w:r>
            </w:hyperlink>
          </w:p>
        </w:tc>
        <w:tc>
          <w:tcPr>
            <w:tcW w:w="1268" w:type="dxa"/>
            <w:vMerge w:val="restart"/>
          </w:tcPr>
          <w:p>
            <w:pPr>
              <w:pStyle w:val="TableParagraph"/>
              <w:spacing w:before="13"/>
              <w:rPr>
                <w:sz w:val="16"/>
              </w:rPr>
            </w:pPr>
            <w:r>
              <w:rPr>
                <w:sz w:val="16"/>
              </w:rPr>
              <w:t>30</w:t>
            </w:r>
            <w:r>
              <w:rPr>
                <w:spacing w:val="13"/>
                <w:sz w:val="16"/>
              </w:rPr>
              <w:t> </w:t>
            </w:r>
            <w:r>
              <w:rPr>
                <w:spacing w:val="-2"/>
                <w:sz w:val="16"/>
              </w:rPr>
              <w:t>particles</w:t>
            </w:r>
          </w:p>
        </w:tc>
        <w:tc>
          <w:tcPr>
            <w:tcW w:w="1268" w:type="dxa"/>
            <w:vMerge w:val="restart"/>
          </w:tcPr>
          <w:p>
            <w:pPr>
              <w:pStyle w:val="TableParagraph"/>
              <w:spacing w:before="13"/>
              <w:ind w:left="121"/>
              <w:rPr>
                <w:sz w:val="16"/>
              </w:rPr>
            </w:pPr>
            <w:r>
              <w:rPr>
                <w:spacing w:val="-5"/>
                <w:sz w:val="16"/>
              </w:rPr>
              <w:t>100</w:t>
            </w:r>
          </w:p>
        </w:tc>
        <w:tc>
          <w:tcPr>
            <w:tcW w:w="2232" w:type="dxa"/>
            <w:vMerge w:val="restart"/>
          </w:tcPr>
          <w:p>
            <w:pPr>
              <w:pStyle w:val="TableParagraph"/>
              <w:spacing w:before="10"/>
              <w:ind w:left="121"/>
              <w:rPr>
                <w:rFonts w:ascii="Calibri"/>
                <w:sz w:val="16"/>
              </w:rPr>
            </w:pPr>
            <w:r>
              <w:rPr>
                <w:rFonts w:ascii="Calibri"/>
                <w:i/>
                <w:w w:val="120"/>
                <w:sz w:val="16"/>
              </w:rPr>
              <w:t>w</w:t>
            </w:r>
            <w:r>
              <w:rPr>
                <w:rFonts w:ascii="Calibri"/>
                <w:i/>
                <w:spacing w:val="-9"/>
                <w:w w:val="145"/>
                <w:sz w:val="16"/>
              </w:rPr>
              <w:t> </w:t>
            </w:r>
            <w:r>
              <w:rPr>
                <w:rFonts w:ascii="Calibri"/>
                <w:w w:val="145"/>
                <w:sz w:val="16"/>
              </w:rPr>
              <w:t>=</w:t>
            </w:r>
            <w:r>
              <w:rPr>
                <w:rFonts w:ascii="Calibri"/>
                <w:spacing w:val="-13"/>
                <w:w w:val="145"/>
                <w:sz w:val="16"/>
              </w:rPr>
              <w:t> </w:t>
            </w:r>
            <w:r>
              <w:rPr>
                <w:rFonts w:ascii="Calibri"/>
                <w:w w:val="120"/>
                <w:sz w:val="16"/>
              </w:rPr>
              <w:t>0</w:t>
            </w:r>
            <w:r>
              <w:rPr>
                <w:rFonts w:ascii="Calibri"/>
                <w:i/>
                <w:w w:val="120"/>
                <w:sz w:val="16"/>
              </w:rPr>
              <w:t>.</w:t>
            </w:r>
            <w:r>
              <w:rPr>
                <w:rFonts w:ascii="Calibri"/>
                <w:w w:val="120"/>
                <w:sz w:val="16"/>
              </w:rPr>
              <w:t>7</w:t>
            </w:r>
            <w:r>
              <w:rPr>
                <w:w w:val="120"/>
                <w:sz w:val="16"/>
              </w:rPr>
              <w:t>, </w:t>
            </w:r>
            <w:r>
              <w:rPr>
                <w:rFonts w:ascii="Calibri"/>
                <w:i/>
                <w:w w:val="120"/>
                <w:sz w:val="16"/>
              </w:rPr>
              <w:t>c</w:t>
            </w:r>
            <w:r>
              <w:rPr>
                <w:rFonts w:ascii="Bookman Old Style"/>
                <w:w w:val="120"/>
                <w:sz w:val="16"/>
                <w:vertAlign w:val="subscript"/>
              </w:rPr>
              <w:t>1</w:t>
            </w:r>
            <w:r>
              <w:rPr>
                <w:rFonts w:ascii="Bookman Old Style"/>
                <w:spacing w:val="-13"/>
                <w:w w:val="120"/>
                <w:sz w:val="16"/>
                <w:vertAlign w:val="baseline"/>
              </w:rPr>
              <w:t> </w:t>
            </w:r>
            <w:r>
              <w:rPr>
                <w:rFonts w:ascii="Calibri"/>
                <w:w w:val="145"/>
                <w:sz w:val="16"/>
                <w:vertAlign w:val="baseline"/>
              </w:rPr>
              <w:t>=</w:t>
            </w:r>
            <w:r>
              <w:rPr>
                <w:rFonts w:ascii="Calibri"/>
                <w:spacing w:val="-13"/>
                <w:w w:val="145"/>
                <w:sz w:val="16"/>
                <w:vertAlign w:val="baseline"/>
              </w:rPr>
              <w:t> </w:t>
            </w:r>
            <w:r>
              <w:rPr>
                <w:rFonts w:ascii="Calibri"/>
                <w:w w:val="120"/>
                <w:sz w:val="16"/>
                <w:vertAlign w:val="baseline"/>
              </w:rPr>
              <w:t>1</w:t>
            </w:r>
            <w:r>
              <w:rPr>
                <w:rFonts w:ascii="Calibri"/>
                <w:i/>
                <w:w w:val="120"/>
                <w:sz w:val="16"/>
                <w:vertAlign w:val="baseline"/>
              </w:rPr>
              <w:t>.</w:t>
            </w:r>
            <w:r>
              <w:rPr>
                <w:rFonts w:ascii="Calibri"/>
                <w:w w:val="120"/>
                <w:sz w:val="16"/>
                <w:vertAlign w:val="baseline"/>
              </w:rPr>
              <w:t>5</w:t>
            </w:r>
            <w:r>
              <w:rPr>
                <w:w w:val="120"/>
                <w:sz w:val="16"/>
                <w:vertAlign w:val="baseline"/>
              </w:rPr>
              <w:t>,</w:t>
            </w:r>
            <w:r>
              <w:rPr>
                <w:spacing w:val="-1"/>
                <w:w w:val="120"/>
                <w:sz w:val="16"/>
                <w:vertAlign w:val="baseline"/>
              </w:rPr>
              <w:t> </w:t>
            </w:r>
            <w:r>
              <w:rPr>
                <w:rFonts w:ascii="Calibri"/>
                <w:i/>
                <w:w w:val="120"/>
                <w:sz w:val="16"/>
                <w:vertAlign w:val="baseline"/>
              </w:rPr>
              <w:t>c</w:t>
            </w:r>
            <w:r>
              <w:rPr>
                <w:rFonts w:ascii="Bookman Old Style"/>
                <w:w w:val="120"/>
                <w:sz w:val="16"/>
                <w:vertAlign w:val="subscript"/>
              </w:rPr>
              <w:t>2</w:t>
            </w:r>
            <w:r>
              <w:rPr>
                <w:rFonts w:ascii="Bookman Old Style"/>
                <w:spacing w:val="-13"/>
                <w:w w:val="120"/>
                <w:sz w:val="16"/>
                <w:vertAlign w:val="baseline"/>
              </w:rPr>
              <w:t> </w:t>
            </w:r>
            <w:r>
              <w:rPr>
                <w:rFonts w:ascii="Calibri"/>
                <w:w w:val="145"/>
                <w:sz w:val="16"/>
                <w:vertAlign w:val="baseline"/>
              </w:rPr>
              <w:t>=</w:t>
            </w:r>
            <w:r>
              <w:rPr>
                <w:rFonts w:ascii="Calibri"/>
                <w:spacing w:val="-12"/>
                <w:w w:val="145"/>
                <w:sz w:val="16"/>
                <w:vertAlign w:val="baseline"/>
              </w:rPr>
              <w:t> </w:t>
            </w:r>
            <w:r>
              <w:rPr>
                <w:rFonts w:ascii="Calibri"/>
                <w:spacing w:val="-5"/>
                <w:w w:val="120"/>
                <w:sz w:val="16"/>
                <w:vertAlign w:val="baseline"/>
              </w:rPr>
              <w:t>1</w:t>
            </w:r>
            <w:r>
              <w:rPr>
                <w:rFonts w:ascii="Calibri"/>
                <w:i/>
                <w:spacing w:val="-5"/>
                <w:w w:val="120"/>
                <w:sz w:val="16"/>
                <w:vertAlign w:val="baseline"/>
              </w:rPr>
              <w:t>.</w:t>
            </w:r>
            <w:r>
              <w:rPr>
                <w:rFonts w:ascii="Calibri"/>
                <w:spacing w:val="-5"/>
                <w:w w:val="120"/>
                <w:sz w:val="16"/>
                <w:vertAlign w:val="baseline"/>
              </w:rPr>
              <w:t>5</w:t>
            </w:r>
          </w:p>
        </w:tc>
        <w:tc>
          <w:tcPr>
            <w:tcW w:w="1665" w:type="dxa"/>
            <w:tcBorders>
              <w:bottom w:val="nil"/>
            </w:tcBorders>
          </w:tcPr>
          <w:p>
            <w:pPr>
              <w:pStyle w:val="TableParagraph"/>
              <w:spacing w:line="171" w:lineRule="exact" w:before="10"/>
              <w:ind w:left="120"/>
              <w:rPr>
                <w:sz w:val="16"/>
              </w:rPr>
            </w:pPr>
            <w:r>
              <w:rPr>
                <w:rFonts w:ascii="Calibri"/>
                <w:i/>
                <w:sz w:val="16"/>
              </w:rPr>
              <w:t>w</w:t>
            </w:r>
            <w:r>
              <w:rPr>
                <w:rFonts w:ascii="Calibri"/>
                <w:i/>
                <w:spacing w:val="65"/>
                <w:w w:val="150"/>
                <w:sz w:val="16"/>
              </w:rPr>
              <w:t> </w:t>
            </w:r>
            <w:r>
              <w:rPr>
                <w:sz w:val="16"/>
              </w:rPr>
              <w:t>in</w:t>
            </w:r>
            <w:r>
              <w:rPr>
                <w:spacing w:val="76"/>
                <w:sz w:val="16"/>
              </w:rPr>
              <w:t> </w:t>
            </w:r>
            <w:r>
              <w:rPr>
                <w:sz w:val="16"/>
              </w:rPr>
              <w:t>stable</w:t>
            </w:r>
            <w:r>
              <w:rPr>
                <w:spacing w:val="75"/>
                <w:sz w:val="16"/>
              </w:rPr>
              <w:t> </w:t>
            </w:r>
            <w:r>
              <w:rPr>
                <w:spacing w:val="-2"/>
                <w:sz w:val="16"/>
              </w:rPr>
              <w:t>region;</w:t>
            </w:r>
          </w:p>
        </w:tc>
        <w:tc>
          <w:tcPr>
            <w:tcW w:w="1382" w:type="dxa"/>
            <w:tcBorders>
              <w:bottom w:val="nil"/>
            </w:tcBorders>
          </w:tcPr>
          <w:p>
            <w:pPr>
              <w:pStyle w:val="TableParagraph"/>
              <w:tabs>
                <w:tab w:pos="801" w:val="left" w:leader="none"/>
              </w:tabs>
              <w:spacing w:line="168" w:lineRule="exact" w:before="13"/>
              <w:ind w:left="119"/>
              <w:rPr>
                <w:sz w:val="16"/>
              </w:rPr>
            </w:pPr>
            <w:r>
              <w:rPr>
                <w:spacing w:val="-5"/>
                <w:sz w:val="16"/>
              </w:rPr>
              <w:t>RF</w:t>
            </w:r>
            <w:r>
              <w:rPr>
                <w:sz w:val="16"/>
              </w:rPr>
              <w:tab/>
            </w:r>
            <w:r>
              <w:rPr>
                <w:spacing w:val="-2"/>
                <w:sz w:val="16"/>
              </w:rPr>
              <w:t>tuning:</w:t>
            </w:r>
          </w:p>
        </w:tc>
      </w:tr>
      <w:tr>
        <w:trPr>
          <w:trHeight w:val="166"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vMerge/>
            <w:tcBorders>
              <w:top w:val="nil"/>
            </w:tcBorders>
          </w:tcPr>
          <w:p>
            <w:pPr>
              <w:rPr>
                <w:sz w:val="2"/>
                <w:szCs w:val="2"/>
              </w:rPr>
            </w:pPr>
          </w:p>
        </w:tc>
        <w:tc>
          <w:tcPr>
            <w:tcW w:w="1665" w:type="dxa"/>
            <w:tcBorders>
              <w:top w:val="nil"/>
              <w:bottom w:val="nil"/>
            </w:tcBorders>
          </w:tcPr>
          <w:p>
            <w:pPr>
              <w:pStyle w:val="TableParagraph"/>
              <w:spacing w:line="147" w:lineRule="exact"/>
              <w:ind w:left="120"/>
              <w:rPr>
                <w:sz w:val="16"/>
              </w:rPr>
            </w:pPr>
            <w:r>
              <w:rPr>
                <w:w w:val="105"/>
                <w:sz w:val="16"/>
              </w:rPr>
              <w:t>equal</w:t>
            </w:r>
            <w:r>
              <w:rPr>
                <w:spacing w:val="30"/>
                <w:w w:val="105"/>
                <w:sz w:val="16"/>
              </w:rPr>
              <w:t> </w:t>
            </w:r>
            <w:r>
              <w:rPr>
                <w:rFonts w:ascii="Calibri"/>
                <w:i/>
                <w:w w:val="105"/>
                <w:sz w:val="16"/>
              </w:rPr>
              <w:t>c</w:t>
            </w:r>
            <w:r>
              <w:rPr>
                <w:rFonts w:ascii="Bookman Old Style"/>
                <w:w w:val="105"/>
                <w:sz w:val="16"/>
                <w:vertAlign w:val="subscript"/>
              </w:rPr>
              <w:t>1</w:t>
            </w:r>
            <w:r>
              <w:rPr>
                <w:rFonts w:ascii="Calibri"/>
                <w:i/>
                <w:w w:val="105"/>
                <w:sz w:val="16"/>
                <w:vertAlign w:val="baseline"/>
              </w:rPr>
              <w:t>,</w:t>
            </w:r>
            <w:r>
              <w:rPr>
                <w:rFonts w:ascii="Calibri"/>
                <w:i/>
                <w:spacing w:val="-7"/>
                <w:w w:val="105"/>
                <w:sz w:val="16"/>
                <w:vertAlign w:val="baseline"/>
              </w:rPr>
              <w:t> </w:t>
            </w:r>
            <w:r>
              <w:rPr>
                <w:rFonts w:ascii="Calibri"/>
                <w:i/>
                <w:w w:val="105"/>
                <w:sz w:val="16"/>
                <w:vertAlign w:val="baseline"/>
              </w:rPr>
              <w:t>c</w:t>
            </w:r>
            <w:r>
              <w:rPr>
                <w:rFonts w:ascii="Bookman Old Style"/>
                <w:w w:val="105"/>
                <w:sz w:val="16"/>
                <w:vertAlign w:val="subscript"/>
              </w:rPr>
              <w:t>2</w:t>
            </w:r>
            <w:r>
              <w:rPr>
                <w:rFonts w:ascii="Bookman Old Style"/>
                <w:spacing w:val="30"/>
                <w:w w:val="105"/>
                <w:sz w:val="16"/>
                <w:vertAlign w:val="baseline"/>
              </w:rPr>
              <w:t> </w:t>
            </w:r>
            <w:r>
              <w:rPr>
                <w:spacing w:val="-2"/>
                <w:w w:val="105"/>
                <w:sz w:val="16"/>
                <w:vertAlign w:val="baseline"/>
              </w:rPr>
              <w:t>balances</w:t>
            </w:r>
          </w:p>
        </w:tc>
        <w:tc>
          <w:tcPr>
            <w:tcW w:w="1382" w:type="dxa"/>
            <w:tcBorders>
              <w:top w:val="nil"/>
              <w:bottom w:val="nil"/>
            </w:tcBorders>
          </w:tcPr>
          <w:p>
            <w:pPr>
              <w:pStyle w:val="TableParagraph"/>
              <w:spacing w:line="146" w:lineRule="exact"/>
              <w:ind w:left="119"/>
              <w:rPr>
                <w:sz w:val="16"/>
              </w:rPr>
            </w:pPr>
            <w:r>
              <w:rPr>
                <w:sz w:val="16"/>
              </w:rPr>
              <mc:AlternateContent>
                <mc:Choice Requires="wps">
                  <w:drawing>
                    <wp:anchor distT="0" distB="0" distL="0" distR="0" allowOverlap="1" layoutInCell="1" locked="0" behindDoc="1" simplePos="0" relativeHeight="484920832">
                      <wp:simplePos x="0" y="0"/>
                      <wp:positionH relativeFrom="column">
                        <wp:posOffset>129057</wp:posOffset>
                      </wp:positionH>
                      <wp:positionV relativeFrom="paragraph">
                        <wp:posOffset>90535</wp:posOffset>
                      </wp:positionV>
                      <wp:extent cx="50800" cy="635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50800" cy="6350"/>
                                <a:chExt cx="50800" cy="6350"/>
                              </a:xfrm>
                            </wpg:grpSpPr>
                            <wps:wsp>
                              <wps:cNvPr id="121" name="Graphic 121"/>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62pt;margin-top:7.128796pt;width:4pt;height:.5pt;mso-position-horizontal-relative:column;mso-position-vertical-relative:paragraph;z-index:-18395648" id="docshapegroup48" coordorigin="203,143" coordsize="80,10">
                      <v:line style="position:absolute" from="203,148" to="283,148" stroked="true" strokeweight=".498pt" strokecolor="#000000">
                        <v:stroke dashstyle="solid"/>
                      </v:line>
                      <w10:wrap type="none"/>
                    </v:group>
                  </w:pict>
                </mc:Fallback>
              </mc:AlternateContent>
            </w:r>
            <w:r>
              <w:rPr>
                <w:sz w:val="16"/>
              </w:rPr>
              <w:t>n</w:t>
            </w:r>
            <w:r>
              <w:rPr>
                <w:spacing w:val="38"/>
                <w:sz w:val="16"/>
              </w:rPr>
              <w:t> </w:t>
            </w:r>
            <w:r>
              <w:rPr>
                <w:spacing w:val="-2"/>
                <w:sz w:val="16"/>
              </w:rPr>
              <w:t>estimators</w:t>
            </w:r>
          </w:p>
        </w:tc>
      </w:tr>
      <w:tr>
        <w:trPr>
          <w:trHeight w:val="167"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vMerge/>
            <w:tcBorders>
              <w:top w:val="nil"/>
            </w:tcBorders>
          </w:tcPr>
          <w:p>
            <w:pPr>
              <w:rPr>
                <w:sz w:val="2"/>
                <w:szCs w:val="2"/>
              </w:rPr>
            </w:pPr>
          </w:p>
        </w:tc>
        <w:tc>
          <w:tcPr>
            <w:tcW w:w="1665" w:type="dxa"/>
            <w:tcBorders>
              <w:top w:val="nil"/>
              <w:bottom w:val="nil"/>
            </w:tcBorders>
          </w:tcPr>
          <w:p>
            <w:pPr>
              <w:pStyle w:val="TableParagraph"/>
              <w:spacing w:line="147" w:lineRule="exact"/>
              <w:ind w:left="120"/>
              <w:rPr>
                <w:sz w:val="16"/>
              </w:rPr>
            </w:pPr>
            <w:r>
              <w:rPr>
                <w:sz w:val="16"/>
              </w:rPr>
              <w:t>cognitive</w:t>
            </w:r>
            <w:r>
              <w:rPr>
                <w:spacing w:val="66"/>
                <w:sz w:val="16"/>
              </w:rPr>
              <w:t> </w:t>
            </w:r>
            <w:r>
              <w:rPr>
                <w:sz w:val="16"/>
              </w:rPr>
              <w:t>and</w:t>
            </w:r>
            <w:r>
              <w:rPr>
                <w:spacing w:val="66"/>
                <w:sz w:val="16"/>
              </w:rPr>
              <w:t> </w:t>
            </w:r>
            <w:r>
              <w:rPr>
                <w:spacing w:val="-2"/>
                <w:sz w:val="16"/>
              </w:rPr>
              <w:t>social</w:t>
            </w:r>
          </w:p>
        </w:tc>
        <w:tc>
          <w:tcPr>
            <w:tcW w:w="1382" w:type="dxa"/>
            <w:tcBorders>
              <w:top w:val="nil"/>
              <w:bottom w:val="nil"/>
            </w:tcBorders>
          </w:tcPr>
          <w:p>
            <w:pPr>
              <w:pStyle w:val="TableParagraph"/>
              <w:tabs>
                <w:tab w:pos="959" w:val="left" w:leader="none"/>
              </w:tabs>
              <w:spacing w:line="147" w:lineRule="exact"/>
              <w:ind w:left="119"/>
              <w:rPr>
                <w:sz w:val="16"/>
              </w:rPr>
            </w:pPr>
            <w:r>
              <w:rPr>
                <w:rFonts w:ascii="Calibri"/>
                <w:spacing w:val="-10"/>
                <w:w w:val="135"/>
                <w:sz w:val="16"/>
              </w:rPr>
              <w:t>=</w:t>
            </w:r>
            <w:r>
              <w:rPr>
                <w:rFonts w:ascii="Calibri"/>
                <w:sz w:val="16"/>
              </w:rPr>
              <w:tab/>
            </w:r>
            <w:r>
              <w:rPr>
                <w:rFonts w:ascii="Calibri"/>
                <w:spacing w:val="-4"/>
                <w:w w:val="120"/>
                <w:sz w:val="16"/>
              </w:rPr>
              <w:t>102</w:t>
            </w:r>
            <w:r>
              <w:rPr>
                <w:spacing w:val="-4"/>
                <w:w w:val="120"/>
                <w:sz w:val="16"/>
              </w:rPr>
              <w:t>,</w:t>
            </w:r>
          </w:p>
        </w:tc>
      </w:tr>
      <w:tr>
        <w:trPr>
          <w:trHeight w:val="183"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vMerge/>
            <w:tcBorders>
              <w:top w:val="nil"/>
            </w:tcBorders>
          </w:tcPr>
          <w:p>
            <w:pPr>
              <w:rPr>
                <w:sz w:val="2"/>
                <w:szCs w:val="2"/>
              </w:rPr>
            </w:pPr>
          </w:p>
        </w:tc>
        <w:tc>
          <w:tcPr>
            <w:tcW w:w="1665" w:type="dxa"/>
            <w:tcBorders>
              <w:top w:val="nil"/>
              <w:bottom w:val="nil"/>
            </w:tcBorders>
          </w:tcPr>
          <w:p>
            <w:pPr>
              <w:pStyle w:val="TableParagraph"/>
              <w:spacing w:line="163" w:lineRule="exact"/>
              <w:ind w:left="120"/>
              <w:rPr>
                <w:sz w:val="16"/>
              </w:rPr>
            </w:pPr>
            <w:r>
              <w:rPr>
                <w:spacing w:val="-2"/>
                <w:sz w:val="16"/>
              </w:rPr>
              <w:t>terms</w:t>
            </w:r>
          </w:p>
        </w:tc>
        <w:tc>
          <w:tcPr>
            <w:tcW w:w="1382" w:type="dxa"/>
            <w:tcBorders>
              <w:top w:val="nil"/>
              <w:bottom w:val="nil"/>
            </w:tcBorders>
          </w:tcPr>
          <w:p>
            <w:pPr>
              <w:pStyle w:val="TableParagraph"/>
              <w:spacing w:line="163" w:lineRule="exact"/>
              <w:ind w:left="119"/>
              <w:rPr>
                <w:sz w:val="16"/>
              </w:rPr>
            </w:pPr>
            <w:r>
              <w:rPr>
                <w:sz w:val="16"/>
              </w:rPr>
              <mc:AlternateContent>
                <mc:Choice Requires="wps">
                  <w:drawing>
                    <wp:anchor distT="0" distB="0" distL="0" distR="0" allowOverlap="1" layoutInCell="1" locked="0" behindDoc="1" simplePos="0" relativeHeight="484921344">
                      <wp:simplePos x="0" y="0"/>
                      <wp:positionH relativeFrom="column">
                        <wp:posOffset>252742</wp:posOffset>
                      </wp:positionH>
                      <wp:positionV relativeFrom="paragraph">
                        <wp:posOffset>93642</wp:posOffset>
                      </wp:positionV>
                      <wp:extent cx="50800" cy="635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0800" cy="6350"/>
                                <a:chExt cx="50800" cy="6350"/>
                              </a:xfrm>
                            </wpg:grpSpPr>
                            <wps:wsp>
                              <wps:cNvPr id="123" name="Graphic 123"/>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00999pt;margin-top:7.373387pt;width:4pt;height:.5pt;mso-position-horizontal-relative:column;mso-position-vertical-relative:paragraph;z-index:-18395136" id="docshapegroup49" coordorigin="398,147" coordsize="80,10">
                      <v:line style="position:absolute" from="398,152" to="478,152" stroked="true" strokeweight=".498pt" strokecolor="#000000">
                        <v:stroke dashstyle="solid"/>
                      </v:line>
                      <w10:wrap type="none"/>
                    </v:group>
                  </w:pict>
                </mc:Fallback>
              </mc:AlternateContent>
            </w:r>
            <w:r>
              <w:rPr>
                <w:sz w:val="16"/>
              </w:rPr>
              <w:t>max</w:t>
            </w:r>
            <w:r>
              <w:rPr>
                <w:spacing w:val="36"/>
                <w:sz w:val="16"/>
              </w:rPr>
              <w:t> </w:t>
            </w:r>
            <w:r>
              <w:rPr>
                <w:spacing w:val="-2"/>
                <w:sz w:val="16"/>
              </w:rPr>
              <w:t>depth</w:t>
            </w:r>
          </w:p>
        </w:tc>
      </w:tr>
      <w:tr>
        <w:trPr>
          <w:trHeight w:val="190"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vMerge/>
            <w:tcBorders>
              <w:top w:val="nil"/>
            </w:tcBorders>
          </w:tcPr>
          <w:p>
            <w:pPr>
              <w:rPr>
                <w:sz w:val="2"/>
                <w:szCs w:val="2"/>
              </w:rPr>
            </w:pPr>
          </w:p>
        </w:tc>
        <w:tc>
          <w:tcPr>
            <w:tcW w:w="1665" w:type="dxa"/>
            <w:tcBorders>
              <w:top w:val="nil"/>
            </w:tcBorders>
          </w:tcPr>
          <w:p>
            <w:pPr>
              <w:pStyle w:val="TableParagraph"/>
              <w:ind w:left="0"/>
              <w:rPr>
                <w:sz w:val="12"/>
              </w:rPr>
            </w:pPr>
          </w:p>
        </w:tc>
        <w:tc>
          <w:tcPr>
            <w:tcW w:w="1382" w:type="dxa"/>
            <w:tcBorders>
              <w:top w:val="nil"/>
            </w:tcBorders>
          </w:tcPr>
          <w:p>
            <w:pPr>
              <w:pStyle w:val="TableParagraph"/>
              <w:spacing w:line="165" w:lineRule="exact"/>
              <w:ind w:left="119"/>
              <w:rPr>
                <w:rFonts w:ascii="Calibri"/>
                <w:sz w:val="16"/>
              </w:rPr>
            </w:pPr>
            <w:r>
              <w:rPr>
                <w:rFonts w:ascii="Calibri"/>
                <w:w w:val="145"/>
                <w:sz w:val="16"/>
              </w:rPr>
              <w:t>=</w:t>
            </w:r>
            <w:r>
              <w:rPr>
                <w:rFonts w:ascii="Calibri"/>
                <w:spacing w:val="9"/>
                <w:w w:val="145"/>
                <w:sz w:val="16"/>
              </w:rPr>
              <w:t> </w:t>
            </w:r>
            <w:r>
              <w:rPr>
                <w:rFonts w:ascii="Calibri"/>
                <w:spacing w:val="-5"/>
                <w:w w:val="120"/>
                <w:sz w:val="16"/>
              </w:rPr>
              <w:t>14</w:t>
            </w:r>
          </w:p>
        </w:tc>
      </w:tr>
      <w:tr>
        <w:trPr>
          <w:trHeight w:val="200" w:hRule="atLeast"/>
        </w:trPr>
        <w:tc>
          <w:tcPr>
            <w:tcW w:w="1268" w:type="dxa"/>
            <w:vMerge w:val="restart"/>
          </w:tcPr>
          <w:p>
            <w:pPr>
              <w:pStyle w:val="TableParagraph"/>
              <w:spacing w:before="13"/>
              <w:rPr>
                <w:sz w:val="16"/>
              </w:rPr>
            </w:pPr>
            <w:r>
              <w:rPr>
                <w:sz w:val="16"/>
              </w:rPr>
              <w:t>ACO</w:t>
            </w:r>
            <w:r>
              <w:rPr>
                <w:spacing w:val="4"/>
                <w:sz w:val="16"/>
              </w:rPr>
              <w:t> </w:t>
            </w:r>
            <w:hyperlink w:history="true" w:anchor="_bookmark65">
              <w:r>
                <w:rPr>
                  <w:spacing w:val="-4"/>
                  <w:sz w:val="16"/>
                </w:rPr>
                <w:t>[27]</w:t>
              </w:r>
            </w:hyperlink>
          </w:p>
        </w:tc>
        <w:tc>
          <w:tcPr>
            <w:tcW w:w="1268" w:type="dxa"/>
            <w:vMerge w:val="restart"/>
          </w:tcPr>
          <w:p>
            <w:pPr>
              <w:pStyle w:val="TableParagraph"/>
              <w:spacing w:before="13"/>
              <w:rPr>
                <w:sz w:val="16"/>
              </w:rPr>
            </w:pPr>
            <w:r>
              <w:rPr>
                <w:sz w:val="16"/>
              </w:rPr>
              <w:t>30</w:t>
            </w:r>
            <w:r>
              <w:rPr>
                <w:spacing w:val="13"/>
                <w:sz w:val="16"/>
              </w:rPr>
              <w:t> </w:t>
            </w:r>
            <w:r>
              <w:rPr>
                <w:spacing w:val="-4"/>
                <w:sz w:val="16"/>
              </w:rPr>
              <w:t>ants</w:t>
            </w:r>
          </w:p>
        </w:tc>
        <w:tc>
          <w:tcPr>
            <w:tcW w:w="1268" w:type="dxa"/>
            <w:vMerge w:val="restart"/>
          </w:tcPr>
          <w:p>
            <w:pPr>
              <w:pStyle w:val="TableParagraph"/>
              <w:spacing w:before="13"/>
              <w:ind w:left="121"/>
              <w:rPr>
                <w:sz w:val="16"/>
              </w:rPr>
            </w:pPr>
            <w:r>
              <w:rPr>
                <w:spacing w:val="-5"/>
                <w:sz w:val="16"/>
              </w:rPr>
              <w:t>100</w:t>
            </w:r>
          </w:p>
        </w:tc>
        <w:tc>
          <w:tcPr>
            <w:tcW w:w="2232" w:type="dxa"/>
            <w:tcBorders>
              <w:bottom w:val="nil"/>
            </w:tcBorders>
          </w:tcPr>
          <w:p>
            <w:pPr>
              <w:pStyle w:val="TableParagraph"/>
              <w:spacing w:line="171" w:lineRule="exact" w:before="10"/>
              <w:ind w:left="121"/>
              <w:rPr>
                <w:sz w:val="16"/>
              </w:rPr>
            </w:pPr>
            <w:r>
              <w:rPr>
                <w:rFonts w:ascii="Calibri" w:hAnsi="Calibri"/>
                <w:i/>
                <w:w w:val="115"/>
                <w:sz w:val="16"/>
              </w:rPr>
              <w:t>α</w:t>
            </w:r>
            <w:r>
              <w:rPr>
                <w:rFonts w:ascii="Calibri" w:hAnsi="Calibri"/>
                <w:i/>
                <w:spacing w:val="6"/>
                <w:w w:val="135"/>
                <w:sz w:val="16"/>
              </w:rPr>
              <w:t> </w:t>
            </w:r>
            <w:r>
              <w:rPr>
                <w:rFonts w:ascii="Calibri" w:hAnsi="Calibri"/>
                <w:w w:val="135"/>
                <w:sz w:val="16"/>
              </w:rPr>
              <w:t>=</w:t>
            </w:r>
            <w:r>
              <w:rPr>
                <w:rFonts w:ascii="Calibri" w:hAnsi="Calibri"/>
                <w:spacing w:val="6"/>
                <w:w w:val="135"/>
                <w:sz w:val="16"/>
              </w:rPr>
              <w:t> </w:t>
            </w:r>
            <w:r>
              <w:rPr>
                <w:rFonts w:ascii="Calibri" w:hAnsi="Calibri"/>
                <w:w w:val="115"/>
                <w:sz w:val="16"/>
              </w:rPr>
              <w:t>1</w:t>
            </w:r>
            <w:r>
              <w:rPr>
                <w:rFonts w:ascii="Calibri" w:hAnsi="Calibri"/>
                <w:i/>
                <w:w w:val="115"/>
                <w:sz w:val="16"/>
              </w:rPr>
              <w:t>.</w:t>
            </w:r>
            <w:r>
              <w:rPr>
                <w:rFonts w:ascii="Calibri" w:hAnsi="Calibri"/>
                <w:w w:val="115"/>
                <w:sz w:val="16"/>
              </w:rPr>
              <w:t>0</w:t>
            </w:r>
            <w:r>
              <w:rPr>
                <w:w w:val="115"/>
                <w:sz w:val="16"/>
              </w:rPr>
              <w:t>,</w:t>
            </w:r>
            <w:r>
              <w:rPr>
                <w:spacing w:val="14"/>
                <w:w w:val="115"/>
                <w:sz w:val="16"/>
              </w:rPr>
              <w:t> </w:t>
            </w:r>
            <w:r>
              <w:rPr>
                <w:rFonts w:ascii="Calibri" w:hAnsi="Calibri"/>
                <w:i/>
                <w:w w:val="115"/>
                <w:sz w:val="16"/>
              </w:rPr>
              <w:t>β</w:t>
            </w:r>
            <w:r>
              <w:rPr>
                <w:rFonts w:ascii="Calibri" w:hAnsi="Calibri"/>
                <w:i/>
                <w:spacing w:val="15"/>
                <w:w w:val="135"/>
                <w:sz w:val="16"/>
              </w:rPr>
              <w:t> </w:t>
            </w:r>
            <w:r>
              <w:rPr>
                <w:rFonts w:ascii="Calibri" w:hAnsi="Calibri"/>
                <w:w w:val="135"/>
                <w:sz w:val="16"/>
              </w:rPr>
              <w:t>=</w:t>
            </w:r>
            <w:r>
              <w:rPr>
                <w:rFonts w:ascii="Calibri" w:hAnsi="Calibri"/>
                <w:spacing w:val="6"/>
                <w:w w:val="135"/>
                <w:sz w:val="16"/>
              </w:rPr>
              <w:t> </w:t>
            </w:r>
            <w:r>
              <w:rPr>
                <w:rFonts w:ascii="Calibri" w:hAnsi="Calibri"/>
                <w:w w:val="115"/>
                <w:sz w:val="16"/>
              </w:rPr>
              <w:t>2</w:t>
            </w:r>
            <w:r>
              <w:rPr>
                <w:rFonts w:ascii="Calibri" w:hAnsi="Calibri"/>
                <w:i/>
                <w:w w:val="115"/>
                <w:sz w:val="16"/>
              </w:rPr>
              <w:t>.</w:t>
            </w:r>
            <w:r>
              <w:rPr>
                <w:rFonts w:ascii="Calibri" w:hAnsi="Calibri"/>
                <w:w w:val="115"/>
                <w:sz w:val="16"/>
              </w:rPr>
              <w:t>5</w:t>
            </w:r>
            <w:r>
              <w:rPr>
                <w:w w:val="115"/>
                <w:sz w:val="16"/>
              </w:rPr>
              <w:t>,</w:t>
            </w:r>
            <w:r>
              <w:rPr>
                <w:spacing w:val="14"/>
                <w:w w:val="115"/>
                <w:sz w:val="16"/>
              </w:rPr>
              <w:t> </w:t>
            </w:r>
            <w:r>
              <w:rPr>
                <w:rFonts w:ascii="Calibri" w:hAnsi="Calibri"/>
                <w:i/>
                <w:w w:val="115"/>
                <w:sz w:val="16"/>
              </w:rPr>
              <w:t>ρ</w:t>
            </w:r>
            <w:r>
              <w:rPr>
                <w:rFonts w:ascii="Calibri" w:hAnsi="Calibri"/>
                <w:i/>
                <w:spacing w:val="6"/>
                <w:w w:val="135"/>
                <w:sz w:val="16"/>
              </w:rPr>
              <w:t> </w:t>
            </w:r>
            <w:r>
              <w:rPr>
                <w:rFonts w:ascii="Calibri" w:hAnsi="Calibri"/>
                <w:w w:val="135"/>
                <w:sz w:val="16"/>
              </w:rPr>
              <w:t>=</w:t>
            </w:r>
            <w:r>
              <w:rPr>
                <w:rFonts w:ascii="Calibri" w:hAnsi="Calibri"/>
                <w:spacing w:val="6"/>
                <w:w w:val="135"/>
                <w:sz w:val="16"/>
              </w:rPr>
              <w:t> </w:t>
            </w:r>
            <w:r>
              <w:rPr>
                <w:rFonts w:ascii="Calibri" w:hAnsi="Calibri"/>
                <w:spacing w:val="-2"/>
                <w:w w:val="115"/>
                <w:sz w:val="16"/>
              </w:rPr>
              <w:t>0</w:t>
            </w:r>
            <w:r>
              <w:rPr>
                <w:rFonts w:ascii="Calibri" w:hAnsi="Calibri"/>
                <w:i/>
                <w:spacing w:val="-2"/>
                <w:w w:val="115"/>
                <w:sz w:val="16"/>
              </w:rPr>
              <w:t>.</w:t>
            </w:r>
            <w:r>
              <w:rPr>
                <w:rFonts w:ascii="Calibri" w:hAnsi="Calibri"/>
                <w:spacing w:val="-2"/>
                <w:w w:val="115"/>
                <w:sz w:val="16"/>
              </w:rPr>
              <w:t>15</w:t>
            </w:r>
            <w:r>
              <w:rPr>
                <w:spacing w:val="-2"/>
                <w:w w:val="115"/>
                <w:sz w:val="16"/>
              </w:rPr>
              <w:t>,</w:t>
            </w:r>
          </w:p>
        </w:tc>
        <w:tc>
          <w:tcPr>
            <w:tcW w:w="1665" w:type="dxa"/>
            <w:tcBorders>
              <w:bottom w:val="nil"/>
            </w:tcBorders>
          </w:tcPr>
          <w:p>
            <w:pPr>
              <w:pStyle w:val="TableParagraph"/>
              <w:spacing w:line="169" w:lineRule="exact" w:before="10"/>
              <w:ind w:left="120"/>
              <w:rPr>
                <w:sz w:val="16"/>
              </w:rPr>
            </w:pPr>
            <w:r>
              <w:rPr>
                <w:rFonts w:ascii="Calibri" w:hAnsi="Calibri"/>
                <w:i/>
                <w:w w:val="110"/>
                <w:sz w:val="16"/>
              </w:rPr>
              <w:t>β</w:t>
            </w:r>
            <w:r>
              <w:rPr>
                <w:rFonts w:ascii="Calibri" w:hAnsi="Calibri"/>
                <w:i/>
                <w:spacing w:val="44"/>
                <w:w w:val="135"/>
                <w:sz w:val="16"/>
              </w:rPr>
              <w:t>  </w:t>
            </w:r>
            <w:r>
              <w:rPr>
                <w:rFonts w:ascii="Calibri" w:hAnsi="Calibri"/>
                <w:i/>
                <w:w w:val="135"/>
                <w:sz w:val="16"/>
              </w:rPr>
              <w:t>&gt;</w:t>
            </w:r>
            <w:r>
              <w:rPr>
                <w:rFonts w:ascii="Calibri" w:hAnsi="Calibri"/>
                <w:i/>
                <w:spacing w:val="41"/>
                <w:w w:val="135"/>
                <w:sz w:val="16"/>
              </w:rPr>
              <w:t>  </w:t>
            </w:r>
            <w:r>
              <w:rPr>
                <w:rFonts w:ascii="Calibri" w:hAnsi="Calibri"/>
                <w:i/>
                <w:w w:val="110"/>
                <w:sz w:val="16"/>
              </w:rPr>
              <w:t>α</w:t>
            </w:r>
            <w:r>
              <w:rPr>
                <w:rFonts w:ascii="Calibri" w:hAnsi="Calibri"/>
                <w:i/>
                <w:spacing w:val="71"/>
                <w:w w:val="150"/>
                <w:sz w:val="16"/>
              </w:rPr>
              <w:t> </w:t>
            </w:r>
            <w:r>
              <w:rPr>
                <w:spacing w:val="-2"/>
                <w:w w:val="110"/>
                <w:sz w:val="16"/>
              </w:rPr>
              <w:t>privileges</w:t>
            </w:r>
          </w:p>
        </w:tc>
        <w:tc>
          <w:tcPr>
            <w:tcW w:w="1382" w:type="dxa"/>
            <w:vMerge w:val="restart"/>
          </w:tcPr>
          <w:p>
            <w:pPr>
              <w:pStyle w:val="TableParagraph"/>
              <w:spacing w:before="1"/>
              <w:ind w:left="119"/>
              <w:rPr>
                <w:rFonts w:ascii="Calibri" w:hAnsi="Calibri"/>
                <w:sz w:val="16"/>
              </w:rPr>
            </w:pPr>
            <w:r>
              <w:rPr>
                <w:w w:val="110"/>
                <w:sz w:val="16"/>
              </w:rPr>
              <w:t>Cost</w:t>
            </w:r>
            <w:r>
              <w:rPr>
                <w:spacing w:val="3"/>
                <w:w w:val="120"/>
                <w:sz w:val="16"/>
              </w:rPr>
              <w:t> </w:t>
            </w:r>
            <w:r>
              <w:rPr>
                <w:rFonts w:ascii="Century Gothic" w:hAnsi="Century Gothic"/>
                <w:i/>
                <w:w w:val="120"/>
                <w:sz w:val="16"/>
              </w:rPr>
              <w:t>≈</w:t>
            </w:r>
            <w:r>
              <w:rPr>
                <w:rFonts w:ascii="Century Gothic" w:hAnsi="Century Gothic"/>
                <w:i/>
                <w:spacing w:val="-10"/>
                <w:w w:val="120"/>
                <w:sz w:val="16"/>
              </w:rPr>
              <w:t> </w:t>
            </w:r>
            <w:r>
              <w:rPr>
                <w:rFonts w:ascii="Calibri" w:hAnsi="Calibri"/>
                <w:spacing w:val="-5"/>
                <w:w w:val="110"/>
                <w:sz w:val="16"/>
              </w:rPr>
              <w:t>120</w:t>
            </w:r>
          </w:p>
        </w:tc>
      </w:tr>
      <w:tr>
        <w:trPr>
          <w:trHeight w:val="165"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tcBorders>
              <w:top w:val="nil"/>
              <w:bottom w:val="nil"/>
            </w:tcBorders>
          </w:tcPr>
          <w:p>
            <w:pPr>
              <w:pStyle w:val="TableParagraph"/>
              <w:spacing w:line="145" w:lineRule="exact"/>
              <w:ind w:left="121"/>
              <w:rPr>
                <w:rFonts w:ascii="Calibri"/>
                <w:sz w:val="16"/>
              </w:rPr>
            </w:pPr>
            <w:r>
              <w:rPr>
                <w:rFonts w:ascii="Calibri"/>
                <w:i/>
                <w:w w:val="120"/>
                <w:sz w:val="16"/>
              </w:rPr>
              <w:t>Q</w:t>
            </w:r>
            <w:r>
              <w:rPr>
                <w:rFonts w:ascii="Calibri"/>
                <w:i/>
                <w:spacing w:val="4"/>
                <w:w w:val="145"/>
                <w:sz w:val="16"/>
              </w:rPr>
              <w:t> </w:t>
            </w:r>
            <w:r>
              <w:rPr>
                <w:rFonts w:ascii="Calibri"/>
                <w:w w:val="145"/>
                <w:sz w:val="16"/>
              </w:rPr>
              <w:t>=</w:t>
            </w:r>
            <w:r>
              <w:rPr>
                <w:rFonts w:ascii="Calibri"/>
                <w:spacing w:val="4"/>
                <w:w w:val="145"/>
                <w:sz w:val="16"/>
              </w:rPr>
              <w:t> </w:t>
            </w:r>
            <w:r>
              <w:rPr>
                <w:rFonts w:ascii="Calibri"/>
                <w:spacing w:val="-5"/>
                <w:w w:val="120"/>
                <w:sz w:val="16"/>
              </w:rPr>
              <w:t>150</w:t>
            </w:r>
          </w:p>
        </w:tc>
        <w:tc>
          <w:tcPr>
            <w:tcW w:w="1665" w:type="dxa"/>
            <w:tcBorders>
              <w:top w:val="nil"/>
              <w:bottom w:val="nil"/>
            </w:tcBorders>
          </w:tcPr>
          <w:p>
            <w:pPr>
              <w:pStyle w:val="TableParagraph"/>
              <w:spacing w:line="147" w:lineRule="exact"/>
              <w:ind w:left="120"/>
              <w:rPr>
                <w:sz w:val="16"/>
              </w:rPr>
            </w:pPr>
            <w:r>
              <w:rPr>
                <w:sz w:val="16"/>
              </w:rPr>
              <w:t>skill-match</w:t>
            </w:r>
            <w:r>
              <w:rPr>
                <w:spacing w:val="58"/>
                <w:sz w:val="16"/>
              </w:rPr>
              <w:t> </w:t>
            </w:r>
            <w:r>
              <w:rPr>
                <w:spacing w:val="-2"/>
                <w:sz w:val="16"/>
              </w:rPr>
              <w:t>heuristic;</w:t>
            </w:r>
          </w:p>
        </w:tc>
        <w:tc>
          <w:tcPr>
            <w:tcW w:w="1382" w:type="dxa"/>
            <w:vMerge/>
            <w:tcBorders>
              <w:top w:val="nil"/>
            </w:tcBorders>
          </w:tcPr>
          <w:p>
            <w:pPr>
              <w:rPr>
                <w:sz w:val="2"/>
                <w:szCs w:val="2"/>
              </w:rPr>
            </w:pPr>
          </w:p>
        </w:tc>
      </w:tr>
      <w:tr>
        <w:trPr>
          <w:trHeight w:val="168"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tcBorders>
              <w:top w:val="nil"/>
              <w:bottom w:val="nil"/>
            </w:tcBorders>
          </w:tcPr>
          <w:p>
            <w:pPr>
              <w:pStyle w:val="TableParagraph"/>
              <w:ind w:left="0"/>
              <w:rPr>
                <w:sz w:val="10"/>
              </w:rPr>
            </w:pPr>
          </w:p>
        </w:tc>
        <w:tc>
          <w:tcPr>
            <w:tcW w:w="1665" w:type="dxa"/>
            <w:tcBorders>
              <w:top w:val="nil"/>
              <w:bottom w:val="nil"/>
            </w:tcBorders>
          </w:tcPr>
          <w:p>
            <w:pPr>
              <w:pStyle w:val="TableParagraph"/>
              <w:spacing w:line="149" w:lineRule="exact"/>
              <w:ind w:left="120"/>
              <w:rPr>
                <w:sz w:val="16"/>
              </w:rPr>
            </w:pPr>
            <w:r>
              <w:rPr>
                <w:sz w:val="16"/>
              </w:rPr>
              <w:t>low</w:t>
            </w:r>
            <w:r>
              <w:rPr>
                <w:spacing w:val="25"/>
                <w:sz w:val="16"/>
              </w:rPr>
              <w:t> </w:t>
            </w:r>
            <w:r>
              <w:rPr>
                <w:rFonts w:ascii="Calibri" w:hAnsi="Calibri"/>
                <w:i/>
                <w:sz w:val="16"/>
              </w:rPr>
              <w:t>ρ</w:t>
            </w:r>
            <w:r>
              <w:rPr>
                <w:rFonts w:ascii="Calibri" w:hAnsi="Calibri"/>
                <w:i/>
                <w:spacing w:val="28"/>
                <w:sz w:val="16"/>
              </w:rPr>
              <w:t> </w:t>
            </w:r>
            <w:r>
              <w:rPr>
                <w:sz w:val="16"/>
              </w:rPr>
              <w:t>retains</w:t>
            </w:r>
            <w:r>
              <w:rPr>
                <w:spacing w:val="25"/>
                <w:sz w:val="16"/>
              </w:rPr>
              <w:t> </w:t>
            </w:r>
            <w:r>
              <w:rPr>
                <w:spacing w:val="-2"/>
                <w:sz w:val="16"/>
              </w:rPr>
              <w:t>learned</w:t>
            </w:r>
          </w:p>
        </w:tc>
        <w:tc>
          <w:tcPr>
            <w:tcW w:w="1382" w:type="dxa"/>
            <w:vMerge/>
            <w:tcBorders>
              <w:top w:val="nil"/>
            </w:tcBorders>
          </w:tcPr>
          <w:p>
            <w:pPr>
              <w:rPr>
                <w:sz w:val="2"/>
                <w:szCs w:val="2"/>
              </w:rPr>
            </w:pPr>
          </w:p>
        </w:tc>
      </w:tr>
      <w:tr>
        <w:trPr>
          <w:trHeight w:val="204" w:hRule="atLeast"/>
        </w:trPr>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1268" w:type="dxa"/>
            <w:vMerge/>
            <w:tcBorders>
              <w:top w:val="nil"/>
            </w:tcBorders>
          </w:tcPr>
          <w:p>
            <w:pPr>
              <w:rPr>
                <w:sz w:val="2"/>
                <w:szCs w:val="2"/>
              </w:rPr>
            </w:pPr>
          </w:p>
        </w:tc>
        <w:tc>
          <w:tcPr>
            <w:tcW w:w="2232" w:type="dxa"/>
            <w:tcBorders>
              <w:top w:val="nil"/>
            </w:tcBorders>
          </w:tcPr>
          <w:p>
            <w:pPr>
              <w:pStyle w:val="TableParagraph"/>
              <w:ind w:left="0"/>
              <w:rPr>
                <w:sz w:val="14"/>
              </w:rPr>
            </w:pPr>
          </w:p>
        </w:tc>
        <w:tc>
          <w:tcPr>
            <w:tcW w:w="1665" w:type="dxa"/>
            <w:tcBorders>
              <w:top w:val="nil"/>
            </w:tcBorders>
          </w:tcPr>
          <w:p>
            <w:pPr>
              <w:pStyle w:val="TableParagraph"/>
              <w:spacing w:line="171" w:lineRule="exact"/>
              <w:ind w:left="120"/>
              <w:rPr>
                <w:sz w:val="16"/>
              </w:rPr>
            </w:pPr>
            <w:r>
              <w:rPr>
                <w:spacing w:val="-2"/>
                <w:sz w:val="16"/>
              </w:rPr>
              <w:t>pheromone</w:t>
            </w:r>
          </w:p>
        </w:tc>
        <w:tc>
          <w:tcPr>
            <w:tcW w:w="1382" w:type="dxa"/>
            <w:vMerge/>
            <w:tcBorders>
              <w:top w:val="nil"/>
            </w:tcBorders>
          </w:tcPr>
          <w:p>
            <w:pPr>
              <w:rPr>
                <w:sz w:val="2"/>
                <w:szCs w:val="2"/>
              </w:rPr>
            </w:pPr>
          </w:p>
        </w:tc>
      </w:tr>
      <w:tr>
        <w:trPr>
          <w:trHeight w:val="769" w:hRule="atLeast"/>
        </w:trPr>
        <w:tc>
          <w:tcPr>
            <w:tcW w:w="1268" w:type="dxa"/>
          </w:tcPr>
          <w:p>
            <w:pPr>
              <w:pStyle w:val="TableParagraph"/>
              <w:spacing w:before="13"/>
              <w:rPr>
                <w:sz w:val="16"/>
              </w:rPr>
            </w:pPr>
            <w:r>
              <w:rPr>
                <w:sz w:val="16"/>
              </w:rPr>
              <w:t>GWO</w:t>
            </w:r>
            <w:r>
              <w:rPr>
                <w:spacing w:val="9"/>
                <w:sz w:val="16"/>
              </w:rPr>
              <w:t> </w:t>
            </w:r>
            <w:hyperlink w:history="true" w:anchor="_bookmark66">
              <w:r>
                <w:rPr>
                  <w:spacing w:val="-4"/>
                  <w:sz w:val="16"/>
                </w:rPr>
                <w:t>[28]</w:t>
              </w:r>
            </w:hyperlink>
          </w:p>
        </w:tc>
        <w:tc>
          <w:tcPr>
            <w:tcW w:w="1268" w:type="dxa"/>
          </w:tcPr>
          <w:p>
            <w:pPr>
              <w:pStyle w:val="TableParagraph"/>
              <w:spacing w:before="13"/>
              <w:rPr>
                <w:sz w:val="16"/>
              </w:rPr>
            </w:pPr>
            <w:r>
              <w:rPr>
                <w:sz w:val="16"/>
              </w:rPr>
              <w:t>30</w:t>
            </w:r>
            <w:r>
              <w:rPr>
                <w:spacing w:val="13"/>
                <w:sz w:val="16"/>
              </w:rPr>
              <w:t> </w:t>
            </w:r>
            <w:r>
              <w:rPr>
                <w:spacing w:val="-2"/>
                <w:sz w:val="16"/>
              </w:rPr>
              <w:t>wolves</w:t>
            </w:r>
          </w:p>
        </w:tc>
        <w:tc>
          <w:tcPr>
            <w:tcW w:w="1268" w:type="dxa"/>
          </w:tcPr>
          <w:p>
            <w:pPr>
              <w:pStyle w:val="TableParagraph"/>
              <w:spacing w:before="13"/>
              <w:ind w:left="121"/>
              <w:rPr>
                <w:sz w:val="16"/>
              </w:rPr>
            </w:pPr>
            <w:r>
              <w:rPr>
                <w:spacing w:val="-5"/>
                <w:sz w:val="16"/>
              </w:rPr>
              <w:t>150</w:t>
            </w:r>
          </w:p>
        </w:tc>
        <w:tc>
          <w:tcPr>
            <w:tcW w:w="2232" w:type="dxa"/>
          </w:tcPr>
          <w:p>
            <w:pPr>
              <w:pStyle w:val="TableParagraph"/>
              <w:spacing w:before="1"/>
              <w:ind w:left="121"/>
              <w:rPr>
                <w:sz w:val="16"/>
              </w:rPr>
            </w:pPr>
            <w:r>
              <w:rPr>
                <w:rFonts w:ascii="Calibri" w:hAnsi="Calibri"/>
                <w:i/>
                <w:sz w:val="16"/>
              </w:rPr>
              <w:t>a</w:t>
            </w:r>
            <w:r>
              <w:rPr>
                <w:rFonts w:ascii="Calibri" w:hAnsi="Calibri"/>
                <w:i/>
                <w:spacing w:val="14"/>
                <w:sz w:val="16"/>
              </w:rPr>
              <w:t> </w:t>
            </w:r>
            <w:r>
              <w:rPr>
                <w:rFonts w:ascii="Calibri" w:hAnsi="Calibri"/>
                <w:sz w:val="16"/>
              </w:rPr>
              <w:t>:</w:t>
            </w:r>
            <w:r>
              <w:rPr>
                <w:rFonts w:ascii="Calibri" w:hAnsi="Calibri"/>
                <w:spacing w:val="15"/>
                <w:sz w:val="16"/>
              </w:rPr>
              <w:t> </w:t>
            </w:r>
            <w:r>
              <w:rPr>
                <w:rFonts w:ascii="Calibri" w:hAnsi="Calibri"/>
                <w:sz w:val="16"/>
              </w:rPr>
              <w:t>2</w:t>
            </w:r>
            <w:r>
              <w:rPr>
                <w:rFonts w:ascii="Calibri" w:hAnsi="Calibri"/>
                <w:spacing w:val="15"/>
                <w:sz w:val="16"/>
              </w:rPr>
              <w:t> </w:t>
            </w:r>
            <w:r>
              <w:rPr>
                <w:rFonts w:ascii="Century Gothic" w:hAnsi="Century Gothic"/>
                <w:i/>
                <w:sz w:val="16"/>
              </w:rPr>
              <w:t>→</w:t>
            </w:r>
            <w:r>
              <w:rPr>
                <w:rFonts w:ascii="Century Gothic" w:hAnsi="Century Gothic"/>
                <w:i/>
                <w:spacing w:val="7"/>
                <w:sz w:val="16"/>
              </w:rPr>
              <w:t> </w:t>
            </w:r>
            <w:r>
              <w:rPr>
                <w:rFonts w:ascii="Calibri" w:hAnsi="Calibri"/>
                <w:sz w:val="16"/>
              </w:rPr>
              <w:t>0</w:t>
            </w:r>
            <w:r>
              <w:rPr>
                <w:rFonts w:ascii="Calibri" w:hAnsi="Calibri"/>
                <w:spacing w:val="25"/>
                <w:sz w:val="16"/>
              </w:rPr>
              <w:t> </w:t>
            </w:r>
            <w:r>
              <w:rPr>
                <w:spacing w:val="-2"/>
                <w:sz w:val="16"/>
              </w:rPr>
              <w:t>linear</w:t>
            </w:r>
          </w:p>
        </w:tc>
        <w:tc>
          <w:tcPr>
            <w:tcW w:w="1665" w:type="dxa"/>
          </w:tcPr>
          <w:p>
            <w:pPr>
              <w:pStyle w:val="TableParagraph"/>
              <w:tabs>
                <w:tab w:pos="1086" w:val="left" w:leader="none"/>
              </w:tabs>
              <w:spacing w:line="232" w:lineRule="auto" w:before="17"/>
              <w:ind w:left="120" w:right="115"/>
              <w:rPr>
                <w:sz w:val="16"/>
              </w:rPr>
            </w:pPr>
            <w:r>
              <w:rPr>
                <w:spacing w:val="-2"/>
                <w:sz w:val="16"/>
              </w:rPr>
              <w:t>Single</w:t>
            </w:r>
            <w:r>
              <w:rPr>
                <w:sz w:val="16"/>
              </w:rPr>
              <w:tab/>
            </w:r>
            <w:r>
              <w:rPr>
                <w:spacing w:val="-2"/>
                <w:sz w:val="16"/>
              </w:rPr>
              <w:t>control</w:t>
            </w:r>
            <w:r>
              <w:rPr>
                <w:spacing w:val="40"/>
                <w:sz w:val="16"/>
              </w:rPr>
              <w:t> </w:t>
            </w:r>
            <w:r>
              <w:rPr>
                <w:sz w:val="16"/>
              </w:rPr>
              <w:t>parameter;</w:t>
            </w:r>
            <w:r>
              <w:rPr>
                <w:spacing w:val="29"/>
                <w:sz w:val="16"/>
              </w:rPr>
              <w:t> </w:t>
            </w:r>
            <w:r>
              <w:rPr>
                <w:sz w:val="16"/>
              </w:rPr>
              <w:t>automatic</w:t>
            </w:r>
            <w:r>
              <w:rPr>
                <w:spacing w:val="40"/>
                <w:sz w:val="16"/>
              </w:rPr>
              <w:t> </w:t>
            </w:r>
            <w:r>
              <w:rPr>
                <w:sz w:val="16"/>
              </w:rPr>
              <w:t>exploration-exploitation</w:t>
            </w:r>
            <w:r>
              <w:rPr>
                <w:spacing w:val="-5"/>
                <w:sz w:val="16"/>
              </w:rPr>
              <w:t> </w:t>
            </w:r>
            <w:r>
              <w:rPr>
                <w:sz w:val="16"/>
              </w:rPr>
              <w:t>transition</w:t>
            </w:r>
          </w:p>
        </w:tc>
        <w:tc>
          <w:tcPr>
            <w:tcW w:w="1382" w:type="dxa"/>
          </w:tcPr>
          <w:p>
            <w:pPr>
              <w:pStyle w:val="TableParagraph"/>
              <w:spacing w:before="1"/>
              <w:ind w:left="119"/>
              <w:rPr>
                <w:rFonts w:ascii="Calibri" w:hAnsi="Calibri"/>
                <w:sz w:val="16"/>
              </w:rPr>
            </w:pPr>
            <w:r>
              <w:rPr>
                <w:w w:val="110"/>
                <w:sz w:val="16"/>
              </w:rPr>
              <w:t>Cost</w:t>
            </w:r>
            <w:r>
              <w:rPr>
                <w:spacing w:val="3"/>
                <w:w w:val="120"/>
                <w:sz w:val="16"/>
              </w:rPr>
              <w:t> </w:t>
            </w:r>
            <w:r>
              <w:rPr>
                <w:rFonts w:ascii="Century Gothic" w:hAnsi="Century Gothic"/>
                <w:i/>
                <w:w w:val="120"/>
                <w:sz w:val="16"/>
              </w:rPr>
              <w:t>≈</w:t>
            </w:r>
            <w:r>
              <w:rPr>
                <w:rFonts w:ascii="Century Gothic" w:hAnsi="Century Gothic"/>
                <w:i/>
                <w:spacing w:val="-10"/>
                <w:w w:val="120"/>
                <w:sz w:val="16"/>
              </w:rPr>
              <w:t> </w:t>
            </w:r>
            <w:r>
              <w:rPr>
                <w:rFonts w:ascii="Calibri" w:hAnsi="Calibri"/>
                <w:spacing w:val="-5"/>
                <w:w w:val="110"/>
                <w:sz w:val="16"/>
              </w:rPr>
              <w:t>117</w:t>
            </w:r>
          </w:p>
        </w:tc>
      </w:tr>
      <w:tr>
        <w:trPr>
          <w:trHeight w:val="948" w:hRule="atLeast"/>
        </w:trPr>
        <w:tc>
          <w:tcPr>
            <w:tcW w:w="1268" w:type="dxa"/>
          </w:tcPr>
          <w:p>
            <w:pPr>
              <w:pStyle w:val="TableParagraph"/>
              <w:spacing w:before="13"/>
              <w:rPr>
                <w:sz w:val="16"/>
              </w:rPr>
            </w:pPr>
            <w:r>
              <w:rPr>
                <w:sz w:val="16"/>
              </w:rPr>
              <w:t>SA</w:t>
            </w:r>
            <w:r>
              <w:rPr>
                <w:spacing w:val="12"/>
                <w:sz w:val="16"/>
              </w:rPr>
              <w:t> </w:t>
            </w:r>
            <w:hyperlink w:history="true" w:anchor="_bookmark67">
              <w:r>
                <w:rPr>
                  <w:spacing w:val="-4"/>
                  <w:sz w:val="16"/>
                </w:rPr>
                <w:t>[29]</w:t>
              </w:r>
            </w:hyperlink>
          </w:p>
        </w:tc>
        <w:tc>
          <w:tcPr>
            <w:tcW w:w="1268" w:type="dxa"/>
          </w:tcPr>
          <w:p>
            <w:pPr>
              <w:pStyle w:val="TableParagraph"/>
              <w:spacing w:before="13"/>
              <w:rPr>
                <w:sz w:val="16"/>
              </w:rPr>
            </w:pPr>
            <w:r>
              <w:rPr>
                <w:sz w:val="16"/>
              </w:rPr>
              <w:t>1</w:t>
            </w:r>
            <w:r>
              <w:rPr>
                <w:spacing w:val="14"/>
                <w:sz w:val="16"/>
              </w:rPr>
              <w:t> </w:t>
            </w:r>
            <w:r>
              <w:rPr>
                <w:spacing w:val="-2"/>
                <w:sz w:val="16"/>
              </w:rPr>
              <w:t>(trajectory)</w:t>
            </w:r>
          </w:p>
        </w:tc>
        <w:tc>
          <w:tcPr>
            <w:tcW w:w="1268" w:type="dxa"/>
          </w:tcPr>
          <w:p>
            <w:pPr>
              <w:pStyle w:val="TableParagraph"/>
              <w:spacing w:before="13"/>
              <w:ind w:left="121"/>
              <w:rPr>
                <w:sz w:val="16"/>
              </w:rPr>
            </w:pPr>
            <w:r>
              <w:rPr>
                <w:spacing w:val="-4"/>
                <w:sz w:val="16"/>
              </w:rPr>
              <w:t>5000</w:t>
            </w:r>
          </w:p>
        </w:tc>
        <w:tc>
          <w:tcPr>
            <w:tcW w:w="2232" w:type="dxa"/>
          </w:tcPr>
          <w:p>
            <w:pPr>
              <w:pStyle w:val="TableParagraph"/>
              <w:spacing w:before="10"/>
              <w:ind w:left="121"/>
              <w:rPr>
                <w:rFonts w:ascii="Calibri" w:hAnsi="Calibri"/>
                <w:sz w:val="16"/>
              </w:rPr>
            </w:pPr>
            <w:r>
              <w:rPr>
                <w:rFonts w:ascii="Calibri" w:hAnsi="Calibri"/>
                <w:i/>
                <w:w w:val="115"/>
                <w:sz w:val="16"/>
              </w:rPr>
              <w:t>T</w:t>
            </w:r>
            <w:r>
              <w:rPr>
                <w:rFonts w:ascii="Bookman Old Style" w:hAnsi="Bookman Old Style"/>
                <w:w w:val="115"/>
                <w:sz w:val="16"/>
                <w:vertAlign w:val="subscript"/>
              </w:rPr>
              <w:t>0</w:t>
            </w:r>
            <w:r>
              <w:rPr>
                <w:rFonts w:ascii="Bookman Old Style" w:hAnsi="Bookman Old Style"/>
                <w:spacing w:val="-9"/>
                <w:w w:val="135"/>
                <w:sz w:val="16"/>
                <w:vertAlign w:val="baseline"/>
              </w:rPr>
              <w:t> </w:t>
            </w:r>
            <w:r>
              <w:rPr>
                <w:rFonts w:ascii="Calibri" w:hAnsi="Calibri"/>
                <w:w w:val="135"/>
                <w:sz w:val="16"/>
                <w:vertAlign w:val="baseline"/>
              </w:rPr>
              <w:t>=</w:t>
            </w:r>
            <w:r>
              <w:rPr>
                <w:rFonts w:ascii="Calibri" w:hAnsi="Calibri"/>
                <w:spacing w:val="1"/>
                <w:w w:val="135"/>
                <w:sz w:val="16"/>
                <w:vertAlign w:val="baseline"/>
              </w:rPr>
              <w:t> </w:t>
            </w:r>
            <w:r>
              <w:rPr>
                <w:rFonts w:ascii="Calibri" w:hAnsi="Calibri"/>
                <w:w w:val="115"/>
                <w:sz w:val="16"/>
                <w:vertAlign w:val="baseline"/>
              </w:rPr>
              <w:t>1000</w:t>
            </w:r>
            <w:r>
              <w:rPr>
                <w:w w:val="115"/>
                <w:sz w:val="16"/>
                <w:vertAlign w:val="baseline"/>
              </w:rPr>
              <w:t>,</w:t>
            </w:r>
            <w:r>
              <w:rPr>
                <w:spacing w:val="13"/>
                <w:w w:val="115"/>
                <w:sz w:val="16"/>
                <w:vertAlign w:val="baseline"/>
              </w:rPr>
              <w:t> </w:t>
            </w:r>
            <w:r>
              <w:rPr>
                <w:rFonts w:ascii="Calibri" w:hAnsi="Calibri"/>
                <w:i/>
                <w:w w:val="115"/>
                <w:sz w:val="16"/>
                <w:vertAlign w:val="baseline"/>
              </w:rPr>
              <w:t>γ</w:t>
            </w:r>
            <w:r>
              <w:rPr>
                <w:rFonts w:ascii="Calibri" w:hAnsi="Calibri"/>
                <w:i/>
                <w:spacing w:val="12"/>
                <w:w w:val="135"/>
                <w:sz w:val="16"/>
                <w:vertAlign w:val="baseline"/>
              </w:rPr>
              <w:t> </w:t>
            </w:r>
            <w:r>
              <w:rPr>
                <w:rFonts w:ascii="Calibri" w:hAnsi="Calibri"/>
                <w:w w:val="135"/>
                <w:sz w:val="16"/>
                <w:vertAlign w:val="baseline"/>
              </w:rPr>
              <w:t>=</w:t>
            </w:r>
            <w:r>
              <w:rPr>
                <w:rFonts w:ascii="Calibri" w:hAnsi="Calibri"/>
                <w:spacing w:val="1"/>
                <w:w w:val="135"/>
                <w:sz w:val="16"/>
                <w:vertAlign w:val="baseline"/>
              </w:rPr>
              <w:t> </w:t>
            </w:r>
            <w:r>
              <w:rPr>
                <w:rFonts w:ascii="Calibri" w:hAnsi="Calibri"/>
                <w:spacing w:val="-4"/>
                <w:w w:val="115"/>
                <w:sz w:val="16"/>
                <w:vertAlign w:val="baseline"/>
              </w:rPr>
              <w:t>0</w:t>
            </w:r>
            <w:r>
              <w:rPr>
                <w:rFonts w:ascii="Calibri" w:hAnsi="Calibri"/>
                <w:i/>
                <w:spacing w:val="-4"/>
                <w:w w:val="115"/>
                <w:sz w:val="16"/>
                <w:vertAlign w:val="baseline"/>
              </w:rPr>
              <w:t>.</w:t>
            </w:r>
            <w:r>
              <w:rPr>
                <w:rFonts w:ascii="Calibri" w:hAnsi="Calibri"/>
                <w:spacing w:val="-4"/>
                <w:w w:val="115"/>
                <w:sz w:val="16"/>
                <w:vertAlign w:val="baseline"/>
              </w:rPr>
              <w:t>995</w:t>
            </w:r>
          </w:p>
        </w:tc>
        <w:tc>
          <w:tcPr>
            <w:tcW w:w="1665" w:type="dxa"/>
          </w:tcPr>
          <w:p>
            <w:pPr>
              <w:pStyle w:val="TableParagraph"/>
              <w:tabs>
                <w:tab w:pos="1218" w:val="left" w:leader="none"/>
              </w:tabs>
              <w:spacing w:line="223" w:lineRule="auto" w:before="20"/>
              <w:ind w:left="120" w:right="115"/>
              <w:jc w:val="both"/>
              <w:rPr>
                <w:sz w:val="16"/>
              </w:rPr>
            </w:pPr>
            <w:r>
              <w:rPr>
                <w:w w:val="105"/>
                <w:sz w:val="16"/>
              </w:rPr>
              <w:t>High</w:t>
            </w:r>
            <w:r>
              <w:rPr>
                <w:w w:val="105"/>
                <w:sz w:val="16"/>
              </w:rPr>
              <w:t> </w:t>
            </w:r>
            <w:r>
              <w:rPr>
                <w:rFonts w:ascii="Calibri"/>
                <w:i/>
                <w:w w:val="105"/>
                <w:sz w:val="16"/>
              </w:rPr>
              <w:t>T</w:t>
            </w:r>
            <w:r>
              <w:rPr>
                <w:rFonts w:ascii="Bookman Old Style"/>
                <w:w w:val="105"/>
                <w:sz w:val="16"/>
                <w:vertAlign w:val="subscript"/>
              </w:rPr>
              <w:t>0</w:t>
            </w:r>
            <w:r>
              <w:rPr>
                <w:rFonts w:ascii="Bookman Old Style"/>
                <w:w w:val="105"/>
                <w:sz w:val="16"/>
                <w:vertAlign w:val="baseline"/>
              </w:rPr>
              <w:t> </w:t>
            </w:r>
            <w:r>
              <w:rPr>
                <w:w w:val="105"/>
                <w:sz w:val="16"/>
                <w:vertAlign w:val="baseline"/>
              </w:rPr>
              <w:t>ensures </w:t>
            </w:r>
            <w:r>
              <w:rPr>
                <w:spacing w:val="-4"/>
                <w:w w:val="105"/>
                <w:sz w:val="16"/>
                <w:vertAlign w:val="baseline"/>
              </w:rPr>
              <w:t>broad</w:t>
            </w:r>
            <w:r>
              <w:rPr>
                <w:sz w:val="16"/>
                <w:vertAlign w:val="baseline"/>
              </w:rPr>
              <w:tab/>
            </w:r>
            <w:r>
              <w:rPr>
                <w:spacing w:val="-6"/>
                <w:w w:val="105"/>
                <w:sz w:val="16"/>
                <w:vertAlign w:val="baseline"/>
              </w:rPr>
              <w:t>early</w:t>
            </w:r>
          </w:p>
          <w:p>
            <w:pPr>
              <w:pStyle w:val="TableParagraph"/>
              <w:spacing w:line="232" w:lineRule="auto" w:before="3"/>
              <w:ind w:left="120" w:right="115"/>
              <w:jc w:val="both"/>
              <w:rPr>
                <w:sz w:val="16"/>
              </w:rPr>
            </w:pPr>
            <w:r>
              <w:rPr>
                <w:sz w:val="16"/>
              </w:rPr>
              <w:t>acceptance; </w:t>
            </w:r>
            <w:r>
              <w:rPr>
                <w:sz w:val="16"/>
              </w:rPr>
              <w:t>slow</w:t>
            </w:r>
            <w:r>
              <w:rPr>
                <w:spacing w:val="40"/>
                <w:sz w:val="16"/>
              </w:rPr>
              <w:t> </w:t>
            </w:r>
            <w:r>
              <w:rPr>
                <w:sz w:val="16"/>
              </w:rPr>
              <w:t>cooling escapes local</w:t>
            </w:r>
            <w:r>
              <w:rPr>
                <w:spacing w:val="40"/>
                <w:sz w:val="16"/>
              </w:rPr>
              <w:t> </w:t>
            </w:r>
            <w:r>
              <w:rPr>
                <w:spacing w:val="-2"/>
                <w:sz w:val="16"/>
              </w:rPr>
              <w:t>optima</w:t>
            </w:r>
          </w:p>
        </w:tc>
        <w:tc>
          <w:tcPr>
            <w:tcW w:w="1382" w:type="dxa"/>
          </w:tcPr>
          <w:p>
            <w:pPr>
              <w:pStyle w:val="TableParagraph"/>
              <w:spacing w:before="1"/>
              <w:ind w:left="119"/>
              <w:rPr>
                <w:rFonts w:ascii="Calibri" w:hAnsi="Calibri"/>
                <w:sz w:val="16"/>
              </w:rPr>
            </w:pPr>
            <w:r>
              <w:rPr>
                <w:w w:val="110"/>
                <w:sz w:val="16"/>
              </w:rPr>
              <w:t>Cost</w:t>
            </w:r>
            <w:r>
              <w:rPr>
                <w:spacing w:val="3"/>
                <w:w w:val="120"/>
                <w:sz w:val="16"/>
              </w:rPr>
              <w:t> </w:t>
            </w:r>
            <w:r>
              <w:rPr>
                <w:rFonts w:ascii="Century Gothic" w:hAnsi="Century Gothic"/>
                <w:i/>
                <w:w w:val="120"/>
                <w:sz w:val="16"/>
              </w:rPr>
              <w:t>≈</w:t>
            </w:r>
            <w:r>
              <w:rPr>
                <w:rFonts w:ascii="Century Gothic" w:hAnsi="Century Gothic"/>
                <w:i/>
                <w:spacing w:val="-10"/>
                <w:w w:val="120"/>
                <w:sz w:val="16"/>
              </w:rPr>
              <w:t> </w:t>
            </w:r>
            <w:r>
              <w:rPr>
                <w:rFonts w:ascii="Calibri" w:hAnsi="Calibri"/>
                <w:spacing w:val="-5"/>
                <w:w w:val="110"/>
                <w:sz w:val="16"/>
              </w:rPr>
              <w:t>125</w:t>
            </w:r>
          </w:p>
        </w:tc>
      </w:tr>
    </w:tbl>
    <w:p>
      <w:pPr>
        <w:pStyle w:val="BodyText"/>
        <w:spacing w:before="101"/>
      </w:pPr>
    </w:p>
    <w:p>
      <w:pPr>
        <w:pStyle w:val="BodyText"/>
        <w:spacing w:after="0"/>
        <w:sectPr>
          <w:pgSz w:w="12240" w:h="15840"/>
          <w:pgMar w:top="960" w:bottom="280" w:left="850" w:right="425"/>
        </w:sectPr>
      </w:pPr>
    </w:p>
    <w:p>
      <w:pPr>
        <w:pStyle w:val="BodyText"/>
        <w:spacing w:line="249" w:lineRule="auto" w:before="98"/>
        <w:ind w:left="129" w:right="38"/>
        <w:jc w:val="both"/>
      </w:pPr>
      <w:r>
        <w:rPr/>
        <w:t>Pearson correlation—used scipy; scikit-learn provided </w:t>
      </w:r>
      <w:r>
        <w:rPr/>
        <w:t>Stan-dardScaler, KMeans, silhouette score and the Random Forest model tuned by PSO matplotlib produced all visualizations, including the correlation heatmap, silhouette plots, cluster scatter plots and algorithm convergence curves; and openpyxl wrote results to Excel workbooks for reporting.</w:t>
      </w:r>
    </w:p>
    <w:p>
      <w:pPr>
        <w:pStyle w:val="BodyText"/>
        <w:spacing w:line="249" w:lineRule="auto"/>
        <w:ind w:left="129" w:right="38" w:firstLine="199"/>
        <w:jc w:val="both"/>
      </w:pPr>
      <w:r>
        <w:rPr/>
        <w:t>All five metaheuristics were implemented from </w:t>
      </w:r>
      <w:r>
        <w:rPr/>
        <w:t>principles rather than imported from an optimization library. This was a methodological decision: custom implementation guarantees that</w:t>
      </w:r>
      <w:r>
        <w:rPr>
          <w:spacing w:val="40"/>
        </w:rPr>
        <w:t> </w:t>
      </w:r>
      <w:r>
        <w:rPr/>
        <w:t>all</w:t>
      </w:r>
      <w:r>
        <w:rPr>
          <w:spacing w:val="40"/>
        </w:rPr>
        <w:t> </w:t>
      </w:r>
      <w:r>
        <w:rPr/>
        <w:t>five</w:t>
      </w:r>
      <w:r>
        <w:rPr>
          <w:spacing w:val="40"/>
        </w:rPr>
        <w:t> </w:t>
      </w:r>
      <w:r>
        <w:rPr/>
        <w:t>algorithms</w:t>
      </w:r>
      <w:r>
        <w:rPr>
          <w:spacing w:val="40"/>
        </w:rPr>
        <w:t> </w:t>
      </w:r>
      <w:r>
        <w:rPr/>
        <w:t>share</w:t>
      </w:r>
      <w:r>
        <w:rPr>
          <w:spacing w:val="40"/>
        </w:rPr>
        <w:t> </w:t>
      </w:r>
      <w:r>
        <w:rPr/>
        <w:t>an</w:t>
      </w:r>
      <w:r>
        <w:rPr>
          <w:spacing w:val="40"/>
        </w:rPr>
        <w:t> </w:t>
      </w:r>
      <w:r>
        <w:rPr/>
        <w:t>identical</w:t>
      </w:r>
      <w:r>
        <w:rPr>
          <w:spacing w:val="40"/>
        </w:rPr>
        <w:t> </w:t>
      </w:r>
      <w:r>
        <w:rPr/>
        <w:t>fitness</w:t>
      </w:r>
      <w:r>
        <w:rPr>
          <w:spacing w:val="40"/>
        </w:rPr>
        <w:t> </w:t>
      </w:r>
      <w:r>
        <w:rPr/>
        <w:t>evalua-tion routine, an identical solution encoding and an identical constraint-handling mechanism so that any observed perfor-mance difference is attributable to the search strategy itself rather than to divergent library internals. A fixed random seed was used across runs to ensure reproducibility. All scripts, intermediate CSV artefacts and output files were retained to permit verification of every stage of the pipeline.</w:t>
      </w:r>
    </w:p>
    <w:p>
      <w:pPr>
        <w:pStyle w:val="ListParagraph"/>
        <w:numPr>
          <w:ilvl w:val="0"/>
          <w:numId w:val="15"/>
        </w:numPr>
        <w:tabs>
          <w:tab w:pos="361" w:val="left" w:leader="none"/>
        </w:tabs>
        <w:spacing w:line="240" w:lineRule="auto" w:before="114" w:after="0"/>
        <w:ind w:left="361" w:right="0" w:hanging="232"/>
        <w:jc w:val="both"/>
        <w:rPr>
          <w:i/>
          <w:sz w:val="20"/>
        </w:rPr>
      </w:pPr>
      <w:bookmarkStart w:name="Ethical Considerations" w:id="98"/>
      <w:bookmarkEnd w:id="98"/>
      <w:r>
        <w:rPr/>
      </w:r>
      <w:r>
        <w:rPr>
          <w:i/>
          <w:sz w:val="20"/>
        </w:rPr>
        <w:t>Ethical</w:t>
      </w:r>
      <w:r>
        <w:rPr>
          <w:i/>
          <w:spacing w:val="13"/>
          <w:sz w:val="20"/>
        </w:rPr>
        <w:t> </w:t>
      </w:r>
      <w:r>
        <w:rPr>
          <w:i/>
          <w:spacing w:val="-2"/>
          <w:sz w:val="20"/>
        </w:rPr>
        <w:t>Considerations</w:t>
      </w:r>
    </w:p>
    <w:p>
      <w:pPr>
        <w:pStyle w:val="ListParagraph"/>
        <w:numPr>
          <w:ilvl w:val="1"/>
          <w:numId w:val="15"/>
        </w:numPr>
        <w:tabs>
          <w:tab w:pos="592" w:val="left" w:leader="none"/>
        </w:tabs>
        <w:spacing w:line="249" w:lineRule="auto" w:before="69" w:after="0"/>
        <w:ind w:left="129" w:right="38" w:firstLine="199"/>
        <w:jc w:val="both"/>
        <w:rPr>
          <w:sz w:val="20"/>
        </w:rPr>
      </w:pPr>
      <w:bookmarkStart w:name="Ethical protocol" w:id="99"/>
      <w:bookmarkEnd w:id="99"/>
      <w:r>
        <w:rPr/>
      </w:r>
      <w:r>
        <w:rPr>
          <w:i/>
          <w:sz w:val="20"/>
        </w:rPr>
        <w:t>Ethical protocol: </w:t>
      </w:r>
      <w:r>
        <w:rPr>
          <w:sz w:val="20"/>
        </w:rPr>
        <w:t>Participation was entirely </w:t>
      </w:r>
      <w:r>
        <w:rPr>
          <w:sz w:val="20"/>
        </w:rPr>
        <w:t>voluntary. Ethical protocol was explained in an information statement that was shown before any questions appeared. Respondents could stop at any time by closing the form. No identifying information was collected, such as names or email, employer names</w:t>
      </w:r>
      <w:r>
        <w:rPr>
          <w:spacing w:val="-1"/>
          <w:sz w:val="20"/>
        </w:rPr>
        <w:t> </w:t>
      </w:r>
      <w:r>
        <w:rPr>
          <w:sz w:val="20"/>
        </w:rPr>
        <w:t>or</w:t>
      </w:r>
      <w:r>
        <w:rPr>
          <w:spacing w:val="-1"/>
          <w:sz w:val="20"/>
        </w:rPr>
        <w:t> </w:t>
      </w:r>
      <w:r>
        <w:rPr>
          <w:sz w:val="20"/>
        </w:rPr>
        <w:t>IP</w:t>
      </w:r>
      <w:r>
        <w:rPr>
          <w:spacing w:val="-1"/>
          <w:sz w:val="20"/>
        </w:rPr>
        <w:t> </w:t>
      </w:r>
      <w:r>
        <w:rPr>
          <w:sz w:val="20"/>
        </w:rPr>
        <w:t>addresses</w:t>
      </w:r>
      <w:r>
        <w:rPr>
          <w:spacing w:val="-1"/>
          <w:sz w:val="20"/>
        </w:rPr>
        <w:t> </w:t>
      </w:r>
      <w:r>
        <w:rPr>
          <w:sz w:val="20"/>
        </w:rPr>
        <w:t>are</w:t>
      </w:r>
      <w:r>
        <w:rPr>
          <w:spacing w:val="-1"/>
          <w:sz w:val="20"/>
        </w:rPr>
        <w:t> </w:t>
      </w:r>
      <w:r>
        <w:rPr>
          <w:sz w:val="20"/>
        </w:rPr>
        <w:t>removed,</w:t>
      </w:r>
      <w:r>
        <w:rPr>
          <w:spacing w:val="-1"/>
          <w:sz w:val="20"/>
        </w:rPr>
        <w:t> </w:t>
      </w:r>
      <w:r>
        <w:rPr>
          <w:sz w:val="20"/>
        </w:rPr>
        <w:t>The</w:t>
      </w:r>
      <w:r>
        <w:rPr>
          <w:spacing w:val="-1"/>
          <w:sz w:val="20"/>
        </w:rPr>
        <w:t> </w:t>
      </w:r>
      <w:r>
        <w:rPr>
          <w:sz w:val="20"/>
        </w:rPr>
        <w:t>dataset</w:t>
      </w:r>
      <w:r>
        <w:rPr>
          <w:spacing w:val="-1"/>
          <w:sz w:val="20"/>
        </w:rPr>
        <w:t> </w:t>
      </w:r>
      <w:r>
        <w:rPr>
          <w:sz w:val="20"/>
        </w:rPr>
        <w:t>is</w:t>
      </w:r>
      <w:r>
        <w:rPr>
          <w:spacing w:val="-1"/>
          <w:sz w:val="20"/>
        </w:rPr>
        <w:t> </w:t>
      </w:r>
      <w:r>
        <w:rPr>
          <w:sz w:val="20"/>
        </w:rPr>
        <w:t>anonymous rather than merely de-identified and no re-identification is possible from the files that remain. We kept items delib-erately coarse such as role category, experience band and organization size band for the same reason. The data were stored in access-controlled storage. Were used only for the academic</w:t>
      </w:r>
      <w:r>
        <w:rPr>
          <w:spacing w:val="25"/>
          <w:sz w:val="20"/>
        </w:rPr>
        <w:t> </w:t>
      </w:r>
      <w:r>
        <w:rPr>
          <w:sz w:val="20"/>
        </w:rPr>
        <w:t>purposes</w:t>
      </w:r>
      <w:r>
        <w:rPr>
          <w:spacing w:val="26"/>
          <w:sz w:val="20"/>
        </w:rPr>
        <w:t> </w:t>
      </w:r>
      <w:r>
        <w:rPr>
          <w:sz w:val="20"/>
        </w:rPr>
        <w:t>of</w:t>
      </w:r>
      <w:r>
        <w:rPr>
          <w:spacing w:val="26"/>
          <w:sz w:val="20"/>
        </w:rPr>
        <w:t> </w:t>
      </w:r>
      <w:r>
        <w:rPr>
          <w:sz w:val="20"/>
        </w:rPr>
        <w:t>this</w:t>
      </w:r>
      <w:r>
        <w:rPr>
          <w:spacing w:val="26"/>
          <w:sz w:val="20"/>
        </w:rPr>
        <w:t> </w:t>
      </w:r>
      <w:r>
        <w:rPr>
          <w:sz w:val="20"/>
        </w:rPr>
        <w:t>thesis.</w:t>
      </w:r>
      <w:r>
        <w:rPr>
          <w:spacing w:val="26"/>
          <w:sz w:val="20"/>
        </w:rPr>
        <w:t> </w:t>
      </w:r>
      <w:r>
        <w:rPr>
          <w:sz w:val="20"/>
        </w:rPr>
        <w:t>Respondents</w:t>
      </w:r>
      <w:r>
        <w:rPr>
          <w:spacing w:val="25"/>
          <w:sz w:val="20"/>
        </w:rPr>
        <w:t> </w:t>
      </w:r>
      <w:r>
        <w:rPr>
          <w:sz w:val="20"/>
        </w:rPr>
        <w:t>were</w:t>
      </w:r>
      <w:r>
        <w:rPr>
          <w:spacing w:val="26"/>
          <w:sz w:val="20"/>
        </w:rPr>
        <w:t> </w:t>
      </w:r>
      <w:r>
        <w:rPr>
          <w:sz w:val="20"/>
        </w:rPr>
        <w:t>not.</w:t>
      </w:r>
      <w:r>
        <w:rPr>
          <w:spacing w:val="26"/>
          <w:sz w:val="20"/>
        </w:rPr>
        <w:t> </w:t>
      </w:r>
      <w:r>
        <w:rPr>
          <w:spacing w:val="-5"/>
          <w:sz w:val="20"/>
        </w:rPr>
        <w:t>No</w:t>
      </w:r>
    </w:p>
    <w:p>
      <w:pPr>
        <w:pStyle w:val="BodyText"/>
        <w:spacing w:line="249" w:lineRule="auto" w:before="98"/>
        <w:ind w:left="129" w:right="552"/>
        <w:jc w:val="both"/>
      </w:pPr>
      <w:r>
        <w:rPr/>
        <w:br w:type="column"/>
      </w:r>
      <w:r>
        <w:rPr/>
        <w:t>vulnerable populations were involved. In the </w:t>
      </w:r>
      <w:r>
        <w:rPr/>
        <w:t>optimization phase we used synthetic engineer and project data, so no organizational or commercially sensitive information entered the computational experiments. We acknowledge work, with full citation and we report all results exactly as obtained including the non-significant test outcomes of Section III-E4 and the degenerate cluster of Section III-F4.</w:t>
      </w:r>
    </w:p>
    <w:p>
      <w:pPr>
        <w:pStyle w:val="ListParagraph"/>
        <w:numPr>
          <w:ilvl w:val="1"/>
          <w:numId w:val="15"/>
        </w:numPr>
        <w:tabs>
          <w:tab w:pos="592" w:val="left" w:leader="none"/>
        </w:tabs>
        <w:spacing w:line="247" w:lineRule="auto" w:before="58" w:after="0"/>
        <w:ind w:left="129" w:right="552" w:firstLine="199"/>
        <w:jc w:val="both"/>
        <w:rPr>
          <w:sz w:val="20"/>
        </w:rPr>
      </w:pPr>
      <w:bookmarkStart w:name="Validity, reliability and limitations" w:id="100"/>
      <w:bookmarkEnd w:id="100"/>
      <w:r>
        <w:rPr/>
      </w:r>
      <w:r>
        <w:rPr>
          <w:i/>
          <w:sz w:val="20"/>
        </w:rPr>
        <w:t>Validity, reliability and limitations: </w:t>
      </w:r>
      <w:r>
        <w:rPr>
          <w:b/>
          <w:sz w:val="20"/>
        </w:rPr>
        <w:t>Reliabil-ity.</w:t>
      </w:r>
      <w:r>
        <w:rPr>
          <w:sz w:val="20"/>
        </w:rPr>
        <w:t>Reliability</w:t>
      </w:r>
      <w:r>
        <w:rPr>
          <w:spacing w:val="77"/>
          <w:sz w:val="20"/>
        </w:rPr>
        <w:t> </w:t>
      </w:r>
      <w:r>
        <w:rPr>
          <w:sz w:val="20"/>
        </w:rPr>
        <w:t>was</w:t>
      </w:r>
      <w:r>
        <w:rPr>
          <w:spacing w:val="77"/>
          <w:sz w:val="20"/>
        </w:rPr>
        <w:t> </w:t>
      </w:r>
      <w:r>
        <w:rPr>
          <w:sz w:val="20"/>
        </w:rPr>
        <w:t>very</w:t>
      </w:r>
      <w:r>
        <w:rPr>
          <w:spacing w:val="77"/>
          <w:sz w:val="20"/>
        </w:rPr>
        <w:t> </w:t>
      </w:r>
      <w:r>
        <w:rPr>
          <w:sz w:val="20"/>
        </w:rPr>
        <w:t>good</w:t>
      </w:r>
      <w:r>
        <w:rPr>
          <w:spacing w:val="77"/>
          <w:sz w:val="20"/>
        </w:rPr>
        <w:t> </w:t>
      </w:r>
      <w:r>
        <w:rPr>
          <w:sz w:val="20"/>
        </w:rPr>
        <w:t>across</w:t>
      </w:r>
      <w:r>
        <w:rPr>
          <w:spacing w:val="77"/>
          <w:sz w:val="20"/>
        </w:rPr>
        <w:t> </w:t>
      </w:r>
      <w:r>
        <w:rPr>
          <w:sz w:val="20"/>
        </w:rPr>
        <w:t>all</w:t>
      </w:r>
      <w:r>
        <w:rPr>
          <w:spacing w:val="77"/>
          <w:sz w:val="20"/>
        </w:rPr>
        <w:t> </w:t>
      </w:r>
      <w:r>
        <w:rPr>
          <w:sz w:val="20"/>
        </w:rPr>
        <w:t>three</w:t>
      </w:r>
      <w:r>
        <w:rPr>
          <w:spacing w:val="77"/>
          <w:sz w:val="20"/>
        </w:rPr>
        <w:t> </w:t>
      </w:r>
      <w:r>
        <w:rPr>
          <w:sz w:val="20"/>
        </w:rPr>
        <w:t>constructs (</w:t>
      </w:r>
      <w:r>
        <w:rPr>
          <w:rFonts w:ascii="Calibri" w:hAnsi="Calibri"/>
          <w:i/>
          <w:sz w:val="20"/>
        </w:rPr>
        <w:t>α</w:t>
      </w:r>
      <w:r>
        <w:rPr>
          <w:rFonts w:ascii="Calibri" w:hAnsi="Calibri"/>
          <w:i/>
          <w:w w:val="125"/>
          <w:sz w:val="20"/>
        </w:rPr>
        <w:t> </w:t>
      </w:r>
      <w:r>
        <w:rPr>
          <w:rFonts w:ascii="Calibri" w:hAnsi="Calibri"/>
          <w:w w:val="125"/>
          <w:sz w:val="20"/>
        </w:rPr>
        <w:t>=</w:t>
      </w:r>
      <w:r>
        <w:rPr>
          <w:rFonts w:ascii="Calibri" w:hAnsi="Calibri"/>
          <w:w w:val="125"/>
          <w:sz w:val="20"/>
        </w:rPr>
        <w:t> </w:t>
      </w:r>
      <w:r>
        <w:rPr>
          <w:rFonts w:ascii="Calibri" w:hAnsi="Calibri"/>
          <w:sz w:val="20"/>
        </w:rPr>
        <w:t>0</w:t>
      </w:r>
      <w:r>
        <w:rPr>
          <w:rFonts w:ascii="Calibri" w:hAnsi="Calibri"/>
          <w:i/>
          <w:sz w:val="20"/>
        </w:rPr>
        <w:t>.</w:t>
      </w:r>
      <w:r>
        <w:rPr>
          <w:rFonts w:ascii="Calibri" w:hAnsi="Calibri"/>
          <w:sz w:val="20"/>
        </w:rPr>
        <w:t>939</w:t>
      </w:r>
      <w:r>
        <w:rPr>
          <w:rFonts w:ascii="Calibri" w:hAnsi="Calibri"/>
          <w:i/>
          <w:sz w:val="20"/>
        </w:rPr>
        <w:t>,</w:t>
      </w:r>
      <w:r>
        <w:rPr>
          <w:rFonts w:ascii="Calibri" w:hAnsi="Calibri"/>
          <w:i/>
          <w:spacing w:val="-12"/>
          <w:sz w:val="20"/>
        </w:rPr>
        <w:t> </w:t>
      </w:r>
      <w:r>
        <w:rPr>
          <w:rFonts w:ascii="Calibri" w:hAnsi="Calibri"/>
          <w:sz w:val="20"/>
        </w:rPr>
        <w:t>0</w:t>
      </w:r>
      <w:r>
        <w:rPr>
          <w:rFonts w:ascii="Calibri" w:hAnsi="Calibri"/>
          <w:i/>
          <w:sz w:val="20"/>
        </w:rPr>
        <w:t>.</w:t>
      </w:r>
      <w:r>
        <w:rPr>
          <w:rFonts w:ascii="Calibri" w:hAnsi="Calibri"/>
          <w:sz w:val="20"/>
        </w:rPr>
        <w:t>893</w:t>
      </w:r>
      <w:r>
        <w:rPr>
          <w:rFonts w:ascii="Calibri" w:hAnsi="Calibri"/>
          <w:i/>
          <w:sz w:val="20"/>
        </w:rPr>
        <w:t>,</w:t>
      </w:r>
      <w:r>
        <w:rPr>
          <w:rFonts w:ascii="Calibri" w:hAnsi="Calibri"/>
          <w:i/>
          <w:spacing w:val="-11"/>
          <w:sz w:val="20"/>
        </w:rPr>
        <w:t> </w:t>
      </w:r>
      <w:r>
        <w:rPr>
          <w:rFonts w:ascii="Calibri" w:hAnsi="Calibri"/>
          <w:sz w:val="20"/>
        </w:rPr>
        <w:t>0</w:t>
      </w:r>
      <w:r>
        <w:rPr>
          <w:rFonts w:ascii="Calibri" w:hAnsi="Calibri"/>
          <w:i/>
          <w:sz w:val="20"/>
        </w:rPr>
        <w:t>.</w:t>
      </w:r>
      <w:r>
        <w:rPr>
          <w:rFonts w:ascii="Calibri" w:hAnsi="Calibri"/>
          <w:sz w:val="20"/>
        </w:rPr>
        <w:t>865</w:t>
      </w:r>
      <w:r>
        <w:rPr>
          <w:sz w:val="20"/>
        </w:rPr>
        <w:t>), This is shown by corrected correlations that were all above 0.5 and by alpha-if-deleted values that stayed below the baseline for every item. For reliability Reliability used fixed random seeds and built a modular re-runnable preprocessing pipeline.</w:t>
      </w:r>
    </w:p>
    <w:p>
      <w:pPr>
        <w:pStyle w:val="BodyText"/>
        <w:spacing w:line="249" w:lineRule="auto" w:before="40"/>
        <w:ind w:left="129" w:right="552" w:firstLine="199"/>
        <w:jc w:val="both"/>
      </w:pPr>
      <w:r>
        <w:rPr>
          <w:b/>
        </w:rPr>
        <w:t>Validity. </w:t>
      </w:r>
      <w:r>
        <w:rPr/>
        <w:t>Validity was sought by generating items </w:t>
      </w:r>
      <w:r>
        <w:rPr/>
        <w:t>from literature and having experts review them. Construct validity</w:t>
      </w:r>
      <w:r>
        <w:rPr>
          <w:spacing w:val="40"/>
        </w:rPr>
        <w:t> </w:t>
      </w:r>
      <w:r>
        <w:rPr/>
        <w:t>is shown by the pattern in the correlation matrix: correlations within each construct are higher than correlations, between constructs. Internal validity of the optimization comparison is ensured by keeping the fitness function, encoding, instance data and evaluation budget the same for all five algorithms. </w:t>
      </w:r>
      <w:r>
        <w:rPr>
          <w:spacing w:val="-2"/>
        </w:rPr>
        <w:t>algorithms.</w:t>
      </w:r>
    </w:p>
    <w:p>
      <w:pPr>
        <w:spacing w:before="38"/>
        <w:ind w:left="328" w:right="0" w:firstLine="0"/>
        <w:jc w:val="both"/>
        <w:rPr>
          <w:sz w:val="20"/>
        </w:rPr>
      </w:pPr>
      <w:r>
        <w:rPr>
          <w:b/>
          <w:sz w:val="20"/>
        </w:rPr>
        <w:t>Limitations.</w:t>
      </w:r>
      <w:r>
        <w:rPr>
          <w:b/>
          <w:spacing w:val="9"/>
          <w:sz w:val="20"/>
        </w:rPr>
        <w:t> </w:t>
      </w:r>
      <w:r>
        <w:rPr>
          <w:sz w:val="20"/>
        </w:rPr>
        <w:t>Five</w:t>
      </w:r>
      <w:r>
        <w:rPr>
          <w:spacing w:val="9"/>
          <w:sz w:val="20"/>
        </w:rPr>
        <w:t> </w:t>
      </w:r>
      <w:r>
        <w:rPr>
          <w:sz w:val="20"/>
        </w:rPr>
        <w:t>limitations</w:t>
      </w:r>
      <w:r>
        <w:rPr>
          <w:spacing w:val="9"/>
          <w:sz w:val="20"/>
        </w:rPr>
        <w:t> </w:t>
      </w:r>
      <w:r>
        <w:rPr>
          <w:sz w:val="20"/>
        </w:rPr>
        <w:t>are</w:t>
      </w:r>
      <w:r>
        <w:rPr>
          <w:spacing w:val="9"/>
          <w:sz w:val="20"/>
        </w:rPr>
        <w:t> </w:t>
      </w:r>
      <w:r>
        <w:rPr>
          <w:sz w:val="20"/>
        </w:rPr>
        <w:t>acknowledged</w:t>
      </w:r>
      <w:r>
        <w:rPr>
          <w:spacing w:val="9"/>
          <w:sz w:val="20"/>
        </w:rPr>
        <w:t> </w:t>
      </w:r>
      <w:r>
        <w:rPr>
          <w:spacing w:val="-2"/>
          <w:sz w:val="20"/>
        </w:rPr>
        <w:t>candidly.</w:t>
      </w:r>
    </w:p>
    <w:p>
      <w:pPr>
        <w:pStyle w:val="BodyText"/>
        <w:spacing w:line="242" w:lineRule="auto" w:before="44"/>
        <w:ind w:left="129" w:right="552" w:firstLine="199"/>
        <w:jc w:val="both"/>
      </w:pPr>
      <w:r>
        <w:rPr>
          <w:i/>
        </w:rPr>
        <w:t>Sample</w:t>
      </w:r>
      <w:r>
        <w:rPr>
          <w:i/>
          <w:spacing w:val="-1"/>
        </w:rPr>
        <w:t> </w:t>
      </w:r>
      <w:r>
        <w:rPr>
          <w:i/>
        </w:rPr>
        <w:t>size</w:t>
      </w:r>
      <w:r>
        <w:rPr>
          <w:i/>
          <w:spacing w:val="-1"/>
        </w:rPr>
        <w:t> </w:t>
      </w:r>
      <w:r>
        <w:rPr>
          <w:i/>
        </w:rPr>
        <w:t>and</w:t>
      </w:r>
      <w:r>
        <w:rPr>
          <w:i/>
          <w:spacing w:val="-1"/>
        </w:rPr>
        <w:t> </w:t>
      </w:r>
      <w:r>
        <w:rPr>
          <w:i/>
        </w:rPr>
        <w:t>composition.</w:t>
      </w:r>
      <w:r>
        <w:rPr>
          <w:i/>
          <w:spacing w:val="-1"/>
        </w:rPr>
        <w:t> </w:t>
      </w:r>
      <w:r>
        <w:rPr/>
        <w:t>With</w:t>
      </w:r>
      <w:r>
        <w:rPr>
          <w:spacing w:val="-1"/>
        </w:rPr>
        <w:t> </w:t>
      </w:r>
      <w:r>
        <w:rPr/>
        <w:t>a</w:t>
      </w:r>
      <w:r>
        <w:rPr>
          <w:spacing w:val="-1"/>
        </w:rPr>
        <w:t> </w:t>
      </w:r>
      <w:r>
        <w:rPr/>
        <w:t>sample</w:t>
      </w:r>
      <w:r>
        <w:rPr>
          <w:spacing w:val="-1"/>
        </w:rPr>
        <w:t> </w:t>
      </w:r>
      <w:r>
        <w:rPr/>
        <w:t>size</w:t>
      </w:r>
      <w:r>
        <w:rPr>
          <w:spacing w:val="-1"/>
        </w:rPr>
        <w:t> </w:t>
      </w:r>
      <w:r>
        <w:rPr/>
        <w:t>of</w:t>
      </w:r>
      <w:r>
        <w:rPr>
          <w:spacing w:val="-1"/>
        </w:rPr>
        <w:t> </w:t>
      </w:r>
      <w:r>
        <w:rPr>
          <w:rFonts w:ascii="Calibri"/>
          <w:i/>
        </w:rPr>
        <w:t>n </w:t>
      </w:r>
      <w:r>
        <w:rPr>
          <w:rFonts w:ascii="Calibri"/>
          <w:w w:val="125"/>
        </w:rPr>
        <w:t>=</w:t>
      </w:r>
      <w:r>
        <w:rPr>
          <w:rFonts w:ascii="Calibri"/>
          <w:spacing w:val="-3"/>
          <w:w w:val="125"/>
        </w:rPr>
        <w:t> </w:t>
      </w:r>
      <w:r>
        <w:rPr>
          <w:rFonts w:ascii="Calibri"/>
        </w:rPr>
        <w:t>47</w:t>
      </w:r>
      <w:r>
        <w:rPr/>
        <w:t>, the statistical power is low. Because of this the null results reported</w:t>
      </w:r>
      <w:r>
        <w:rPr>
          <w:spacing w:val="-8"/>
        </w:rPr>
        <w:t> </w:t>
      </w:r>
      <w:r>
        <w:rPr/>
        <w:t>in</w:t>
      </w:r>
      <w:r>
        <w:rPr>
          <w:spacing w:val="-8"/>
        </w:rPr>
        <w:t> </w:t>
      </w:r>
      <w:r>
        <w:rPr/>
        <w:t>Section</w:t>
      </w:r>
      <w:r>
        <w:rPr>
          <w:spacing w:val="-8"/>
        </w:rPr>
        <w:t> </w:t>
      </w:r>
      <w:r>
        <w:rPr/>
        <w:t>III-E4</w:t>
      </w:r>
      <w:r>
        <w:rPr>
          <w:spacing w:val="-8"/>
        </w:rPr>
        <w:t> </w:t>
      </w:r>
      <w:r>
        <w:rPr/>
        <w:t>should</w:t>
      </w:r>
      <w:r>
        <w:rPr>
          <w:spacing w:val="-8"/>
        </w:rPr>
        <w:t> </w:t>
      </w:r>
      <w:r>
        <w:rPr/>
        <w:t>be</w:t>
      </w:r>
      <w:r>
        <w:rPr>
          <w:spacing w:val="-8"/>
        </w:rPr>
        <w:t> </w:t>
      </w:r>
      <w:r>
        <w:rPr/>
        <w:t>seen</w:t>
      </w:r>
      <w:r>
        <w:rPr>
          <w:spacing w:val="-8"/>
        </w:rPr>
        <w:t> </w:t>
      </w:r>
      <w:r>
        <w:rPr/>
        <w:t>as</w:t>
      </w:r>
      <w:r>
        <w:rPr>
          <w:spacing w:val="-8"/>
        </w:rPr>
        <w:t> </w:t>
      </w:r>
      <w:r>
        <w:rPr/>
        <w:t>non-detection</w:t>
      </w:r>
      <w:r>
        <w:rPr>
          <w:spacing w:val="-8"/>
        </w:rPr>
        <w:t> </w:t>
      </w:r>
      <w:r>
        <w:rPr/>
        <w:t>than as proof that no difference exists. Importantly </w:t>
      </w:r>
      <w:r>
        <w:rPr>
          <w:rFonts w:ascii="Calibri"/>
        </w:rPr>
        <w:t>80</w:t>
      </w:r>
      <w:r>
        <w:rPr>
          <w:rFonts w:ascii="Calibri"/>
          <w:i/>
        </w:rPr>
        <w:t>.</w:t>
      </w:r>
      <w:r>
        <w:rPr>
          <w:rFonts w:ascii="Calibri"/>
        </w:rPr>
        <w:t>85% </w:t>
      </w:r>
      <w:r>
        <w:rPr/>
        <w:t>of the respondents had less than one year of experience and </w:t>
      </w:r>
      <w:r>
        <w:rPr>
          <w:rFonts w:ascii="Calibri"/>
        </w:rPr>
        <w:t>89</w:t>
      </w:r>
      <w:r>
        <w:rPr>
          <w:rFonts w:ascii="Calibri"/>
          <w:i/>
        </w:rPr>
        <w:t>.</w:t>
      </w:r>
      <w:r>
        <w:rPr>
          <w:rFonts w:ascii="Calibri"/>
        </w:rPr>
        <w:t>36% </w:t>
      </w:r>
      <w:r>
        <w:rPr/>
        <w:t>worked</w:t>
      </w:r>
      <w:r>
        <w:rPr>
          <w:spacing w:val="-9"/>
        </w:rPr>
        <w:t> </w:t>
      </w:r>
      <w:r>
        <w:rPr/>
        <w:t>in</w:t>
      </w:r>
      <w:r>
        <w:rPr>
          <w:spacing w:val="-9"/>
        </w:rPr>
        <w:t> </w:t>
      </w:r>
      <w:r>
        <w:rPr/>
        <w:t>medium-sized</w:t>
      </w:r>
      <w:r>
        <w:rPr>
          <w:spacing w:val="-9"/>
        </w:rPr>
        <w:t> </w:t>
      </w:r>
      <w:r>
        <w:rPr/>
        <w:t>organizations.</w:t>
      </w:r>
      <w:r>
        <w:rPr>
          <w:spacing w:val="-9"/>
        </w:rPr>
        <w:t> </w:t>
      </w:r>
      <w:r>
        <w:rPr/>
        <w:t>This</w:t>
      </w:r>
      <w:r>
        <w:rPr>
          <w:spacing w:val="-9"/>
        </w:rPr>
        <w:t> </w:t>
      </w:r>
      <w:r>
        <w:rPr/>
        <w:t>means</w:t>
      </w:r>
      <w:r>
        <w:rPr>
          <w:spacing w:val="-9"/>
        </w:rPr>
        <w:t> </w:t>
      </w:r>
      <w:r>
        <w:rPr/>
        <w:t>the</w:t>
      </w:r>
      <w:r>
        <w:rPr>
          <w:spacing w:val="-9"/>
        </w:rPr>
        <w:t> </w:t>
      </w:r>
      <w:r>
        <w:rPr/>
        <w:t>sample mainly</w:t>
      </w:r>
      <w:r>
        <w:rPr>
          <w:spacing w:val="64"/>
        </w:rPr>
        <w:t> </w:t>
      </w:r>
      <w:r>
        <w:rPr/>
        <w:t>reflects</w:t>
      </w:r>
      <w:r>
        <w:rPr>
          <w:spacing w:val="65"/>
        </w:rPr>
        <w:t> </w:t>
      </w:r>
      <w:r>
        <w:rPr/>
        <w:t>the</w:t>
      </w:r>
      <w:r>
        <w:rPr>
          <w:spacing w:val="65"/>
        </w:rPr>
        <w:t> </w:t>
      </w:r>
      <w:r>
        <w:rPr/>
        <w:t>views</w:t>
      </w:r>
      <w:r>
        <w:rPr>
          <w:spacing w:val="64"/>
        </w:rPr>
        <w:t> </w:t>
      </w:r>
      <w:r>
        <w:rPr/>
        <w:t>of</w:t>
      </w:r>
      <w:r>
        <w:rPr>
          <w:spacing w:val="65"/>
        </w:rPr>
        <w:t> </w:t>
      </w:r>
      <w:r>
        <w:rPr/>
        <w:t>early-career</w:t>
      </w:r>
      <w:r>
        <w:rPr>
          <w:spacing w:val="65"/>
        </w:rPr>
        <w:t> </w:t>
      </w:r>
      <w:r>
        <w:rPr/>
        <w:t>professionals</w:t>
      </w:r>
      <w:r>
        <w:rPr>
          <w:spacing w:val="64"/>
        </w:rPr>
        <w:t> </w:t>
      </w:r>
      <w:r>
        <w:rPr>
          <w:spacing w:val="-5"/>
        </w:rPr>
        <w:t>in</w:t>
      </w:r>
    </w:p>
    <w:p>
      <w:pPr>
        <w:pStyle w:val="BodyText"/>
        <w:spacing w:after="0" w:line="242" w:lineRule="auto"/>
        <w:jc w:val="both"/>
        <w:sectPr>
          <w:type w:val="continuous"/>
          <w:pgSz w:w="12240" w:h="15840"/>
          <w:pgMar w:top="1440" w:bottom="280" w:left="850" w:right="425"/>
          <w:cols w:num="2" w:equalWidth="0">
            <w:col w:w="5191" w:space="69"/>
            <w:col w:w="5705"/>
          </w:cols>
        </w:sectPr>
      </w:pPr>
    </w:p>
    <w:p>
      <w:pPr>
        <w:pStyle w:val="BodyText"/>
        <w:spacing w:line="249" w:lineRule="auto" w:before="71"/>
        <w:ind w:left="129" w:right="38"/>
        <w:jc w:val="both"/>
      </w:pPr>
      <w:r>
        <w:rPr/>
        <w:t>sized firms in Bangladesh. The findings cannot be applied </w:t>
      </w:r>
      <w:r>
        <w:rPr/>
        <w:t>to professionals, to large companies or, to other countries.</w:t>
      </w:r>
    </w:p>
    <w:p>
      <w:pPr>
        <w:pStyle w:val="BodyText"/>
        <w:spacing w:line="244" w:lineRule="auto" w:before="2"/>
        <w:ind w:left="129" w:right="38" w:firstLine="199"/>
        <w:jc w:val="both"/>
      </w:pPr>
      <w:r>
        <w:rPr>
          <w:i/>
        </w:rPr>
        <w:t>Instrument novelty. </w:t>
      </w:r>
      <w:r>
        <w:rPr/>
        <w:t>The questionnaire was created </w:t>
      </w:r>
      <w:r>
        <w:rPr/>
        <w:t>specifi-cally for this study. It is internally consistent. It has not been externally validated using factor analysis. Also, the sample size of </w:t>
      </w:r>
      <w:r>
        <w:rPr>
          <w:rFonts w:ascii="Calibri"/>
          <w:i/>
        </w:rPr>
        <w:t>n </w:t>
      </w:r>
      <w:r>
        <w:rPr>
          <w:rFonts w:ascii="Calibri"/>
          <w:w w:val="125"/>
        </w:rPr>
        <w:t>=</w:t>
      </w:r>
      <w:r>
        <w:rPr>
          <w:rFonts w:ascii="Calibri"/>
          <w:w w:val="125"/>
        </w:rPr>
        <w:t> </w:t>
      </w:r>
      <w:r>
        <w:rPr>
          <w:rFonts w:ascii="Calibri"/>
        </w:rPr>
        <w:t>47 </w:t>
      </w:r>
      <w:r>
        <w:rPr/>
        <w:t>is too small to support confirmatory factor </w:t>
      </w:r>
      <w:r>
        <w:rPr>
          <w:spacing w:val="-2"/>
        </w:rPr>
        <w:t>analysis.</w:t>
      </w:r>
    </w:p>
    <w:p>
      <w:pPr>
        <w:pStyle w:val="BodyText"/>
        <w:spacing w:before="7"/>
        <w:ind w:left="129" w:right="38" w:firstLine="199"/>
        <w:jc w:val="both"/>
      </w:pPr>
      <w:r>
        <w:rPr>
          <w:i/>
          <w:spacing w:val="-2"/>
          <w:w w:val="105"/>
        </w:rPr>
        <w:t>Clustering</w:t>
      </w:r>
      <w:r>
        <w:rPr>
          <w:i/>
          <w:spacing w:val="-12"/>
          <w:w w:val="105"/>
        </w:rPr>
        <w:t> </w:t>
      </w:r>
      <w:r>
        <w:rPr>
          <w:i/>
          <w:spacing w:val="-2"/>
          <w:w w:val="105"/>
        </w:rPr>
        <w:t>stability.</w:t>
      </w:r>
      <w:r>
        <w:rPr>
          <w:spacing w:val="-2"/>
          <w:w w:val="105"/>
        </w:rPr>
        <w:t>The</w:t>
      </w:r>
      <w:r>
        <w:rPr>
          <w:spacing w:val="-10"/>
          <w:w w:val="105"/>
        </w:rPr>
        <w:t> </w:t>
      </w:r>
      <w:r>
        <w:rPr>
          <w:spacing w:val="-2"/>
          <w:w w:val="105"/>
        </w:rPr>
        <w:t>silhouette</w:t>
      </w:r>
      <w:r>
        <w:rPr>
          <w:spacing w:val="-9"/>
          <w:w w:val="105"/>
        </w:rPr>
        <w:t> </w:t>
      </w:r>
      <w:r>
        <w:rPr>
          <w:spacing w:val="-2"/>
          <w:w w:val="105"/>
        </w:rPr>
        <w:t>advantage</w:t>
      </w:r>
      <w:r>
        <w:rPr>
          <w:spacing w:val="-9"/>
          <w:w w:val="105"/>
        </w:rPr>
        <w:t> </w:t>
      </w:r>
      <w:r>
        <w:rPr>
          <w:spacing w:val="-2"/>
          <w:w w:val="105"/>
        </w:rPr>
        <w:t>of</w:t>
      </w:r>
      <w:r>
        <w:rPr>
          <w:spacing w:val="-9"/>
          <w:w w:val="105"/>
        </w:rPr>
        <w:t> </w:t>
      </w:r>
      <w:r>
        <w:rPr>
          <w:rFonts w:ascii="Calibri"/>
          <w:i/>
          <w:spacing w:val="-2"/>
          <w:w w:val="130"/>
        </w:rPr>
        <w:t>K</w:t>
      </w:r>
      <w:r>
        <w:rPr>
          <w:rFonts w:ascii="Calibri"/>
          <w:i/>
          <w:spacing w:val="-7"/>
          <w:w w:val="130"/>
        </w:rPr>
        <w:t> </w:t>
      </w:r>
      <w:r>
        <w:rPr>
          <w:rFonts w:ascii="Calibri"/>
          <w:spacing w:val="-2"/>
          <w:w w:val="130"/>
        </w:rPr>
        <w:t>=</w:t>
      </w:r>
      <w:r>
        <w:rPr>
          <w:rFonts w:ascii="Calibri"/>
          <w:spacing w:val="-13"/>
          <w:w w:val="130"/>
        </w:rPr>
        <w:t> </w:t>
      </w:r>
      <w:r>
        <w:rPr>
          <w:rFonts w:ascii="Calibri"/>
          <w:spacing w:val="-2"/>
          <w:w w:val="105"/>
        </w:rPr>
        <w:t>4</w:t>
      </w:r>
      <w:r>
        <w:rPr>
          <w:rFonts w:ascii="Calibri"/>
          <w:spacing w:val="-4"/>
          <w:w w:val="105"/>
        </w:rPr>
        <w:t> </w:t>
      </w:r>
      <w:r>
        <w:rPr>
          <w:spacing w:val="-2"/>
          <w:w w:val="105"/>
        </w:rPr>
        <w:t>over </w:t>
      </w:r>
      <w:r>
        <w:rPr>
          <w:rFonts w:ascii="Calibri"/>
          <w:i/>
          <w:w w:val="135"/>
        </w:rPr>
        <w:t>K</w:t>
      </w:r>
      <w:r>
        <w:rPr>
          <w:rFonts w:ascii="Calibri"/>
          <w:i/>
          <w:spacing w:val="-16"/>
          <w:w w:val="135"/>
        </w:rPr>
        <w:t> </w:t>
      </w:r>
      <w:r>
        <w:rPr>
          <w:rFonts w:ascii="Calibri"/>
          <w:w w:val="135"/>
        </w:rPr>
        <w:t>=</w:t>
      </w:r>
      <w:r>
        <w:rPr>
          <w:rFonts w:ascii="Calibri"/>
          <w:spacing w:val="-15"/>
          <w:w w:val="135"/>
        </w:rPr>
        <w:t> </w:t>
      </w:r>
      <w:r>
        <w:rPr>
          <w:rFonts w:ascii="Calibri"/>
          <w:w w:val="105"/>
        </w:rPr>
        <w:t>3</w:t>
      </w:r>
      <w:r>
        <w:rPr>
          <w:rFonts w:ascii="Calibri"/>
          <w:spacing w:val="-12"/>
          <w:w w:val="105"/>
        </w:rPr>
        <w:t> </w:t>
      </w:r>
      <w:r>
        <w:rPr>
          <w:w w:val="105"/>
        </w:rPr>
        <w:t>was</w:t>
      </w:r>
      <w:r>
        <w:rPr>
          <w:spacing w:val="-13"/>
          <w:w w:val="105"/>
        </w:rPr>
        <w:t> </w:t>
      </w:r>
      <w:r>
        <w:rPr>
          <w:w w:val="105"/>
        </w:rPr>
        <w:t>only</w:t>
      </w:r>
      <w:r>
        <w:rPr>
          <w:spacing w:val="-13"/>
          <w:w w:val="105"/>
        </w:rPr>
        <w:t> </w:t>
      </w:r>
      <w:r>
        <w:rPr>
          <w:w w:val="105"/>
        </w:rPr>
        <w:t>0.007,</w:t>
      </w:r>
      <w:r>
        <w:rPr>
          <w:spacing w:val="-13"/>
          <w:w w:val="105"/>
        </w:rPr>
        <w:t> </w:t>
      </w:r>
      <w:r>
        <w:rPr>
          <w:w w:val="105"/>
        </w:rPr>
        <w:t>and</w:t>
      </w:r>
      <w:r>
        <w:rPr>
          <w:spacing w:val="-13"/>
          <w:w w:val="105"/>
        </w:rPr>
        <w:t> </w:t>
      </w:r>
      <w:r>
        <w:rPr>
          <w:w w:val="105"/>
        </w:rPr>
        <w:t>the</w:t>
      </w:r>
      <w:r>
        <w:rPr>
          <w:spacing w:val="-14"/>
          <w:w w:val="105"/>
        </w:rPr>
        <w:t> </w:t>
      </w:r>
      <w:r>
        <w:rPr>
          <w:w w:val="105"/>
        </w:rPr>
        <w:t>four-cluster</w:t>
      </w:r>
      <w:r>
        <w:rPr>
          <w:spacing w:val="-13"/>
          <w:w w:val="105"/>
        </w:rPr>
        <w:t> </w:t>
      </w:r>
      <w:r>
        <w:rPr>
          <w:w w:val="105"/>
        </w:rPr>
        <w:t>solution</w:t>
      </w:r>
      <w:r>
        <w:rPr>
          <w:spacing w:val="-12"/>
          <w:w w:val="105"/>
        </w:rPr>
        <w:t> </w:t>
      </w:r>
      <w:r>
        <w:rPr>
          <w:w w:val="105"/>
        </w:rPr>
        <w:t>produces </w:t>
      </w:r>
      <w:r>
        <w:rPr/>
        <w:t>a</w:t>
      </w:r>
      <w:r>
        <w:rPr>
          <w:spacing w:val="-5"/>
        </w:rPr>
        <w:t> </w:t>
      </w:r>
      <w:r>
        <w:rPr/>
        <w:t>singleton</w:t>
      </w:r>
      <w:r>
        <w:rPr>
          <w:spacing w:val="-5"/>
        </w:rPr>
        <w:t> </w:t>
      </w:r>
      <w:r>
        <w:rPr/>
        <w:t>cluster.</w:t>
      </w:r>
      <w:r>
        <w:rPr>
          <w:spacing w:val="-5"/>
        </w:rPr>
        <w:t> </w:t>
      </w:r>
      <w:r>
        <w:rPr/>
        <w:t>The</w:t>
      </w:r>
      <w:r>
        <w:rPr>
          <w:spacing w:val="-5"/>
        </w:rPr>
        <w:t> </w:t>
      </w:r>
      <w:r>
        <w:rPr/>
        <w:t>clustering</w:t>
      </w:r>
      <w:r>
        <w:rPr>
          <w:spacing w:val="-5"/>
        </w:rPr>
        <w:t> </w:t>
      </w:r>
      <w:r>
        <w:rPr/>
        <w:t>is</w:t>
      </w:r>
      <w:r>
        <w:rPr>
          <w:spacing w:val="-5"/>
        </w:rPr>
        <w:t> </w:t>
      </w:r>
      <w:r>
        <w:rPr/>
        <w:t>therefore</w:t>
      </w:r>
      <w:r>
        <w:rPr>
          <w:spacing w:val="-5"/>
        </w:rPr>
        <w:t> </w:t>
      </w:r>
      <w:r>
        <w:rPr/>
        <w:t>exploratory,</w:t>
      </w:r>
      <w:r>
        <w:rPr>
          <w:spacing w:val="-5"/>
        </w:rPr>
        <w:t> </w:t>
      </w:r>
      <w:r>
        <w:rPr/>
        <w:t>and </w:t>
      </w:r>
      <w:r>
        <w:rPr>
          <w:w w:val="105"/>
        </w:rPr>
        <w:t>a four-cluster typology should not be considered stable.</w:t>
      </w:r>
    </w:p>
    <w:p>
      <w:pPr>
        <w:pStyle w:val="BodyText"/>
        <w:spacing w:line="249" w:lineRule="auto" w:before="14"/>
        <w:ind w:left="129" w:right="38" w:firstLine="199"/>
        <w:jc w:val="right"/>
      </w:pPr>
      <w:r>
        <w:rPr>
          <w:i/>
        </w:rPr>
        <w:t>Scalarization.</w:t>
      </w:r>
      <w:r>
        <w:rPr>
          <w:i/>
          <w:spacing w:val="40"/>
        </w:rPr>
        <w:t> </w:t>
      </w:r>
      <w:r>
        <w:rPr/>
        <w:t>The</w:t>
      </w:r>
      <w:r>
        <w:rPr>
          <w:spacing w:val="40"/>
        </w:rPr>
        <w:t> </w:t>
      </w:r>
      <w:r>
        <w:rPr/>
        <w:t>weighted-sum</w:t>
      </w:r>
      <w:r>
        <w:rPr>
          <w:spacing w:val="40"/>
        </w:rPr>
        <w:t> </w:t>
      </w:r>
      <w:r>
        <w:rPr/>
        <w:t>formulation</w:t>
      </w:r>
      <w:r>
        <w:rPr>
          <w:spacing w:val="40"/>
        </w:rPr>
        <w:t> </w:t>
      </w:r>
      <w:r>
        <w:rPr/>
        <w:t>finds</w:t>
      </w:r>
      <w:r>
        <w:rPr>
          <w:spacing w:val="40"/>
        </w:rPr>
        <w:t> </w:t>
      </w:r>
      <w:r>
        <w:rPr/>
        <w:t>only</w:t>
      </w:r>
      <w:r>
        <w:rPr>
          <w:spacing w:val="40"/>
        </w:rPr>
        <w:t> </w:t>
      </w:r>
      <w:r>
        <w:rPr/>
        <w:t>a</w:t>
      </w:r>
      <w:r>
        <w:rPr>
          <w:spacing w:val="40"/>
        </w:rPr>
        <w:t> </w:t>
      </w:r>
      <w:r>
        <w:rPr/>
        <w:t>single</w:t>
      </w:r>
      <w:r>
        <w:rPr>
          <w:spacing w:val="40"/>
        </w:rPr>
        <w:t> </w:t>
      </w:r>
      <w:r>
        <w:rPr/>
        <w:t>satisfactory</w:t>
      </w:r>
      <w:r>
        <w:rPr>
          <w:spacing w:val="40"/>
        </w:rPr>
        <w:t> </w:t>
      </w:r>
      <w:r>
        <w:rPr/>
        <w:t>solution,</w:t>
      </w:r>
      <w:r>
        <w:rPr>
          <w:spacing w:val="40"/>
        </w:rPr>
        <w:t> </w:t>
      </w:r>
      <w:r>
        <w:rPr/>
        <w:t>which</w:t>
      </w:r>
      <w:r>
        <w:rPr>
          <w:spacing w:val="40"/>
        </w:rPr>
        <w:t> </w:t>
      </w:r>
      <w:r>
        <w:rPr/>
        <w:t>is</w:t>
      </w:r>
      <w:r>
        <w:rPr>
          <w:spacing w:val="40"/>
        </w:rPr>
        <w:t> </w:t>
      </w:r>
      <w:r>
        <w:rPr/>
        <w:t>not</w:t>
      </w:r>
      <w:r>
        <w:rPr>
          <w:spacing w:val="40"/>
        </w:rPr>
        <w:t> </w:t>
      </w:r>
      <w:r>
        <w:rPr/>
        <w:t>desirable</w:t>
      </w:r>
      <w:r>
        <w:rPr>
          <w:spacing w:val="40"/>
        </w:rPr>
        <w:t> </w:t>
      </w:r>
      <w:r>
        <w:rPr/>
        <w:t>when decision</w:t>
      </w:r>
      <w:r>
        <w:rPr>
          <w:spacing w:val="-8"/>
        </w:rPr>
        <w:t> </w:t>
      </w:r>
      <w:r>
        <w:rPr/>
        <w:t>makers</w:t>
      </w:r>
      <w:r>
        <w:rPr>
          <w:spacing w:val="-8"/>
        </w:rPr>
        <w:t> </w:t>
      </w:r>
      <w:r>
        <w:rPr/>
        <w:t>need</w:t>
      </w:r>
      <w:r>
        <w:rPr>
          <w:spacing w:val="-8"/>
        </w:rPr>
        <w:t> </w:t>
      </w:r>
      <w:r>
        <w:rPr/>
        <w:t>to</w:t>
      </w:r>
      <w:r>
        <w:rPr>
          <w:spacing w:val="-8"/>
        </w:rPr>
        <w:t> </w:t>
      </w:r>
      <w:r>
        <w:rPr/>
        <w:t>consider</w:t>
      </w:r>
      <w:r>
        <w:rPr>
          <w:spacing w:val="-8"/>
        </w:rPr>
        <w:t> </w:t>
      </w:r>
      <w:r>
        <w:rPr/>
        <w:t>the</w:t>
      </w:r>
      <w:r>
        <w:rPr>
          <w:spacing w:val="-8"/>
        </w:rPr>
        <w:t> </w:t>
      </w:r>
      <w:r>
        <w:rPr/>
        <w:t>trade-off</w:t>
      </w:r>
      <w:r>
        <w:rPr>
          <w:spacing w:val="-8"/>
        </w:rPr>
        <w:t> </w:t>
      </w:r>
      <w:r>
        <w:rPr/>
        <w:t>surface</w:t>
      </w:r>
      <w:r>
        <w:rPr>
          <w:spacing w:val="-8"/>
        </w:rPr>
        <w:t> </w:t>
      </w:r>
      <w:r>
        <w:rPr/>
        <w:t>between conflicting</w:t>
      </w:r>
      <w:r>
        <w:rPr>
          <w:spacing w:val="-10"/>
        </w:rPr>
        <w:t> </w:t>
      </w:r>
      <w:r>
        <w:rPr/>
        <w:t>objectives;</w:t>
      </w:r>
      <w:r>
        <w:rPr>
          <w:spacing w:val="-10"/>
        </w:rPr>
        <w:t> </w:t>
      </w:r>
      <w:r>
        <w:rPr/>
        <w:t>a</w:t>
      </w:r>
      <w:r>
        <w:rPr>
          <w:spacing w:val="-10"/>
        </w:rPr>
        <w:t> </w:t>
      </w:r>
      <w:r>
        <w:rPr/>
        <w:t>method</w:t>
      </w:r>
      <w:r>
        <w:rPr>
          <w:spacing w:val="-10"/>
        </w:rPr>
        <w:t> </w:t>
      </w:r>
      <w:r>
        <w:rPr/>
        <w:t>based</w:t>
      </w:r>
      <w:r>
        <w:rPr>
          <w:spacing w:val="-10"/>
        </w:rPr>
        <w:t> </w:t>
      </w:r>
      <w:r>
        <w:rPr/>
        <w:t>on</w:t>
      </w:r>
      <w:r>
        <w:rPr>
          <w:spacing w:val="-10"/>
        </w:rPr>
        <w:t> </w:t>
      </w:r>
      <w:r>
        <w:rPr/>
        <w:t>the</w:t>
      </w:r>
      <w:r>
        <w:rPr>
          <w:spacing w:val="-10"/>
        </w:rPr>
        <w:t> </w:t>
      </w:r>
      <w:r>
        <w:rPr/>
        <w:t>concept</w:t>
      </w:r>
      <w:r>
        <w:rPr>
          <w:spacing w:val="-10"/>
        </w:rPr>
        <w:t> </w:t>
      </w:r>
      <w:r>
        <w:rPr/>
        <w:t>of</w:t>
      </w:r>
      <w:r>
        <w:rPr>
          <w:spacing w:val="-10"/>
        </w:rPr>
        <w:t> </w:t>
      </w:r>
      <w:r>
        <w:rPr/>
        <w:t>Pareto dominance such as NSGA-II </w:t>
      </w:r>
      <w:hyperlink w:history="true" w:anchor="_bookmark68">
        <w:r>
          <w:rPr/>
          <w:t>[30]</w:t>
        </w:r>
      </w:hyperlink>
      <w:r>
        <w:rPr/>
        <w:t> would be more appropriate. </w:t>
      </w:r>
      <w:r>
        <w:rPr>
          <w:i/>
        </w:rPr>
        <w:t>Synthetic problem instances. </w:t>
      </w:r>
      <w:r>
        <w:rPr/>
        <w:t>The 12-engineer, 8-project in-stances were generated by sampling within reasonable ranges, rather than representing an actual organization’s project port-folio. The algorithm’s performance on realistic, irregular data with</w:t>
      </w:r>
      <w:r>
        <w:rPr>
          <w:spacing w:val="11"/>
        </w:rPr>
        <w:t> </w:t>
      </w:r>
      <w:r>
        <w:rPr/>
        <w:t>institutional</w:t>
      </w:r>
      <w:r>
        <w:rPr>
          <w:spacing w:val="12"/>
        </w:rPr>
        <w:t> </w:t>
      </w:r>
      <w:r>
        <w:rPr/>
        <w:t>constraints</w:t>
      </w:r>
      <w:r>
        <w:rPr>
          <w:spacing w:val="11"/>
        </w:rPr>
        <w:t> </w:t>
      </w:r>
      <w:r>
        <w:rPr/>
        <w:t>is</w:t>
      </w:r>
      <w:r>
        <w:rPr>
          <w:spacing w:val="12"/>
        </w:rPr>
        <w:t> </w:t>
      </w:r>
      <w:r>
        <w:rPr/>
        <w:t>therefore</w:t>
      </w:r>
      <w:r>
        <w:rPr>
          <w:spacing w:val="12"/>
        </w:rPr>
        <w:t> </w:t>
      </w:r>
      <w:r>
        <w:rPr/>
        <w:t>difficult</w:t>
      </w:r>
      <w:r>
        <w:rPr>
          <w:spacing w:val="11"/>
        </w:rPr>
        <w:t> </w:t>
      </w:r>
      <w:r>
        <w:rPr/>
        <w:t>to</w:t>
      </w:r>
      <w:r>
        <w:rPr>
          <w:spacing w:val="12"/>
        </w:rPr>
        <w:t> </w:t>
      </w:r>
      <w:r>
        <w:rPr>
          <w:spacing w:val="-2"/>
        </w:rPr>
        <w:t>estimate.</w:t>
      </w:r>
    </w:p>
    <w:p>
      <w:pPr>
        <w:pStyle w:val="ListParagraph"/>
        <w:numPr>
          <w:ilvl w:val="0"/>
          <w:numId w:val="15"/>
        </w:numPr>
        <w:tabs>
          <w:tab w:pos="410" w:val="left" w:leader="none"/>
        </w:tabs>
        <w:spacing w:line="240" w:lineRule="auto" w:before="156" w:after="0"/>
        <w:ind w:left="410" w:right="0" w:hanging="281"/>
        <w:jc w:val="both"/>
        <w:rPr>
          <w:i/>
          <w:sz w:val="20"/>
        </w:rPr>
      </w:pPr>
      <w:bookmarkStart w:name="Summary of Chapter 3" w:id="101"/>
      <w:bookmarkEnd w:id="101"/>
      <w:r>
        <w:rPr/>
      </w:r>
      <w:r>
        <w:rPr>
          <w:i/>
          <w:sz w:val="20"/>
        </w:rPr>
        <w:t>Summary</w:t>
      </w:r>
      <w:r>
        <w:rPr>
          <w:i/>
          <w:spacing w:val="13"/>
          <w:sz w:val="20"/>
        </w:rPr>
        <w:t> </w:t>
      </w:r>
      <w:r>
        <w:rPr>
          <w:i/>
          <w:sz w:val="20"/>
        </w:rPr>
        <w:t>of</w:t>
      </w:r>
      <w:r>
        <w:rPr>
          <w:i/>
          <w:spacing w:val="14"/>
          <w:sz w:val="20"/>
        </w:rPr>
        <w:t> </w:t>
      </w:r>
      <w:r>
        <w:rPr>
          <w:i/>
          <w:sz w:val="20"/>
        </w:rPr>
        <w:t>Chapter</w:t>
      </w:r>
      <w:r>
        <w:rPr>
          <w:i/>
          <w:spacing w:val="14"/>
          <w:sz w:val="20"/>
        </w:rPr>
        <w:t> </w:t>
      </w:r>
      <w:r>
        <w:rPr>
          <w:i/>
          <w:spacing w:val="-10"/>
          <w:sz w:val="20"/>
        </w:rPr>
        <w:t>3</w:t>
      </w:r>
    </w:p>
    <w:p>
      <w:pPr>
        <w:pStyle w:val="BodyText"/>
        <w:spacing w:line="247" w:lineRule="auto" w:before="80"/>
        <w:ind w:left="129" w:right="38" w:firstLine="199"/>
        <w:jc w:val="both"/>
      </w:pPr>
      <w:r>
        <w:rPr/>
        <w:t>This</w:t>
      </w:r>
      <w:r>
        <w:rPr>
          <w:spacing w:val="-1"/>
        </w:rPr>
        <w:t> </w:t>
      </w:r>
      <w:r>
        <w:rPr/>
        <w:t>section</w:t>
      </w:r>
      <w:r>
        <w:rPr>
          <w:spacing w:val="-1"/>
        </w:rPr>
        <w:t> </w:t>
      </w:r>
      <w:r>
        <w:rPr/>
        <w:t>has</w:t>
      </w:r>
      <w:r>
        <w:rPr>
          <w:spacing w:val="-1"/>
        </w:rPr>
        <w:t> </w:t>
      </w:r>
      <w:r>
        <w:rPr/>
        <w:t>laid</w:t>
      </w:r>
      <w:r>
        <w:rPr>
          <w:spacing w:val="-1"/>
        </w:rPr>
        <w:t> </w:t>
      </w:r>
      <w:r>
        <w:rPr/>
        <w:t>out</w:t>
      </w:r>
      <w:r>
        <w:rPr>
          <w:spacing w:val="-1"/>
        </w:rPr>
        <w:t> </w:t>
      </w:r>
      <w:r>
        <w:rPr/>
        <w:t>the</w:t>
      </w:r>
      <w:r>
        <w:rPr>
          <w:spacing w:val="-1"/>
        </w:rPr>
        <w:t> </w:t>
      </w:r>
      <w:r>
        <w:rPr/>
        <w:t>full</w:t>
      </w:r>
      <w:r>
        <w:rPr>
          <w:spacing w:val="-1"/>
        </w:rPr>
        <w:t> </w:t>
      </w:r>
      <w:r>
        <w:rPr/>
        <w:t>methodological</w:t>
      </w:r>
      <w:r>
        <w:rPr>
          <w:spacing w:val="-1"/>
        </w:rPr>
        <w:t> </w:t>
      </w:r>
      <w:r>
        <w:rPr/>
        <w:t>framework of</w:t>
      </w:r>
      <w:r>
        <w:rPr>
          <w:spacing w:val="-8"/>
        </w:rPr>
        <w:t> </w:t>
      </w:r>
      <w:r>
        <w:rPr/>
        <w:t>the</w:t>
      </w:r>
      <w:r>
        <w:rPr>
          <w:spacing w:val="-8"/>
        </w:rPr>
        <w:t> </w:t>
      </w:r>
      <w:r>
        <w:rPr/>
        <w:t>study.</w:t>
      </w:r>
      <w:r>
        <w:rPr>
          <w:spacing w:val="-8"/>
        </w:rPr>
        <w:t> </w:t>
      </w:r>
      <w:r>
        <w:rPr/>
        <w:t>A</w:t>
      </w:r>
      <w:r>
        <w:rPr>
          <w:spacing w:val="-8"/>
        </w:rPr>
        <w:t> </w:t>
      </w:r>
      <w:r>
        <w:rPr/>
        <w:t>three-phase</w:t>
      </w:r>
      <w:r>
        <w:rPr>
          <w:spacing w:val="-8"/>
        </w:rPr>
        <w:t> </w:t>
      </w:r>
      <w:r>
        <w:rPr/>
        <w:t>sequential</w:t>
      </w:r>
      <w:r>
        <w:rPr>
          <w:spacing w:val="-8"/>
        </w:rPr>
        <w:t> </w:t>
      </w:r>
      <w:r>
        <w:rPr/>
        <w:t>mixed</w:t>
      </w:r>
      <w:r>
        <w:rPr>
          <w:spacing w:val="-8"/>
        </w:rPr>
        <w:t> </w:t>
      </w:r>
      <w:r>
        <w:rPr/>
        <w:t>method</w:t>
      </w:r>
      <w:r>
        <w:rPr>
          <w:spacing w:val="-8"/>
        </w:rPr>
        <w:t> </w:t>
      </w:r>
      <w:r>
        <w:rPr/>
        <w:t>was</w:t>
      </w:r>
      <w:r>
        <w:rPr>
          <w:spacing w:val="-8"/>
        </w:rPr>
        <w:t> </w:t>
      </w:r>
      <w:r>
        <w:rPr/>
        <w:t>used, including a quantitative survey of 47 software professionals</w:t>
      </w:r>
      <w:r>
        <w:rPr>
          <w:spacing w:val="80"/>
        </w:rPr>
        <w:t> </w:t>
      </w:r>
      <w:r>
        <w:rPr/>
        <w:t>in Bangladesh, a multi-objective optimization step using five metaheuristics algorithms, and a comparative assessment. The survey instrument had 17 Likert-scale items distributed over three constructs, plus demographic and open answer sections, and had good internal consistency (</w:t>
      </w:r>
      <w:r>
        <w:rPr>
          <w:rFonts w:ascii="Calibri" w:hAnsi="Calibri"/>
          <w:i/>
        </w:rPr>
        <w:t>α </w:t>
      </w:r>
      <w:r>
        <w:rPr>
          <w:rFonts w:ascii="Calibri" w:hAnsi="Calibri"/>
          <w:w w:val="125"/>
        </w:rPr>
        <w:t>= </w:t>
      </w:r>
      <w:r>
        <w:rPr>
          <w:rFonts w:ascii="Calibri" w:hAnsi="Calibri"/>
        </w:rPr>
        <w:t>0</w:t>
      </w:r>
      <w:r>
        <w:rPr>
          <w:rFonts w:ascii="Calibri" w:hAnsi="Calibri"/>
          <w:i/>
        </w:rPr>
        <w:t>.</w:t>
      </w:r>
      <w:r>
        <w:rPr>
          <w:rFonts w:ascii="Calibri" w:hAnsi="Calibri"/>
        </w:rPr>
        <w:t>939</w:t>
      </w:r>
      <w:r>
        <w:rPr>
          <w:rFonts w:ascii="Calibri" w:hAnsi="Calibri"/>
          <w:i/>
        </w:rPr>
        <w:t>,</w:t>
      </w:r>
      <w:r>
        <w:rPr>
          <w:rFonts w:ascii="Calibri" w:hAnsi="Calibri"/>
          <w:i/>
          <w:spacing w:val="-12"/>
        </w:rPr>
        <w:t> </w:t>
      </w:r>
      <w:r>
        <w:rPr>
          <w:rFonts w:ascii="Calibri" w:hAnsi="Calibri"/>
        </w:rPr>
        <w:t>0</w:t>
      </w:r>
      <w:r>
        <w:rPr>
          <w:rFonts w:ascii="Calibri" w:hAnsi="Calibri"/>
          <w:i/>
        </w:rPr>
        <w:t>.</w:t>
      </w:r>
      <w:r>
        <w:rPr>
          <w:rFonts w:ascii="Calibri" w:hAnsi="Calibri"/>
        </w:rPr>
        <w:t>893</w:t>
      </w:r>
      <w:r>
        <w:rPr>
          <w:rFonts w:ascii="Calibri" w:hAnsi="Calibri"/>
          <w:i/>
        </w:rPr>
        <w:t>,</w:t>
      </w:r>
      <w:r>
        <w:rPr>
          <w:rFonts w:ascii="Calibri" w:hAnsi="Calibri"/>
          <w:i/>
          <w:spacing w:val="-11"/>
        </w:rPr>
        <w:t> </w:t>
      </w:r>
      <w:r>
        <w:rPr>
          <w:rFonts w:ascii="Calibri" w:hAnsi="Calibri"/>
        </w:rPr>
        <w:t>0</w:t>
      </w:r>
      <w:r>
        <w:rPr>
          <w:rFonts w:ascii="Calibri" w:hAnsi="Calibri"/>
          <w:i/>
        </w:rPr>
        <w:t>.</w:t>
      </w:r>
      <w:r>
        <w:rPr>
          <w:rFonts w:ascii="Calibri" w:hAnsi="Calibri"/>
        </w:rPr>
        <w:t>865</w:t>
      </w:r>
      <w:r>
        <w:rPr/>
        <w:t>). The data was processed using a five-step, script-modular pipeline covering column renaming, Likert conversion, text normalization, median imputation using IQR-based minoriz-ing, and role-based partitioning.</w:t>
      </w:r>
    </w:p>
    <w:p>
      <w:pPr>
        <w:pStyle w:val="BodyText"/>
        <w:spacing w:line="228" w:lineRule="auto" w:before="24"/>
        <w:ind w:left="129" w:right="38" w:firstLine="199"/>
        <w:jc w:val="both"/>
      </w:pPr>
      <w:r>
        <w:rPr/>
        <w:t>Statistical analysis included extended descriptive </w:t>
      </w:r>
      <w:r>
        <w:rPr/>
        <w:t>statistics (overall mean </w:t>
      </w:r>
      <w:r>
        <w:rPr>
          <w:rFonts w:ascii="Calibri" w:hAnsi="Calibri"/>
          <w:w w:val="125"/>
        </w:rPr>
        <w:t>=</w:t>
      </w:r>
      <w:r>
        <w:rPr>
          <w:rFonts w:ascii="Calibri" w:hAnsi="Calibri"/>
          <w:w w:val="125"/>
        </w:rPr>
        <w:t> </w:t>
      </w:r>
      <w:r>
        <w:rPr>
          <w:rFonts w:ascii="Calibri" w:hAnsi="Calibri"/>
        </w:rPr>
        <w:t>3</w:t>
      </w:r>
      <w:r>
        <w:rPr>
          <w:rFonts w:ascii="Calibri" w:hAnsi="Calibri"/>
          <w:i/>
        </w:rPr>
        <w:t>.</w:t>
      </w:r>
      <w:r>
        <w:rPr>
          <w:rFonts w:ascii="Calibri" w:hAnsi="Calibri"/>
        </w:rPr>
        <w:t>767</w:t>
      </w:r>
      <w:r>
        <w:rPr/>
        <w:t>, SD </w:t>
      </w:r>
      <w:r>
        <w:rPr>
          <w:rFonts w:ascii="Calibri" w:hAnsi="Calibri"/>
          <w:w w:val="125"/>
        </w:rPr>
        <w:t>=</w:t>
      </w:r>
      <w:r>
        <w:rPr>
          <w:rFonts w:ascii="Calibri" w:hAnsi="Calibri"/>
          <w:w w:val="125"/>
        </w:rPr>
        <w:t> </w:t>
      </w:r>
      <w:r>
        <w:rPr>
          <w:rFonts w:ascii="Calibri" w:hAnsi="Calibri"/>
        </w:rPr>
        <w:t>1</w:t>
      </w:r>
      <w:r>
        <w:rPr>
          <w:rFonts w:ascii="Calibri" w:hAnsi="Calibri"/>
          <w:i/>
        </w:rPr>
        <w:t>.</w:t>
      </w:r>
      <w:r>
        <w:rPr>
          <w:rFonts w:ascii="Calibri" w:hAnsi="Calibri"/>
        </w:rPr>
        <w:t>20</w:t>
      </w:r>
      <w:r>
        <w:rPr/>
        <w:t>), reliability analysis, a complete </w:t>
      </w:r>
      <w:r>
        <w:rPr>
          <w:rFonts w:ascii="Calibri" w:hAnsi="Calibri"/>
        </w:rPr>
        <w:t>17 </w:t>
      </w:r>
      <w:r>
        <w:rPr>
          <w:rFonts w:ascii="Lucida Sans Unicode" w:hAnsi="Lucida Sans Unicode"/>
        </w:rPr>
        <w:t>×</w:t>
      </w:r>
      <w:r>
        <w:rPr>
          <w:rFonts w:ascii="Lucida Sans Unicode" w:hAnsi="Lucida Sans Unicode"/>
          <w:spacing w:val="-6"/>
        </w:rPr>
        <w:t> </w:t>
      </w:r>
      <w:r>
        <w:rPr>
          <w:rFonts w:ascii="Calibri" w:hAnsi="Calibri"/>
        </w:rPr>
        <w:t>17 </w:t>
      </w:r>
      <w:r>
        <w:rPr/>
        <w:t>Pearson’s correlation matrix, and a non-parametric group comparison using Kruskal-Wallis followed by</w:t>
      </w:r>
      <w:r>
        <w:rPr>
          <w:spacing w:val="53"/>
        </w:rPr>
        <w:t> </w:t>
      </w:r>
      <w:r>
        <w:rPr/>
        <w:t>Mann-Whitney</w:t>
      </w:r>
      <w:r>
        <w:rPr>
          <w:spacing w:val="53"/>
        </w:rPr>
        <w:t> </w:t>
      </w:r>
      <w:r>
        <w:rPr/>
        <w:t>U</w:t>
      </w:r>
      <w:r>
        <w:rPr>
          <w:spacing w:val="53"/>
        </w:rPr>
        <w:t> </w:t>
      </w:r>
      <w:r>
        <w:rPr/>
        <w:t>tests</w:t>
      </w:r>
      <w:r>
        <w:rPr>
          <w:spacing w:val="53"/>
        </w:rPr>
        <w:t> </w:t>
      </w:r>
      <w:r>
        <w:rPr/>
        <w:t>for</w:t>
      </w:r>
      <w:r>
        <w:rPr>
          <w:spacing w:val="53"/>
        </w:rPr>
        <w:t> </w:t>
      </w:r>
      <w:r>
        <w:rPr/>
        <w:t>pairwise</w:t>
      </w:r>
      <w:r>
        <w:rPr>
          <w:spacing w:val="53"/>
        </w:rPr>
        <w:t> </w:t>
      </w:r>
      <w:r>
        <w:rPr/>
        <w:t>comparisons</w:t>
      </w:r>
      <w:r>
        <w:rPr>
          <w:spacing w:val="53"/>
        </w:rPr>
        <w:t> </w:t>
      </w:r>
      <w:r>
        <w:rPr>
          <w:spacing w:val="-2"/>
        </w:rPr>
        <w:t>using</w:t>
      </w:r>
    </w:p>
    <w:p>
      <w:pPr>
        <w:pStyle w:val="BodyText"/>
        <w:spacing w:line="247" w:lineRule="auto" w:before="7"/>
        <w:ind w:left="129" w:right="38"/>
        <w:jc w:val="both"/>
      </w:pPr>
      <w:r>
        <w:rPr/>
        <w:t>Bonferroni correction, which found no significant </w:t>
      </w:r>
      <w:r>
        <w:rPr/>
        <w:t>differences across role, experience or organization size. Segmentation by attitudes using K-Means over three standardized composite indices found a four-cluster solution (silhouette </w:t>
      </w:r>
      <w:r>
        <w:rPr>
          <w:rFonts w:ascii="Calibri"/>
          <w:w w:val="125"/>
        </w:rPr>
        <w:t>=</w:t>
      </w:r>
      <w:r>
        <w:rPr>
          <w:rFonts w:ascii="Calibri"/>
          <w:spacing w:val="-5"/>
          <w:w w:val="125"/>
        </w:rPr>
        <w:t> </w:t>
      </w:r>
      <w:r>
        <w:rPr>
          <w:rFonts w:ascii="Calibri"/>
        </w:rPr>
        <w:t>0</w:t>
      </w:r>
      <w:r>
        <w:rPr>
          <w:rFonts w:ascii="Calibri"/>
          <w:i/>
        </w:rPr>
        <w:t>.</w:t>
      </w:r>
      <w:r>
        <w:rPr>
          <w:rFonts w:ascii="Calibri"/>
        </w:rPr>
        <w:t>412</w:t>
      </w:r>
      <w:r>
        <w:rPr/>
        <w:t>, sizes 14/22/10/1), with the singleton cluster being considered an outlier rather than a segment of substance.</w:t>
      </w:r>
    </w:p>
    <w:p>
      <w:pPr>
        <w:pStyle w:val="BodyText"/>
        <w:spacing w:line="249" w:lineRule="auto" w:before="1"/>
        <w:ind w:left="129" w:right="38" w:firstLine="199"/>
        <w:jc w:val="both"/>
      </w:pPr>
      <w:r>
        <w:rPr/>
        <w:t>The empirical phase was then connected to the </w:t>
      </w:r>
      <w:r>
        <w:rPr/>
        <w:t>computa-tional phase by back calculating the five objectives’ weights for the fitness function from the normalized survey means, ensuring</w:t>
      </w:r>
      <w:r>
        <w:rPr>
          <w:spacing w:val="40"/>
        </w:rPr>
        <w:t> </w:t>
      </w:r>
      <w:r>
        <w:rPr/>
        <w:t>that</w:t>
      </w:r>
      <w:r>
        <w:rPr>
          <w:spacing w:val="40"/>
        </w:rPr>
        <w:t> </w:t>
      </w:r>
      <w:r>
        <w:rPr/>
        <w:t>it</w:t>
      </w:r>
      <w:r>
        <w:rPr>
          <w:spacing w:val="40"/>
        </w:rPr>
        <w:t> </w:t>
      </w:r>
      <w:r>
        <w:rPr/>
        <w:t>encodes</w:t>
      </w:r>
      <w:r>
        <w:rPr>
          <w:spacing w:val="40"/>
        </w:rPr>
        <w:t> </w:t>
      </w:r>
      <w:r>
        <w:rPr/>
        <w:t>practitioners’</w:t>
      </w:r>
      <w:r>
        <w:rPr>
          <w:spacing w:val="40"/>
        </w:rPr>
        <w:t> </w:t>
      </w:r>
      <w:r>
        <w:rPr/>
        <w:t>interests</w:t>
      </w:r>
      <w:r>
        <w:rPr>
          <w:spacing w:val="40"/>
        </w:rPr>
        <w:t> </w:t>
      </w:r>
      <w:r>
        <w:rPr/>
        <w:t>rather</w:t>
      </w:r>
      <w:r>
        <w:rPr>
          <w:spacing w:val="40"/>
        </w:rPr>
        <w:t> </w:t>
      </w:r>
      <w:r>
        <w:rPr/>
        <w:t>than the researchers. The five metaheuristics algorithms, GA, PSO, ACO, GWO and SA, were all implemented from first princi-ples against a common fitness function, encoding, constraint handling</w:t>
      </w:r>
      <w:r>
        <w:rPr>
          <w:spacing w:val="-2"/>
        </w:rPr>
        <w:t> </w:t>
      </w:r>
      <w:r>
        <w:rPr/>
        <w:t>and</w:t>
      </w:r>
      <w:r>
        <w:rPr>
          <w:spacing w:val="-2"/>
        </w:rPr>
        <w:t> </w:t>
      </w:r>
      <w:r>
        <w:rPr/>
        <w:t>evaluation</w:t>
      </w:r>
      <w:r>
        <w:rPr>
          <w:spacing w:val="-2"/>
        </w:rPr>
        <w:t> </w:t>
      </w:r>
      <w:r>
        <w:rPr/>
        <w:t>budget</w:t>
      </w:r>
      <w:r>
        <w:rPr>
          <w:spacing w:val="-2"/>
        </w:rPr>
        <w:t> </w:t>
      </w:r>
      <w:r>
        <w:rPr/>
        <w:t>and</w:t>
      </w:r>
      <w:r>
        <w:rPr>
          <w:spacing w:val="-2"/>
        </w:rPr>
        <w:t> </w:t>
      </w:r>
      <w:r>
        <w:rPr/>
        <w:t>their</w:t>
      </w:r>
      <w:r>
        <w:rPr>
          <w:spacing w:val="-2"/>
        </w:rPr>
        <w:t> </w:t>
      </w:r>
      <w:r>
        <w:rPr/>
        <w:t>parameters</w:t>
      </w:r>
      <w:r>
        <w:rPr>
          <w:spacing w:val="-2"/>
        </w:rPr>
        <w:t> </w:t>
      </w:r>
      <w:r>
        <w:rPr/>
        <w:t>and</w:t>
      </w:r>
      <w:r>
        <w:rPr>
          <w:spacing w:val="-2"/>
        </w:rPr>
        <w:t> </w:t>
      </w:r>
      <w:r>
        <w:rPr/>
        <w:t>justi-fication are documented in Table </w:t>
      </w:r>
      <w:hyperlink w:history="true" w:anchor="_bookmark6">
        <w:r>
          <w:rPr/>
          <w:t>VII.</w:t>
        </w:r>
      </w:hyperlink>
      <w:r>
        <w:rPr/>
        <w:t> This section concluded with</w:t>
      </w:r>
      <w:r>
        <w:rPr>
          <w:spacing w:val="47"/>
        </w:rPr>
        <w:t> </w:t>
      </w:r>
      <w:r>
        <w:rPr/>
        <w:t>the</w:t>
      </w:r>
      <w:r>
        <w:rPr>
          <w:spacing w:val="48"/>
        </w:rPr>
        <w:t> </w:t>
      </w:r>
      <w:r>
        <w:rPr/>
        <w:t>ethics</w:t>
      </w:r>
      <w:r>
        <w:rPr>
          <w:spacing w:val="47"/>
        </w:rPr>
        <w:t> </w:t>
      </w:r>
      <w:r>
        <w:rPr/>
        <w:t>protocol</w:t>
      </w:r>
      <w:r>
        <w:rPr>
          <w:spacing w:val="48"/>
        </w:rPr>
        <w:t> </w:t>
      </w:r>
      <w:r>
        <w:rPr/>
        <w:t>of</w:t>
      </w:r>
      <w:r>
        <w:rPr>
          <w:spacing w:val="47"/>
        </w:rPr>
        <w:t> </w:t>
      </w:r>
      <w:r>
        <w:rPr/>
        <w:t>the</w:t>
      </w:r>
      <w:r>
        <w:rPr>
          <w:spacing w:val="48"/>
        </w:rPr>
        <w:t> </w:t>
      </w:r>
      <w:r>
        <w:rPr/>
        <w:t>study</w:t>
      </w:r>
      <w:r>
        <w:rPr>
          <w:spacing w:val="47"/>
        </w:rPr>
        <w:t> </w:t>
      </w:r>
      <w:r>
        <w:rPr/>
        <w:t>and</w:t>
      </w:r>
      <w:r>
        <w:rPr>
          <w:spacing w:val="48"/>
        </w:rPr>
        <w:t> </w:t>
      </w:r>
      <w:r>
        <w:rPr/>
        <w:t>a</w:t>
      </w:r>
      <w:r>
        <w:rPr>
          <w:spacing w:val="47"/>
        </w:rPr>
        <w:t> </w:t>
      </w:r>
      <w:r>
        <w:rPr/>
        <w:t>candid</w:t>
      </w:r>
      <w:r>
        <w:rPr>
          <w:spacing w:val="48"/>
        </w:rPr>
        <w:t> </w:t>
      </w:r>
      <w:r>
        <w:rPr>
          <w:spacing w:val="-2"/>
        </w:rPr>
        <w:t>review</w:t>
      </w:r>
    </w:p>
    <w:p>
      <w:pPr>
        <w:pStyle w:val="BodyText"/>
        <w:spacing w:line="249" w:lineRule="auto" w:before="71"/>
        <w:ind w:left="129" w:right="552"/>
        <w:jc w:val="both"/>
      </w:pPr>
      <w:r>
        <w:rPr/>
        <w:br w:type="column"/>
      </w:r>
      <w:r>
        <w:rPr/>
        <w:t>of its methodological limitations. Section IV presents </w:t>
      </w:r>
      <w:r>
        <w:rPr/>
        <w:t>and analyses the results obtained using the procedures outlined in this section.</w:t>
      </w:r>
    </w:p>
    <w:p>
      <w:pPr>
        <w:pStyle w:val="ListParagraph"/>
        <w:numPr>
          <w:ilvl w:val="0"/>
          <w:numId w:val="2"/>
        </w:numPr>
        <w:tabs>
          <w:tab w:pos="1648" w:val="left" w:leader="none"/>
        </w:tabs>
        <w:spacing w:line="240" w:lineRule="auto" w:before="140" w:after="0"/>
        <w:ind w:left="1648" w:right="0" w:hanging="342"/>
        <w:jc w:val="left"/>
        <w:rPr>
          <w:sz w:val="20"/>
        </w:rPr>
      </w:pPr>
      <w:bookmarkStart w:name="Results and Discussion" w:id="102"/>
      <w:bookmarkEnd w:id="102"/>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ListParagraph"/>
        <w:numPr>
          <w:ilvl w:val="0"/>
          <w:numId w:val="16"/>
        </w:numPr>
        <w:tabs>
          <w:tab w:pos="399" w:val="left" w:leader="none"/>
        </w:tabs>
        <w:spacing w:line="240" w:lineRule="auto" w:before="76" w:after="0"/>
        <w:ind w:left="399" w:right="0" w:hanging="270"/>
        <w:jc w:val="both"/>
        <w:rPr>
          <w:i/>
          <w:sz w:val="20"/>
        </w:rPr>
      </w:pPr>
      <w:bookmarkStart w:name="Introduction to Results" w:id="103"/>
      <w:bookmarkEnd w:id="103"/>
      <w:r>
        <w:rPr/>
      </w:r>
      <w:r>
        <w:rPr>
          <w:i/>
          <w:sz w:val="20"/>
        </w:rPr>
        <w:t>Introduction</w:t>
      </w:r>
      <w:r>
        <w:rPr>
          <w:i/>
          <w:spacing w:val="8"/>
          <w:sz w:val="20"/>
        </w:rPr>
        <w:t> </w:t>
      </w:r>
      <w:r>
        <w:rPr>
          <w:i/>
          <w:sz w:val="20"/>
        </w:rPr>
        <w:t>to</w:t>
      </w:r>
      <w:r>
        <w:rPr>
          <w:i/>
          <w:spacing w:val="9"/>
          <w:sz w:val="20"/>
        </w:rPr>
        <w:t> </w:t>
      </w:r>
      <w:r>
        <w:rPr>
          <w:i/>
          <w:spacing w:val="-2"/>
          <w:sz w:val="20"/>
        </w:rPr>
        <w:t>Results</w:t>
      </w:r>
    </w:p>
    <w:p>
      <w:pPr>
        <w:pStyle w:val="BodyText"/>
        <w:spacing w:line="249" w:lineRule="auto" w:before="74"/>
        <w:ind w:left="129" w:right="552" w:firstLine="199"/>
        <w:jc w:val="both"/>
      </w:pPr>
      <w:r>
        <w:rPr/>
        <w:t>This section reports the results of the mixed-method </w:t>
      </w:r>
      <w:r>
        <w:rPr/>
        <w:t>re-search</w:t>
      </w:r>
      <w:r>
        <w:rPr>
          <w:spacing w:val="-8"/>
        </w:rPr>
        <w:t> </w:t>
      </w:r>
      <w:r>
        <w:rPr/>
        <w:t>study</w:t>
      </w:r>
      <w:r>
        <w:rPr>
          <w:spacing w:val="-8"/>
        </w:rPr>
        <w:t> </w:t>
      </w:r>
      <w:r>
        <w:rPr/>
        <w:t>on</w:t>
      </w:r>
      <w:r>
        <w:rPr>
          <w:spacing w:val="-8"/>
        </w:rPr>
        <w:t> </w:t>
      </w:r>
      <w:r>
        <w:rPr/>
        <w:t>the</w:t>
      </w:r>
      <w:r>
        <w:rPr>
          <w:spacing w:val="-8"/>
        </w:rPr>
        <w:t> </w:t>
      </w:r>
      <w:r>
        <w:rPr/>
        <w:t>resource</w:t>
      </w:r>
      <w:r>
        <w:rPr>
          <w:spacing w:val="-8"/>
        </w:rPr>
        <w:t> </w:t>
      </w:r>
      <w:r>
        <w:rPr/>
        <w:t>allocation</w:t>
      </w:r>
      <w:r>
        <w:rPr>
          <w:spacing w:val="-8"/>
        </w:rPr>
        <w:t> </w:t>
      </w:r>
      <w:r>
        <w:rPr/>
        <w:t>prac-tices</w:t>
      </w:r>
      <w:r>
        <w:rPr>
          <w:spacing w:val="-8"/>
        </w:rPr>
        <w:t> </w:t>
      </w:r>
      <w:r>
        <w:rPr/>
        <w:t>in</w:t>
      </w:r>
      <w:r>
        <w:rPr>
          <w:spacing w:val="-8"/>
        </w:rPr>
        <w:t> </w:t>
      </w:r>
      <w:r>
        <w:rPr/>
        <w:t>concurrent software development environments. The section follows hi-erarchical</w:t>
      </w:r>
      <w:r>
        <w:rPr>
          <w:spacing w:val="-2"/>
        </w:rPr>
        <w:t> </w:t>
      </w:r>
      <w:r>
        <w:rPr/>
        <w:t>organization,</w:t>
      </w:r>
      <w:r>
        <w:rPr>
          <w:spacing w:val="-2"/>
        </w:rPr>
        <w:t> </w:t>
      </w:r>
      <w:r>
        <w:rPr/>
        <w:t>moving</w:t>
      </w:r>
      <w:r>
        <w:rPr>
          <w:spacing w:val="-2"/>
        </w:rPr>
        <w:t> </w:t>
      </w:r>
      <w:r>
        <w:rPr/>
        <w:t>from</w:t>
      </w:r>
      <w:r>
        <w:rPr>
          <w:spacing w:val="-3"/>
        </w:rPr>
        <w:t> </w:t>
      </w:r>
      <w:r>
        <w:rPr/>
        <w:t>descriptive</w:t>
      </w:r>
      <w:r>
        <w:rPr>
          <w:spacing w:val="-2"/>
        </w:rPr>
        <w:t> </w:t>
      </w:r>
      <w:r>
        <w:rPr/>
        <w:t>to</w:t>
      </w:r>
      <w:r>
        <w:rPr>
          <w:spacing w:val="-2"/>
        </w:rPr>
        <w:t> </w:t>
      </w:r>
      <w:r>
        <w:rPr/>
        <w:t>inferential analyses. Section IV-B presents the demographic composition of the respondents and descriptive statistics of the survey constructs.</w:t>
      </w:r>
      <w:r>
        <w:rPr>
          <w:spacing w:val="-13"/>
        </w:rPr>
        <w:t> </w:t>
      </w:r>
      <w:r>
        <w:rPr/>
        <w:t>Section</w:t>
      </w:r>
      <w:r>
        <w:rPr>
          <w:spacing w:val="-12"/>
        </w:rPr>
        <w:t> </w:t>
      </w:r>
      <w:r>
        <w:rPr/>
        <w:t>IV-C</w:t>
      </w:r>
      <w:r>
        <w:rPr>
          <w:spacing w:val="-13"/>
        </w:rPr>
        <w:t> </w:t>
      </w:r>
      <w:r>
        <w:rPr/>
        <w:t>discusses</w:t>
      </w:r>
      <w:r>
        <w:rPr>
          <w:spacing w:val="-12"/>
        </w:rPr>
        <w:t> </w:t>
      </w:r>
      <w:r>
        <w:rPr/>
        <w:t>the</w:t>
      </w:r>
      <w:r>
        <w:rPr>
          <w:spacing w:val="-13"/>
        </w:rPr>
        <w:t> </w:t>
      </w:r>
      <w:r>
        <w:rPr/>
        <w:t>psychometric</w:t>
      </w:r>
      <w:r>
        <w:rPr>
          <w:spacing w:val="-12"/>
        </w:rPr>
        <w:t> </w:t>
      </w:r>
      <w:r>
        <w:rPr/>
        <w:t>soundness of the measurement instrument while Section IV-D explores the interrelationships between the study constructs. Moreover, Section IV-E tests the differences in perception between sub-groups</w:t>
      </w:r>
      <w:r>
        <w:rPr>
          <w:spacing w:val="36"/>
        </w:rPr>
        <w:t> </w:t>
      </w:r>
      <w:r>
        <w:rPr/>
        <w:t>of</w:t>
      </w:r>
      <w:r>
        <w:rPr>
          <w:spacing w:val="36"/>
        </w:rPr>
        <w:t> </w:t>
      </w:r>
      <w:r>
        <w:rPr/>
        <w:t>professionals</w:t>
      </w:r>
      <w:r>
        <w:rPr>
          <w:spacing w:val="36"/>
        </w:rPr>
        <w:t> </w:t>
      </w:r>
      <w:r>
        <w:rPr/>
        <w:t>and</w:t>
      </w:r>
      <w:r>
        <w:rPr>
          <w:spacing w:val="36"/>
        </w:rPr>
        <w:t> </w:t>
      </w:r>
      <w:r>
        <w:rPr/>
        <w:t>Section</w:t>
      </w:r>
      <w:r>
        <w:rPr>
          <w:spacing w:val="36"/>
        </w:rPr>
        <w:t> </w:t>
      </w:r>
      <w:r>
        <w:rPr/>
        <w:t>IV-F</w:t>
      </w:r>
      <w:r>
        <w:rPr>
          <w:spacing w:val="36"/>
        </w:rPr>
        <w:t> </w:t>
      </w:r>
      <w:r>
        <w:rPr/>
        <w:t>reports</w:t>
      </w:r>
      <w:r>
        <w:rPr>
          <w:spacing w:val="36"/>
        </w:rPr>
        <w:t> </w:t>
      </w:r>
      <w:r>
        <w:rPr/>
        <w:t>the</w:t>
      </w:r>
      <w:r>
        <w:rPr>
          <w:spacing w:val="36"/>
        </w:rPr>
        <w:t> </w:t>
      </w:r>
      <w:r>
        <w:rPr/>
        <w:t>result of an unsupervised segmentation exercise to identify respon-dent typologies. Section IV-G transitions to the computational strand of the study, reporting a brief description of the perfor-mance of five metaheuristic optimization algorithms applied</w:t>
      </w:r>
      <w:r>
        <w:rPr>
          <w:spacing w:val="40"/>
        </w:rPr>
        <w:t> </w:t>
      </w:r>
      <w:r>
        <w:rPr/>
        <w:t>to</w:t>
      </w:r>
      <w:r>
        <w:rPr>
          <w:spacing w:val="-1"/>
        </w:rPr>
        <w:t> </w:t>
      </w:r>
      <w:r>
        <w:rPr/>
        <w:t>the</w:t>
      </w:r>
      <w:r>
        <w:rPr>
          <w:spacing w:val="-2"/>
        </w:rPr>
        <w:t> </w:t>
      </w:r>
      <w:r>
        <w:rPr/>
        <w:t>resource</w:t>
      </w:r>
      <w:r>
        <w:rPr>
          <w:spacing w:val="-1"/>
        </w:rPr>
        <w:t> </w:t>
      </w:r>
      <w:r>
        <w:rPr/>
        <w:t>allocation</w:t>
      </w:r>
      <w:r>
        <w:rPr>
          <w:spacing w:val="-2"/>
        </w:rPr>
        <w:t> </w:t>
      </w:r>
      <w:r>
        <w:rPr/>
        <w:t>problem.</w:t>
      </w:r>
      <w:r>
        <w:rPr>
          <w:spacing w:val="-1"/>
        </w:rPr>
        <w:t> </w:t>
      </w:r>
      <w:r>
        <w:rPr/>
        <w:t>Section</w:t>
      </w:r>
      <w:r>
        <w:rPr>
          <w:spacing w:val="-2"/>
        </w:rPr>
        <w:t> </w:t>
      </w:r>
      <w:r>
        <w:rPr/>
        <w:t>IV-H</w:t>
      </w:r>
      <w:r>
        <w:rPr>
          <w:spacing w:val="-1"/>
        </w:rPr>
        <w:t> </w:t>
      </w:r>
      <w:r>
        <w:rPr/>
        <w:t>discusses</w:t>
      </w:r>
      <w:r>
        <w:rPr>
          <w:spacing w:val="-2"/>
        </w:rPr>
        <w:t> </w:t>
      </w:r>
      <w:r>
        <w:rPr/>
        <w:t>the combined findings in relation to the existing body of literature and to the practical realities of software project management, and Section IV-I closes the section with a concise summary</w:t>
      </w:r>
      <w:r>
        <w:rPr>
          <w:spacing w:val="80"/>
        </w:rPr>
        <w:t> </w:t>
      </w:r>
      <w:r>
        <w:rPr/>
        <w:t>of the principal results.</w:t>
      </w:r>
    </w:p>
    <w:p>
      <w:pPr>
        <w:pStyle w:val="ListParagraph"/>
        <w:numPr>
          <w:ilvl w:val="0"/>
          <w:numId w:val="16"/>
        </w:numPr>
        <w:tabs>
          <w:tab w:pos="399" w:val="left" w:leader="none"/>
        </w:tabs>
        <w:spacing w:line="240" w:lineRule="auto" w:before="139" w:after="0"/>
        <w:ind w:left="399" w:right="0" w:hanging="270"/>
        <w:jc w:val="both"/>
        <w:rPr>
          <w:i/>
          <w:sz w:val="20"/>
        </w:rPr>
      </w:pPr>
      <w:bookmarkStart w:name="Respondent Profile and Descriptive Stati" w:id="104"/>
      <w:bookmarkEnd w:id="104"/>
      <w:r>
        <w:rPr/>
      </w:r>
      <w:r>
        <w:rPr>
          <w:i/>
          <w:sz w:val="20"/>
        </w:rPr>
        <w:t>Respondent</w:t>
      </w:r>
      <w:r>
        <w:rPr>
          <w:i/>
          <w:spacing w:val="7"/>
          <w:sz w:val="20"/>
        </w:rPr>
        <w:t> </w:t>
      </w:r>
      <w:r>
        <w:rPr>
          <w:i/>
          <w:sz w:val="20"/>
        </w:rPr>
        <w:t>Profile</w:t>
      </w:r>
      <w:r>
        <w:rPr>
          <w:i/>
          <w:spacing w:val="7"/>
          <w:sz w:val="20"/>
        </w:rPr>
        <w:t> </w:t>
      </w:r>
      <w:r>
        <w:rPr>
          <w:i/>
          <w:sz w:val="20"/>
        </w:rPr>
        <w:t>and</w:t>
      </w:r>
      <w:r>
        <w:rPr>
          <w:i/>
          <w:spacing w:val="7"/>
          <w:sz w:val="20"/>
        </w:rPr>
        <w:t> </w:t>
      </w:r>
      <w:r>
        <w:rPr>
          <w:i/>
          <w:sz w:val="20"/>
        </w:rPr>
        <w:t>Descriptive</w:t>
      </w:r>
      <w:r>
        <w:rPr>
          <w:i/>
          <w:spacing w:val="8"/>
          <w:sz w:val="20"/>
        </w:rPr>
        <w:t> </w:t>
      </w:r>
      <w:r>
        <w:rPr>
          <w:i/>
          <w:spacing w:val="-2"/>
          <w:sz w:val="20"/>
        </w:rPr>
        <w:t>Statistics</w:t>
      </w:r>
    </w:p>
    <w:p>
      <w:pPr>
        <w:pStyle w:val="ListParagraph"/>
        <w:numPr>
          <w:ilvl w:val="1"/>
          <w:numId w:val="16"/>
        </w:numPr>
        <w:tabs>
          <w:tab w:pos="592" w:val="left" w:leader="none"/>
        </w:tabs>
        <w:spacing w:line="247" w:lineRule="auto" w:before="74" w:after="0"/>
        <w:ind w:left="129" w:right="552" w:firstLine="199"/>
        <w:jc w:val="both"/>
        <w:rPr>
          <w:sz w:val="20"/>
        </w:rPr>
      </w:pPr>
      <w:bookmarkStart w:name="Demographic profile" w:id="105"/>
      <w:bookmarkEnd w:id="105"/>
      <w:r>
        <w:rPr/>
      </w:r>
      <w:r>
        <w:rPr>
          <w:i/>
          <w:sz w:val="20"/>
        </w:rPr>
        <w:t>Demographic profile:</w:t>
      </w:r>
      <w:r>
        <w:rPr>
          <w:i/>
          <w:spacing w:val="40"/>
          <w:sz w:val="20"/>
        </w:rPr>
        <w:t> </w:t>
      </w:r>
      <w:r>
        <w:rPr>
          <w:sz w:val="20"/>
        </w:rPr>
        <w:t>Out of the initial responses, </w:t>
      </w:r>
      <w:r>
        <w:rPr>
          <w:sz w:val="20"/>
        </w:rPr>
        <w:t>47</w:t>
      </w:r>
      <w:r>
        <w:rPr>
          <w:spacing w:val="80"/>
          <w:sz w:val="20"/>
        </w:rPr>
        <w:t> </w:t>
      </w:r>
      <w:r>
        <w:rPr>
          <w:sz w:val="20"/>
        </w:rPr>
        <w:t>(</w:t>
      </w:r>
      <w:r>
        <w:rPr>
          <w:rFonts w:ascii="Calibri" w:hAnsi="Calibri"/>
          <w:i/>
          <w:sz w:val="20"/>
        </w:rPr>
        <w:t>N</w:t>
      </w:r>
      <w:r>
        <w:rPr>
          <w:rFonts w:ascii="Calibri" w:hAnsi="Calibri"/>
          <w:i/>
          <w:spacing w:val="40"/>
          <w:w w:val="125"/>
          <w:sz w:val="20"/>
        </w:rPr>
        <w:t> </w:t>
      </w:r>
      <w:r>
        <w:rPr>
          <w:rFonts w:ascii="Calibri" w:hAnsi="Calibri"/>
          <w:w w:val="125"/>
          <w:sz w:val="20"/>
        </w:rPr>
        <w:t>=</w:t>
      </w:r>
      <w:r>
        <w:rPr>
          <w:rFonts w:ascii="Calibri" w:hAnsi="Calibri"/>
          <w:w w:val="125"/>
          <w:sz w:val="20"/>
        </w:rPr>
        <w:t> </w:t>
      </w:r>
      <w:r>
        <w:rPr>
          <w:rFonts w:ascii="Calibri" w:hAnsi="Calibri"/>
          <w:sz w:val="20"/>
        </w:rPr>
        <w:t>47</w:t>
      </w:r>
      <w:r>
        <w:rPr>
          <w:sz w:val="20"/>
        </w:rPr>
        <w:t>)were included in the final analysis after screening</w:t>
      </w:r>
      <w:r>
        <w:rPr>
          <w:spacing w:val="40"/>
          <w:sz w:val="20"/>
        </w:rPr>
        <w:t> </w:t>
      </w:r>
      <w:r>
        <w:rPr>
          <w:sz w:val="20"/>
        </w:rPr>
        <w:t>and</w:t>
      </w:r>
      <w:r>
        <w:rPr>
          <w:spacing w:val="40"/>
          <w:sz w:val="20"/>
        </w:rPr>
        <w:t> </w:t>
      </w:r>
      <w:r>
        <w:rPr>
          <w:sz w:val="20"/>
        </w:rPr>
        <w:t>data</w:t>
      </w:r>
      <w:r>
        <w:rPr>
          <w:spacing w:val="40"/>
          <w:sz w:val="20"/>
        </w:rPr>
        <w:t> </w:t>
      </w:r>
      <w:r>
        <w:rPr>
          <w:sz w:val="20"/>
        </w:rPr>
        <w:t>cleaning</w:t>
      </w:r>
      <w:r>
        <w:rPr>
          <w:spacing w:val="40"/>
          <w:sz w:val="20"/>
        </w:rPr>
        <w:t> </w:t>
      </w:r>
      <w:r>
        <w:rPr>
          <w:sz w:val="20"/>
        </w:rPr>
        <w:t>procedures.</w:t>
      </w:r>
      <w:r>
        <w:rPr>
          <w:spacing w:val="40"/>
          <w:sz w:val="20"/>
        </w:rPr>
        <w:t> </w:t>
      </w:r>
      <w:r>
        <w:rPr>
          <w:sz w:val="20"/>
        </w:rPr>
        <w:t>Table</w:t>
      </w:r>
      <w:r>
        <w:rPr>
          <w:spacing w:val="40"/>
          <w:sz w:val="20"/>
        </w:rPr>
        <w:t> </w:t>
      </w:r>
      <w:hyperlink w:history="true" w:anchor="_bookmark7">
        <w:r>
          <w:rPr>
            <w:sz w:val="20"/>
          </w:rPr>
          <w:t>VIII</w:t>
        </w:r>
      </w:hyperlink>
      <w:r>
        <w:rPr>
          <w:spacing w:val="40"/>
          <w:sz w:val="20"/>
        </w:rPr>
        <w:t> </w:t>
      </w:r>
      <w:r>
        <w:rPr>
          <w:sz w:val="20"/>
        </w:rPr>
        <w:t>below</w:t>
      </w:r>
      <w:r>
        <w:rPr>
          <w:spacing w:val="40"/>
          <w:sz w:val="20"/>
        </w:rPr>
        <w:t> </w:t>
      </w:r>
      <w:r>
        <w:rPr>
          <w:sz w:val="20"/>
        </w:rPr>
        <w:t>provides an overview of the selected sample, including respondents’ primary</w:t>
      </w:r>
      <w:r>
        <w:rPr>
          <w:spacing w:val="-2"/>
          <w:sz w:val="20"/>
        </w:rPr>
        <w:t> </w:t>
      </w:r>
      <w:r>
        <w:rPr>
          <w:sz w:val="20"/>
        </w:rPr>
        <w:t>role,</w:t>
      </w:r>
      <w:r>
        <w:rPr>
          <w:spacing w:val="-3"/>
          <w:sz w:val="20"/>
        </w:rPr>
        <w:t> </w:t>
      </w:r>
      <w:r>
        <w:rPr>
          <w:sz w:val="20"/>
        </w:rPr>
        <w:t>years</w:t>
      </w:r>
      <w:r>
        <w:rPr>
          <w:spacing w:val="-2"/>
          <w:sz w:val="20"/>
        </w:rPr>
        <w:t> </w:t>
      </w:r>
      <w:r>
        <w:rPr>
          <w:sz w:val="20"/>
        </w:rPr>
        <w:t>of</w:t>
      </w:r>
      <w:r>
        <w:rPr>
          <w:spacing w:val="-3"/>
          <w:sz w:val="20"/>
        </w:rPr>
        <w:t> </w:t>
      </w:r>
      <w:r>
        <w:rPr>
          <w:sz w:val="20"/>
        </w:rPr>
        <w:t>experience,</w:t>
      </w:r>
      <w:r>
        <w:rPr>
          <w:spacing w:val="-2"/>
          <w:sz w:val="20"/>
        </w:rPr>
        <w:t> </w:t>
      </w:r>
      <w:r>
        <w:rPr>
          <w:sz w:val="20"/>
        </w:rPr>
        <w:t>organization</w:t>
      </w:r>
      <w:r>
        <w:rPr>
          <w:spacing w:val="-3"/>
          <w:sz w:val="20"/>
        </w:rPr>
        <w:t> </w:t>
      </w:r>
      <w:r>
        <w:rPr>
          <w:sz w:val="20"/>
        </w:rPr>
        <w:t>size,</w:t>
      </w:r>
      <w:r>
        <w:rPr>
          <w:spacing w:val="-2"/>
          <w:sz w:val="20"/>
        </w:rPr>
        <w:t> </w:t>
      </w:r>
      <w:r>
        <w:rPr>
          <w:sz w:val="20"/>
        </w:rPr>
        <w:t>managing concurrent projects (rarely/never, occasionally, frequently), and</w:t>
      </w:r>
      <w:r>
        <w:rPr>
          <w:spacing w:val="-8"/>
          <w:sz w:val="20"/>
        </w:rPr>
        <w:t> </w:t>
      </w:r>
      <w:r>
        <w:rPr>
          <w:sz w:val="20"/>
        </w:rPr>
        <w:t>orientation</w:t>
      </w:r>
      <w:r>
        <w:rPr>
          <w:spacing w:val="-9"/>
          <w:sz w:val="20"/>
        </w:rPr>
        <w:t> </w:t>
      </w:r>
      <w:r>
        <w:rPr>
          <w:sz w:val="20"/>
        </w:rPr>
        <w:t>toward</w:t>
      </w:r>
      <w:r>
        <w:rPr>
          <w:spacing w:val="-8"/>
          <w:sz w:val="20"/>
        </w:rPr>
        <w:t> </w:t>
      </w:r>
      <w:r>
        <w:rPr>
          <w:sz w:val="20"/>
        </w:rPr>
        <w:t>schedule</w:t>
      </w:r>
      <w:r>
        <w:rPr>
          <w:spacing w:val="-9"/>
          <w:sz w:val="20"/>
        </w:rPr>
        <w:t> </w:t>
      </w:r>
      <w:r>
        <w:rPr>
          <w:sz w:val="20"/>
        </w:rPr>
        <w:t>vs.</w:t>
      </w:r>
      <w:r>
        <w:rPr>
          <w:spacing w:val="-8"/>
          <w:sz w:val="20"/>
        </w:rPr>
        <w:t> </w:t>
      </w:r>
      <w:r>
        <w:rPr>
          <w:sz w:val="20"/>
        </w:rPr>
        <w:t>cost,</w:t>
      </w:r>
      <w:r>
        <w:rPr>
          <w:spacing w:val="-8"/>
          <w:sz w:val="20"/>
        </w:rPr>
        <w:t> </w:t>
      </w:r>
      <w:r>
        <w:rPr>
          <w:sz w:val="20"/>
        </w:rPr>
        <w:t>as</w:t>
      </w:r>
      <w:r>
        <w:rPr>
          <w:spacing w:val="-9"/>
          <w:sz w:val="20"/>
        </w:rPr>
        <w:t> </w:t>
      </w:r>
      <w:r>
        <w:rPr>
          <w:sz w:val="20"/>
        </w:rPr>
        <w:t>well</w:t>
      </w:r>
      <w:r>
        <w:rPr>
          <w:spacing w:val="-8"/>
          <w:sz w:val="20"/>
        </w:rPr>
        <w:t> </w:t>
      </w:r>
      <w:r>
        <w:rPr>
          <w:sz w:val="20"/>
        </w:rPr>
        <w:t>as</w:t>
      </w:r>
      <w:r>
        <w:rPr>
          <w:spacing w:val="-9"/>
          <w:sz w:val="20"/>
        </w:rPr>
        <w:t> </w:t>
      </w:r>
      <w:r>
        <w:rPr>
          <w:sz w:val="20"/>
        </w:rPr>
        <w:t>the</w:t>
      </w:r>
      <w:r>
        <w:rPr>
          <w:spacing w:val="-8"/>
          <w:sz w:val="20"/>
        </w:rPr>
        <w:t> </w:t>
      </w:r>
      <w:r>
        <w:rPr>
          <w:sz w:val="20"/>
        </w:rPr>
        <w:t>primary allocation objective.</w:t>
      </w:r>
    </w:p>
    <w:p>
      <w:pPr>
        <w:pStyle w:val="BodyText"/>
        <w:spacing w:line="244" w:lineRule="auto" w:before="4"/>
        <w:ind w:left="129" w:right="552" w:firstLine="199"/>
        <w:jc w:val="both"/>
      </w:pPr>
      <w:r>
        <w:rPr/>
        <w:t>As shown in Table </w:t>
      </w:r>
      <w:hyperlink w:history="true" w:anchor="_bookmark7">
        <w:r>
          <w:rPr/>
          <w:t>VIII,</w:t>
        </w:r>
      </w:hyperlink>
      <w:r>
        <w:rPr/>
        <w:t> the sample was dominated </w:t>
      </w:r>
      <w:r>
        <w:rPr/>
        <w:t>by Software Developers (</w:t>
      </w:r>
      <w:r>
        <w:rPr>
          <w:rFonts w:ascii="Calibri"/>
        </w:rPr>
        <w:t>59</w:t>
      </w:r>
      <w:r>
        <w:rPr>
          <w:rFonts w:ascii="Calibri"/>
          <w:i/>
        </w:rPr>
        <w:t>.</w:t>
      </w:r>
      <w:r>
        <w:rPr>
          <w:rFonts w:ascii="Calibri"/>
        </w:rPr>
        <w:t>57%</w:t>
      </w:r>
      <w:r>
        <w:rPr/>
        <w:t>), followed distantly by Project Managers (</w:t>
      </w:r>
      <w:r>
        <w:rPr>
          <w:rFonts w:ascii="Calibri"/>
        </w:rPr>
        <w:t>23</w:t>
      </w:r>
      <w:r>
        <w:rPr>
          <w:rFonts w:ascii="Calibri"/>
          <w:i/>
        </w:rPr>
        <w:t>.</w:t>
      </w:r>
      <w:r>
        <w:rPr>
          <w:rFonts w:ascii="Calibri"/>
        </w:rPr>
        <w:t>40%</w:t>
      </w:r>
      <w:r>
        <w:rPr/>
        <w:t>), with QA Engineers and Program Man-agers each contributing </w:t>
      </w:r>
      <w:r>
        <w:rPr>
          <w:rFonts w:ascii="Calibri"/>
        </w:rPr>
        <w:t>8</w:t>
      </w:r>
      <w:r>
        <w:rPr>
          <w:rFonts w:ascii="Calibri"/>
          <w:i/>
        </w:rPr>
        <w:t>.</w:t>
      </w:r>
      <w:r>
        <w:rPr>
          <w:rFonts w:ascii="Calibri"/>
        </w:rPr>
        <w:t>51%</w:t>
      </w:r>
      <w:r>
        <w:rPr/>
        <w:t>. This distribution is broadly consistent</w:t>
      </w:r>
      <w:r>
        <w:rPr>
          <w:spacing w:val="-13"/>
        </w:rPr>
        <w:t> </w:t>
      </w:r>
      <w:r>
        <w:rPr/>
        <w:t>with</w:t>
      </w:r>
      <w:r>
        <w:rPr>
          <w:spacing w:val="-12"/>
        </w:rPr>
        <w:t> </w:t>
      </w:r>
      <w:r>
        <w:rPr/>
        <w:t>typical</w:t>
      </w:r>
      <w:r>
        <w:rPr>
          <w:spacing w:val="-13"/>
        </w:rPr>
        <w:t> </w:t>
      </w:r>
      <w:r>
        <w:rPr/>
        <w:t>staffing</w:t>
      </w:r>
      <w:r>
        <w:rPr>
          <w:spacing w:val="-12"/>
        </w:rPr>
        <w:t> </w:t>
      </w:r>
      <w:r>
        <w:rPr/>
        <w:t>ratios</w:t>
      </w:r>
      <w:r>
        <w:rPr>
          <w:spacing w:val="-13"/>
        </w:rPr>
        <w:t> </w:t>
      </w:r>
      <w:r>
        <w:rPr/>
        <w:t>in</w:t>
      </w:r>
      <w:r>
        <w:rPr>
          <w:spacing w:val="-12"/>
        </w:rPr>
        <w:t> </w:t>
      </w:r>
      <w:r>
        <w:rPr/>
        <w:t>software</w:t>
      </w:r>
      <w:r>
        <w:rPr>
          <w:spacing w:val="-13"/>
        </w:rPr>
        <w:t> </w:t>
      </w:r>
      <w:r>
        <w:rPr/>
        <w:t>organizations, where</w:t>
      </w:r>
      <w:r>
        <w:rPr>
          <w:spacing w:val="-2"/>
        </w:rPr>
        <w:t> </w:t>
      </w:r>
      <w:r>
        <w:rPr/>
        <w:t>technical</w:t>
      </w:r>
      <w:r>
        <w:rPr>
          <w:spacing w:val="-2"/>
        </w:rPr>
        <w:t> </w:t>
      </w:r>
      <w:r>
        <w:rPr/>
        <w:t>contributors</w:t>
      </w:r>
      <w:r>
        <w:rPr>
          <w:spacing w:val="-2"/>
        </w:rPr>
        <w:t> </w:t>
      </w:r>
      <w:r>
        <w:rPr/>
        <w:t>substantially</w:t>
      </w:r>
      <w:r>
        <w:rPr>
          <w:spacing w:val="-2"/>
        </w:rPr>
        <w:t> </w:t>
      </w:r>
      <w:r>
        <w:rPr/>
        <w:t>outnumber</w:t>
      </w:r>
      <w:r>
        <w:rPr>
          <w:spacing w:val="-2"/>
        </w:rPr>
        <w:t> </w:t>
      </w:r>
      <w:r>
        <w:rPr/>
        <w:t>manage-rial roles </w:t>
      </w:r>
      <w:hyperlink w:history="true" w:anchor="_bookmark48">
        <w:r>
          <w:rPr/>
          <w:t>[10],</w:t>
        </w:r>
      </w:hyperlink>
      <w:r>
        <w:rPr/>
        <w:t> and lends the descriptive findings reasonable ecological</w:t>
      </w:r>
      <w:r>
        <w:rPr>
          <w:spacing w:val="-6"/>
        </w:rPr>
        <w:t> </w:t>
      </w:r>
      <w:r>
        <w:rPr/>
        <w:t>validity</w:t>
      </w:r>
      <w:r>
        <w:rPr>
          <w:spacing w:val="-6"/>
        </w:rPr>
        <w:t> </w:t>
      </w:r>
      <w:r>
        <w:rPr/>
        <w:t>for</w:t>
      </w:r>
      <w:r>
        <w:rPr>
          <w:spacing w:val="-6"/>
        </w:rPr>
        <w:t> </w:t>
      </w:r>
      <w:r>
        <w:rPr/>
        <w:t>developer-level</w:t>
      </w:r>
      <w:r>
        <w:rPr>
          <w:spacing w:val="-6"/>
        </w:rPr>
        <w:t> </w:t>
      </w:r>
      <w:r>
        <w:rPr/>
        <w:t>perceptions,</w:t>
      </w:r>
      <w:r>
        <w:rPr>
          <w:spacing w:val="-6"/>
        </w:rPr>
        <w:t> </w:t>
      </w:r>
      <w:r>
        <w:rPr/>
        <w:t>while</w:t>
      </w:r>
      <w:r>
        <w:rPr>
          <w:spacing w:val="-6"/>
        </w:rPr>
        <w:t> </w:t>
      </w:r>
      <w:r>
        <w:rPr/>
        <w:t>find-ings pertaining to managerial constructs should be interpreted with appropriate caution given the smaller managerial sub-samples. In Table VIII, the last column indicates the number of responses for each category.</w:t>
      </w:r>
    </w:p>
    <w:p>
      <w:pPr>
        <w:pStyle w:val="BodyText"/>
        <w:spacing w:line="242" w:lineRule="auto" w:before="7"/>
        <w:ind w:left="129" w:right="552" w:firstLine="199"/>
        <w:jc w:val="both"/>
      </w:pPr>
      <w:r>
        <w:rPr/>
        <w:t>Concerning the years of experience, </w:t>
      </w:r>
      <w:r>
        <w:rPr>
          <w:rFonts w:ascii="Calibri"/>
        </w:rPr>
        <w:t>80</w:t>
      </w:r>
      <w:r>
        <w:rPr>
          <w:rFonts w:ascii="Calibri"/>
          <w:i/>
        </w:rPr>
        <w:t>.</w:t>
      </w:r>
      <w:r>
        <w:rPr>
          <w:rFonts w:ascii="Calibri"/>
        </w:rPr>
        <w:t>85% </w:t>
      </w:r>
      <w:r>
        <w:rPr/>
        <w:t>of </w:t>
      </w:r>
      <w:r>
        <w:rPr/>
        <w:t>respondents had less than 1 year of experience, whereas only 1 respondent (</w:t>
      </w:r>
      <w:r>
        <w:rPr>
          <w:rFonts w:ascii="Calibri"/>
        </w:rPr>
        <w:t>2</w:t>
      </w:r>
      <w:r>
        <w:rPr>
          <w:rFonts w:ascii="Calibri"/>
          <w:i/>
        </w:rPr>
        <w:t>.</w:t>
      </w:r>
      <w:r>
        <w:rPr>
          <w:rFonts w:ascii="Calibri"/>
        </w:rPr>
        <w:t>13%</w:t>
      </w:r>
      <w:r>
        <w:rPr/>
        <w:t>) had more than 6 years of experience. Therefore, most respondents were new to the workplace. This fact is acknowl-edged</w:t>
      </w:r>
      <w:r>
        <w:rPr>
          <w:spacing w:val="55"/>
        </w:rPr>
        <w:t> </w:t>
      </w:r>
      <w:r>
        <w:rPr/>
        <w:t>as</w:t>
      </w:r>
      <w:r>
        <w:rPr>
          <w:spacing w:val="55"/>
        </w:rPr>
        <w:t> </w:t>
      </w:r>
      <w:r>
        <w:rPr/>
        <w:t>a</w:t>
      </w:r>
      <w:r>
        <w:rPr>
          <w:spacing w:val="55"/>
        </w:rPr>
        <w:t> </w:t>
      </w:r>
      <w:r>
        <w:rPr/>
        <w:t>limitation</w:t>
      </w:r>
      <w:r>
        <w:rPr>
          <w:spacing w:val="56"/>
        </w:rPr>
        <w:t> </w:t>
      </w:r>
      <w:r>
        <w:rPr/>
        <w:t>of</w:t>
      </w:r>
      <w:r>
        <w:rPr>
          <w:spacing w:val="55"/>
        </w:rPr>
        <w:t> </w:t>
      </w:r>
      <w:r>
        <w:rPr/>
        <w:t>the</w:t>
      </w:r>
      <w:r>
        <w:rPr>
          <w:spacing w:val="54"/>
        </w:rPr>
        <w:t> </w:t>
      </w:r>
      <w:r>
        <w:rPr/>
        <w:t>present</w:t>
      </w:r>
      <w:r>
        <w:rPr>
          <w:spacing w:val="56"/>
        </w:rPr>
        <w:t> </w:t>
      </w:r>
      <w:r>
        <w:rPr/>
        <w:t>study</w:t>
      </w:r>
      <w:r>
        <w:rPr>
          <w:spacing w:val="55"/>
        </w:rPr>
        <w:t> </w:t>
      </w:r>
      <w:r>
        <w:rPr/>
        <w:t>in</w:t>
      </w:r>
      <w:r>
        <w:rPr>
          <w:spacing w:val="55"/>
        </w:rPr>
        <w:t> </w:t>
      </w:r>
      <w:r>
        <w:rPr/>
        <w:t>Section</w:t>
      </w:r>
      <w:r>
        <w:rPr>
          <w:spacing w:val="56"/>
        </w:rPr>
        <w:t> </w:t>
      </w:r>
      <w:r>
        <w:rPr>
          <w:spacing w:val="-5"/>
        </w:rPr>
        <w:t>IV-</w:t>
      </w:r>
    </w:p>
    <w:p>
      <w:pPr>
        <w:pStyle w:val="BodyText"/>
        <w:spacing w:line="242" w:lineRule="auto" w:before="6"/>
        <w:ind w:left="129" w:right="552"/>
        <w:jc w:val="both"/>
      </w:pPr>
      <w:r>
        <w:rPr/>
        <w:t>H. In terms of organization size, most respondents </w:t>
      </w:r>
      <w:r>
        <w:rPr/>
        <w:t>(</w:t>
      </w:r>
      <w:r>
        <w:rPr>
          <w:rFonts w:ascii="Calibri"/>
        </w:rPr>
        <w:t>89</w:t>
      </w:r>
      <w:r>
        <w:rPr>
          <w:rFonts w:ascii="Calibri"/>
          <w:i/>
        </w:rPr>
        <w:t>.</w:t>
      </w:r>
      <w:r>
        <w:rPr>
          <w:rFonts w:ascii="Calibri"/>
        </w:rPr>
        <w:t>36%</w:t>
      </w:r>
      <w:r>
        <w:rPr/>
        <w:t>) worked in medium-sized organizations, whereas small orga-nizations</w:t>
      </w:r>
      <w:r>
        <w:rPr>
          <w:spacing w:val="36"/>
        </w:rPr>
        <w:t> </w:t>
      </w:r>
      <w:r>
        <w:rPr/>
        <w:t>accounted</w:t>
      </w:r>
      <w:r>
        <w:rPr>
          <w:spacing w:val="36"/>
        </w:rPr>
        <w:t> </w:t>
      </w:r>
      <w:r>
        <w:rPr/>
        <w:t>and</w:t>
      </w:r>
      <w:r>
        <w:rPr>
          <w:spacing w:val="37"/>
        </w:rPr>
        <w:t> </w:t>
      </w:r>
      <w:r>
        <w:rPr/>
        <w:t>large</w:t>
      </w:r>
      <w:r>
        <w:rPr>
          <w:spacing w:val="36"/>
        </w:rPr>
        <w:t> </w:t>
      </w:r>
      <w:r>
        <w:rPr/>
        <w:t>organizations</w:t>
      </w:r>
      <w:r>
        <w:rPr>
          <w:spacing w:val="37"/>
        </w:rPr>
        <w:t> </w:t>
      </w:r>
      <w:r>
        <w:rPr/>
        <w:t>for</w:t>
      </w:r>
      <w:r>
        <w:rPr>
          <w:spacing w:val="36"/>
        </w:rPr>
        <w:t> </w:t>
      </w:r>
      <w:r>
        <w:rPr/>
        <w:t>(</w:t>
      </w:r>
      <w:r>
        <w:rPr>
          <w:rFonts w:ascii="Calibri"/>
        </w:rPr>
        <w:t>6</w:t>
      </w:r>
      <w:r>
        <w:rPr>
          <w:rFonts w:ascii="Calibri"/>
          <w:i/>
        </w:rPr>
        <w:t>.</w:t>
      </w:r>
      <w:r>
        <w:rPr>
          <w:rFonts w:ascii="Calibri"/>
        </w:rPr>
        <w:t>38%</w:t>
      </w:r>
      <w:r>
        <w:rPr>
          <w:rFonts w:ascii="Calibri"/>
          <w:spacing w:val="42"/>
        </w:rPr>
        <w:t> </w:t>
      </w:r>
      <w:r>
        <w:rPr>
          <w:spacing w:val="-5"/>
        </w:rPr>
        <w:t>and</w:t>
      </w:r>
    </w:p>
    <w:p>
      <w:pPr>
        <w:pStyle w:val="BodyText"/>
        <w:spacing w:after="0" w:line="242" w:lineRule="auto"/>
        <w:jc w:val="both"/>
        <w:sectPr>
          <w:pgSz w:w="12240" w:h="15840"/>
          <w:pgMar w:top="920" w:bottom="280" w:left="850" w:right="425"/>
          <w:cols w:num="2" w:equalWidth="0">
            <w:col w:w="5191" w:space="69"/>
            <w:col w:w="5705"/>
          </w:cols>
        </w:sectPr>
      </w:pPr>
    </w:p>
    <w:p>
      <w:pPr>
        <w:spacing w:line="180" w:lineRule="exact" w:before="69"/>
        <w:ind w:left="0" w:right="422" w:firstLine="0"/>
        <w:jc w:val="center"/>
        <w:rPr>
          <w:sz w:val="16"/>
        </w:rPr>
      </w:pPr>
      <w:bookmarkStart w:name="_bookmark7" w:id="106"/>
      <w:bookmarkEnd w:id="106"/>
      <w:r>
        <w:rPr/>
      </w:r>
      <w:r>
        <w:rPr>
          <w:spacing w:val="-2"/>
          <w:sz w:val="16"/>
        </w:rPr>
        <w:t>TABLE</w:t>
      </w:r>
      <w:r>
        <w:rPr>
          <w:spacing w:val="4"/>
          <w:sz w:val="16"/>
        </w:rPr>
        <w:t> </w:t>
      </w:r>
      <w:r>
        <w:rPr>
          <w:spacing w:val="-4"/>
          <w:sz w:val="16"/>
        </w:rPr>
        <w:t>VIII</w:t>
      </w:r>
    </w:p>
    <w:p>
      <w:pPr>
        <w:spacing w:line="192" w:lineRule="exact" w:before="0"/>
        <w:ind w:left="0" w:right="422" w:firstLine="0"/>
        <w:jc w:val="center"/>
        <w:rPr>
          <w:sz w:val="16"/>
        </w:rPr>
      </w:pPr>
      <w:r>
        <w:rPr>
          <w:smallCaps/>
          <w:sz w:val="16"/>
        </w:rPr>
        <w:t>Respondent</w:t>
      </w:r>
      <w:r>
        <w:rPr>
          <w:smallCaps/>
          <w:spacing w:val="51"/>
          <w:sz w:val="16"/>
        </w:rPr>
        <w:t> </w:t>
      </w:r>
      <w:r>
        <w:rPr>
          <w:smallCaps/>
          <w:sz w:val="16"/>
        </w:rPr>
        <w:t>Demographic</w:t>
      </w:r>
      <w:r>
        <w:rPr>
          <w:smallCaps/>
          <w:spacing w:val="52"/>
          <w:sz w:val="16"/>
        </w:rPr>
        <w:t> </w:t>
      </w:r>
      <w:r>
        <w:rPr>
          <w:smallCaps/>
          <w:sz w:val="16"/>
        </w:rPr>
        <w:t>Profile</w:t>
      </w:r>
      <w:r>
        <w:rPr>
          <w:smallCaps/>
          <w:spacing w:val="52"/>
          <w:sz w:val="16"/>
        </w:rPr>
        <w:t> </w:t>
      </w:r>
      <w:r>
        <w:rPr>
          <w:smallCaps/>
          <w:sz w:val="16"/>
        </w:rPr>
        <w:t>(</w:t>
      </w:r>
      <w:r>
        <w:rPr>
          <w:rFonts w:ascii="Calibri"/>
          <w:i/>
          <w:smallCaps w:val="0"/>
          <w:sz w:val="16"/>
        </w:rPr>
        <w:t>N</w:t>
      </w:r>
      <w:r>
        <w:rPr>
          <w:rFonts w:ascii="Calibri"/>
          <w:i/>
          <w:smallCaps w:val="0"/>
          <w:spacing w:val="62"/>
          <w:w w:val="150"/>
          <w:sz w:val="16"/>
        </w:rPr>
        <w:t> </w:t>
      </w:r>
      <w:r>
        <w:rPr>
          <w:rFonts w:ascii="Calibri"/>
          <w:smallCaps w:val="0"/>
          <w:sz w:val="16"/>
        </w:rPr>
        <w:t>=</w:t>
      </w:r>
      <w:r>
        <w:rPr>
          <w:rFonts w:ascii="Calibri"/>
          <w:smallCaps w:val="0"/>
          <w:spacing w:val="48"/>
          <w:sz w:val="16"/>
        </w:rPr>
        <w:t> </w:t>
      </w:r>
      <w:r>
        <w:rPr>
          <w:rFonts w:ascii="Calibri"/>
          <w:smallCaps w:val="0"/>
          <w:spacing w:val="-5"/>
          <w:sz w:val="16"/>
        </w:rPr>
        <w:t>47</w:t>
      </w:r>
      <w:r>
        <w:rPr>
          <w:smallCaps/>
          <w:spacing w:val="-5"/>
          <w:sz w:val="16"/>
        </w:rPr>
        <w:t>)</w:t>
      </w:r>
    </w:p>
    <w:p>
      <w:pPr>
        <w:pStyle w:val="BodyText"/>
        <w:spacing w:before="10"/>
        <w:rPr>
          <w:sz w:val="16"/>
        </w:rPr>
      </w:pPr>
    </w:p>
    <w:tbl>
      <w:tblPr>
        <w:tblW w:w="0" w:type="auto"/>
        <w:jc w:val="left"/>
        <w:tblInd w:w="2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2514"/>
        <w:gridCol w:w="1097"/>
        <w:gridCol w:w="1267"/>
      </w:tblGrid>
      <w:tr>
        <w:trPr>
          <w:trHeight w:val="213" w:hRule="atLeast"/>
        </w:trPr>
        <w:tc>
          <w:tcPr>
            <w:tcW w:w="1664" w:type="dxa"/>
          </w:tcPr>
          <w:p>
            <w:pPr>
              <w:pStyle w:val="TableParagraph"/>
              <w:rPr>
                <w:b/>
                <w:sz w:val="16"/>
              </w:rPr>
            </w:pPr>
            <w:r>
              <w:rPr>
                <w:b/>
                <w:spacing w:val="-2"/>
                <w:sz w:val="16"/>
              </w:rPr>
              <w:t>Category</w:t>
            </w:r>
          </w:p>
        </w:tc>
        <w:tc>
          <w:tcPr>
            <w:tcW w:w="2514" w:type="dxa"/>
          </w:tcPr>
          <w:p>
            <w:pPr>
              <w:pStyle w:val="TableParagraph"/>
              <w:rPr>
                <w:b/>
                <w:sz w:val="16"/>
              </w:rPr>
            </w:pPr>
            <w:r>
              <w:rPr>
                <w:b/>
                <w:spacing w:val="-2"/>
                <w:sz w:val="16"/>
              </w:rPr>
              <w:t>Sub-group</w:t>
            </w:r>
          </w:p>
        </w:tc>
        <w:tc>
          <w:tcPr>
            <w:tcW w:w="1097" w:type="dxa"/>
          </w:tcPr>
          <w:p>
            <w:pPr>
              <w:pStyle w:val="TableParagraph"/>
              <w:ind w:left="123"/>
              <w:rPr>
                <w:b/>
                <w:sz w:val="16"/>
              </w:rPr>
            </w:pPr>
            <w:r>
              <w:rPr>
                <w:b/>
                <w:spacing w:val="-2"/>
                <w:sz w:val="16"/>
              </w:rPr>
              <w:t>Frequency</w:t>
            </w:r>
          </w:p>
        </w:tc>
        <w:tc>
          <w:tcPr>
            <w:tcW w:w="1267" w:type="dxa"/>
          </w:tcPr>
          <w:p>
            <w:pPr>
              <w:pStyle w:val="TableParagraph"/>
              <w:ind w:left="124"/>
              <w:rPr>
                <w:b/>
                <w:sz w:val="16"/>
              </w:rPr>
            </w:pPr>
            <w:r>
              <w:rPr>
                <w:b/>
                <w:sz w:val="16"/>
              </w:rPr>
              <w:t>Percent</w:t>
            </w:r>
            <w:r>
              <w:rPr>
                <w:b/>
                <w:spacing w:val="6"/>
                <w:sz w:val="16"/>
              </w:rPr>
              <w:t> </w:t>
            </w:r>
            <w:r>
              <w:rPr>
                <w:b/>
                <w:spacing w:val="-5"/>
                <w:sz w:val="16"/>
              </w:rPr>
              <w:t>(%)</w:t>
            </w:r>
          </w:p>
        </w:tc>
      </w:tr>
      <w:tr>
        <w:trPr>
          <w:trHeight w:val="213" w:hRule="atLeast"/>
        </w:trPr>
        <w:tc>
          <w:tcPr>
            <w:tcW w:w="1664" w:type="dxa"/>
            <w:vMerge w:val="restart"/>
          </w:tcPr>
          <w:p>
            <w:pPr>
              <w:pStyle w:val="TableParagraph"/>
              <w:spacing w:before="131"/>
              <w:ind w:left="0"/>
              <w:rPr>
                <w:sz w:val="16"/>
              </w:rPr>
            </w:pPr>
          </w:p>
          <w:p>
            <w:pPr>
              <w:pStyle w:val="TableParagraph"/>
              <w:spacing w:before="1"/>
              <w:rPr>
                <w:sz w:val="16"/>
              </w:rPr>
            </w:pPr>
            <w:r>
              <w:rPr>
                <w:sz w:val="16"/>
              </w:rPr>
              <w:t>Primary</w:t>
            </w:r>
            <w:r>
              <w:rPr>
                <w:spacing w:val="9"/>
                <w:sz w:val="16"/>
              </w:rPr>
              <w:t> </w:t>
            </w:r>
            <w:r>
              <w:rPr>
                <w:spacing w:val="-4"/>
                <w:sz w:val="16"/>
              </w:rPr>
              <w:t>Role</w:t>
            </w:r>
          </w:p>
        </w:tc>
        <w:tc>
          <w:tcPr>
            <w:tcW w:w="2514" w:type="dxa"/>
          </w:tcPr>
          <w:p>
            <w:pPr>
              <w:pStyle w:val="TableParagraph"/>
              <w:rPr>
                <w:sz w:val="16"/>
              </w:rPr>
            </w:pPr>
            <w:r>
              <w:rPr>
                <w:sz w:val="16"/>
              </w:rPr>
              <w:t>Software</w:t>
            </w:r>
            <w:r>
              <w:rPr>
                <w:spacing w:val="7"/>
                <w:sz w:val="16"/>
              </w:rPr>
              <w:t> </w:t>
            </w:r>
            <w:r>
              <w:rPr>
                <w:spacing w:val="-2"/>
                <w:sz w:val="16"/>
              </w:rPr>
              <w:t>Developer</w:t>
            </w:r>
          </w:p>
        </w:tc>
        <w:tc>
          <w:tcPr>
            <w:tcW w:w="1097" w:type="dxa"/>
          </w:tcPr>
          <w:p>
            <w:pPr>
              <w:pStyle w:val="TableParagraph"/>
              <w:ind w:left="123"/>
              <w:rPr>
                <w:sz w:val="16"/>
              </w:rPr>
            </w:pPr>
            <w:r>
              <w:rPr>
                <w:spacing w:val="-5"/>
                <w:sz w:val="16"/>
              </w:rPr>
              <w:t>28</w:t>
            </w:r>
          </w:p>
        </w:tc>
        <w:tc>
          <w:tcPr>
            <w:tcW w:w="1267" w:type="dxa"/>
          </w:tcPr>
          <w:p>
            <w:pPr>
              <w:pStyle w:val="TableParagraph"/>
              <w:ind w:left="124"/>
              <w:rPr>
                <w:sz w:val="16"/>
              </w:rPr>
            </w:pPr>
            <w:r>
              <w:rPr>
                <w:spacing w:val="-2"/>
                <w:sz w:val="16"/>
              </w:rPr>
              <w:t>59.57</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Project</w:t>
            </w:r>
            <w:r>
              <w:rPr>
                <w:spacing w:val="10"/>
                <w:sz w:val="16"/>
              </w:rPr>
              <w:t> </w:t>
            </w:r>
            <w:r>
              <w:rPr>
                <w:spacing w:val="-2"/>
                <w:sz w:val="16"/>
              </w:rPr>
              <w:t>Manager</w:t>
            </w:r>
          </w:p>
        </w:tc>
        <w:tc>
          <w:tcPr>
            <w:tcW w:w="1097" w:type="dxa"/>
          </w:tcPr>
          <w:p>
            <w:pPr>
              <w:pStyle w:val="TableParagraph"/>
              <w:spacing w:line="176" w:lineRule="exact"/>
              <w:ind w:left="123"/>
              <w:rPr>
                <w:sz w:val="16"/>
              </w:rPr>
            </w:pPr>
            <w:r>
              <w:rPr>
                <w:spacing w:val="-5"/>
                <w:sz w:val="16"/>
              </w:rPr>
              <w:t>11</w:t>
            </w:r>
          </w:p>
        </w:tc>
        <w:tc>
          <w:tcPr>
            <w:tcW w:w="1267" w:type="dxa"/>
          </w:tcPr>
          <w:p>
            <w:pPr>
              <w:pStyle w:val="TableParagraph"/>
              <w:spacing w:line="176" w:lineRule="exact"/>
              <w:ind w:left="124"/>
              <w:rPr>
                <w:sz w:val="16"/>
              </w:rPr>
            </w:pPr>
            <w:r>
              <w:rPr>
                <w:spacing w:val="-2"/>
                <w:sz w:val="16"/>
              </w:rPr>
              <w:t>23.40</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QA</w:t>
            </w:r>
            <w:r>
              <w:rPr>
                <w:spacing w:val="12"/>
                <w:sz w:val="16"/>
              </w:rPr>
              <w:t> </w:t>
            </w:r>
            <w:r>
              <w:rPr>
                <w:spacing w:val="-2"/>
                <w:sz w:val="16"/>
              </w:rPr>
              <w:t>Engineer</w:t>
            </w:r>
          </w:p>
        </w:tc>
        <w:tc>
          <w:tcPr>
            <w:tcW w:w="1097" w:type="dxa"/>
          </w:tcPr>
          <w:p>
            <w:pPr>
              <w:pStyle w:val="TableParagraph"/>
              <w:spacing w:line="176" w:lineRule="exact"/>
              <w:ind w:left="123"/>
              <w:rPr>
                <w:sz w:val="16"/>
              </w:rPr>
            </w:pPr>
            <w:r>
              <w:rPr>
                <w:spacing w:val="-10"/>
                <w:sz w:val="16"/>
              </w:rPr>
              <w:t>4</w:t>
            </w:r>
          </w:p>
        </w:tc>
        <w:tc>
          <w:tcPr>
            <w:tcW w:w="1267" w:type="dxa"/>
          </w:tcPr>
          <w:p>
            <w:pPr>
              <w:pStyle w:val="TableParagraph"/>
              <w:spacing w:line="176" w:lineRule="exact"/>
              <w:ind w:left="124"/>
              <w:rPr>
                <w:sz w:val="16"/>
              </w:rPr>
            </w:pPr>
            <w:r>
              <w:rPr>
                <w:spacing w:val="-4"/>
                <w:sz w:val="16"/>
              </w:rPr>
              <w:t>8.51</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Program</w:t>
            </w:r>
            <w:r>
              <w:rPr>
                <w:spacing w:val="9"/>
                <w:sz w:val="16"/>
              </w:rPr>
              <w:t> </w:t>
            </w:r>
            <w:r>
              <w:rPr>
                <w:spacing w:val="-2"/>
                <w:sz w:val="16"/>
              </w:rPr>
              <w:t>Manager</w:t>
            </w:r>
          </w:p>
        </w:tc>
        <w:tc>
          <w:tcPr>
            <w:tcW w:w="1097" w:type="dxa"/>
          </w:tcPr>
          <w:p>
            <w:pPr>
              <w:pStyle w:val="TableParagraph"/>
              <w:spacing w:line="176" w:lineRule="exact"/>
              <w:ind w:left="123"/>
              <w:rPr>
                <w:sz w:val="16"/>
              </w:rPr>
            </w:pPr>
            <w:r>
              <w:rPr>
                <w:spacing w:val="-10"/>
                <w:sz w:val="16"/>
              </w:rPr>
              <w:t>4</w:t>
            </w:r>
          </w:p>
        </w:tc>
        <w:tc>
          <w:tcPr>
            <w:tcW w:w="1267" w:type="dxa"/>
          </w:tcPr>
          <w:p>
            <w:pPr>
              <w:pStyle w:val="TableParagraph"/>
              <w:spacing w:line="176" w:lineRule="exact"/>
              <w:ind w:left="124"/>
              <w:rPr>
                <w:sz w:val="16"/>
              </w:rPr>
            </w:pPr>
            <w:r>
              <w:rPr>
                <w:spacing w:val="-4"/>
                <w:sz w:val="16"/>
              </w:rPr>
              <w:t>8.51</w:t>
            </w:r>
          </w:p>
        </w:tc>
      </w:tr>
      <w:tr>
        <w:trPr>
          <w:trHeight w:val="213" w:hRule="atLeast"/>
        </w:trPr>
        <w:tc>
          <w:tcPr>
            <w:tcW w:w="1664" w:type="dxa"/>
            <w:vMerge w:val="restart"/>
          </w:tcPr>
          <w:p>
            <w:pPr>
              <w:pStyle w:val="TableParagraph"/>
              <w:spacing w:before="131"/>
              <w:ind w:left="0"/>
              <w:rPr>
                <w:sz w:val="16"/>
              </w:rPr>
            </w:pPr>
          </w:p>
          <w:p>
            <w:pPr>
              <w:pStyle w:val="TableParagraph"/>
              <w:spacing w:before="1"/>
              <w:rPr>
                <w:sz w:val="16"/>
              </w:rPr>
            </w:pPr>
            <w:r>
              <w:rPr>
                <w:spacing w:val="-2"/>
                <w:sz w:val="16"/>
              </w:rPr>
              <w:t>Experience</w:t>
            </w:r>
          </w:p>
        </w:tc>
        <w:tc>
          <w:tcPr>
            <w:tcW w:w="2514" w:type="dxa"/>
          </w:tcPr>
          <w:p>
            <w:pPr>
              <w:pStyle w:val="TableParagraph"/>
              <w:rPr>
                <w:sz w:val="16"/>
              </w:rPr>
            </w:pPr>
            <w:r>
              <w:rPr>
                <w:sz w:val="16"/>
              </w:rPr>
              <w:t>Less</w:t>
            </w:r>
            <w:r>
              <w:rPr>
                <w:spacing w:val="12"/>
                <w:sz w:val="16"/>
              </w:rPr>
              <w:t> </w:t>
            </w:r>
            <w:r>
              <w:rPr>
                <w:sz w:val="16"/>
              </w:rPr>
              <w:t>than</w:t>
            </w:r>
            <w:r>
              <w:rPr>
                <w:spacing w:val="13"/>
                <w:sz w:val="16"/>
              </w:rPr>
              <w:t> </w:t>
            </w:r>
            <w:r>
              <w:rPr>
                <w:sz w:val="16"/>
              </w:rPr>
              <w:t>1</w:t>
            </w:r>
            <w:r>
              <w:rPr>
                <w:spacing w:val="13"/>
                <w:sz w:val="16"/>
              </w:rPr>
              <w:t> </w:t>
            </w:r>
            <w:r>
              <w:rPr>
                <w:spacing w:val="-4"/>
                <w:sz w:val="16"/>
              </w:rPr>
              <w:t>year</w:t>
            </w:r>
          </w:p>
        </w:tc>
        <w:tc>
          <w:tcPr>
            <w:tcW w:w="1097" w:type="dxa"/>
          </w:tcPr>
          <w:p>
            <w:pPr>
              <w:pStyle w:val="TableParagraph"/>
              <w:ind w:left="123"/>
              <w:rPr>
                <w:sz w:val="16"/>
              </w:rPr>
            </w:pPr>
            <w:r>
              <w:rPr>
                <w:spacing w:val="-5"/>
                <w:sz w:val="16"/>
              </w:rPr>
              <w:t>38</w:t>
            </w:r>
          </w:p>
        </w:tc>
        <w:tc>
          <w:tcPr>
            <w:tcW w:w="1267" w:type="dxa"/>
          </w:tcPr>
          <w:p>
            <w:pPr>
              <w:pStyle w:val="TableParagraph"/>
              <w:ind w:left="124"/>
              <w:rPr>
                <w:sz w:val="16"/>
              </w:rPr>
            </w:pPr>
            <w:r>
              <w:rPr>
                <w:spacing w:val="-2"/>
                <w:sz w:val="16"/>
              </w:rPr>
              <w:t>80.85</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1–3</w:t>
            </w:r>
            <w:r>
              <w:rPr>
                <w:spacing w:val="12"/>
                <w:sz w:val="16"/>
              </w:rPr>
              <w:t> </w:t>
            </w:r>
            <w:r>
              <w:rPr>
                <w:spacing w:val="-4"/>
                <w:sz w:val="16"/>
              </w:rPr>
              <w:t>years</w:t>
            </w:r>
          </w:p>
        </w:tc>
        <w:tc>
          <w:tcPr>
            <w:tcW w:w="1097" w:type="dxa"/>
          </w:tcPr>
          <w:p>
            <w:pPr>
              <w:pStyle w:val="TableParagraph"/>
              <w:spacing w:line="176" w:lineRule="exact"/>
              <w:ind w:left="123"/>
              <w:rPr>
                <w:sz w:val="16"/>
              </w:rPr>
            </w:pPr>
            <w:r>
              <w:rPr>
                <w:spacing w:val="-10"/>
                <w:sz w:val="16"/>
              </w:rPr>
              <w:t>5</w:t>
            </w:r>
          </w:p>
        </w:tc>
        <w:tc>
          <w:tcPr>
            <w:tcW w:w="1267" w:type="dxa"/>
          </w:tcPr>
          <w:p>
            <w:pPr>
              <w:pStyle w:val="TableParagraph"/>
              <w:spacing w:line="176" w:lineRule="exact"/>
              <w:ind w:left="124"/>
              <w:rPr>
                <w:sz w:val="16"/>
              </w:rPr>
            </w:pPr>
            <w:r>
              <w:rPr>
                <w:spacing w:val="-2"/>
                <w:sz w:val="16"/>
              </w:rPr>
              <w:t>10.64</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4–6</w:t>
            </w:r>
            <w:r>
              <w:rPr>
                <w:spacing w:val="12"/>
                <w:sz w:val="16"/>
              </w:rPr>
              <w:t> </w:t>
            </w:r>
            <w:r>
              <w:rPr>
                <w:spacing w:val="-4"/>
                <w:sz w:val="16"/>
              </w:rPr>
              <w:t>years</w:t>
            </w:r>
          </w:p>
        </w:tc>
        <w:tc>
          <w:tcPr>
            <w:tcW w:w="1097" w:type="dxa"/>
          </w:tcPr>
          <w:p>
            <w:pPr>
              <w:pStyle w:val="TableParagraph"/>
              <w:spacing w:line="176" w:lineRule="exact"/>
              <w:ind w:left="123"/>
              <w:rPr>
                <w:sz w:val="16"/>
              </w:rPr>
            </w:pPr>
            <w:r>
              <w:rPr>
                <w:spacing w:val="-10"/>
                <w:sz w:val="16"/>
              </w:rPr>
              <w:t>3</w:t>
            </w:r>
          </w:p>
        </w:tc>
        <w:tc>
          <w:tcPr>
            <w:tcW w:w="1267" w:type="dxa"/>
          </w:tcPr>
          <w:p>
            <w:pPr>
              <w:pStyle w:val="TableParagraph"/>
              <w:spacing w:line="176" w:lineRule="exact"/>
              <w:ind w:left="124"/>
              <w:rPr>
                <w:sz w:val="16"/>
              </w:rPr>
            </w:pPr>
            <w:r>
              <w:rPr>
                <w:spacing w:val="-4"/>
                <w:sz w:val="16"/>
              </w:rPr>
              <w:t>6.38</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More</w:t>
            </w:r>
            <w:r>
              <w:rPr>
                <w:spacing w:val="12"/>
                <w:sz w:val="16"/>
              </w:rPr>
              <w:t> </w:t>
            </w:r>
            <w:r>
              <w:rPr>
                <w:sz w:val="16"/>
              </w:rPr>
              <w:t>than</w:t>
            </w:r>
            <w:r>
              <w:rPr>
                <w:spacing w:val="13"/>
                <w:sz w:val="16"/>
              </w:rPr>
              <w:t> </w:t>
            </w:r>
            <w:r>
              <w:rPr>
                <w:sz w:val="16"/>
              </w:rPr>
              <w:t>6</w:t>
            </w:r>
            <w:r>
              <w:rPr>
                <w:spacing w:val="12"/>
                <w:sz w:val="16"/>
              </w:rPr>
              <w:t> </w:t>
            </w:r>
            <w:r>
              <w:rPr>
                <w:spacing w:val="-2"/>
                <w:sz w:val="16"/>
              </w:rPr>
              <w:t>years</w:t>
            </w:r>
          </w:p>
        </w:tc>
        <w:tc>
          <w:tcPr>
            <w:tcW w:w="1097" w:type="dxa"/>
          </w:tcPr>
          <w:p>
            <w:pPr>
              <w:pStyle w:val="TableParagraph"/>
              <w:spacing w:line="176" w:lineRule="exact"/>
              <w:ind w:left="123"/>
              <w:rPr>
                <w:sz w:val="16"/>
              </w:rPr>
            </w:pPr>
            <w:r>
              <w:rPr>
                <w:spacing w:val="-10"/>
                <w:sz w:val="16"/>
              </w:rPr>
              <w:t>1</w:t>
            </w:r>
          </w:p>
        </w:tc>
        <w:tc>
          <w:tcPr>
            <w:tcW w:w="1267" w:type="dxa"/>
          </w:tcPr>
          <w:p>
            <w:pPr>
              <w:pStyle w:val="TableParagraph"/>
              <w:spacing w:line="176" w:lineRule="exact"/>
              <w:ind w:left="124"/>
              <w:rPr>
                <w:sz w:val="16"/>
              </w:rPr>
            </w:pPr>
            <w:r>
              <w:rPr>
                <w:spacing w:val="-4"/>
                <w:sz w:val="16"/>
              </w:rPr>
              <w:t>2.13</w:t>
            </w:r>
          </w:p>
        </w:tc>
      </w:tr>
      <w:tr>
        <w:trPr>
          <w:trHeight w:val="213" w:hRule="atLeast"/>
        </w:trPr>
        <w:tc>
          <w:tcPr>
            <w:tcW w:w="1664" w:type="dxa"/>
            <w:vMerge w:val="restart"/>
          </w:tcPr>
          <w:p>
            <w:pPr>
              <w:pStyle w:val="TableParagraph"/>
              <w:spacing w:before="24"/>
              <w:ind w:left="0"/>
              <w:rPr>
                <w:sz w:val="16"/>
              </w:rPr>
            </w:pPr>
          </w:p>
          <w:p>
            <w:pPr>
              <w:pStyle w:val="TableParagraph"/>
              <w:rPr>
                <w:sz w:val="16"/>
              </w:rPr>
            </w:pPr>
            <w:r>
              <w:rPr>
                <w:sz w:val="16"/>
              </w:rPr>
              <w:t>Organization</w:t>
            </w:r>
            <w:r>
              <w:rPr>
                <w:spacing w:val="2"/>
                <w:sz w:val="16"/>
              </w:rPr>
              <w:t> </w:t>
            </w:r>
            <w:r>
              <w:rPr>
                <w:spacing w:val="-4"/>
                <w:sz w:val="16"/>
              </w:rPr>
              <w:t>Size</w:t>
            </w:r>
          </w:p>
        </w:tc>
        <w:tc>
          <w:tcPr>
            <w:tcW w:w="2514" w:type="dxa"/>
          </w:tcPr>
          <w:p>
            <w:pPr>
              <w:pStyle w:val="TableParagraph"/>
              <w:rPr>
                <w:sz w:val="16"/>
              </w:rPr>
            </w:pPr>
            <w:r>
              <w:rPr>
                <w:spacing w:val="-2"/>
                <w:sz w:val="16"/>
              </w:rPr>
              <w:t>Small</w:t>
            </w:r>
          </w:p>
        </w:tc>
        <w:tc>
          <w:tcPr>
            <w:tcW w:w="1097" w:type="dxa"/>
          </w:tcPr>
          <w:p>
            <w:pPr>
              <w:pStyle w:val="TableParagraph"/>
              <w:ind w:left="123"/>
              <w:rPr>
                <w:sz w:val="16"/>
              </w:rPr>
            </w:pPr>
            <w:r>
              <w:rPr>
                <w:spacing w:val="-10"/>
                <w:sz w:val="16"/>
              </w:rPr>
              <w:t>3</w:t>
            </w:r>
          </w:p>
        </w:tc>
        <w:tc>
          <w:tcPr>
            <w:tcW w:w="1267" w:type="dxa"/>
          </w:tcPr>
          <w:p>
            <w:pPr>
              <w:pStyle w:val="TableParagraph"/>
              <w:ind w:left="124"/>
              <w:rPr>
                <w:sz w:val="16"/>
              </w:rPr>
            </w:pPr>
            <w:r>
              <w:rPr>
                <w:spacing w:val="-4"/>
                <w:sz w:val="16"/>
              </w:rPr>
              <w:t>6.38</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pacing w:val="-2"/>
                <w:sz w:val="16"/>
              </w:rPr>
              <w:t>Medium</w:t>
            </w:r>
          </w:p>
        </w:tc>
        <w:tc>
          <w:tcPr>
            <w:tcW w:w="1097" w:type="dxa"/>
          </w:tcPr>
          <w:p>
            <w:pPr>
              <w:pStyle w:val="TableParagraph"/>
              <w:spacing w:line="176" w:lineRule="exact"/>
              <w:ind w:left="123"/>
              <w:rPr>
                <w:sz w:val="16"/>
              </w:rPr>
            </w:pPr>
            <w:r>
              <w:rPr>
                <w:spacing w:val="-5"/>
                <w:sz w:val="16"/>
              </w:rPr>
              <w:t>42</w:t>
            </w:r>
          </w:p>
        </w:tc>
        <w:tc>
          <w:tcPr>
            <w:tcW w:w="1267" w:type="dxa"/>
          </w:tcPr>
          <w:p>
            <w:pPr>
              <w:pStyle w:val="TableParagraph"/>
              <w:spacing w:line="176" w:lineRule="exact"/>
              <w:ind w:left="124"/>
              <w:rPr>
                <w:sz w:val="16"/>
              </w:rPr>
            </w:pPr>
            <w:r>
              <w:rPr>
                <w:spacing w:val="-2"/>
                <w:sz w:val="16"/>
              </w:rPr>
              <w:t>89.36</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pacing w:val="-2"/>
                <w:sz w:val="16"/>
              </w:rPr>
              <w:t>Large</w:t>
            </w:r>
          </w:p>
        </w:tc>
        <w:tc>
          <w:tcPr>
            <w:tcW w:w="1097" w:type="dxa"/>
          </w:tcPr>
          <w:p>
            <w:pPr>
              <w:pStyle w:val="TableParagraph"/>
              <w:spacing w:line="176" w:lineRule="exact"/>
              <w:ind w:left="123"/>
              <w:rPr>
                <w:sz w:val="16"/>
              </w:rPr>
            </w:pPr>
            <w:r>
              <w:rPr>
                <w:spacing w:val="-10"/>
                <w:sz w:val="16"/>
              </w:rPr>
              <w:t>2</w:t>
            </w:r>
          </w:p>
        </w:tc>
        <w:tc>
          <w:tcPr>
            <w:tcW w:w="1267" w:type="dxa"/>
          </w:tcPr>
          <w:p>
            <w:pPr>
              <w:pStyle w:val="TableParagraph"/>
              <w:spacing w:line="176" w:lineRule="exact"/>
              <w:ind w:left="124"/>
              <w:rPr>
                <w:sz w:val="16"/>
              </w:rPr>
            </w:pPr>
            <w:r>
              <w:rPr>
                <w:spacing w:val="-4"/>
                <w:sz w:val="16"/>
              </w:rPr>
              <w:t>4.26</w:t>
            </w:r>
          </w:p>
        </w:tc>
      </w:tr>
      <w:tr>
        <w:trPr>
          <w:trHeight w:val="213" w:hRule="atLeast"/>
        </w:trPr>
        <w:tc>
          <w:tcPr>
            <w:tcW w:w="1664" w:type="dxa"/>
            <w:vMerge w:val="restart"/>
          </w:tcPr>
          <w:p>
            <w:pPr>
              <w:pStyle w:val="TableParagraph"/>
              <w:ind w:left="0"/>
              <w:rPr>
                <w:sz w:val="16"/>
              </w:rPr>
            </w:pPr>
          </w:p>
          <w:p>
            <w:pPr>
              <w:pStyle w:val="TableParagraph"/>
              <w:spacing w:before="163"/>
              <w:ind w:left="0"/>
              <w:rPr>
                <w:sz w:val="16"/>
              </w:rPr>
            </w:pPr>
          </w:p>
          <w:p>
            <w:pPr>
              <w:pStyle w:val="TableParagraph"/>
              <w:ind w:right="-29"/>
              <w:rPr>
                <w:sz w:val="16"/>
              </w:rPr>
            </w:pPr>
            <w:r>
              <w:rPr>
                <w:sz w:val="16"/>
              </w:rPr>
              <w:t>Concurrency</w:t>
            </w:r>
            <w:r>
              <w:rPr>
                <w:spacing w:val="3"/>
                <w:sz w:val="16"/>
              </w:rPr>
              <w:t> </w:t>
            </w:r>
            <w:r>
              <w:rPr>
                <w:spacing w:val="-2"/>
                <w:sz w:val="16"/>
              </w:rPr>
              <w:t>Frequency</w:t>
            </w:r>
          </w:p>
        </w:tc>
        <w:tc>
          <w:tcPr>
            <w:tcW w:w="2514" w:type="dxa"/>
          </w:tcPr>
          <w:p>
            <w:pPr>
              <w:pStyle w:val="TableParagraph"/>
              <w:rPr>
                <w:sz w:val="16"/>
              </w:rPr>
            </w:pPr>
            <w:r>
              <w:rPr>
                <w:spacing w:val="-2"/>
                <w:sz w:val="16"/>
              </w:rPr>
              <w:t>Rarely</w:t>
            </w:r>
          </w:p>
        </w:tc>
        <w:tc>
          <w:tcPr>
            <w:tcW w:w="1097" w:type="dxa"/>
          </w:tcPr>
          <w:p>
            <w:pPr>
              <w:pStyle w:val="TableParagraph"/>
              <w:ind w:left="123"/>
              <w:rPr>
                <w:sz w:val="16"/>
              </w:rPr>
            </w:pPr>
            <w:r>
              <w:rPr>
                <w:spacing w:val="-5"/>
                <w:sz w:val="16"/>
              </w:rPr>
              <w:t>18</w:t>
            </w:r>
          </w:p>
        </w:tc>
        <w:tc>
          <w:tcPr>
            <w:tcW w:w="1267" w:type="dxa"/>
          </w:tcPr>
          <w:p>
            <w:pPr>
              <w:pStyle w:val="TableParagraph"/>
              <w:ind w:left="124"/>
              <w:rPr>
                <w:sz w:val="16"/>
              </w:rPr>
            </w:pPr>
            <w:r>
              <w:rPr>
                <w:spacing w:val="-2"/>
                <w:sz w:val="16"/>
              </w:rPr>
              <w:t>38.30</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pacing w:val="-2"/>
                <w:sz w:val="16"/>
              </w:rPr>
              <w:t>Sometimes</w:t>
            </w:r>
          </w:p>
        </w:tc>
        <w:tc>
          <w:tcPr>
            <w:tcW w:w="1097" w:type="dxa"/>
          </w:tcPr>
          <w:p>
            <w:pPr>
              <w:pStyle w:val="TableParagraph"/>
              <w:spacing w:line="176" w:lineRule="exact"/>
              <w:ind w:left="123"/>
              <w:rPr>
                <w:sz w:val="16"/>
              </w:rPr>
            </w:pPr>
            <w:r>
              <w:rPr>
                <w:spacing w:val="-5"/>
                <w:sz w:val="16"/>
              </w:rPr>
              <w:t>12</w:t>
            </w:r>
          </w:p>
        </w:tc>
        <w:tc>
          <w:tcPr>
            <w:tcW w:w="1267" w:type="dxa"/>
          </w:tcPr>
          <w:p>
            <w:pPr>
              <w:pStyle w:val="TableParagraph"/>
              <w:spacing w:line="176" w:lineRule="exact"/>
              <w:ind w:left="124"/>
              <w:rPr>
                <w:sz w:val="16"/>
              </w:rPr>
            </w:pPr>
            <w:r>
              <w:rPr>
                <w:spacing w:val="-2"/>
                <w:sz w:val="16"/>
              </w:rPr>
              <w:t>25.53</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pacing w:val="-2"/>
                <w:sz w:val="16"/>
              </w:rPr>
              <w:t>Often</w:t>
            </w:r>
          </w:p>
        </w:tc>
        <w:tc>
          <w:tcPr>
            <w:tcW w:w="1097" w:type="dxa"/>
          </w:tcPr>
          <w:p>
            <w:pPr>
              <w:pStyle w:val="TableParagraph"/>
              <w:spacing w:line="176" w:lineRule="exact"/>
              <w:ind w:left="123"/>
              <w:rPr>
                <w:sz w:val="16"/>
              </w:rPr>
            </w:pPr>
            <w:r>
              <w:rPr>
                <w:spacing w:val="-5"/>
                <w:sz w:val="16"/>
              </w:rPr>
              <w:t>12</w:t>
            </w:r>
          </w:p>
        </w:tc>
        <w:tc>
          <w:tcPr>
            <w:tcW w:w="1267" w:type="dxa"/>
          </w:tcPr>
          <w:p>
            <w:pPr>
              <w:pStyle w:val="TableParagraph"/>
              <w:spacing w:line="176" w:lineRule="exact"/>
              <w:ind w:left="124"/>
              <w:rPr>
                <w:sz w:val="16"/>
              </w:rPr>
            </w:pPr>
            <w:r>
              <w:rPr>
                <w:spacing w:val="-2"/>
                <w:sz w:val="16"/>
              </w:rPr>
              <w:t>25.53</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pacing w:val="-2"/>
                <w:sz w:val="16"/>
              </w:rPr>
              <w:t>Very</w:t>
            </w:r>
            <w:r>
              <w:rPr>
                <w:spacing w:val="1"/>
                <w:sz w:val="16"/>
              </w:rPr>
              <w:t> </w:t>
            </w:r>
            <w:r>
              <w:rPr>
                <w:spacing w:val="-2"/>
                <w:sz w:val="16"/>
              </w:rPr>
              <w:t>often</w:t>
            </w:r>
          </w:p>
        </w:tc>
        <w:tc>
          <w:tcPr>
            <w:tcW w:w="1097" w:type="dxa"/>
          </w:tcPr>
          <w:p>
            <w:pPr>
              <w:pStyle w:val="TableParagraph"/>
              <w:spacing w:line="176" w:lineRule="exact"/>
              <w:ind w:left="123"/>
              <w:rPr>
                <w:sz w:val="16"/>
              </w:rPr>
            </w:pPr>
            <w:r>
              <w:rPr>
                <w:spacing w:val="-10"/>
                <w:sz w:val="16"/>
              </w:rPr>
              <w:t>2</w:t>
            </w:r>
          </w:p>
        </w:tc>
        <w:tc>
          <w:tcPr>
            <w:tcW w:w="1267" w:type="dxa"/>
          </w:tcPr>
          <w:p>
            <w:pPr>
              <w:pStyle w:val="TableParagraph"/>
              <w:spacing w:line="176" w:lineRule="exact"/>
              <w:ind w:left="124"/>
              <w:rPr>
                <w:sz w:val="16"/>
              </w:rPr>
            </w:pPr>
            <w:r>
              <w:rPr>
                <w:spacing w:val="-4"/>
                <w:sz w:val="16"/>
              </w:rPr>
              <w:t>4.26</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pacing w:val="-2"/>
                <w:sz w:val="16"/>
              </w:rPr>
              <w:t>Never</w:t>
            </w:r>
          </w:p>
        </w:tc>
        <w:tc>
          <w:tcPr>
            <w:tcW w:w="1097" w:type="dxa"/>
          </w:tcPr>
          <w:p>
            <w:pPr>
              <w:pStyle w:val="TableParagraph"/>
              <w:spacing w:line="176" w:lineRule="exact"/>
              <w:ind w:left="123"/>
              <w:rPr>
                <w:sz w:val="16"/>
              </w:rPr>
            </w:pPr>
            <w:r>
              <w:rPr>
                <w:spacing w:val="-10"/>
                <w:sz w:val="16"/>
              </w:rPr>
              <w:t>2</w:t>
            </w:r>
          </w:p>
        </w:tc>
        <w:tc>
          <w:tcPr>
            <w:tcW w:w="1267" w:type="dxa"/>
          </w:tcPr>
          <w:p>
            <w:pPr>
              <w:pStyle w:val="TableParagraph"/>
              <w:spacing w:line="176" w:lineRule="exact"/>
              <w:ind w:left="124"/>
              <w:rPr>
                <w:sz w:val="16"/>
              </w:rPr>
            </w:pPr>
            <w:r>
              <w:rPr>
                <w:spacing w:val="-4"/>
                <w:sz w:val="16"/>
              </w:rPr>
              <w:t>4.26</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pacing w:val="-2"/>
                <w:sz w:val="16"/>
              </w:rPr>
              <w:t>Very</w:t>
            </w:r>
            <w:r>
              <w:rPr>
                <w:spacing w:val="1"/>
                <w:sz w:val="16"/>
              </w:rPr>
              <w:t> </w:t>
            </w:r>
            <w:r>
              <w:rPr>
                <w:spacing w:val="-2"/>
                <w:sz w:val="16"/>
              </w:rPr>
              <w:t>rarely</w:t>
            </w:r>
          </w:p>
        </w:tc>
        <w:tc>
          <w:tcPr>
            <w:tcW w:w="1097" w:type="dxa"/>
          </w:tcPr>
          <w:p>
            <w:pPr>
              <w:pStyle w:val="TableParagraph"/>
              <w:spacing w:line="176" w:lineRule="exact"/>
              <w:ind w:left="123"/>
              <w:rPr>
                <w:sz w:val="16"/>
              </w:rPr>
            </w:pPr>
            <w:r>
              <w:rPr>
                <w:spacing w:val="-10"/>
                <w:sz w:val="16"/>
              </w:rPr>
              <w:t>1</w:t>
            </w:r>
          </w:p>
        </w:tc>
        <w:tc>
          <w:tcPr>
            <w:tcW w:w="1267" w:type="dxa"/>
          </w:tcPr>
          <w:p>
            <w:pPr>
              <w:pStyle w:val="TableParagraph"/>
              <w:spacing w:line="176" w:lineRule="exact"/>
              <w:ind w:left="124"/>
              <w:rPr>
                <w:sz w:val="16"/>
              </w:rPr>
            </w:pPr>
            <w:r>
              <w:rPr>
                <w:spacing w:val="-4"/>
                <w:sz w:val="16"/>
              </w:rPr>
              <w:t>2.13</w:t>
            </w:r>
          </w:p>
        </w:tc>
      </w:tr>
      <w:tr>
        <w:trPr>
          <w:trHeight w:val="213" w:hRule="atLeast"/>
        </w:trPr>
        <w:tc>
          <w:tcPr>
            <w:tcW w:w="1664" w:type="dxa"/>
            <w:vMerge w:val="restart"/>
          </w:tcPr>
          <w:p>
            <w:pPr>
              <w:pStyle w:val="TableParagraph"/>
              <w:spacing w:before="131"/>
              <w:ind w:left="0"/>
              <w:rPr>
                <w:sz w:val="16"/>
              </w:rPr>
            </w:pPr>
          </w:p>
          <w:p>
            <w:pPr>
              <w:pStyle w:val="TableParagraph"/>
              <w:spacing w:before="1"/>
              <w:rPr>
                <w:sz w:val="16"/>
              </w:rPr>
            </w:pPr>
            <w:r>
              <w:rPr>
                <w:sz w:val="16"/>
              </w:rPr>
              <w:t>Priority</w:t>
            </w:r>
            <w:r>
              <w:rPr>
                <w:spacing w:val="10"/>
                <w:sz w:val="16"/>
              </w:rPr>
              <w:t> </w:t>
            </w:r>
            <w:r>
              <w:rPr>
                <w:spacing w:val="-2"/>
                <w:sz w:val="16"/>
              </w:rPr>
              <w:t>Orientation</w:t>
            </w:r>
          </w:p>
        </w:tc>
        <w:tc>
          <w:tcPr>
            <w:tcW w:w="2514" w:type="dxa"/>
          </w:tcPr>
          <w:p>
            <w:pPr>
              <w:pStyle w:val="TableParagraph"/>
              <w:rPr>
                <w:sz w:val="16"/>
              </w:rPr>
            </w:pPr>
            <w:r>
              <w:rPr>
                <w:sz w:val="16"/>
              </w:rPr>
              <w:t>Always</w:t>
            </w:r>
            <w:r>
              <w:rPr>
                <w:spacing w:val="8"/>
                <w:sz w:val="16"/>
              </w:rPr>
              <w:t> </w:t>
            </w:r>
            <w:r>
              <w:rPr>
                <w:sz w:val="16"/>
              </w:rPr>
              <w:t>protect</w:t>
            </w:r>
            <w:r>
              <w:rPr>
                <w:spacing w:val="8"/>
                <w:sz w:val="16"/>
              </w:rPr>
              <w:t> </w:t>
            </w:r>
            <w:r>
              <w:rPr>
                <w:spacing w:val="-2"/>
                <w:sz w:val="16"/>
              </w:rPr>
              <w:t>schedule</w:t>
            </w:r>
          </w:p>
        </w:tc>
        <w:tc>
          <w:tcPr>
            <w:tcW w:w="1097" w:type="dxa"/>
          </w:tcPr>
          <w:p>
            <w:pPr>
              <w:pStyle w:val="TableParagraph"/>
              <w:ind w:left="123"/>
              <w:rPr>
                <w:sz w:val="16"/>
              </w:rPr>
            </w:pPr>
            <w:r>
              <w:rPr>
                <w:spacing w:val="-5"/>
                <w:sz w:val="16"/>
              </w:rPr>
              <w:t>19</w:t>
            </w:r>
          </w:p>
        </w:tc>
        <w:tc>
          <w:tcPr>
            <w:tcW w:w="1267" w:type="dxa"/>
          </w:tcPr>
          <w:p>
            <w:pPr>
              <w:pStyle w:val="TableParagraph"/>
              <w:ind w:left="124"/>
              <w:rPr>
                <w:sz w:val="16"/>
              </w:rPr>
            </w:pPr>
            <w:r>
              <w:rPr>
                <w:spacing w:val="-2"/>
                <w:sz w:val="16"/>
              </w:rPr>
              <w:t>40.43</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Usually</w:t>
            </w:r>
            <w:r>
              <w:rPr>
                <w:spacing w:val="10"/>
                <w:sz w:val="16"/>
              </w:rPr>
              <w:t> </w:t>
            </w:r>
            <w:r>
              <w:rPr>
                <w:sz w:val="16"/>
              </w:rPr>
              <w:t>protect</w:t>
            </w:r>
            <w:r>
              <w:rPr>
                <w:spacing w:val="10"/>
                <w:sz w:val="16"/>
              </w:rPr>
              <w:t> </w:t>
            </w:r>
            <w:r>
              <w:rPr>
                <w:spacing w:val="-2"/>
                <w:sz w:val="16"/>
              </w:rPr>
              <w:t>schedule</w:t>
            </w:r>
          </w:p>
        </w:tc>
        <w:tc>
          <w:tcPr>
            <w:tcW w:w="1097" w:type="dxa"/>
          </w:tcPr>
          <w:p>
            <w:pPr>
              <w:pStyle w:val="TableParagraph"/>
              <w:spacing w:line="176" w:lineRule="exact"/>
              <w:ind w:left="123"/>
              <w:rPr>
                <w:sz w:val="16"/>
              </w:rPr>
            </w:pPr>
            <w:r>
              <w:rPr>
                <w:spacing w:val="-5"/>
                <w:sz w:val="16"/>
              </w:rPr>
              <w:t>14</w:t>
            </w:r>
          </w:p>
        </w:tc>
        <w:tc>
          <w:tcPr>
            <w:tcW w:w="1267" w:type="dxa"/>
          </w:tcPr>
          <w:p>
            <w:pPr>
              <w:pStyle w:val="TableParagraph"/>
              <w:spacing w:line="176" w:lineRule="exact"/>
              <w:ind w:left="124"/>
              <w:rPr>
                <w:sz w:val="16"/>
              </w:rPr>
            </w:pPr>
            <w:r>
              <w:rPr>
                <w:spacing w:val="-2"/>
                <w:sz w:val="16"/>
              </w:rPr>
              <w:t>29.79</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Usually</w:t>
            </w:r>
            <w:r>
              <w:rPr>
                <w:spacing w:val="10"/>
                <w:sz w:val="16"/>
              </w:rPr>
              <w:t> </w:t>
            </w:r>
            <w:r>
              <w:rPr>
                <w:sz w:val="16"/>
              </w:rPr>
              <w:t>protect</w:t>
            </w:r>
            <w:r>
              <w:rPr>
                <w:spacing w:val="10"/>
                <w:sz w:val="16"/>
              </w:rPr>
              <w:t> </w:t>
            </w:r>
            <w:r>
              <w:rPr>
                <w:spacing w:val="-4"/>
                <w:sz w:val="16"/>
              </w:rPr>
              <w:t>cost</w:t>
            </w:r>
          </w:p>
        </w:tc>
        <w:tc>
          <w:tcPr>
            <w:tcW w:w="1097" w:type="dxa"/>
          </w:tcPr>
          <w:p>
            <w:pPr>
              <w:pStyle w:val="TableParagraph"/>
              <w:spacing w:line="176" w:lineRule="exact"/>
              <w:ind w:left="123"/>
              <w:rPr>
                <w:sz w:val="16"/>
              </w:rPr>
            </w:pPr>
            <w:r>
              <w:rPr>
                <w:spacing w:val="-5"/>
                <w:sz w:val="16"/>
              </w:rPr>
              <w:t>11</w:t>
            </w:r>
          </w:p>
        </w:tc>
        <w:tc>
          <w:tcPr>
            <w:tcW w:w="1267" w:type="dxa"/>
          </w:tcPr>
          <w:p>
            <w:pPr>
              <w:pStyle w:val="TableParagraph"/>
              <w:spacing w:line="176" w:lineRule="exact"/>
              <w:ind w:left="124"/>
              <w:rPr>
                <w:sz w:val="16"/>
              </w:rPr>
            </w:pPr>
            <w:r>
              <w:rPr>
                <w:spacing w:val="-2"/>
                <w:sz w:val="16"/>
              </w:rPr>
              <w:t>23.40</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Always</w:t>
            </w:r>
            <w:r>
              <w:rPr>
                <w:spacing w:val="8"/>
                <w:sz w:val="16"/>
              </w:rPr>
              <w:t> </w:t>
            </w:r>
            <w:r>
              <w:rPr>
                <w:sz w:val="16"/>
              </w:rPr>
              <w:t>protect</w:t>
            </w:r>
            <w:r>
              <w:rPr>
                <w:spacing w:val="8"/>
                <w:sz w:val="16"/>
              </w:rPr>
              <w:t> </w:t>
            </w:r>
            <w:r>
              <w:rPr>
                <w:spacing w:val="-4"/>
                <w:sz w:val="16"/>
              </w:rPr>
              <w:t>cost</w:t>
            </w:r>
          </w:p>
        </w:tc>
        <w:tc>
          <w:tcPr>
            <w:tcW w:w="1097" w:type="dxa"/>
          </w:tcPr>
          <w:p>
            <w:pPr>
              <w:pStyle w:val="TableParagraph"/>
              <w:spacing w:line="176" w:lineRule="exact"/>
              <w:ind w:left="123"/>
              <w:rPr>
                <w:sz w:val="16"/>
              </w:rPr>
            </w:pPr>
            <w:r>
              <w:rPr>
                <w:spacing w:val="-10"/>
                <w:sz w:val="16"/>
              </w:rPr>
              <w:t>3</w:t>
            </w:r>
          </w:p>
        </w:tc>
        <w:tc>
          <w:tcPr>
            <w:tcW w:w="1267" w:type="dxa"/>
          </w:tcPr>
          <w:p>
            <w:pPr>
              <w:pStyle w:val="TableParagraph"/>
              <w:spacing w:line="176" w:lineRule="exact"/>
              <w:ind w:left="124"/>
              <w:rPr>
                <w:sz w:val="16"/>
              </w:rPr>
            </w:pPr>
            <w:r>
              <w:rPr>
                <w:spacing w:val="-4"/>
                <w:sz w:val="16"/>
              </w:rPr>
              <w:t>6.38</w:t>
            </w:r>
          </w:p>
        </w:tc>
      </w:tr>
      <w:tr>
        <w:trPr>
          <w:trHeight w:val="213" w:hRule="atLeast"/>
        </w:trPr>
        <w:tc>
          <w:tcPr>
            <w:tcW w:w="1664" w:type="dxa"/>
            <w:vMerge w:val="restart"/>
          </w:tcPr>
          <w:p>
            <w:pPr>
              <w:pStyle w:val="TableParagraph"/>
              <w:spacing w:before="131"/>
              <w:ind w:left="0"/>
              <w:rPr>
                <w:sz w:val="16"/>
              </w:rPr>
            </w:pPr>
          </w:p>
          <w:p>
            <w:pPr>
              <w:pStyle w:val="TableParagraph"/>
              <w:spacing w:before="1"/>
              <w:rPr>
                <w:sz w:val="16"/>
              </w:rPr>
            </w:pPr>
            <w:r>
              <w:rPr>
                <w:sz w:val="16"/>
              </w:rPr>
              <w:t>Primary</w:t>
            </w:r>
            <w:r>
              <w:rPr>
                <w:spacing w:val="9"/>
                <w:sz w:val="16"/>
              </w:rPr>
              <w:t> </w:t>
            </w:r>
            <w:r>
              <w:rPr>
                <w:spacing w:val="-2"/>
                <w:sz w:val="16"/>
              </w:rPr>
              <w:t>Objective</w:t>
            </w:r>
          </w:p>
        </w:tc>
        <w:tc>
          <w:tcPr>
            <w:tcW w:w="2514" w:type="dxa"/>
          </w:tcPr>
          <w:p>
            <w:pPr>
              <w:pStyle w:val="TableParagraph"/>
              <w:rPr>
                <w:sz w:val="16"/>
              </w:rPr>
            </w:pPr>
            <w:r>
              <w:rPr>
                <w:sz w:val="16"/>
              </w:rPr>
              <w:t>On-time</w:t>
            </w:r>
            <w:r>
              <w:rPr>
                <w:spacing w:val="9"/>
                <w:sz w:val="16"/>
              </w:rPr>
              <w:t> </w:t>
            </w:r>
            <w:r>
              <w:rPr>
                <w:spacing w:val="-2"/>
                <w:sz w:val="16"/>
              </w:rPr>
              <w:t>delivery</w:t>
            </w:r>
          </w:p>
        </w:tc>
        <w:tc>
          <w:tcPr>
            <w:tcW w:w="1097" w:type="dxa"/>
          </w:tcPr>
          <w:p>
            <w:pPr>
              <w:pStyle w:val="TableParagraph"/>
              <w:ind w:left="123"/>
              <w:rPr>
                <w:sz w:val="16"/>
              </w:rPr>
            </w:pPr>
            <w:r>
              <w:rPr>
                <w:spacing w:val="-5"/>
                <w:sz w:val="16"/>
              </w:rPr>
              <w:t>17</w:t>
            </w:r>
          </w:p>
        </w:tc>
        <w:tc>
          <w:tcPr>
            <w:tcW w:w="1267" w:type="dxa"/>
          </w:tcPr>
          <w:p>
            <w:pPr>
              <w:pStyle w:val="TableParagraph"/>
              <w:ind w:left="124"/>
              <w:rPr>
                <w:sz w:val="16"/>
              </w:rPr>
            </w:pPr>
            <w:r>
              <w:rPr>
                <w:spacing w:val="-2"/>
                <w:sz w:val="16"/>
              </w:rPr>
              <w:t>36.17</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Staying</w:t>
            </w:r>
            <w:r>
              <w:rPr>
                <w:spacing w:val="10"/>
                <w:sz w:val="16"/>
              </w:rPr>
              <w:t> </w:t>
            </w:r>
            <w:r>
              <w:rPr>
                <w:sz w:val="16"/>
              </w:rPr>
              <w:t>within</w:t>
            </w:r>
            <w:r>
              <w:rPr>
                <w:spacing w:val="11"/>
                <w:sz w:val="16"/>
              </w:rPr>
              <w:t> </w:t>
            </w:r>
            <w:r>
              <w:rPr>
                <w:spacing w:val="-2"/>
                <w:sz w:val="16"/>
              </w:rPr>
              <w:t>budget</w:t>
            </w:r>
          </w:p>
        </w:tc>
        <w:tc>
          <w:tcPr>
            <w:tcW w:w="1097" w:type="dxa"/>
          </w:tcPr>
          <w:p>
            <w:pPr>
              <w:pStyle w:val="TableParagraph"/>
              <w:spacing w:line="176" w:lineRule="exact"/>
              <w:ind w:left="123"/>
              <w:rPr>
                <w:sz w:val="16"/>
              </w:rPr>
            </w:pPr>
            <w:r>
              <w:rPr>
                <w:spacing w:val="-5"/>
                <w:sz w:val="16"/>
              </w:rPr>
              <w:t>15</w:t>
            </w:r>
          </w:p>
        </w:tc>
        <w:tc>
          <w:tcPr>
            <w:tcW w:w="1267" w:type="dxa"/>
          </w:tcPr>
          <w:p>
            <w:pPr>
              <w:pStyle w:val="TableParagraph"/>
              <w:spacing w:line="176" w:lineRule="exact"/>
              <w:ind w:left="124"/>
              <w:rPr>
                <w:sz w:val="16"/>
              </w:rPr>
            </w:pPr>
            <w:r>
              <w:rPr>
                <w:spacing w:val="-2"/>
                <w:sz w:val="16"/>
              </w:rPr>
              <w:t>31.91</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Maximum</w:t>
            </w:r>
            <w:r>
              <w:rPr>
                <w:spacing w:val="8"/>
                <w:sz w:val="16"/>
              </w:rPr>
              <w:t> </w:t>
            </w:r>
            <w:r>
              <w:rPr>
                <w:spacing w:val="-2"/>
                <w:sz w:val="16"/>
              </w:rPr>
              <w:t>utilization</w:t>
            </w:r>
          </w:p>
        </w:tc>
        <w:tc>
          <w:tcPr>
            <w:tcW w:w="1097" w:type="dxa"/>
          </w:tcPr>
          <w:p>
            <w:pPr>
              <w:pStyle w:val="TableParagraph"/>
              <w:spacing w:line="176" w:lineRule="exact"/>
              <w:ind w:left="123"/>
              <w:rPr>
                <w:sz w:val="16"/>
              </w:rPr>
            </w:pPr>
            <w:r>
              <w:rPr>
                <w:spacing w:val="-5"/>
                <w:sz w:val="16"/>
              </w:rPr>
              <w:t>12</w:t>
            </w:r>
          </w:p>
        </w:tc>
        <w:tc>
          <w:tcPr>
            <w:tcW w:w="1267" w:type="dxa"/>
          </w:tcPr>
          <w:p>
            <w:pPr>
              <w:pStyle w:val="TableParagraph"/>
              <w:spacing w:line="176" w:lineRule="exact"/>
              <w:ind w:left="124"/>
              <w:rPr>
                <w:sz w:val="16"/>
              </w:rPr>
            </w:pPr>
            <w:r>
              <w:rPr>
                <w:spacing w:val="-2"/>
                <w:sz w:val="16"/>
              </w:rPr>
              <w:t>25.53</w:t>
            </w:r>
          </w:p>
        </w:tc>
      </w:tr>
      <w:tr>
        <w:trPr>
          <w:trHeight w:val="205" w:hRule="atLeast"/>
        </w:trPr>
        <w:tc>
          <w:tcPr>
            <w:tcW w:w="1664" w:type="dxa"/>
            <w:vMerge/>
            <w:tcBorders>
              <w:top w:val="nil"/>
            </w:tcBorders>
          </w:tcPr>
          <w:p>
            <w:pPr>
              <w:rPr>
                <w:sz w:val="2"/>
                <w:szCs w:val="2"/>
              </w:rPr>
            </w:pPr>
          </w:p>
        </w:tc>
        <w:tc>
          <w:tcPr>
            <w:tcW w:w="2514" w:type="dxa"/>
          </w:tcPr>
          <w:p>
            <w:pPr>
              <w:pStyle w:val="TableParagraph"/>
              <w:spacing w:line="176" w:lineRule="exact"/>
              <w:rPr>
                <w:sz w:val="16"/>
              </w:rPr>
            </w:pPr>
            <w:r>
              <w:rPr>
                <w:sz w:val="16"/>
              </w:rPr>
              <w:t>Minimum</w:t>
            </w:r>
            <w:r>
              <w:rPr>
                <w:spacing w:val="9"/>
                <w:sz w:val="16"/>
              </w:rPr>
              <w:t> </w:t>
            </w:r>
            <w:r>
              <w:rPr>
                <w:sz w:val="16"/>
              </w:rPr>
              <w:t>schedule</w:t>
            </w:r>
            <w:r>
              <w:rPr>
                <w:spacing w:val="9"/>
                <w:sz w:val="16"/>
              </w:rPr>
              <w:t> </w:t>
            </w:r>
            <w:r>
              <w:rPr>
                <w:spacing w:val="-4"/>
                <w:sz w:val="16"/>
              </w:rPr>
              <w:t>risk</w:t>
            </w:r>
          </w:p>
        </w:tc>
        <w:tc>
          <w:tcPr>
            <w:tcW w:w="1097" w:type="dxa"/>
          </w:tcPr>
          <w:p>
            <w:pPr>
              <w:pStyle w:val="TableParagraph"/>
              <w:spacing w:line="176" w:lineRule="exact"/>
              <w:ind w:left="123"/>
              <w:rPr>
                <w:sz w:val="16"/>
              </w:rPr>
            </w:pPr>
            <w:r>
              <w:rPr>
                <w:spacing w:val="-10"/>
                <w:sz w:val="16"/>
              </w:rPr>
              <w:t>3</w:t>
            </w:r>
          </w:p>
        </w:tc>
        <w:tc>
          <w:tcPr>
            <w:tcW w:w="1267" w:type="dxa"/>
          </w:tcPr>
          <w:p>
            <w:pPr>
              <w:pStyle w:val="TableParagraph"/>
              <w:spacing w:line="176" w:lineRule="exact"/>
              <w:ind w:left="124"/>
              <w:rPr>
                <w:sz w:val="16"/>
              </w:rPr>
            </w:pPr>
            <w:r>
              <w:rPr>
                <w:spacing w:val="-4"/>
                <w:sz w:val="16"/>
              </w:rPr>
              <w:t>6.38</w:t>
            </w:r>
          </w:p>
        </w:tc>
      </w:tr>
    </w:tbl>
    <w:p>
      <w:pPr>
        <w:pStyle w:val="BodyText"/>
        <w:spacing w:before="98"/>
      </w:pPr>
    </w:p>
    <w:p>
      <w:pPr>
        <w:pStyle w:val="BodyText"/>
        <w:spacing w:after="0"/>
        <w:sectPr>
          <w:pgSz w:w="12240" w:h="15840"/>
          <w:pgMar w:top="960" w:bottom="280" w:left="850" w:right="425"/>
        </w:sectPr>
      </w:pPr>
    </w:p>
    <w:p>
      <w:pPr>
        <w:pStyle w:val="BodyText"/>
        <w:spacing w:before="94"/>
        <w:ind w:left="129" w:right="38"/>
        <w:jc w:val="both"/>
      </w:pPr>
      <w:r>
        <w:rPr>
          <w:rFonts w:ascii="Calibri"/>
        </w:rPr>
        <w:t>4</w:t>
      </w:r>
      <w:r>
        <w:rPr>
          <w:rFonts w:ascii="Calibri"/>
          <w:i/>
        </w:rPr>
        <w:t>.</w:t>
      </w:r>
      <w:r>
        <w:rPr>
          <w:rFonts w:ascii="Calibri"/>
        </w:rPr>
        <w:t>26%</w:t>
      </w:r>
      <w:r>
        <w:rPr>
          <w:rFonts w:ascii="Calibri"/>
          <w:spacing w:val="-4"/>
        </w:rPr>
        <w:t> </w:t>
      </w:r>
      <w:r>
        <w:rPr/>
        <w:t>respectively).</w:t>
      </w:r>
      <w:r>
        <w:rPr>
          <w:spacing w:val="-8"/>
        </w:rPr>
        <w:t> </w:t>
      </w:r>
      <w:r>
        <w:rPr/>
        <w:t>In</w:t>
      </w:r>
      <w:r>
        <w:rPr>
          <w:spacing w:val="-8"/>
        </w:rPr>
        <w:t> </w:t>
      </w:r>
      <w:r>
        <w:rPr/>
        <w:t>terms</w:t>
      </w:r>
      <w:r>
        <w:rPr>
          <w:spacing w:val="-8"/>
        </w:rPr>
        <w:t> </w:t>
      </w:r>
      <w:r>
        <w:rPr/>
        <w:t>of</w:t>
      </w:r>
      <w:r>
        <w:rPr>
          <w:spacing w:val="-8"/>
        </w:rPr>
        <w:t> </w:t>
      </w:r>
      <w:r>
        <w:rPr/>
        <w:t>managing</w:t>
      </w:r>
      <w:r>
        <w:rPr>
          <w:spacing w:val="-8"/>
        </w:rPr>
        <w:t> </w:t>
      </w:r>
      <w:r>
        <w:rPr/>
        <w:t>concurrent</w:t>
      </w:r>
      <w:r>
        <w:rPr>
          <w:spacing w:val="-8"/>
        </w:rPr>
        <w:t> </w:t>
      </w:r>
      <w:r>
        <w:rPr/>
        <w:t>projects, (</w:t>
      </w:r>
      <w:r>
        <w:rPr>
          <w:rFonts w:ascii="Calibri"/>
        </w:rPr>
        <w:t>38</w:t>
      </w:r>
      <w:r>
        <w:rPr>
          <w:rFonts w:ascii="Calibri"/>
          <w:i/>
        </w:rPr>
        <w:t>.</w:t>
      </w:r>
      <w:r>
        <w:rPr>
          <w:rFonts w:ascii="Calibri"/>
        </w:rPr>
        <w:t>30%</w:t>
      </w:r>
      <w:r>
        <w:rPr/>
        <w:t>) of respondents rarely or never had to deal with concurrent</w:t>
      </w:r>
      <w:r>
        <w:rPr>
          <w:spacing w:val="-4"/>
        </w:rPr>
        <w:t> </w:t>
      </w:r>
      <w:r>
        <w:rPr/>
        <w:t>projects,</w:t>
      </w:r>
      <w:r>
        <w:rPr>
          <w:spacing w:val="-4"/>
        </w:rPr>
        <w:t> </w:t>
      </w:r>
      <w:r>
        <w:rPr/>
        <w:t>whereas</w:t>
      </w:r>
      <w:r>
        <w:rPr>
          <w:spacing w:val="-4"/>
        </w:rPr>
        <w:t> </w:t>
      </w:r>
      <w:r>
        <w:rPr>
          <w:rFonts w:ascii="Calibri"/>
        </w:rPr>
        <w:t>55</w:t>
      </w:r>
      <w:r>
        <w:rPr>
          <w:rFonts w:ascii="Calibri"/>
          <w:i/>
        </w:rPr>
        <w:t>.</w:t>
      </w:r>
      <w:r>
        <w:rPr>
          <w:rFonts w:ascii="Calibri"/>
        </w:rPr>
        <w:t>32% </w:t>
      </w:r>
      <w:r>
        <w:rPr/>
        <w:t>had</w:t>
      </w:r>
      <w:r>
        <w:rPr>
          <w:spacing w:val="-4"/>
        </w:rPr>
        <w:t> </w:t>
      </w:r>
      <w:r>
        <w:rPr/>
        <w:t>to</w:t>
      </w:r>
      <w:r>
        <w:rPr>
          <w:spacing w:val="-4"/>
        </w:rPr>
        <w:t> </w:t>
      </w:r>
      <w:r>
        <w:rPr/>
        <w:t>do</w:t>
      </w:r>
      <w:r>
        <w:rPr>
          <w:spacing w:val="-4"/>
        </w:rPr>
        <w:t> </w:t>
      </w:r>
      <w:r>
        <w:rPr/>
        <w:t>so</w:t>
      </w:r>
      <w:r>
        <w:rPr>
          <w:spacing w:val="-4"/>
        </w:rPr>
        <w:t> </w:t>
      </w:r>
      <w:r>
        <w:rPr/>
        <w:t>occasionally or frequently. Thus, most respondents had some experience managing</w:t>
      </w:r>
      <w:r>
        <w:rPr>
          <w:spacing w:val="-1"/>
        </w:rPr>
        <w:t> </w:t>
      </w:r>
      <w:r>
        <w:rPr/>
        <w:t>concurrent</w:t>
      </w:r>
      <w:r>
        <w:rPr>
          <w:spacing w:val="-1"/>
        </w:rPr>
        <w:t> </w:t>
      </w:r>
      <w:r>
        <w:rPr/>
        <w:t>projects.</w:t>
      </w:r>
      <w:r>
        <w:rPr>
          <w:spacing w:val="-1"/>
        </w:rPr>
        <w:t> </w:t>
      </w:r>
      <w:r>
        <w:rPr/>
        <w:t>As</w:t>
      </w:r>
      <w:r>
        <w:rPr>
          <w:spacing w:val="-1"/>
        </w:rPr>
        <w:t> </w:t>
      </w:r>
      <w:r>
        <w:rPr/>
        <w:t>can</w:t>
      </w:r>
      <w:r>
        <w:rPr>
          <w:spacing w:val="-1"/>
        </w:rPr>
        <w:t> </w:t>
      </w:r>
      <w:r>
        <w:rPr/>
        <w:t>be</w:t>
      </w:r>
      <w:r>
        <w:rPr>
          <w:spacing w:val="-1"/>
        </w:rPr>
        <w:t> </w:t>
      </w:r>
      <w:r>
        <w:rPr/>
        <w:t>seen</w:t>
      </w:r>
      <w:r>
        <w:rPr>
          <w:spacing w:val="-1"/>
        </w:rPr>
        <w:t> </w:t>
      </w:r>
      <w:r>
        <w:rPr/>
        <w:t>from</w:t>
      </w:r>
      <w:r>
        <w:rPr>
          <w:spacing w:val="-1"/>
        </w:rPr>
        <w:t> </w:t>
      </w:r>
      <w:r>
        <w:rPr/>
        <w:t>Table</w:t>
      </w:r>
      <w:r>
        <w:rPr>
          <w:spacing w:val="-1"/>
        </w:rPr>
        <w:t> </w:t>
      </w:r>
      <w:r>
        <w:rPr/>
        <w:t>VII, </w:t>
      </w:r>
      <w:r>
        <w:rPr>
          <w:rFonts w:ascii="Calibri"/>
        </w:rPr>
        <w:t>70</w:t>
      </w:r>
      <w:r>
        <w:rPr>
          <w:rFonts w:ascii="Calibri"/>
          <w:i/>
        </w:rPr>
        <w:t>.</w:t>
      </w:r>
      <w:r>
        <w:rPr>
          <w:rFonts w:ascii="Calibri"/>
        </w:rPr>
        <w:t>22%</w:t>
      </w:r>
      <w:r>
        <w:rPr>
          <w:rFonts w:ascii="Calibri"/>
          <w:spacing w:val="40"/>
        </w:rPr>
        <w:t> </w:t>
      </w:r>
      <w:r>
        <w:rPr/>
        <w:t>of</w:t>
      </w:r>
      <w:r>
        <w:rPr>
          <w:spacing w:val="38"/>
        </w:rPr>
        <w:t> </w:t>
      </w:r>
      <w:r>
        <w:rPr/>
        <w:t>respondents</w:t>
      </w:r>
      <w:r>
        <w:rPr>
          <w:spacing w:val="38"/>
        </w:rPr>
        <w:t> </w:t>
      </w:r>
      <w:r>
        <w:rPr/>
        <w:t>prioritized</w:t>
      </w:r>
      <w:r>
        <w:rPr>
          <w:spacing w:val="38"/>
        </w:rPr>
        <w:t> </w:t>
      </w:r>
      <w:r>
        <w:rPr/>
        <w:t>schedule</w:t>
      </w:r>
      <w:r>
        <w:rPr>
          <w:spacing w:val="38"/>
        </w:rPr>
        <w:t> </w:t>
      </w:r>
      <w:r>
        <w:rPr/>
        <w:t>over</w:t>
      </w:r>
      <w:r>
        <w:rPr>
          <w:spacing w:val="38"/>
        </w:rPr>
        <w:t> </w:t>
      </w:r>
      <w:r>
        <w:rPr/>
        <w:t>cost</w:t>
      </w:r>
      <w:r>
        <w:rPr>
          <w:spacing w:val="38"/>
        </w:rPr>
        <w:t> </w:t>
      </w:r>
      <w:r>
        <w:rPr/>
        <w:t>when it came to project management, whereas (</w:t>
      </w:r>
      <w:r>
        <w:rPr>
          <w:rFonts w:ascii="Calibri"/>
        </w:rPr>
        <w:t>36</w:t>
      </w:r>
      <w:r>
        <w:rPr>
          <w:rFonts w:ascii="Calibri"/>
          <w:i/>
        </w:rPr>
        <w:t>.</w:t>
      </w:r>
      <w:r>
        <w:rPr>
          <w:rFonts w:ascii="Calibri"/>
        </w:rPr>
        <w:t>17%</w:t>
      </w:r>
      <w:r>
        <w:rPr/>
        <w:t>) prioritized </w:t>
      </w:r>
      <w:bookmarkStart w:name="Descriptive statistics of survey constru" w:id="107"/>
      <w:bookmarkEnd w:id="107"/>
      <w:r>
        <w:rPr/>
        <w:t>on</w:t>
      </w:r>
      <w:r>
        <w:rPr/>
        <w:t>-time</w:t>
      </w:r>
      <w:r>
        <w:rPr>
          <w:spacing w:val="-1"/>
        </w:rPr>
        <w:t> </w:t>
      </w:r>
      <w:r>
        <w:rPr/>
        <w:t>project</w:t>
      </w:r>
      <w:r>
        <w:rPr>
          <w:spacing w:val="-1"/>
        </w:rPr>
        <w:t> </w:t>
      </w:r>
      <w:r>
        <w:rPr/>
        <w:t>completion,</w:t>
      </w:r>
      <w:r>
        <w:rPr>
          <w:spacing w:val="-1"/>
        </w:rPr>
        <w:t> </w:t>
      </w:r>
      <w:r>
        <w:rPr/>
        <w:t>aligning with</w:t>
      </w:r>
      <w:r>
        <w:rPr>
          <w:spacing w:val="-1"/>
        </w:rPr>
        <w:t> </w:t>
      </w:r>
      <w:r>
        <w:rPr/>
        <w:t>the</w:t>
      </w:r>
      <w:r>
        <w:rPr>
          <w:spacing w:val="-1"/>
        </w:rPr>
        <w:t> </w:t>
      </w:r>
      <w:r>
        <w:rPr/>
        <w:t>former</w:t>
      </w:r>
      <w:r>
        <w:rPr>
          <w:spacing w:val="-1"/>
        </w:rPr>
        <w:t> </w:t>
      </w:r>
      <w:r>
        <w:rPr>
          <w:spacing w:val="-2"/>
        </w:rPr>
        <w:t>category.</w:t>
      </w:r>
    </w:p>
    <w:p>
      <w:pPr>
        <w:pStyle w:val="ListParagraph"/>
        <w:numPr>
          <w:ilvl w:val="1"/>
          <w:numId w:val="16"/>
        </w:numPr>
        <w:tabs>
          <w:tab w:pos="592" w:val="left" w:leader="none"/>
        </w:tabs>
        <w:spacing w:line="249" w:lineRule="auto" w:before="19" w:after="0"/>
        <w:ind w:left="129" w:right="38" w:firstLine="199"/>
        <w:jc w:val="both"/>
        <w:rPr>
          <w:sz w:val="20"/>
        </w:rPr>
      </w:pPr>
      <w:r>
        <w:rPr>
          <w:i/>
          <w:sz w:val="20"/>
        </w:rPr>
        <w:t>Descriptive statistics of survey constructs: </w:t>
      </w:r>
      <w:r>
        <w:rPr>
          <w:sz w:val="20"/>
        </w:rPr>
        <w:t>Table </w:t>
      </w:r>
      <w:hyperlink w:history="true" w:anchor="_bookmark8">
        <w:r>
          <w:rPr>
            <w:sz w:val="20"/>
          </w:rPr>
          <w:t>IXre-</w:t>
        </w:r>
      </w:hyperlink>
      <w:r>
        <w:rPr>
          <w:sz w:val="20"/>
        </w:rPr>
        <w:t>ports the descriptive statistics for the three survey constructs-Challenges (ch</w:t>
      </w:r>
      <w:r>
        <w:rPr>
          <w:spacing w:val="-1"/>
          <w:position w:val="-2"/>
          <w:sz w:val="20"/>
        </w:rPr>
        <w:drawing>
          <wp:inline distT="0" distB="0" distL="0" distR="0">
            <wp:extent cx="63258" cy="6324"/>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9" cstate="print"/>
                    <a:stretch>
                      <a:fillRect/>
                    </a:stretch>
                  </pic:blipFill>
                  <pic:spPr>
                    <a:xfrm>
                      <a:off x="0" y="0"/>
                      <a:ext cx="63258" cy="6324"/>
                    </a:xfrm>
                    <a:prstGeom prst="rect">
                      <a:avLst/>
                    </a:prstGeom>
                  </pic:spPr>
                </pic:pic>
              </a:graphicData>
            </a:graphic>
          </wp:inline>
        </w:drawing>
      </w:r>
      <w:r>
        <w:rPr>
          <w:spacing w:val="-1"/>
          <w:position w:val="-2"/>
          <w:sz w:val="20"/>
        </w:rPr>
      </w:r>
      <w:r>
        <w:rPr>
          <w:sz w:val="20"/>
        </w:rPr>
        <w:t>), Objectives (obj</w:t>
      </w:r>
      <w:r>
        <w:rPr>
          <w:spacing w:val="-1"/>
          <w:position w:val="-2"/>
          <w:sz w:val="20"/>
        </w:rPr>
        <w:drawing>
          <wp:inline distT="0" distB="0" distL="0" distR="0">
            <wp:extent cx="63258" cy="632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sz w:val="20"/>
        </w:rPr>
      </w:r>
      <w:r>
        <w:rPr>
          <w:sz w:val="20"/>
        </w:rPr>
        <w:t>), and Evaluation (eval</w:t>
      </w:r>
      <w:r>
        <w:rPr>
          <w:spacing w:val="-1"/>
          <w:position w:val="-2"/>
          <w:sz w:val="20"/>
        </w:rPr>
        <w:drawing>
          <wp:inline distT="0" distB="0" distL="0" distR="0">
            <wp:extent cx="63258" cy="6324"/>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sz w:val="20"/>
        </w:rPr>
      </w:r>
      <w:r>
        <w:rPr>
          <w:sz w:val="20"/>
        </w:rPr>
        <w:t>)—together with the overall composite score across all 47 re-spondents. Fig. </w:t>
      </w:r>
      <w:hyperlink w:history="true" w:anchor="_bookmark9">
        <w:r>
          <w:rPr>
            <w:sz w:val="20"/>
          </w:rPr>
          <w:t>3</w:t>
        </w:r>
      </w:hyperlink>
      <w:r>
        <w:rPr>
          <w:sz w:val="20"/>
        </w:rPr>
        <w:t> and Fig. </w:t>
      </w:r>
      <w:hyperlink w:history="true" w:anchor="_bookmark10">
        <w:r>
          <w:rPr>
            <w:sz w:val="20"/>
          </w:rPr>
          <w:t>4</w:t>
        </w:r>
      </w:hyperlink>
      <w:r>
        <w:rPr>
          <w:sz w:val="20"/>
        </w:rPr>
        <w:t> on the five-point Likert scale indicates that, on average, respondents held moderately to strongly favorable views</w:t>
      </w:r>
    </w:p>
    <w:p>
      <w:pPr>
        <w:pStyle w:val="BodyText"/>
        <w:spacing w:before="77"/>
      </w:pPr>
    </w:p>
    <w:p>
      <w:pPr>
        <w:spacing w:line="182" w:lineRule="exact" w:before="0"/>
        <w:ind w:left="89" w:right="0" w:firstLine="0"/>
        <w:jc w:val="center"/>
        <w:rPr>
          <w:sz w:val="16"/>
        </w:rPr>
      </w:pPr>
      <w:bookmarkStart w:name="_bookmark8" w:id="108"/>
      <w:bookmarkEnd w:id="108"/>
      <w:r>
        <w:rPr/>
      </w:r>
      <w:r>
        <w:rPr>
          <w:spacing w:val="-2"/>
          <w:sz w:val="16"/>
        </w:rPr>
        <w:t>TABLE</w:t>
      </w:r>
      <w:r>
        <w:rPr>
          <w:spacing w:val="4"/>
          <w:sz w:val="16"/>
        </w:rPr>
        <w:t> </w:t>
      </w:r>
      <w:r>
        <w:rPr>
          <w:spacing w:val="-5"/>
          <w:sz w:val="16"/>
        </w:rPr>
        <w:t>IX</w:t>
      </w:r>
    </w:p>
    <w:p>
      <w:pPr>
        <w:spacing w:line="182" w:lineRule="exact" w:before="0"/>
        <w:ind w:left="89" w:right="0" w:firstLine="0"/>
        <w:jc w:val="center"/>
        <w:rPr>
          <w:sz w:val="16"/>
        </w:rPr>
      </w:pPr>
      <w:r>
        <w:rPr>
          <w:sz w:val="16"/>
        </w:rPr>
        <mc:AlternateContent>
          <mc:Choice Requires="wps">
            <w:drawing>
              <wp:anchor distT="0" distB="0" distL="0" distR="0" allowOverlap="1" layoutInCell="1" locked="0" behindDoc="0" simplePos="0" relativeHeight="15758336">
                <wp:simplePos x="0" y="0"/>
                <wp:positionH relativeFrom="page">
                  <wp:posOffset>583742</wp:posOffset>
                </wp:positionH>
                <wp:positionV relativeFrom="paragraph">
                  <wp:posOffset>227878</wp:posOffset>
                </wp:positionV>
                <wp:extent cx="3373120" cy="82804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373120" cy="8280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4"/>
                              <w:gridCol w:w="1380"/>
                              <w:gridCol w:w="983"/>
                              <w:gridCol w:w="983"/>
                            </w:tblGrid>
                            <w:tr>
                              <w:trPr>
                                <w:trHeight w:val="392" w:hRule="atLeast"/>
                              </w:trPr>
                              <w:tc>
                                <w:tcPr>
                                  <w:tcW w:w="1834" w:type="dxa"/>
                                </w:tcPr>
                                <w:p>
                                  <w:pPr>
                                    <w:pStyle w:val="TableParagraph"/>
                                    <w:rPr>
                                      <w:b/>
                                      <w:sz w:val="16"/>
                                    </w:rPr>
                                  </w:pPr>
                                  <w:r>
                                    <w:rPr>
                                      <w:b/>
                                      <w:spacing w:val="-2"/>
                                      <w:sz w:val="16"/>
                                    </w:rPr>
                                    <w:t>Construct</w:t>
                                  </w:r>
                                </w:p>
                              </w:tc>
                              <w:tc>
                                <w:tcPr>
                                  <w:tcW w:w="1380" w:type="dxa"/>
                                </w:tcPr>
                                <w:p>
                                  <w:pPr>
                                    <w:pStyle w:val="TableParagraph"/>
                                    <w:spacing w:line="232" w:lineRule="auto"/>
                                    <w:ind w:left="123" w:right="111"/>
                                    <w:rPr>
                                      <w:b/>
                                      <w:sz w:val="16"/>
                                    </w:rPr>
                                  </w:pPr>
                                  <w:r>
                                    <w:rPr>
                                      <w:b/>
                                      <w:w w:val="105"/>
                                      <w:sz w:val="16"/>
                                    </w:rPr>
                                    <w:t>n</w:t>
                                  </w:r>
                                  <w:r>
                                    <w:rPr>
                                      <w:b/>
                                      <w:spacing w:val="40"/>
                                      <w:w w:val="105"/>
                                      <w:sz w:val="16"/>
                                    </w:rPr>
                                    <w:t> </w:t>
                                  </w:r>
                                  <w:r>
                                    <w:rPr>
                                      <w:b/>
                                      <w:w w:val="105"/>
                                      <w:sz w:val="16"/>
                                    </w:rPr>
                                    <w:t>(items</w:t>
                                  </w:r>
                                  <w:r>
                                    <w:rPr>
                                      <w:b/>
                                      <w:spacing w:val="40"/>
                                      <w:w w:val="105"/>
                                      <w:sz w:val="16"/>
                                    </w:rPr>
                                    <w:t> </w:t>
                                  </w:r>
                                  <w:r>
                                    <w:rPr>
                                      <w:rFonts w:ascii="Century Gothic" w:hAnsi="Century Gothic"/>
                                      <w:i/>
                                      <w:w w:val="105"/>
                                      <w:sz w:val="16"/>
                                    </w:rPr>
                                    <w:t>×</w:t>
                                  </w:r>
                                  <w:r>
                                    <w:rPr>
                                      <w:rFonts w:ascii="Century Gothic" w:hAnsi="Century Gothic"/>
                                      <w:i/>
                                      <w:spacing w:val="39"/>
                                      <w:w w:val="105"/>
                                      <w:sz w:val="16"/>
                                    </w:rPr>
                                    <w:t> </w:t>
                                  </w:r>
                                  <w:r>
                                    <w:rPr>
                                      <w:b/>
                                      <w:w w:val="105"/>
                                      <w:sz w:val="16"/>
                                    </w:rPr>
                                    <w:t>re-</w:t>
                                  </w:r>
                                  <w:r>
                                    <w:rPr>
                                      <w:b/>
                                      <w:spacing w:val="-2"/>
                                      <w:w w:val="105"/>
                                      <w:sz w:val="16"/>
                                    </w:rPr>
                                    <w:t>spondents)</w:t>
                                  </w:r>
                                </w:p>
                              </w:tc>
                              <w:tc>
                                <w:tcPr>
                                  <w:tcW w:w="983" w:type="dxa"/>
                                </w:tcPr>
                                <w:p>
                                  <w:pPr>
                                    <w:pStyle w:val="TableParagraph"/>
                                    <w:ind w:left="123"/>
                                    <w:rPr>
                                      <w:b/>
                                      <w:sz w:val="16"/>
                                    </w:rPr>
                                  </w:pPr>
                                  <w:r>
                                    <w:rPr>
                                      <w:b/>
                                      <w:spacing w:val="-4"/>
                                      <w:sz w:val="16"/>
                                    </w:rPr>
                                    <w:t>Mean</w:t>
                                  </w:r>
                                </w:p>
                              </w:tc>
                              <w:tc>
                                <w:tcPr>
                                  <w:tcW w:w="983" w:type="dxa"/>
                                </w:tcPr>
                                <w:p>
                                  <w:pPr>
                                    <w:pStyle w:val="TableParagraph"/>
                                    <w:ind w:left="125"/>
                                    <w:rPr>
                                      <w:b/>
                                      <w:sz w:val="16"/>
                                    </w:rPr>
                                  </w:pPr>
                                  <w:r>
                                    <w:rPr>
                                      <w:b/>
                                      <w:spacing w:val="-5"/>
                                      <w:sz w:val="16"/>
                                    </w:rPr>
                                    <w:t>SD</w:t>
                                  </w:r>
                                </w:p>
                              </w:tc>
                            </w:tr>
                            <w:tr>
                              <w:trPr>
                                <w:trHeight w:val="213" w:hRule="atLeast"/>
                              </w:trPr>
                              <w:tc>
                                <w:tcPr>
                                  <w:tcW w:w="1834" w:type="dxa"/>
                                </w:tcPr>
                                <w:p>
                                  <w:pPr>
                                    <w:pStyle w:val="TableParagraph"/>
                                    <w:rPr>
                                      <w:sz w:val="16"/>
                                    </w:rPr>
                                  </w:pPr>
                                  <w:r>
                                    <w:rPr>
                                      <w:sz w:val="16"/>
                                    </w:rPr>
                                    <w:t>Overall</w:t>
                                  </w:r>
                                  <w:r>
                                    <w:rPr>
                                      <w:spacing w:val="7"/>
                                      <w:sz w:val="16"/>
                                    </w:rPr>
                                    <w:t> </w:t>
                                  </w:r>
                                  <w:r>
                                    <w:rPr>
                                      <w:spacing w:val="-2"/>
                                      <w:sz w:val="16"/>
                                    </w:rPr>
                                    <w:t>Composite</w:t>
                                  </w:r>
                                </w:p>
                              </w:tc>
                              <w:tc>
                                <w:tcPr>
                                  <w:tcW w:w="1380" w:type="dxa"/>
                                </w:tcPr>
                                <w:p>
                                  <w:pPr>
                                    <w:pStyle w:val="TableParagraph"/>
                                    <w:ind w:left="123"/>
                                    <w:rPr>
                                      <w:sz w:val="16"/>
                                    </w:rPr>
                                  </w:pPr>
                                  <w:r>
                                    <w:rPr>
                                      <w:sz w:val="16"/>
                                    </w:rPr>
                                    <w:t>—</w:t>
                                  </w:r>
                                </w:p>
                              </w:tc>
                              <w:tc>
                                <w:tcPr>
                                  <w:tcW w:w="983" w:type="dxa"/>
                                </w:tcPr>
                                <w:p>
                                  <w:pPr>
                                    <w:pStyle w:val="TableParagraph"/>
                                    <w:ind w:left="123"/>
                                    <w:rPr>
                                      <w:sz w:val="16"/>
                                    </w:rPr>
                                  </w:pPr>
                                  <w:r>
                                    <w:rPr>
                                      <w:spacing w:val="-2"/>
                                      <w:sz w:val="16"/>
                                    </w:rPr>
                                    <w:t>3.767</w:t>
                                  </w:r>
                                </w:p>
                              </w:tc>
                              <w:tc>
                                <w:tcPr>
                                  <w:tcW w:w="983" w:type="dxa"/>
                                </w:tcPr>
                                <w:p>
                                  <w:pPr>
                                    <w:pStyle w:val="TableParagraph"/>
                                    <w:ind w:left="125"/>
                                    <w:rPr>
                                      <w:sz w:val="16"/>
                                    </w:rPr>
                                  </w:pPr>
                                  <w:r>
                                    <w:rPr>
                                      <w:spacing w:val="-2"/>
                                      <w:sz w:val="16"/>
                                    </w:rPr>
                                    <w:t>1.200</w:t>
                                  </w:r>
                                </w:p>
                              </w:tc>
                            </w:tr>
                            <w:tr>
                              <w:trPr>
                                <w:trHeight w:val="213" w:hRule="atLeast"/>
                              </w:trPr>
                              <w:tc>
                                <w:tcPr>
                                  <w:tcW w:w="1834" w:type="dxa"/>
                                </w:tcPr>
                                <w:p>
                                  <w:pPr>
                                    <w:pStyle w:val="TableParagraph"/>
                                    <w:rPr>
                                      <w:sz w:val="16"/>
                                    </w:rPr>
                                  </w:pPr>
                                  <w:r>
                                    <w:rPr>
                                      <w:sz w:val="16"/>
                                    </w:rPr>
                                    <w:t>Challenges</w:t>
                                  </w:r>
                                  <w:r>
                                    <w:rPr>
                                      <w:spacing w:val="11"/>
                                      <w:sz w:val="16"/>
                                    </w:rPr>
                                    <w:t> </w:t>
                                  </w:r>
                                  <w:r>
                                    <w:rPr>
                                      <w:sz w:val="16"/>
                                    </w:rPr>
                                    <w:t>(ch</w:t>
                                  </w:r>
                                  <w:r>
                                    <w:rPr>
                                      <w:spacing w:val="33"/>
                                      <w:sz w:val="16"/>
                                    </w:rPr>
                                    <w:t> </w:t>
                                  </w:r>
                                  <w:r>
                                    <w:rPr>
                                      <w:spacing w:val="-10"/>
                                      <w:sz w:val="16"/>
                                    </w:rPr>
                                    <w:t>)</w:t>
                                  </w:r>
                                </w:p>
                              </w:tc>
                              <w:tc>
                                <w:tcPr>
                                  <w:tcW w:w="1380" w:type="dxa"/>
                                </w:tcPr>
                                <w:p>
                                  <w:pPr>
                                    <w:pStyle w:val="TableParagraph"/>
                                    <w:ind w:left="123"/>
                                    <w:rPr>
                                      <w:sz w:val="16"/>
                                    </w:rPr>
                                  </w:pPr>
                                  <w:r>
                                    <w:rPr>
                                      <w:spacing w:val="-5"/>
                                      <w:sz w:val="16"/>
                                    </w:rPr>
                                    <w:t>19</w:t>
                                  </w:r>
                                </w:p>
                              </w:tc>
                              <w:tc>
                                <w:tcPr>
                                  <w:tcW w:w="983" w:type="dxa"/>
                                </w:tcPr>
                                <w:p>
                                  <w:pPr>
                                    <w:pStyle w:val="TableParagraph"/>
                                    <w:ind w:left="123"/>
                                    <w:rPr>
                                      <w:sz w:val="16"/>
                                    </w:rPr>
                                  </w:pPr>
                                  <w:r>
                                    <w:rPr>
                                      <w:spacing w:val="-2"/>
                                      <w:sz w:val="16"/>
                                    </w:rPr>
                                    <w:t>3.414</w:t>
                                  </w:r>
                                </w:p>
                              </w:tc>
                              <w:tc>
                                <w:tcPr>
                                  <w:tcW w:w="983" w:type="dxa"/>
                                </w:tcPr>
                                <w:p>
                                  <w:pPr>
                                    <w:pStyle w:val="TableParagraph"/>
                                    <w:ind w:left="125"/>
                                    <w:rPr>
                                      <w:sz w:val="16"/>
                                    </w:rPr>
                                  </w:pPr>
                                  <w:r>
                                    <w:rPr>
                                      <w:spacing w:val="-2"/>
                                      <w:sz w:val="16"/>
                                    </w:rPr>
                                    <w:t>1.392</w:t>
                                  </w:r>
                                </w:p>
                              </w:tc>
                            </w:tr>
                            <w:tr>
                              <w:trPr>
                                <w:trHeight w:val="213" w:hRule="atLeast"/>
                              </w:trPr>
                              <w:tc>
                                <w:tcPr>
                                  <w:tcW w:w="1834" w:type="dxa"/>
                                </w:tcPr>
                                <w:p>
                                  <w:pPr>
                                    <w:pStyle w:val="TableParagraph"/>
                                    <w:rPr>
                                      <w:sz w:val="16"/>
                                    </w:rPr>
                                  </w:pPr>
                                  <w:r>
                                    <w:rPr>
                                      <w:sz w:val="16"/>
                                    </w:rPr>
                                    <w:t>Objectives</w:t>
                                  </w:r>
                                  <w:r>
                                    <w:rPr>
                                      <w:spacing w:val="8"/>
                                      <w:sz w:val="16"/>
                                    </w:rPr>
                                    <w:t> </w:t>
                                  </w:r>
                                  <w:r>
                                    <w:rPr>
                                      <w:sz w:val="16"/>
                                    </w:rPr>
                                    <w:t>(obj</w:t>
                                  </w:r>
                                  <w:r>
                                    <w:rPr>
                                      <w:spacing w:val="29"/>
                                      <w:sz w:val="16"/>
                                    </w:rPr>
                                    <w:t> </w:t>
                                  </w:r>
                                  <w:r>
                                    <w:rPr>
                                      <w:spacing w:val="-10"/>
                                      <w:sz w:val="16"/>
                                    </w:rPr>
                                    <w:t>)</w:t>
                                  </w:r>
                                </w:p>
                              </w:tc>
                              <w:tc>
                                <w:tcPr>
                                  <w:tcW w:w="1380" w:type="dxa"/>
                                </w:tcPr>
                                <w:p>
                                  <w:pPr>
                                    <w:pStyle w:val="TableParagraph"/>
                                    <w:ind w:left="123"/>
                                    <w:rPr>
                                      <w:sz w:val="16"/>
                                    </w:rPr>
                                  </w:pPr>
                                  <w:r>
                                    <w:rPr>
                                      <w:spacing w:val="-5"/>
                                      <w:sz w:val="16"/>
                                    </w:rPr>
                                    <w:t>110</w:t>
                                  </w:r>
                                </w:p>
                              </w:tc>
                              <w:tc>
                                <w:tcPr>
                                  <w:tcW w:w="983" w:type="dxa"/>
                                </w:tcPr>
                                <w:p>
                                  <w:pPr>
                                    <w:pStyle w:val="TableParagraph"/>
                                    <w:ind w:left="123"/>
                                    <w:rPr>
                                      <w:sz w:val="16"/>
                                    </w:rPr>
                                  </w:pPr>
                                  <w:r>
                                    <w:rPr>
                                      <w:spacing w:val="-2"/>
                                      <w:sz w:val="16"/>
                                    </w:rPr>
                                    <w:t>4.036</w:t>
                                  </w:r>
                                </w:p>
                              </w:tc>
                              <w:tc>
                                <w:tcPr>
                                  <w:tcW w:w="983" w:type="dxa"/>
                                </w:tcPr>
                                <w:p>
                                  <w:pPr>
                                    <w:pStyle w:val="TableParagraph"/>
                                    <w:ind w:left="125"/>
                                    <w:rPr>
                                      <w:sz w:val="16"/>
                                    </w:rPr>
                                  </w:pPr>
                                  <w:r>
                                    <w:rPr>
                                      <w:spacing w:val="-2"/>
                                      <w:sz w:val="16"/>
                                    </w:rPr>
                                    <w:t>1.004</w:t>
                                  </w:r>
                                </w:p>
                              </w:tc>
                            </w:tr>
                            <w:tr>
                              <w:trPr>
                                <w:trHeight w:val="213" w:hRule="atLeast"/>
                              </w:trPr>
                              <w:tc>
                                <w:tcPr>
                                  <w:tcW w:w="1834" w:type="dxa"/>
                                </w:tcPr>
                                <w:p>
                                  <w:pPr>
                                    <w:pStyle w:val="TableParagraph"/>
                                    <w:rPr>
                                      <w:sz w:val="16"/>
                                    </w:rPr>
                                  </w:pPr>
                                  <w:r>
                                    <w:rPr>
                                      <w:sz w:val="16"/>
                                    </w:rPr>
                                    <w:t>Evaluation</w:t>
                                  </w:r>
                                  <w:r>
                                    <w:rPr>
                                      <w:spacing w:val="5"/>
                                      <w:sz w:val="16"/>
                                    </w:rPr>
                                    <w:t> </w:t>
                                  </w:r>
                                  <w:r>
                                    <w:rPr>
                                      <w:sz w:val="16"/>
                                    </w:rPr>
                                    <w:t>(eval</w:t>
                                  </w:r>
                                  <w:r>
                                    <w:rPr>
                                      <w:spacing w:val="26"/>
                                      <w:sz w:val="16"/>
                                    </w:rPr>
                                    <w:t> </w:t>
                                  </w:r>
                                  <w:r>
                                    <w:rPr>
                                      <w:spacing w:val="-10"/>
                                      <w:sz w:val="16"/>
                                    </w:rPr>
                                    <w:t>)</w:t>
                                  </w:r>
                                </w:p>
                              </w:tc>
                              <w:tc>
                                <w:tcPr>
                                  <w:tcW w:w="1380" w:type="dxa"/>
                                </w:tcPr>
                                <w:p>
                                  <w:pPr>
                                    <w:pStyle w:val="TableParagraph"/>
                                    <w:ind w:left="123"/>
                                    <w:rPr>
                                      <w:sz w:val="16"/>
                                    </w:rPr>
                                  </w:pPr>
                                  <w:r>
                                    <w:rPr>
                                      <w:spacing w:val="-5"/>
                                      <w:sz w:val="16"/>
                                    </w:rPr>
                                    <w:t>110</w:t>
                                  </w:r>
                                </w:p>
                              </w:tc>
                              <w:tc>
                                <w:tcPr>
                                  <w:tcW w:w="983" w:type="dxa"/>
                                </w:tcPr>
                                <w:p>
                                  <w:pPr>
                                    <w:pStyle w:val="TableParagraph"/>
                                    <w:ind w:left="123"/>
                                    <w:rPr>
                                      <w:sz w:val="16"/>
                                    </w:rPr>
                                  </w:pPr>
                                  <w:r>
                                    <w:rPr>
                                      <w:spacing w:val="-2"/>
                                      <w:sz w:val="16"/>
                                    </w:rPr>
                                    <w:t>4.027</w:t>
                                  </w:r>
                                </w:p>
                              </w:tc>
                              <w:tc>
                                <w:tcPr>
                                  <w:tcW w:w="983" w:type="dxa"/>
                                </w:tcPr>
                                <w:p>
                                  <w:pPr>
                                    <w:pStyle w:val="TableParagraph"/>
                                    <w:ind w:left="125"/>
                                    <w:rPr>
                                      <w:sz w:val="16"/>
                                    </w:rPr>
                                  </w:pPr>
                                  <w:r>
                                    <w:rPr>
                                      <w:spacing w:val="-2"/>
                                      <w:sz w:val="16"/>
                                    </w:rPr>
                                    <w:t>0.893</w:t>
                                  </w:r>
                                </w:p>
                              </w:tc>
                            </w:tr>
                          </w:tbl>
                          <w:p>
                            <w:pPr>
                              <w:pStyle w:val="BodyText"/>
                            </w:pPr>
                          </w:p>
                        </w:txbxContent>
                      </wps:txbx>
                      <wps:bodyPr wrap="square" lIns="0" tIns="0" rIns="0" bIns="0" rtlCol="0">
                        <a:noAutofit/>
                      </wps:bodyPr>
                    </wps:wsp>
                  </a:graphicData>
                </a:graphic>
              </wp:anchor>
            </w:drawing>
          </mc:Choice>
          <mc:Fallback>
            <w:pict>
              <v:shape style="position:absolute;margin-left:45.964001pt;margin-top:17.943224pt;width:265.6pt;height:65.2pt;mso-position-horizontal-relative:page;mso-position-vertical-relative:paragraph;z-index:15758336" type="#_x0000_t202" id="docshape5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4"/>
                        <w:gridCol w:w="1380"/>
                        <w:gridCol w:w="983"/>
                        <w:gridCol w:w="983"/>
                      </w:tblGrid>
                      <w:tr>
                        <w:trPr>
                          <w:trHeight w:val="392" w:hRule="atLeast"/>
                        </w:trPr>
                        <w:tc>
                          <w:tcPr>
                            <w:tcW w:w="1834" w:type="dxa"/>
                          </w:tcPr>
                          <w:p>
                            <w:pPr>
                              <w:pStyle w:val="TableParagraph"/>
                              <w:rPr>
                                <w:b/>
                                <w:sz w:val="16"/>
                              </w:rPr>
                            </w:pPr>
                            <w:r>
                              <w:rPr>
                                <w:b/>
                                <w:spacing w:val="-2"/>
                                <w:sz w:val="16"/>
                              </w:rPr>
                              <w:t>Construct</w:t>
                            </w:r>
                          </w:p>
                        </w:tc>
                        <w:tc>
                          <w:tcPr>
                            <w:tcW w:w="1380" w:type="dxa"/>
                          </w:tcPr>
                          <w:p>
                            <w:pPr>
                              <w:pStyle w:val="TableParagraph"/>
                              <w:spacing w:line="232" w:lineRule="auto"/>
                              <w:ind w:left="123" w:right="111"/>
                              <w:rPr>
                                <w:b/>
                                <w:sz w:val="16"/>
                              </w:rPr>
                            </w:pPr>
                            <w:r>
                              <w:rPr>
                                <w:b/>
                                <w:w w:val="105"/>
                                <w:sz w:val="16"/>
                              </w:rPr>
                              <w:t>n</w:t>
                            </w:r>
                            <w:r>
                              <w:rPr>
                                <w:b/>
                                <w:spacing w:val="40"/>
                                <w:w w:val="105"/>
                                <w:sz w:val="16"/>
                              </w:rPr>
                              <w:t> </w:t>
                            </w:r>
                            <w:r>
                              <w:rPr>
                                <w:b/>
                                <w:w w:val="105"/>
                                <w:sz w:val="16"/>
                              </w:rPr>
                              <w:t>(items</w:t>
                            </w:r>
                            <w:r>
                              <w:rPr>
                                <w:b/>
                                <w:spacing w:val="40"/>
                                <w:w w:val="105"/>
                                <w:sz w:val="16"/>
                              </w:rPr>
                              <w:t> </w:t>
                            </w:r>
                            <w:r>
                              <w:rPr>
                                <w:rFonts w:ascii="Century Gothic" w:hAnsi="Century Gothic"/>
                                <w:i/>
                                <w:w w:val="105"/>
                                <w:sz w:val="16"/>
                              </w:rPr>
                              <w:t>×</w:t>
                            </w:r>
                            <w:r>
                              <w:rPr>
                                <w:rFonts w:ascii="Century Gothic" w:hAnsi="Century Gothic"/>
                                <w:i/>
                                <w:spacing w:val="39"/>
                                <w:w w:val="105"/>
                                <w:sz w:val="16"/>
                              </w:rPr>
                              <w:t> </w:t>
                            </w:r>
                            <w:r>
                              <w:rPr>
                                <w:b/>
                                <w:w w:val="105"/>
                                <w:sz w:val="16"/>
                              </w:rPr>
                              <w:t>re-</w:t>
                            </w:r>
                            <w:r>
                              <w:rPr>
                                <w:b/>
                                <w:spacing w:val="-2"/>
                                <w:w w:val="105"/>
                                <w:sz w:val="16"/>
                              </w:rPr>
                              <w:t>spondents)</w:t>
                            </w:r>
                          </w:p>
                        </w:tc>
                        <w:tc>
                          <w:tcPr>
                            <w:tcW w:w="983" w:type="dxa"/>
                          </w:tcPr>
                          <w:p>
                            <w:pPr>
                              <w:pStyle w:val="TableParagraph"/>
                              <w:ind w:left="123"/>
                              <w:rPr>
                                <w:b/>
                                <w:sz w:val="16"/>
                              </w:rPr>
                            </w:pPr>
                            <w:r>
                              <w:rPr>
                                <w:b/>
                                <w:spacing w:val="-4"/>
                                <w:sz w:val="16"/>
                              </w:rPr>
                              <w:t>Mean</w:t>
                            </w:r>
                          </w:p>
                        </w:tc>
                        <w:tc>
                          <w:tcPr>
                            <w:tcW w:w="983" w:type="dxa"/>
                          </w:tcPr>
                          <w:p>
                            <w:pPr>
                              <w:pStyle w:val="TableParagraph"/>
                              <w:ind w:left="125"/>
                              <w:rPr>
                                <w:b/>
                                <w:sz w:val="16"/>
                              </w:rPr>
                            </w:pPr>
                            <w:r>
                              <w:rPr>
                                <w:b/>
                                <w:spacing w:val="-5"/>
                                <w:sz w:val="16"/>
                              </w:rPr>
                              <w:t>SD</w:t>
                            </w:r>
                          </w:p>
                        </w:tc>
                      </w:tr>
                      <w:tr>
                        <w:trPr>
                          <w:trHeight w:val="213" w:hRule="atLeast"/>
                        </w:trPr>
                        <w:tc>
                          <w:tcPr>
                            <w:tcW w:w="1834" w:type="dxa"/>
                          </w:tcPr>
                          <w:p>
                            <w:pPr>
                              <w:pStyle w:val="TableParagraph"/>
                              <w:rPr>
                                <w:sz w:val="16"/>
                              </w:rPr>
                            </w:pPr>
                            <w:r>
                              <w:rPr>
                                <w:sz w:val="16"/>
                              </w:rPr>
                              <w:t>Overall</w:t>
                            </w:r>
                            <w:r>
                              <w:rPr>
                                <w:spacing w:val="7"/>
                                <w:sz w:val="16"/>
                              </w:rPr>
                              <w:t> </w:t>
                            </w:r>
                            <w:r>
                              <w:rPr>
                                <w:spacing w:val="-2"/>
                                <w:sz w:val="16"/>
                              </w:rPr>
                              <w:t>Composite</w:t>
                            </w:r>
                          </w:p>
                        </w:tc>
                        <w:tc>
                          <w:tcPr>
                            <w:tcW w:w="1380" w:type="dxa"/>
                          </w:tcPr>
                          <w:p>
                            <w:pPr>
                              <w:pStyle w:val="TableParagraph"/>
                              <w:ind w:left="123"/>
                              <w:rPr>
                                <w:sz w:val="16"/>
                              </w:rPr>
                            </w:pPr>
                            <w:r>
                              <w:rPr>
                                <w:sz w:val="16"/>
                              </w:rPr>
                              <w:t>—</w:t>
                            </w:r>
                          </w:p>
                        </w:tc>
                        <w:tc>
                          <w:tcPr>
                            <w:tcW w:w="983" w:type="dxa"/>
                          </w:tcPr>
                          <w:p>
                            <w:pPr>
                              <w:pStyle w:val="TableParagraph"/>
                              <w:ind w:left="123"/>
                              <w:rPr>
                                <w:sz w:val="16"/>
                              </w:rPr>
                            </w:pPr>
                            <w:r>
                              <w:rPr>
                                <w:spacing w:val="-2"/>
                                <w:sz w:val="16"/>
                              </w:rPr>
                              <w:t>3.767</w:t>
                            </w:r>
                          </w:p>
                        </w:tc>
                        <w:tc>
                          <w:tcPr>
                            <w:tcW w:w="983" w:type="dxa"/>
                          </w:tcPr>
                          <w:p>
                            <w:pPr>
                              <w:pStyle w:val="TableParagraph"/>
                              <w:ind w:left="125"/>
                              <w:rPr>
                                <w:sz w:val="16"/>
                              </w:rPr>
                            </w:pPr>
                            <w:r>
                              <w:rPr>
                                <w:spacing w:val="-2"/>
                                <w:sz w:val="16"/>
                              </w:rPr>
                              <w:t>1.200</w:t>
                            </w:r>
                          </w:p>
                        </w:tc>
                      </w:tr>
                      <w:tr>
                        <w:trPr>
                          <w:trHeight w:val="213" w:hRule="atLeast"/>
                        </w:trPr>
                        <w:tc>
                          <w:tcPr>
                            <w:tcW w:w="1834" w:type="dxa"/>
                          </w:tcPr>
                          <w:p>
                            <w:pPr>
                              <w:pStyle w:val="TableParagraph"/>
                              <w:rPr>
                                <w:sz w:val="16"/>
                              </w:rPr>
                            </w:pPr>
                            <w:r>
                              <w:rPr>
                                <w:sz w:val="16"/>
                              </w:rPr>
                              <w:t>Challenges</w:t>
                            </w:r>
                            <w:r>
                              <w:rPr>
                                <w:spacing w:val="11"/>
                                <w:sz w:val="16"/>
                              </w:rPr>
                              <w:t> </w:t>
                            </w:r>
                            <w:r>
                              <w:rPr>
                                <w:sz w:val="16"/>
                              </w:rPr>
                              <w:t>(ch</w:t>
                            </w:r>
                            <w:r>
                              <w:rPr>
                                <w:spacing w:val="33"/>
                                <w:sz w:val="16"/>
                              </w:rPr>
                              <w:t> </w:t>
                            </w:r>
                            <w:r>
                              <w:rPr>
                                <w:spacing w:val="-10"/>
                                <w:sz w:val="16"/>
                              </w:rPr>
                              <w:t>)</w:t>
                            </w:r>
                          </w:p>
                        </w:tc>
                        <w:tc>
                          <w:tcPr>
                            <w:tcW w:w="1380" w:type="dxa"/>
                          </w:tcPr>
                          <w:p>
                            <w:pPr>
                              <w:pStyle w:val="TableParagraph"/>
                              <w:ind w:left="123"/>
                              <w:rPr>
                                <w:sz w:val="16"/>
                              </w:rPr>
                            </w:pPr>
                            <w:r>
                              <w:rPr>
                                <w:spacing w:val="-5"/>
                                <w:sz w:val="16"/>
                              </w:rPr>
                              <w:t>19</w:t>
                            </w:r>
                          </w:p>
                        </w:tc>
                        <w:tc>
                          <w:tcPr>
                            <w:tcW w:w="983" w:type="dxa"/>
                          </w:tcPr>
                          <w:p>
                            <w:pPr>
                              <w:pStyle w:val="TableParagraph"/>
                              <w:ind w:left="123"/>
                              <w:rPr>
                                <w:sz w:val="16"/>
                              </w:rPr>
                            </w:pPr>
                            <w:r>
                              <w:rPr>
                                <w:spacing w:val="-2"/>
                                <w:sz w:val="16"/>
                              </w:rPr>
                              <w:t>3.414</w:t>
                            </w:r>
                          </w:p>
                        </w:tc>
                        <w:tc>
                          <w:tcPr>
                            <w:tcW w:w="983" w:type="dxa"/>
                          </w:tcPr>
                          <w:p>
                            <w:pPr>
                              <w:pStyle w:val="TableParagraph"/>
                              <w:ind w:left="125"/>
                              <w:rPr>
                                <w:sz w:val="16"/>
                              </w:rPr>
                            </w:pPr>
                            <w:r>
                              <w:rPr>
                                <w:spacing w:val="-2"/>
                                <w:sz w:val="16"/>
                              </w:rPr>
                              <w:t>1.392</w:t>
                            </w:r>
                          </w:p>
                        </w:tc>
                      </w:tr>
                      <w:tr>
                        <w:trPr>
                          <w:trHeight w:val="213" w:hRule="atLeast"/>
                        </w:trPr>
                        <w:tc>
                          <w:tcPr>
                            <w:tcW w:w="1834" w:type="dxa"/>
                          </w:tcPr>
                          <w:p>
                            <w:pPr>
                              <w:pStyle w:val="TableParagraph"/>
                              <w:rPr>
                                <w:sz w:val="16"/>
                              </w:rPr>
                            </w:pPr>
                            <w:r>
                              <w:rPr>
                                <w:sz w:val="16"/>
                              </w:rPr>
                              <w:t>Objectives</w:t>
                            </w:r>
                            <w:r>
                              <w:rPr>
                                <w:spacing w:val="8"/>
                                <w:sz w:val="16"/>
                              </w:rPr>
                              <w:t> </w:t>
                            </w:r>
                            <w:r>
                              <w:rPr>
                                <w:sz w:val="16"/>
                              </w:rPr>
                              <w:t>(obj</w:t>
                            </w:r>
                            <w:r>
                              <w:rPr>
                                <w:spacing w:val="29"/>
                                <w:sz w:val="16"/>
                              </w:rPr>
                              <w:t> </w:t>
                            </w:r>
                            <w:r>
                              <w:rPr>
                                <w:spacing w:val="-10"/>
                                <w:sz w:val="16"/>
                              </w:rPr>
                              <w:t>)</w:t>
                            </w:r>
                          </w:p>
                        </w:tc>
                        <w:tc>
                          <w:tcPr>
                            <w:tcW w:w="1380" w:type="dxa"/>
                          </w:tcPr>
                          <w:p>
                            <w:pPr>
                              <w:pStyle w:val="TableParagraph"/>
                              <w:ind w:left="123"/>
                              <w:rPr>
                                <w:sz w:val="16"/>
                              </w:rPr>
                            </w:pPr>
                            <w:r>
                              <w:rPr>
                                <w:spacing w:val="-5"/>
                                <w:sz w:val="16"/>
                              </w:rPr>
                              <w:t>110</w:t>
                            </w:r>
                          </w:p>
                        </w:tc>
                        <w:tc>
                          <w:tcPr>
                            <w:tcW w:w="983" w:type="dxa"/>
                          </w:tcPr>
                          <w:p>
                            <w:pPr>
                              <w:pStyle w:val="TableParagraph"/>
                              <w:ind w:left="123"/>
                              <w:rPr>
                                <w:sz w:val="16"/>
                              </w:rPr>
                            </w:pPr>
                            <w:r>
                              <w:rPr>
                                <w:spacing w:val="-2"/>
                                <w:sz w:val="16"/>
                              </w:rPr>
                              <w:t>4.036</w:t>
                            </w:r>
                          </w:p>
                        </w:tc>
                        <w:tc>
                          <w:tcPr>
                            <w:tcW w:w="983" w:type="dxa"/>
                          </w:tcPr>
                          <w:p>
                            <w:pPr>
                              <w:pStyle w:val="TableParagraph"/>
                              <w:ind w:left="125"/>
                              <w:rPr>
                                <w:sz w:val="16"/>
                              </w:rPr>
                            </w:pPr>
                            <w:r>
                              <w:rPr>
                                <w:spacing w:val="-2"/>
                                <w:sz w:val="16"/>
                              </w:rPr>
                              <w:t>1.004</w:t>
                            </w:r>
                          </w:p>
                        </w:tc>
                      </w:tr>
                      <w:tr>
                        <w:trPr>
                          <w:trHeight w:val="213" w:hRule="atLeast"/>
                        </w:trPr>
                        <w:tc>
                          <w:tcPr>
                            <w:tcW w:w="1834" w:type="dxa"/>
                          </w:tcPr>
                          <w:p>
                            <w:pPr>
                              <w:pStyle w:val="TableParagraph"/>
                              <w:rPr>
                                <w:sz w:val="16"/>
                              </w:rPr>
                            </w:pPr>
                            <w:r>
                              <w:rPr>
                                <w:sz w:val="16"/>
                              </w:rPr>
                              <w:t>Evaluation</w:t>
                            </w:r>
                            <w:r>
                              <w:rPr>
                                <w:spacing w:val="5"/>
                                <w:sz w:val="16"/>
                              </w:rPr>
                              <w:t> </w:t>
                            </w:r>
                            <w:r>
                              <w:rPr>
                                <w:sz w:val="16"/>
                              </w:rPr>
                              <w:t>(eval</w:t>
                            </w:r>
                            <w:r>
                              <w:rPr>
                                <w:spacing w:val="26"/>
                                <w:sz w:val="16"/>
                              </w:rPr>
                              <w:t> </w:t>
                            </w:r>
                            <w:r>
                              <w:rPr>
                                <w:spacing w:val="-10"/>
                                <w:sz w:val="16"/>
                              </w:rPr>
                              <w:t>)</w:t>
                            </w:r>
                          </w:p>
                        </w:tc>
                        <w:tc>
                          <w:tcPr>
                            <w:tcW w:w="1380" w:type="dxa"/>
                          </w:tcPr>
                          <w:p>
                            <w:pPr>
                              <w:pStyle w:val="TableParagraph"/>
                              <w:ind w:left="123"/>
                              <w:rPr>
                                <w:sz w:val="16"/>
                              </w:rPr>
                            </w:pPr>
                            <w:r>
                              <w:rPr>
                                <w:spacing w:val="-5"/>
                                <w:sz w:val="16"/>
                              </w:rPr>
                              <w:t>110</w:t>
                            </w:r>
                          </w:p>
                        </w:tc>
                        <w:tc>
                          <w:tcPr>
                            <w:tcW w:w="983" w:type="dxa"/>
                          </w:tcPr>
                          <w:p>
                            <w:pPr>
                              <w:pStyle w:val="TableParagraph"/>
                              <w:ind w:left="123"/>
                              <w:rPr>
                                <w:sz w:val="16"/>
                              </w:rPr>
                            </w:pPr>
                            <w:r>
                              <w:rPr>
                                <w:spacing w:val="-2"/>
                                <w:sz w:val="16"/>
                              </w:rPr>
                              <w:t>4.027</w:t>
                            </w:r>
                          </w:p>
                        </w:tc>
                        <w:tc>
                          <w:tcPr>
                            <w:tcW w:w="983" w:type="dxa"/>
                          </w:tcPr>
                          <w:p>
                            <w:pPr>
                              <w:pStyle w:val="TableParagraph"/>
                              <w:ind w:left="125"/>
                              <w:rPr>
                                <w:sz w:val="16"/>
                              </w:rPr>
                            </w:pPr>
                            <w:r>
                              <w:rPr>
                                <w:spacing w:val="-2"/>
                                <w:sz w:val="16"/>
                              </w:rPr>
                              <w:t>0.893</w:t>
                            </w:r>
                          </w:p>
                        </w:tc>
                      </w:tr>
                    </w:tbl>
                    <w:p>
                      <w:pPr>
                        <w:pStyle w:val="BodyText"/>
                      </w:pPr>
                    </w:p>
                  </w:txbxContent>
                </v:textbox>
                <w10:wrap type="none"/>
              </v:shape>
            </w:pict>
          </mc:Fallback>
        </mc:AlternateContent>
      </w:r>
      <w:r>
        <w:rPr>
          <w:smallCaps/>
          <w:sz w:val="16"/>
        </w:rPr>
        <w:t>Descriptive</w:t>
      </w:r>
      <w:r>
        <w:rPr>
          <w:smallCaps/>
          <w:spacing w:val="38"/>
          <w:sz w:val="16"/>
        </w:rPr>
        <w:t> </w:t>
      </w:r>
      <w:r>
        <w:rPr>
          <w:smallCaps/>
          <w:sz w:val="16"/>
        </w:rPr>
        <w:t>Statistics</w:t>
      </w:r>
      <w:r>
        <w:rPr>
          <w:smallCaps/>
          <w:spacing w:val="38"/>
          <w:sz w:val="16"/>
        </w:rPr>
        <w:t> </w:t>
      </w:r>
      <w:r>
        <w:rPr>
          <w:smallCaps/>
          <w:sz w:val="16"/>
        </w:rPr>
        <w:t>of</w:t>
      </w:r>
      <w:r>
        <w:rPr>
          <w:smallCaps/>
          <w:spacing w:val="38"/>
          <w:sz w:val="16"/>
        </w:rPr>
        <w:t> </w:t>
      </w:r>
      <w:r>
        <w:rPr>
          <w:smallCaps/>
          <w:sz w:val="16"/>
        </w:rPr>
        <w:t>Survey</w:t>
      </w:r>
      <w:r>
        <w:rPr>
          <w:smallCaps/>
          <w:spacing w:val="38"/>
          <w:sz w:val="16"/>
        </w:rPr>
        <w:t> </w:t>
      </w:r>
      <w:r>
        <w:rPr>
          <w:smallCaps/>
          <w:spacing w:val="-2"/>
          <w:sz w:val="16"/>
        </w:rPr>
        <w:t>Variables</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57"/>
        <w:rPr>
          <w:sz w:val="12"/>
        </w:rPr>
      </w:pPr>
    </w:p>
    <w:p>
      <w:pPr>
        <w:pStyle w:val="BodyText"/>
        <w:spacing w:line="242" w:lineRule="exact"/>
        <w:ind w:left="328"/>
      </w:pPr>
      <w:r>
        <w:rPr>
          <w:w w:val="105"/>
        </w:rPr>
        <w:t>The</w:t>
      </w:r>
      <w:r>
        <w:rPr>
          <w:spacing w:val="-8"/>
          <w:w w:val="105"/>
        </w:rPr>
        <w:t> </w:t>
      </w:r>
      <w:r>
        <w:rPr>
          <w:w w:val="105"/>
        </w:rPr>
        <w:t>overall</w:t>
      </w:r>
      <w:r>
        <w:rPr>
          <w:spacing w:val="-5"/>
          <w:w w:val="105"/>
        </w:rPr>
        <w:t> </w:t>
      </w:r>
      <w:r>
        <w:rPr>
          <w:w w:val="105"/>
        </w:rPr>
        <w:t>composite</w:t>
      </w:r>
      <w:r>
        <w:rPr>
          <w:spacing w:val="-4"/>
          <w:w w:val="105"/>
        </w:rPr>
        <w:t> </w:t>
      </w:r>
      <w:r>
        <w:rPr>
          <w:w w:val="105"/>
        </w:rPr>
        <w:t>mean</w:t>
      </w:r>
      <w:r>
        <w:rPr>
          <w:spacing w:val="-4"/>
          <w:w w:val="105"/>
        </w:rPr>
        <w:t> </w:t>
      </w:r>
      <w:r>
        <w:rPr>
          <w:w w:val="105"/>
        </w:rPr>
        <w:t>of</w:t>
      </w:r>
      <w:r>
        <w:rPr>
          <w:spacing w:val="-4"/>
          <w:w w:val="105"/>
        </w:rPr>
        <w:t> </w:t>
      </w:r>
      <w:r>
        <w:rPr>
          <w:w w:val="105"/>
        </w:rPr>
        <w:t>3.767</w:t>
      </w:r>
      <w:r>
        <w:rPr>
          <w:spacing w:val="-4"/>
          <w:w w:val="105"/>
        </w:rPr>
        <w:t> </w:t>
      </w:r>
      <w:r>
        <w:rPr>
          <w:w w:val="105"/>
        </w:rPr>
        <w:t>(SD</w:t>
      </w:r>
      <w:r>
        <w:rPr>
          <w:spacing w:val="-4"/>
          <w:w w:val="105"/>
        </w:rPr>
        <w:t> </w:t>
      </w:r>
      <w:r>
        <w:rPr>
          <w:rFonts w:ascii="Calibri"/>
          <w:w w:val="125"/>
        </w:rPr>
        <w:t>=</w:t>
      </w:r>
      <w:r>
        <w:rPr>
          <w:rFonts w:ascii="Calibri"/>
          <w:spacing w:val="-15"/>
          <w:w w:val="125"/>
        </w:rPr>
        <w:t> </w:t>
      </w:r>
      <w:r>
        <w:rPr>
          <w:rFonts w:ascii="Calibri"/>
          <w:w w:val="105"/>
        </w:rPr>
        <w:t>1</w:t>
      </w:r>
      <w:r>
        <w:rPr>
          <w:rFonts w:ascii="Calibri"/>
          <w:i/>
          <w:w w:val="105"/>
        </w:rPr>
        <w:t>.</w:t>
      </w:r>
      <w:r>
        <w:rPr>
          <w:rFonts w:ascii="Calibri"/>
          <w:w w:val="105"/>
        </w:rPr>
        <w:t>20</w:t>
      </w:r>
      <w:r>
        <w:rPr>
          <w:w w:val="105"/>
        </w:rPr>
        <w:t>,</w:t>
      </w:r>
      <w:r>
        <w:rPr>
          <w:spacing w:val="-4"/>
          <w:w w:val="105"/>
        </w:rPr>
        <w:t> </w:t>
      </w:r>
      <w:r>
        <w:rPr>
          <w:spacing w:val="-2"/>
          <w:w w:val="105"/>
        </w:rPr>
        <w:t>Median</w:t>
      </w:r>
    </w:p>
    <w:p>
      <w:pPr>
        <w:pStyle w:val="BodyText"/>
        <w:spacing w:line="237" w:lineRule="auto"/>
        <w:ind w:left="129" w:right="38"/>
        <w:jc w:val="both"/>
      </w:pPr>
      <w:r>
        <w:rPr>
          <w:rFonts w:ascii="Calibri"/>
          <w:w w:val="125"/>
        </w:rPr>
        <w:t>=</w:t>
      </w:r>
      <w:r>
        <w:rPr>
          <w:rFonts w:ascii="Calibri"/>
          <w:w w:val="125"/>
        </w:rPr>
        <w:t> </w:t>
      </w:r>
      <w:r>
        <w:rPr>
          <w:rFonts w:ascii="Calibri"/>
        </w:rPr>
        <w:t>4</w:t>
      </w:r>
      <w:r>
        <w:rPr>
          <w:rFonts w:ascii="Calibri"/>
          <w:i/>
        </w:rPr>
        <w:t>.</w:t>
      </w:r>
      <w:r>
        <w:rPr>
          <w:rFonts w:ascii="Calibri"/>
        </w:rPr>
        <w:t>0</w:t>
      </w:r>
      <w:r>
        <w:rPr/>
        <w:t>) on the five-point Likert scale suggests that across all respondents,</w:t>
      </w:r>
      <w:r>
        <w:rPr>
          <w:spacing w:val="22"/>
        </w:rPr>
        <w:t> </w:t>
      </w:r>
      <w:r>
        <w:rPr/>
        <w:t>the</w:t>
      </w:r>
      <w:r>
        <w:rPr>
          <w:spacing w:val="21"/>
        </w:rPr>
        <w:t> </w:t>
      </w:r>
      <w:r>
        <w:rPr/>
        <w:t>average</w:t>
      </w:r>
      <w:r>
        <w:rPr>
          <w:spacing w:val="22"/>
        </w:rPr>
        <w:t> </w:t>
      </w:r>
      <w:r>
        <w:rPr/>
        <w:t>attitude</w:t>
      </w:r>
      <w:r>
        <w:rPr>
          <w:spacing w:val="22"/>
        </w:rPr>
        <w:t> </w:t>
      </w:r>
      <w:r>
        <w:rPr/>
        <w:t>was</w:t>
      </w:r>
      <w:r>
        <w:rPr>
          <w:spacing w:val="23"/>
        </w:rPr>
        <w:t> </w:t>
      </w:r>
      <w:r>
        <w:rPr/>
        <w:t>moderately</w:t>
      </w:r>
      <w:r>
        <w:rPr>
          <w:spacing w:val="21"/>
        </w:rPr>
        <w:t> </w:t>
      </w:r>
      <w:r>
        <w:rPr/>
        <w:t>to</w:t>
      </w:r>
      <w:r>
        <w:rPr>
          <w:spacing w:val="22"/>
        </w:rPr>
        <w:t> </w:t>
      </w:r>
      <w:r>
        <w:rPr>
          <w:spacing w:val="-2"/>
        </w:rPr>
        <w:t>strongly</w:t>
      </w:r>
    </w:p>
    <w:p>
      <w:pPr>
        <w:pStyle w:val="BodyText"/>
        <w:spacing w:line="244" w:lineRule="auto" w:before="97"/>
        <w:ind w:left="129" w:right="552"/>
        <w:jc w:val="both"/>
      </w:pPr>
      <w:r>
        <w:rPr/>
        <w:br w:type="column"/>
      </w:r>
      <w:r>
        <w:rPr>
          <w:spacing w:val="-2"/>
          <w:w w:val="105"/>
        </w:rPr>
        <w:t>favourable</w:t>
      </w:r>
      <w:r>
        <w:rPr>
          <w:spacing w:val="-5"/>
          <w:w w:val="105"/>
        </w:rPr>
        <w:t> </w:t>
      </w:r>
      <w:r>
        <w:rPr>
          <w:spacing w:val="-2"/>
          <w:w w:val="105"/>
        </w:rPr>
        <w:t>towards</w:t>
      </w:r>
      <w:r>
        <w:rPr>
          <w:spacing w:val="-5"/>
          <w:w w:val="105"/>
        </w:rPr>
        <w:t> </w:t>
      </w:r>
      <w:r>
        <w:rPr>
          <w:spacing w:val="-2"/>
          <w:w w:val="105"/>
        </w:rPr>
        <w:t>the</w:t>
      </w:r>
      <w:r>
        <w:rPr>
          <w:spacing w:val="-5"/>
          <w:w w:val="105"/>
        </w:rPr>
        <w:t> </w:t>
      </w:r>
      <w:r>
        <w:rPr>
          <w:spacing w:val="-2"/>
          <w:w w:val="105"/>
        </w:rPr>
        <w:t>constructs</w:t>
      </w:r>
      <w:r>
        <w:rPr>
          <w:spacing w:val="-5"/>
          <w:w w:val="105"/>
        </w:rPr>
        <w:t> </w:t>
      </w:r>
      <w:r>
        <w:rPr>
          <w:spacing w:val="-2"/>
          <w:w w:val="105"/>
        </w:rPr>
        <w:t>of</w:t>
      </w:r>
      <w:r>
        <w:rPr>
          <w:spacing w:val="-5"/>
          <w:w w:val="105"/>
        </w:rPr>
        <w:t> </w:t>
      </w:r>
      <w:r>
        <w:rPr>
          <w:spacing w:val="-2"/>
          <w:w w:val="105"/>
        </w:rPr>
        <w:t>interest.</w:t>
      </w:r>
      <w:r>
        <w:rPr>
          <w:spacing w:val="-5"/>
          <w:w w:val="105"/>
        </w:rPr>
        <w:t> </w:t>
      </w:r>
      <w:r>
        <w:rPr>
          <w:spacing w:val="-2"/>
          <w:w w:val="105"/>
        </w:rPr>
        <w:t>Breaking</w:t>
      </w:r>
      <w:r>
        <w:rPr>
          <w:spacing w:val="-5"/>
          <w:w w:val="105"/>
        </w:rPr>
        <w:t> </w:t>
      </w:r>
      <w:r>
        <w:rPr>
          <w:spacing w:val="-2"/>
          <w:w w:val="105"/>
        </w:rPr>
        <w:t>down </w:t>
      </w:r>
      <w:r>
        <w:rPr>
          <w:w w:val="105"/>
        </w:rPr>
        <w:t>the</w:t>
      </w:r>
      <w:r>
        <w:rPr>
          <w:w w:val="105"/>
        </w:rPr>
        <w:t> mean</w:t>
      </w:r>
      <w:r>
        <w:rPr>
          <w:w w:val="105"/>
        </w:rPr>
        <w:t> by</w:t>
      </w:r>
      <w:r>
        <w:rPr>
          <w:w w:val="105"/>
        </w:rPr>
        <w:t> construct</w:t>
      </w:r>
      <w:r>
        <w:rPr>
          <w:w w:val="105"/>
        </w:rPr>
        <w:t> shows</w:t>
      </w:r>
      <w:r>
        <w:rPr>
          <w:w w:val="105"/>
        </w:rPr>
        <w:t> that</w:t>
      </w:r>
      <w:r>
        <w:rPr>
          <w:w w:val="105"/>
        </w:rPr>
        <w:t> the</w:t>
      </w:r>
      <w:r>
        <w:rPr>
          <w:w w:val="105"/>
        </w:rPr>
        <w:t> Challenges</w:t>
      </w:r>
      <w:r>
        <w:rPr>
          <w:w w:val="105"/>
        </w:rPr>
        <w:t> construct had</w:t>
      </w:r>
      <w:r>
        <w:rPr>
          <w:w w:val="105"/>
        </w:rPr>
        <w:t> the</w:t>
      </w:r>
      <w:r>
        <w:rPr>
          <w:w w:val="105"/>
        </w:rPr>
        <w:t> lowest</w:t>
      </w:r>
      <w:r>
        <w:rPr>
          <w:w w:val="105"/>
        </w:rPr>
        <w:t> mean</w:t>
      </w:r>
      <w:r>
        <w:rPr>
          <w:w w:val="105"/>
        </w:rPr>
        <w:t> (</w:t>
      </w:r>
      <w:r>
        <w:rPr>
          <w:rFonts w:ascii="Calibri"/>
          <w:i/>
          <w:w w:val="105"/>
        </w:rPr>
        <w:t>M</w:t>
      </w:r>
      <w:r>
        <w:rPr>
          <w:rFonts w:ascii="Calibri"/>
          <w:i/>
          <w:w w:val="105"/>
        </w:rPr>
        <w:t> </w:t>
      </w:r>
      <w:r>
        <w:rPr>
          <w:rFonts w:ascii="Calibri"/>
          <w:w w:val="125"/>
        </w:rPr>
        <w:t>=</w:t>
      </w:r>
      <w:r>
        <w:rPr>
          <w:rFonts w:ascii="Calibri"/>
          <w:spacing w:val="-1"/>
          <w:w w:val="125"/>
        </w:rPr>
        <w:t> </w:t>
      </w:r>
      <w:r>
        <w:rPr>
          <w:rFonts w:ascii="Calibri"/>
          <w:w w:val="105"/>
        </w:rPr>
        <w:t>3</w:t>
      </w:r>
      <w:r>
        <w:rPr>
          <w:rFonts w:ascii="Calibri"/>
          <w:i/>
          <w:w w:val="105"/>
        </w:rPr>
        <w:t>.</w:t>
      </w:r>
      <w:r>
        <w:rPr>
          <w:rFonts w:ascii="Calibri"/>
          <w:w w:val="105"/>
        </w:rPr>
        <w:t>414</w:t>
      </w:r>
      <w:r>
        <w:rPr>
          <w:w w:val="105"/>
        </w:rPr>
        <w:t>,</w:t>
      </w:r>
      <w:r>
        <w:rPr>
          <w:w w:val="105"/>
        </w:rPr>
        <w:t> SD</w:t>
      </w:r>
      <w:r>
        <w:rPr>
          <w:w w:val="105"/>
        </w:rPr>
        <w:t> </w:t>
      </w:r>
      <w:r>
        <w:rPr>
          <w:rFonts w:ascii="Calibri"/>
          <w:w w:val="125"/>
        </w:rPr>
        <w:t>=</w:t>
      </w:r>
      <w:r>
        <w:rPr>
          <w:rFonts w:ascii="Calibri"/>
          <w:spacing w:val="-1"/>
          <w:w w:val="125"/>
        </w:rPr>
        <w:t> </w:t>
      </w:r>
      <w:r>
        <w:rPr>
          <w:rFonts w:ascii="Calibri"/>
          <w:w w:val="105"/>
        </w:rPr>
        <w:t>1</w:t>
      </w:r>
      <w:r>
        <w:rPr>
          <w:rFonts w:ascii="Calibri"/>
          <w:i/>
          <w:w w:val="105"/>
        </w:rPr>
        <w:t>.</w:t>
      </w:r>
      <w:r>
        <w:rPr>
          <w:rFonts w:ascii="Calibri"/>
          <w:w w:val="105"/>
        </w:rPr>
        <w:t>392</w:t>
      </w:r>
      <w:r>
        <w:rPr>
          <w:w w:val="105"/>
        </w:rPr>
        <w:t>)and</w:t>
      </w:r>
      <w:r>
        <w:rPr>
          <w:w w:val="105"/>
        </w:rPr>
        <w:t> greatest </w:t>
      </w:r>
      <w:r>
        <w:rPr>
          <w:spacing w:val="-2"/>
          <w:w w:val="105"/>
        </w:rPr>
        <w:t>dispersion</w:t>
      </w:r>
      <w:r>
        <w:rPr>
          <w:spacing w:val="-6"/>
          <w:w w:val="105"/>
        </w:rPr>
        <w:t> </w:t>
      </w:r>
      <w:r>
        <w:rPr>
          <w:spacing w:val="-2"/>
          <w:w w:val="105"/>
        </w:rPr>
        <w:t>amongst</w:t>
      </w:r>
      <w:r>
        <w:rPr>
          <w:spacing w:val="-6"/>
          <w:w w:val="105"/>
        </w:rPr>
        <w:t> </w:t>
      </w:r>
      <w:r>
        <w:rPr>
          <w:spacing w:val="-2"/>
          <w:w w:val="105"/>
        </w:rPr>
        <w:t>the</w:t>
      </w:r>
      <w:r>
        <w:rPr>
          <w:spacing w:val="-6"/>
          <w:w w:val="105"/>
        </w:rPr>
        <w:t> </w:t>
      </w:r>
      <w:r>
        <w:rPr>
          <w:spacing w:val="-2"/>
          <w:w w:val="105"/>
        </w:rPr>
        <w:t>three,</w:t>
      </w:r>
      <w:r>
        <w:rPr>
          <w:spacing w:val="-6"/>
          <w:w w:val="105"/>
        </w:rPr>
        <w:t> </w:t>
      </w:r>
      <w:r>
        <w:rPr>
          <w:spacing w:val="-2"/>
          <w:w w:val="105"/>
        </w:rPr>
        <w:t>suggesting</w:t>
      </w:r>
      <w:r>
        <w:rPr>
          <w:spacing w:val="-6"/>
          <w:w w:val="105"/>
        </w:rPr>
        <w:t> </w:t>
      </w:r>
      <w:r>
        <w:rPr>
          <w:spacing w:val="-2"/>
          <w:w w:val="105"/>
        </w:rPr>
        <w:t>that</w:t>
      </w:r>
      <w:r>
        <w:rPr>
          <w:spacing w:val="-6"/>
          <w:w w:val="105"/>
        </w:rPr>
        <w:t> </w:t>
      </w:r>
      <w:r>
        <w:rPr>
          <w:spacing w:val="-2"/>
          <w:w w:val="105"/>
        </w:rPr>
        <w:t>the</w:t>
      </w:r>
      <w:r>
        <w:rPr>
          <w:spacing w:val="-6"/>
          <w:w w:val="105"/>
        </w:rPr>
        <w:t> </w:t>
      </w:r>
      <w:r>
        <w:rPr>
          <w:spacing w:val="-2"/>
          <w:w w:val="105"/>
        </w:rPr>
        <w:t>experiences </w:t>
      </w:r>
      <w:r>
        <w:rPr>
          <w:w w:val="105"/>
        </w:rPr>
        <w:t>of</w:t>
      </w:r>
      <w:r>
        <w:rPr>
          <w:w w:val="105"/>
        </w:rPr>
        <w:t> respondents</w:t>
      </w:r>
      <w:r>
        <w:rPr>
          <w:w w:val="105"/>
        </w:rPr>
        <w:t> with</w:t>
      </w:r>
      <w:r>
        <w:rPr>
          <w:w w:val="105"/>
        </w:rPr>
        <w:t> respect</w:t>
      </w:r>
      <w:r>
        <w:rPr>
          <w:w w:val="105"/>
        </w:rPr>
        <w:t> to</w:t>
      </w:r>
      <w:r>
        <w:rPr>
          <w:w w:val="105"/>
        </w:rPr>
        <w:t> resource-related</w:t>
      </w:r>
      <w:r>
        <w:rPr>
          <w:w w:val="105"/>
        </w:rPr>
        <w:t> difficulties were</w:t>
      </w:r>
      <w:r>
        <w:rPr>
          <w:w w:val="105"/>
        </w:rPr>
        <w:t> most</w:t>
      </w:r>
      <w:r>
        <w:rPr>
          <w:w w:val="105"/>
        </w:rPr>
        <w:t> heterogeneous</w:t>
      </w:r>
      <w:r>
        <w:rPr>
          <w:w w:val="105"/>
        </w:rPr>
        <w:t> compared</w:t>
      </w:r>
      <w:r>
        <w:rPr>
          <w:w w:val="105"/>
        </w:rPr>
        <w:t> to</w:t>
      </w:r>
      <w:r>
        <w:rPr>
          <w:w w:val="105"/>
        </w:rPr>
        <w:t> their</w:t>
      </w:r>
      <w:r>
        <w:rPr>
          <w:w w:val="105"/>
        </w:rPr>
        <w:t> attitudes</w:t>
      </w:r>
      <w:r>
        <w:rPr>
          <w:w w:val="105"/>
        </w:rPr>
        <w:t> to-wards</w:t>
      </w:r>
      <w:r>
        <w:rPr>
          <w:spacing w:val="-3"/>
          <w:w w:val="105"/>
        </w:rPr>
        <w:t> </w:t>
      </w:r>
      <w:r>
        <w:rPr>
          <w:w w:val="105"/>
        </w:rPr>
        <w:t>objectives</w:t>
      </w:r>
      <w:r>
        <w:rPr>
          <w:spacing w:val="-3"/>
          <w:w w:val="105"/>
        </w:rPr>
        <w:t> </w:t>
      </w:r>
      <w:r>
        <w:rPr>
          <w:w w:val="105"/>
        </w:rPr>
        <w:t>and</w:t>
      </w:r>
      <w:r>
        <w:rPr>
          <w:spacing w:val="-3"/>
          <w:w w:val="105"/>
        </w:rPr>
        <w:t> </w:t>
      </w:r>
      <w:r>
        <w:rPr>
          <w:w w:val="105"/>
        </w:rPr>
        <w:t>evaluation</w:t>
      </w:r>
      <w:r>
        <w:rPr>
          <w:spacing w:val="-3"/>
          <w:w w:val="105"/>
        </w:rPr>
        <w:t> </w:t>
      </w:r>
      <w:r>
        <w:rPr>
          <w:w w:val="105"/>
        </w:rPr>
        <w:t>criteria.</w:t>
      </w:r>
      <w:r>
        <w:rPr>
          <w:spacing w:val="-3"/>
          <w:w w:val="105"/>
        </w:rPr>
        <w:t> </w:t>
      </w:r>
      <w:r>
        <w:rPr>
          <w:w w:val="105"/>
        </w:rPr>
        <w:t>On</w:t>
      </w:r>
      <w:r>
        <w:rPr>
          <w:spacing w:val="-3"/>
          <w:w w:val="105"/>
        </w:rPr>
        <w:t> </w:t>
      </w:r>
      <w:r>
        <w:rPr>
          <w:w w:val="105"/>
        </w:rPr>
        <w:t>the</w:t>
      </w:r>
      <w:r>
        <w:rPr>
          <w:spacing w:val="-3"/>
          <w:w w:val="105"/>
        </w:rPr>
        <w:t> </w:t>
      </w:r>
      <w:r>
        <w:rPr>
          <w:w w:val="105"/>
        </w:rPr>
        <w:t>other</w:t>
      </w:r>
      <w:r>
        <w:rPr>
          <w:spacing w:val="-3"/>
          <w:w w:val="105"/>
        </w:rPr>
        <w:t> </w:t>
      </w:r>
      <w:r>
        <w:rPr>
          <w:w w:val="105"/>
        </w:rPr>
        <w:t>hand, the</w:t>
      </w:r>
      <w:r>
        <w:rPr>
          <w:spacing w:val="35"/>
          <w:w w:val="105"/>
        </w:rPr>
        <w:t> </w:t>
      </w:r>
      <w:r>
        <w:rPr>
          <w:w w:val="105"/>
        </w:rPr>
        <w:t>Objectives(</w:t>
      </w:r>
      <w:r>
        <w:rPr>
          <w:rFonts w:ascii="Calibri"/>
          <w:i/>
          <w:w w:val="105"/>
        </w:rPr>
        <w:t>M</w:t>
      </w:r>
      <w:r>
        <w:rPr>
          <w:rFonts w:ascii="Calibri"/>
          <w:i/>
          <w:spacing w:val="40"/>
          <w:w w:val="125"/>
        </w:rPr>
        <w:t> </w:t>
      </w:r>
      <w:r>
        <w:rPr>
          <w:rFonts w:ascii="Calibri"/>
          <w:w w:val="125"/>
        </w:rPr>
        <w:t>=</w:t>
      </w:r>
      <w:r>
        <w:rPr>
          <w:rFonts w:ascii="Calibri"/>
          <w:spacing w:val="40"/>
          <w:w w:val="125"/>
        </w:rPr>
        <w:t> </w:t>
      </w:r>
      <w:r>
        <w:rPr>
          <w:rFonts w:ascii="Calibri"/>
          <w:w w:val="105"/>
        </w:rPr>
        <w:t>4</w:t>
      </w:r>
      <w:r>
        <w:rPr>
          <w:rFonts w:ascii="Calibri"/>
          <w:i/>
          <w:w w:val="105"/>
        </w:rPr>
        <w:t>.</w:t>
      </w:r>
      <w:r>
        <w:rPr>
          <w:rFonts w:ascii="Calibri"/>
          <w:w w:val="105"/>
        </w:rPr>
        <w:t>036</w:t>
      </w:r>
      <w:r>
        <w:rPr>
          <w:w w:val="105"/>
        </w:rPr>
        <w:t>,</w:t>
      </w:r>
      <w:r>
        <w:rPr>
          <w:spacing w:val="36"/>
          <w:w w:val="105"/>
        </w:rPr>
        <w:t> </w:t>
      </w:r>
      <w:r>
        <w:rPr>
          <w:w w:val="105"/>
        </w:rPr>
        <w:t>SD</w:t>
      </w:r>
      <w:r>
        <w:rPr>
          <w:w w:val="125"/>
        </w:rPr>
        <w:t> </w:t>
      </w:r>
      <w:r>
        <w:rPr>
          <w:rFonts w:ascii="Calibri"/>
          <w:w w:val="125"/>
        </w:rPr>
        <w:t>=</w:t>
      </w:r>
      <w:r>
        <w:rPr>
          <w:rFonts w:ascii="Calibri"/>
          <w:spacing w:val="40"/>
          <w:w w:val="125"/>
        </w:rPr>
        <w:t> </w:t>
      </w:r>
      <w:r>
        <w:rPr>
          <w:rFonts w:ascii="Calibri"/>
          <w:w w:val="105"/>
        </w:rPr>
        <w:t>1</w:t>
      </w:r>
      <w:r>
        <w:rPr>
          <w:rFonts w:ascii="Calibri"/>
          <w:i/>
          <w:w w:val="105"/>
        </w:rPr>
        <w:t>.</w:t>
      </w:r>
      <w:r>
        <w:rPr>
          <w:rFonts w:ascii="Calibri"/>
          <w:w w:val="105"/>
        </w:rPr>
        <w:t>004</w:t>
      </w:r>
      <w:r>
        <w:rPr>
          <w:w w:val="105"/>
        </w:rPr>
        <w:t>)</w:t>
      </w:r>
      <w:r>
        <w:rPr>
          <w:spacing w:val="35"/>
          <w:w w:val="105"/>
        </w:rPr>
        <w:t> </w:t>
      </w:r>
      <w:r>
        <w:rPr>
          <w:w w:val="105"/>
        </w:rPr>
        <w:t>and</w:t>
      </w:r>
      <w:r>
        <w:rPr>
          <w:spacing w:val="36"/>
          <w:w w:val="105"/>
        </w:rPr>
        <w:t> </w:t>
      </w:r>
      <w:r>
        <w:rPr>
          <w:w w:val="105"/>
        </w:rPr>
        <w:t>Evaluation (</w:t>
      </w:r>
      <w:r>
        <w:rPr>
          <w:rFonts w:ascii="Calibri"/>
          <w:i/>
          <w:w w:val="105"/>
        </w:rPr>
        <w:t>M</w:t>
      </w:r>
      <w:r>
        <w:rPr>
          <w:rFonts w:ascii="Calibri"/>
          <w:i/>
          <w:w w:val="125"/>
        </w:rPr>
        <w:t> </w:t>
      </w:r>
      <w:r>
        <w:rPr>
          <w:rFonts w:ascii="Calibri"/>
          <w:w w:val="125"/>
        </w:rPr>
        <w:t>=</w:t>
      </w:r>
      <w:r>
        <w:rPr>
          <w:rFonts w:ascii="Calibri"/>
          <w:w w:val="125"/>
        </w:rPr>
        <w:t> </w:t>
      </w:r>
      <w:r>
        <w:rPr>
          <w:rFonts w:ascii="Calibri"/>
          <w:w w:val="105"/>
        </w:rPr>
        <w:t>4</w:t>
      </w:r>
      <w:r>
        <w:rPr>
          <w:rFonts w:ascii="Calibri"/>
          <w:i/>
          <w:w w:val="105"/>
        </w:rPr>
        <w:t>.</w:t>
      </w:r>
      <w:r>
        <w:rPr>
          <w:rFonts w:ascii="Calibri"/>
          <w:w w:val="105"/>
        </w:rPr>
        <w:t>027</w:t>
      </w:r>
      <w:r>
        <w:rPr>
          <w:w w:val="105"/>
        </w:rPr>
        <w:t>,</w:t>
      </w:r>
      <w:r>
        <w:rPr>
          <w:w w:val="105"/>
        </w:rPr>
        <w:t> SD</w:t>
      </w:r>
      <w:r>
        <w:rPr>
          <w:w w:val="105"/>
        </w:rPr>
        <w:t> </w:t>
      </w:r>
      <w:r>
        <w:rPr>
          <w:rFonts w:ascii="Calibri"/>
          <w:w w:val="125"/>
        </w:rPr>
        <w:t>=</w:t>
      </w:r>
      <w:r>
        <w:rPr>
          <w:rFonts w:ascii="Calibri"/>
          <w:w w:val="125"/>
        </w:rPr>
        <w:t> </w:t>
      </w:r>
      <w:r>
        <w:rPr>
          <w:rFonts w:ascii="Calibri"/>
          <w:w w:val="105"/>
        </w:rPr>
        <w:t>0</w:t>
      </w:r>
      <w:r>
        <w:rPr>
          <w:rFonts w:ascii="Calibri"/>
          <w:i/>
          <w:w w:val="105"/>
        </w:rPr>
        <w:t>.</w:t>
      </w:r>
      <w:r>
        <w:rPr>
          <w:rFonts w:ascii="Calibri"/>
          <w:w w:val="105"/>
        </w:rPr>
        <w:t>893</w:t>
      </w:r>
      <w:r>
        <w:rPr>
          <w:w w:val="105"/>
        </w:rPr>
        <w:t>)</w:t>
      </w:r>
      <w:r>
        <w:rPr>
          <w:w w:val="105"/>
        </w:rPr>
        <w:t> constructed</w:t>
      </w:r>
      <w:r>
        <w:rPr>
          <w:w w:val="105"/>
        </w:rPr>
        <w:t> higher</w:t>
      </w:r>
      <w:r>
        <w:rPr>
          <w:w w:val="105"/>
        </w:rPr>
        <w:t> and</w:t>
      </w:r>
      <w:r>
        <w:rPr>
          <w:w w:val="105"/>
        </w:rPr>
        <w:t> more </w:t>
      </w:r>
      <w:r>
        <w:rPr/>
        <w:t>tightly clustered means, indicating stronger and more uniform </w:t>
      </w:r>
      <w:r>
        <w:rPr>
          <w:spacing w:val="-2"/>
          <w:w w:val="105"/>
        </w:rPr>
        <w:t>agreement</w:t>
      </w:r>
      <w:r>
        <w:rPr>
          <w:spacing w:val="-6"/>
          <w:w w:val="105"/>
        </w:rPr>
        <w:t> </w:t>
      </w:r>
      <w:r>
        <w:rPr>
          <w:spacing w:val="-2"/>
          <w:w w:val="105"/>
        </w:rPr>
        <w:t>regarding</w:t>
      </w:r>
      <w:r>
        <w:rPr>
          <w:spacing w:val="-6"/>
          <w:w w:val="105"/>
        </w:rPr>
        <w:t> </w:t>
      </w:r>
      <w:r>
        <w:rPr>
          <w:spacing w:val="-2"/>
          <w:w w:val="105"/>
        </w:rPr>
        <w:t>what</w:t>
      </w:r>
      <w:r>
        <w:rPr>
          <w:spacing w:val="-6"/>
          <w:w w:val="105"/>
        </w:rPr>
        <w:t> </w:t>
      </w:r>
      <w:r>
        <w:rPr>
          <w:spacing w:val="-2"/>
          <w:w w:val="105"/>
        </w:rPr>
        <w:t>allocation</w:t>
      </w:r>
      <w:r>
        <w:rPr>
          <w:spacing w:val="-6"/>
          <w:w w:val="105"/>
        </w:rPr>
        <w:t> </w:t>
      </w:r>
      <w:r>
        <w:rPr>
          <w:spacing w:val="-2"/>
          <w:w w:val="105"/>
        </w:rPr>
        <w:t>should</w:t>
      </w:r>
      <w:r>
        <w:rPr>
          <w:spacing w:val="-6"/>
          <w:w w:val="105"/>
        </w:rPr>
        <w:t> </w:t>
      </w:r>
      <w:r>
        <w:rPr>
          <w:spacing w:val="-2"/>
          <w:w w:val="105"/>
        </w:rPr>
        <w:t>optimize</w:t>
      </w:r>
      <w:r>
        <w:rPr>
          <w:spacing w:val="-6"/>
          <w:w w:val="105"/>
        </w:rPr>
        <w:t> </w:t>
      </w:r>
      <w:r>
        <w:rPr>
          <w:spacing w:val="-2"/>
          <w:w w:val="105"/>
        </w:rPr>
        <w:t>for</w:t>
      </w:r>
      <w:r>
        <w:rPr>
          <w:spacing w:val="-6"/>
          <w:w w:val="105"/>
        </w:rPr>
        <w:t> </w:t>
      </w:r>
      <w:r>
        <w:rPr>
          <w:spacing w:val="-2"/>
          <w:w w:val="105"/>
        </w:rPr>
        <w:t>and </w:t>
      </w:r>
      <w:r>
        <w:rPr>
          <w:w w:val="105"/>
        </w:rPr>
        <w:t>how allocation outcomes should be judged.</w:t>
      </w:r>
    </w:p>
    <w:p>
      <w:pPr>
        <w:pStyle w:val="BodyText"/>
        <w:spacing w:line="244" w:lineRule="auto" w:before="21"/>
        <w:ind w:left="129" w:right="552" w:firstLine="199"/>
        <w:jc w:val="both"/>
      </w:pPr>
      <w:r>
        <w:rPr/>
        <w:t>At</w:t>
      </w:r>
      <w:r>
        <w:rPr>
          <w:spacing w:val="40"/>
        </w:rPr>
        <w:t> </w:t>
      </w:r>
      <w:r>
        <w:rPr/>
        <w:t>the</w:t>
      </w:r>
      <w:r>
        <w:rPr>
          <w:spacing w:val="40"/>
        </w:rPr>
        <w:t> </w:t>
      </w:r>
      <w:r>
        <w:rPr/>
        <w:t>item</w:t>
      </w:r>
      <w:r>
        <w:rPr>
          <w:spacing w:val="40"/>
        </w:rPr>
        <w:t> </w:t>
      </w:r>
      <w:r>
        <w:rPr/>
        <w:t>level,</w:t>
      </w:r>
      <w:r>
        <w:rPr>
          <w:spacing w:val="40"/>
        </w:rPr>
        <w:t> </w:t>
      </w:r>
      <w:r>
        <w:rPr/>
        <w:t>the</w:t>
      </w:r>
      <w:r>
        <w:rPr>
          <w:spacing w:val="40"/>
        </w:rPr>
        <w:t> </w:t>
      </w:r>
      <w:r>
        <w:rPr/>
        <w:t>three</w:t>
      </w:r>
      <w:r>
        <w:rPr>
          <w:spacing w:val="40"/>
        </w:rPr>
        <w:t> </w:t>
      </w:r>
      <w:r>
        <w:rPr/>
        <w:t>highest-scoring</w:t>
      </w:r>
      <w:r>
        <w:rPr>
          <w:spacing w:val="40"/>
        </w:rPr>
        <w:t> </w:t>
      </w:r>
      <w:r>
        <w:rPr/>
        <w:t>items</w:t>
      </w:r>
      <w:r>
        <w:rPr>
          <w:spacing w:val="40"/>
        </w:rPr>
        <w:t> </w:t>
      </w:r>
      <w:r>
        <w:rPr/>
        <w:t>were eval</w:t>
      </w:r>
      <w:r>
        <w:rPr>
          <w:spacing w:val="-1"/>
          <w:position w:val="-2"/>
        </w:rPr>
        <w:drawing>
          <wp:inline distT="0" distB="0" distL="0" distR="0">
            <wp:extent cx="63258" cy="6324"/>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9" cstate="print"/>
                    <a:stretch>
                      <a:fillRect/>
                    </a:stretch>
                  </pic:blipFill>
                  <pic:spPr>
                    <a:xfrm>
                      <a:off x="0" y="0"/>
                      <a:ext cx="63258" cy="6324"/>
                    </a:xfrm>
                    <a:prstGeom prst="rect">
                      <a:avLst/>
                    </a:prstGeom>
                  </pic:spPr>
                </pic:pic>
              </a:graphicData>
            </a:graphic>
          </wp:inline>
        </w:drawing>
      </w:r>
      <w:r>
        <w:rPr>
          <w:spacing w:val="-1"/>
          <w:position w:val="-2"/>
        </w:rPr>
      </w:r>
      <w:r>
        <w:rPr/>
        <w:t>opt</w:t>
      </w:r>
      <w:r>
        <w:rPr>
          <w:position w:val="-2"/>
        </w:rPr>
        <w:drawing>
          <wp:inline distT="0" distB="0" distL="0" distR="0">
            <wp:extent cx="63258" cy="6324"/>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t>improves</w:t>
      </w:r>
      <w:r>
        <w:rPr>
          <w:position w:val="-2"/>
        </w:rPr>
        <w:drawing>
          <wp:inline distT="0" distB="0" distL="0" distR="0">
            <wp:extent cx="63258" cy="6324"/>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utilization</w:t>
      </w:r>
      <w:r>
        <w:rPr>
          <w:spacing w:val="-5"/>
        </w:rPr>
        <w:t> </w:t>
      </w:r>
      <w:r>
        <w:rPr/>
        <w:t>(</w:t>
      </w:r>
      <w:r>
        <w:rPr>
          <w:rFonts w:ascii="Calibri" w:hAnsi="Calibri"/>
          <w:i/>
        </w:rPr>
        <w:t>M</w:t>
      </w:r>
      <w:r>
        <w:rPr>
          <w:rFonts w:ascii="Calibri" w:hAnsi="Calibri"/>
          <w:i/>
          <w:w w:val="125"/>
        </w:rPr>
        <w:t> </w:t>
      </w:r>
      <w:r>
        <w:rPr>
          <w:rFonts w:ascii="Calibri" w:hAnsi="Calibri"/>
          <w:w w:val="125"/>
        </w:rPr>
        <w:t>=</w:t>
      </w:r>
      <w:r>
        <w:rPr>
          <w:rFonts w:ascii="Calibri" w:hAnsi="Calibri"/>
          <w:spacing w:val="-4"/>
          <w:w w:val="125"/>
        </w:rPr>
        <w:t> </w:t>
      </w:r>
      <w:r>
        <w:rPr>
          <w:rFonts w:ascii="Calibri" w:hAnsi="Calibri"/>
        </w:rPr>
        <w:t>3</w:t>
      </w:r>
      <w:r>
        <w:rPr>
          <w:rFonts w:ascii="Calibri" w:hAnsi="Calibri"/>
          <w:i/>
        </w:rPr>
        <w:t>.</w:t>
      </w:r>
      <w:r>
        <w:rPr>
          <w:rFonts w:ascii="Calibri" w:hAnsi="Calibri"/>
        </w:rPr>
        <w:t>963</w:t>
      </w:r>
      <w:r>
        <w:rPr/>
        <w:t>),</w:t>
      </w:r>
      <w:r>
        <w:rPr>
          <w:spacing w:val="-5"/>
        </w:rPr>
        <w:t> </w:t>
      </w:r>
      <w:r>
        <w:rPr/>
        <w:t>the</w:t>
      </w:r>
      <w:r>
        <w:rPr>
          <w:spacing w:val="-5"/>
        </w:rPr>
        <w:t> </w:t>
      </w:r>
      <w:r>
        <w:rPr/>
        <w:t>item</w:t>
      </w:r>
      <w:r>
        <w:rPr>
          <w:spacing w:val="-5"/>
        </w:rPr>
        <w:t> </w:t>
      </w:r>
      <w:r>
        <w:rPr/>
        <w:t>concern-ing the extent to which deadlines should influence allocation decisions (</w:t>
      </w:r>
      <w:r>
        <w:rPr>
          <w:rFonts w:ascii="Calibri" w:hAnsi="Calibri"/>
          <w:i/>
        </w:rPr>
        <w:t>M</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3</w:t>
      </w:r>
      <w:r>
        <w:rPr>
          <w:rFonts w:ascii="Calibri" w:hAnsi="Calibri"/>
          <w:i/>
        </w:rPr>
        <w:t>.</w:t>
      </w:r>
      <w:r>
        <w:rPr>
          <w:rFonts w:ascii="Calibri" w:hAnsi="Calibri"/>
        </w:rPr>
        <w:t>957</w:t>
      </w:r>
      <w:r>
        <w:rPr/>
        <w:t>), and eval</w:t>
      </w:r>
      <w:r>
        <w:rPr>
          <w:position w:val="-2"/>
        </w:rPr>
        <w:drawing>
          <wp:inline distT="0" distB="0" distL="0" distR="0">
            <wp:extent cx="63258" cy="6324"/>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9" cstate="print"/>
                    <a:stretch>
                      <a:fillRect/>
                    </a:stretch>
                  </pic:blipFill>
                  <pic:spPr>
                    <a:xfrm>
                      <a:off x="0" y="0"/>
                      <a:ext cx="63258" cy="6324"/>
                    </a:xfrm>
                    <a:prstGeom prst="rect">
                      <a:avLst/>
                    </a:prstGeom>
                  </pic:spPr>
                </pic:pic>
              </a:graphicData>
            </a:graphic>
          </wp:inline>
        </w:drawing>
      </w:r>
      <w:r>
        <w:rPr>
          <w:position w:val="-2"/>
        </w:rPr>
      </w:r>
      <w:r>
        <w:rPr/>
        <w:t>multi</w:t>
      </w:r>
      <w:r>
        <w:rPr>
          <w:position w:val="-2"/>
        </w:rPr>
        <w:drawing>
          <wp:inline distT="0" distB="0" distL="0" distR="0">
            <wp:extent cx="63258" cy="6324"/>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objective (</w:t>
      </w:r>
      <w:r>
        <w:rPr>
          <w:rFonts w:ascii="Calibri" w:hAnsi="Calibri"/>
          <w:i/>
        </w:rPr>
        <w:t>M</w:t>
      </w:r>
      <w:r>
        <w:rPr>
          <w:rFonts w:ascii="Calibri" w:hAnsi="Calibri"/>
          <w:i/>
          <w:spacing w:val="40"/>
          <w:w w:val="125"/>
        </w:rPr>
        <w:t> </w:t>
      </w:r>
      <w:r>
        <w:rPr>
          <w:rFonts w:ascii="Calibri" w:hAnsi="Calibri"/>
          <w:w w:val="125"/>
        </w:rPr>
        <w:t>= </w:t>
      </w:r>
      <w:r>
        <w:rPr>
          <w:rFonts w:ascii="Calibri" w:hAnsi="Calibri"/>
        </w:rPr>
        <w:t>3</w:t>
      </w:r>
      <w:r>
        <w:rPr>
          <w:rFonts w:ascii="Calibri" w:hAnsi="Calibri"/>
          <w:i/>
        </w:rPr>
        <w:t>.</w:t>
      </w:r>
      <w:r>
        <w:rPr>
          <w:rFonts w:ascii="Calibri" w:hAnsi="Calibri"/>
        </w:rPr>
        <w:t>915</w:t>
      </w:r>
      <w:r>
        <w:rPr/>
        <w:t>), all reflecting strong endorsement of optimization-oriented</w:t>
      </w:r>
      <w:r>
        <w:rPr>
          <w:spacing w:val="40"/>
        </w:rPr>
        <w:t> </w:t>
      </w:r>
      <w:r>
        <w:rPr/>
        <w:t>and</w:t>
      </w:r>
      <w:r>
        <w:rPr>
          <w:spacing w:val="40"/>
        </w:rPr>
        <w:t> </w:t>
      </w:r>
      <w:r>
        <w:rPr/>
        <w:t>multi-objective</w:t>
      </w:r>
      <w:r>
        <w:rPr>
          <w:spacing w:val="40"/>
        </w:rPr>
        <w:t> </w:t>
      </w:r>
      <w:r>
        <w:rPr/>
        <w:t>decision</w:t>
      </w:r>
      <w:r>
        <w:rPr>
          <w:spacing w:val="40"/>
        </w:rPr>
        <w:t> </w:t>
      </w:r>
      <w:r>
        <w:rPr/>
        <w:t>criteria.</w:t>
      </w:r>
      <w:r>
        <w:rPr>
          <w:spacing w:val="40"/>
        </w:rPr>
        <w:t> </w:t>
      </w:r>
      <w:r>
        <w:rPr/>
        <w:t>Conversely, the</w:t>
      </w:r>
      <w:r>
        <w:rPr>
          <w:spacing w:val="40"/>
        </w:rPr>
        <w:t> </w:t>
      </w:r>
      <w:r>
        <w:rPr/>
        <w:t>three</w:t>
      </w:r>
      <w:r>
        <w:rPr>
          <w:spacing w:val="40"/>
        </w:rPr>
        <w:t> </w:t>
      </w:r>
      <w:r>
        <w:rPr/>
        <w:t>lowest-scoring</w:t>
      </w:r>
      <w:r>
        <w:rPr>
          <w:spacing w:val="40"/>
        </w:rPr>
        <w:t> </w:t>
      </w:r>
      <w:r>
        <w:rPr/>
        <w:t>items</w:t>
      </w:r>
      <w:r>
        <w:rPr>
          <w:spacing w:val="40"/>
        </w:rPr>
        <w:t> </w:t>
      </w:r>
      <w:r>
        <w:rPr/>
        <w:t>were</w:t>
      </w:r>
      <w:r>
        <w:rPr>
          <w:spacing w:val="40"/>
        </w:rPr>
        <w:t> </w:t>
      </w:r>
      <w:r>
        <w:rPr/>
        <w:t>ch</w:t>
      </w:r>
      <w:r>
        <w:rPr>
          <w:position w:val="-2"/>
        </w:rPr>
        <w:drawing>
          <wp:inline distT="0" distB="0" distL="0" distR="0">
            <wp:extent cx="63258" cy="6324"/>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uneven</w:t>
      </w:r>
      <w:r>
        <w:rPr>
          <w:position w:val="-2"/>
        </w:rPr>
        <w:drawing>
          <wp:inline distT="0" distB="0" distL="0" distR="0">
            <wp:extent cx="63258" cy="6324"/>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workload (</w:t>
      </w:r>
      <w:r>
        <w:rPr>
          <w:rFonts w:ascii="Calibri" w:hAnsi="Calibri"/>
          <w:i/>
        </w:rPr>
        <w:t>M</w:t>
      </w:r>
      <w:r>
        <w:rPr>
          <w:rFonts w:ascii="Calibri" w:hAnsi="Calibri"/>
          <w:i/>
          <w:w w:val="125"/>
        </w:rPr>
        <w:t> </w:t>
      </w:r>
      <w:r>
        <w:rPr>
          <w:rFonts w:ascii="Calibri" w:hAnsi="Calibri"/>
          <w:w w:val="125"/>
        </w:rPr>
        <w:t>=</w:t>
      </w:r>
      <w:r>
        <w:rPr>
          <w:rFonts w:ascii="Calibri" w:hAnsi="Calibri"/>
          <w:w w:val="125"/>
        </w:rPr>
        <w:t> </w:t>
      </w:r>
      <w:r>
        <w:rPr>
          <w:rFonts w:ascii="Calibri" w:hAnsi="Calibri"/>
        </w:rPr>
        <w:t>3</w:t>
      </w:r>
      <w:r>
        <w:rPr>
          <w:rFonts w:ascii="Calibri" w:hAnsi="Calibri"/>
          <w:i/>
        </w:rPr>
        <w:t>.</w:t>
      </w:r>
      <w:r>
        <w:rPr>
          <w:rFonts w:ascii="Calibri" w:hAnsi="Calibri"/>
        </w:rPr>
        <w:t>021</w:t>
      </w:r>
      <w:r>
        <w:rPr/>
        <w:t>), ch</w:t>
      </w:r>
      <w:r>
        <w:rPr>
          <w:position w:val="-2"/>
        </w:rPr>
        <w:drawing>
          <wp:inline distT="0" distB="0" distL="0" distR="0">
            <wp:extent cx="63258" cy="6324"/>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0" cstate="print"/>
                    <a:stretch>
                      <a:fillRect/>
                    </a:stretch>
                  </pic:blipFill>
                  <pic:spPr>
                    <a:xfrm>
                      <a:off x="0" y="0"/>
                      <a:ext cx="63258" cy="6324"/>
                    </a:xfrm>
                    <a:prstGeom prst="rect">
                      <a:avLst/>
                    </a:prstGeom>
                  </pic:spPr>
                </pic:pic>
              </a:graphicData>
            </a:graphic>
          </wp:inline>
        </w:drawing>
      </w:r>
      <w:r>
        <w:rPr>
          <w:position w:val="-2"/>
        </w:rPr>
      </w:r>
      <w:r>
        <w:rPr/>
        <w:t>availability</w:t>
      </w:r>
      <w:r>
        <w:rPr>
          <w:position w:val="-2"/>
        </w:rPr>
        <w:drawing>
          <wp:inline distT="0" distB="0" distL="0" distR="0">
            <wp:extent cx="63258" cy="6324"/>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inefficiency (</w:t>
      </w:r>
      <w:r>
        <w:rPr>
          <w:rFonts w:ascii="Calibri" w:hAnsi="Calibri"/>
          <w:i/>
        </w:rPr>
        <w:t>M</w:t>
      </w:r>
      <w:r>
        <w:rPr>
          <w:rFonts w:ascii="Calibri" w:hAnsi="Calibri"/>
          <w:i/>
          <w:w w:val="125"/>
        </w:rPr>
        <w:t> </w:t>
      </w:r>
      <w:r>
        <w:rPr>
          <w:rFonts w:ascii="Calibri" w:hAnsi="Calibri"/>
          <w:w w:val="125"/>
        </w:rPr>
        <w:t>=</w:t>
      </w:r>
      <w:r>
        <w:rPr>
          <w:rFonts w:ascii="Calibri" w:hAnsi="Calibri"/>
          <w:w w:val="125"/>
        </w:rPr>
        <w:t> </w:t>
      </w:r>
      <w:r>
        <w:rPr>
          <w:rFonts w:ascii="Calibri" w:hAnsi="Calibri"/>
        </w:rPr>
        <w:t>3</w:t>
      </w:r>
      <w:r>
        <w:rPr>
          <w:rFonts w:ascii="Calibri" w:hAnsi="Calibri"/>
          <w:i/>
        </w:rPr>
        <w:t>.</w:t>
      </w:r>
      <w:r>
        <w:rPr>
          <w:rFonts w:ascii="Calibri" w:hAnsi="Calibri"/>
        </w:rPr>
        <w:t>170</w:t>
      </w:r>
      <w:r>
        <w:rPr/>
        <w:t>), and</w:t>
      </w:r>
      <w:r>
        <w:rPr>
          <w:spacing w:val="80"/>
        </w:rPr>
        <w:t> </w:t>
      </w:r>
      <w:r>
        <w:rPr/>
        <w:t>ch</w:t>
      </w:r>
      <w:r>
        <w:rPr>
          <w:spacing w:val="-1"/>
          <w:position w:val="-2"/>
        </w:rPr>
        <w:drawing>
          <wp:inline distT="0" distB="0" distL="0" distR="0">
            <wp:extent cx="63258" cy="6324"/>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limited</w:t>
      </w:r>
      <w:r>
        <w:rPr>
          <w:spacing w:val="-1"/>
          <w:position w:val="-2"/>
        </w:rPr>
        <w:drawing>
          <wp:inline distT="0" distB="0" distL="0" distR="0">
            <wp:extent cx="63258" cy="6324"/>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skills (</w:t>
      </w:r>
      <w:r>
        <w:rPr>
          <w:rFonts w:ascii="Calibri" w:hAnsi="Calibri"/>
          <w:i/>
        </w:rPr>
        <w:t>M</w:t>
      </w:r>
      <w:r>
        <w:rPr>
          <w:rFonts w:ascii="Calibri" w:hAnsi="Calibri"/>
          <w:i/>
          <w:w w:val="125"/>
        </w:rPr>
        <w:t> </w:t>
      </w:r>
      <w:r>
        <w:rPr>
          <w:rFonts w:ascii="Calibri" w:hAnsi="Calibri"/>
          <w:w w:val="125"/>
        </w:rPr>
        <w:t>=</w:t>
      </w:r>
      <w:r>
        <w:rPr>
          <w:rFonts w:ascii="Calibri" w:hAnsi="Calibri"/>
          <w:w w:val="125"/>
        </w:rPr>
        <w:t> </w:t>
      </w:r>
      <w:r>
        <w:rPr>
          <w:rFonts w:ascii="Calibri" w:hAnsi="Calibri"/>
        </w:rPr>
        <w:t>3</w:t>
      </w:r>
      <w:r>
        <w:rPr>
          <w:rFonts w:ascii="Calibri" w:hAnsi="Calibri"/>
          <w:i/>
        </w:rPr>
        <w:t>.</w:t>
      </w:r>
      <w:r>
        <w:rPr>
          <w:rFonts w:ascii="Calibri" w:hAnsi="Calibri"/>
        </w:rPr>
        <w:t>191</w:t>
      </w:r>
      <w:r>
        <w:rPr/>
        <w:t>). Although these three items</w:t>
      </w:r>
      <w:r>
        <w:rPr>
          <w:spacing w:val="40"/>
        </w:rPr>
        <w:t> </w:t>
      </w:r>
      <w:r>
        <w:rPr/>
        <w:t>still lie above the scale midpoint, their comparatively de-pressed</w:t>
      </w:r>
      <w:r>
        <w:rPr>
          <w:spacing w:val="-5"/>
        </w:rPr>
        <w:t> </w:t>
      </w:r>
      <w:r>
        <w:rPr/>
        <w:t>means—all</w:t>
      </w:r>
      <w:r>
        <w:rPr>
          <w:spacing w:val="-5"/>
        </w:rPr>
        <w:t> </w:t>
      </w:r>
      <w:r>
        <w:rPr/>
        <w:t>situated</w:t>
      </w:r>
      <w:r>
        <w:rPr>
          <w:spacing w:val="-5"/>
        </w:rPr>
        <w:t> </w:t>
      </w:r>
      <w:r>
        <w:rPr/>
        <w:t>within</w:t>
      </w:r>
      <w:r>
        <w:rPr>
          <w:spacing w:val="-5"/>
        </w:rPr>
        <w:t> </w:t>
      </w:r>
      <w:r>
        <w:rPr/>
        <w:t>the</w:t>
      </w:r>
      <w:r>
        <w:rPr>
          <w:spacing w:val="-5"/>
        </w:rPr>
        <w:t> </w:t>
      </w:r>
      <w:r>
        <w:rPr/>
        <w:t>Challenges</w:t>
      </w:r>
      <w:r>
        <w:rPr>
          <w:spacing w:val="-5"/>
        </w:rPr>
        <w:t> </w:t>
      </w:r>
      <w:r>
        <w:rPr/>
        <w:t>construct—indicate</w:t>
      </w:r>
      <w:r>
        <w:rPr>
          <w:spacing w:val="-3"/>
        </w:rPr>
        <w:t> </w:t>
      </w:r>
      <w:r>
        <w:rPr/>
        <w:t>that</w:t>
      </w:r>
      <w:r>
        <w:rPr>
          <w:spacing w:val="-3"/>
        </w:rPr>
        <w:t> </w:t>
      </w:r>
      <w:r>
        <w:rPr/>
        <w:t>uneven</w:t>
      </w:r>
      <w:r>
        <w:rPr>
          <w:spacing w:val="-3"/>
        </w:rPr>
        <w:t> </w:t>
      </w:r>
      <w:r>
        <w:rPr/>
        <w:t>workload</w:t>
      </w:r>
      <w:r>
        <w:rPr>
          <w:spacing w:val="-3"/>
        </w:rPr>
        <w:t> </w:t>
      </w:r>
      <w:r>
        <w:rPr/>
        <w:t>distribution,</w:t>
      </w:r>
      <w:r>
        <w:rPr>
          <w:spacing w:val="-3"/>
        </w:rPr>
        <w:t> </w:t>
      </w:r>
      <w:r>
        <w:rPr/>
        <w:t>availability-related inefficiency, and skills shortages are perceived as somewhat less</w:t>
      </w:r>
      <w:r>
        <w:rPr>
          <w:spacing w:val="-6"/>
        </w:rPr>
        <w:t> </w:t>
      </w:r>
      <w:r>
        <w:rPr/>
        <w:t>acute</w:t>
      </w:r>
      <w:r>
        <w:rPr>
          <w:spacing w:val="-6"/>
        </w:rPr>
        <w:t> </w:t>
      </w:r>
      <w:r>
        <w:rPr/>
        <w:t>or</w:t>
      </w:r>
      <w:r>
        <w:rPr>
          <w:spacing w:val="-6"/>
        </w:rPr>
        <w:t> </w:t>
      </w:r>
      <w:r>
        <w:rPr/>
        <w:t>less</w:t>
      </w:r>
      <w:r>
        <w:rPr>
          <w:spacing w:val="-6"/>
        </w:rPr>
        <w:t> </w:t>
      </w:r>
      <w:r>
        <w:rPr/>
        <w:t>consistently</w:t>
      </w:r>
      <w:r>
        <w:rPr>
          <w:spacing w:val="-6"/>
        </w:rPr>
        <w:t> </w:t>
      </w:r>
      <w:r>
        <w:rPr/>
        <w:t>experienced</w:t>
      </w:r>
      <w:r>
        <w:rPr>
          <w:spacing w:val="-6"/>
        </w:rPr>
        <w:t> </w:t>
      </w:r>
      <w:r>
        <w:rPr/>
        <w:t>than</w:t>
      </w:r>
      <w:r>
        <w:rPr>
          <w:spacing w:val="-6"/>
        </w:rPr>
        <w:t> </w:t>
      </w:r>
      <w:r>
        <w:rPr/>
        <w:t>other</w:t>
      </w:r>
      <w:r>
        <w:rPr>
          <w:spacing w:val="-6"/>
        </w:rPr>
        <w:t> </w:t>
      </w:r>
      <w:r>
        <w:rPr/>
        <w:t>challenge items, even though they remain salient concerns in absolute </w:t>
      </w:r>
      <w:r>
        <w:rPr>
          <w:spacing w:val="-2"/>
        </w:rPr>
        <w:t>terms.</w:t>
      </w:r>
    </w:p>
    <w:p>
      <w:pPr>
        <w:pStyle w:val="BodyText"/>
        <w:spacing w:after="0" w:line="244" w:lineRule="auto"/>
        <w:jc w:val="both"/>
        <w:sectPr>
          <w:type w:val="continuous"/>
          <w:pgSz w:w="12240" w:h="15840"/>
          <w:pgMar w:top="1440" w:bottom="280" w:left="850" w:right="425"/>
          <w:cols w:num="2" w:equalWidth="0">
            <w:col w:w="5191" w:space="69"/>
            <w:col w:w="5705"/>
          </w:cols>
        </w:sectPr>
      </w:pPr>
    </w:p>
    <w:p>
      <w:pPr>
        <w:spacing w:line="240" w:lineRule="auto"/>
        <w:ind w:left="5440" w:right="0" w:firstLine="0"/>
        <w:rPr>
          <w:sz w:val="20"/>
        </w:rPr>
      </w:pPr>
      <w:r>
        <w:rPr>
          <w:sz w:val="20"/>
        </w:rPr>
        <w:drawing>
          <wp:inline distT="0" distB="0" distL="0" distR="0">
            <wp:extent cx="3174493" cy="1478756"/>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2" cstate="print"/>
                    <a:stretch>
                      <a:fillRect/>
                    </a:stretch>
                  </pic:blipFill>
                  <pic:spPr>
                    <a:xfrm>
                      <a:off x="0" y="0"/>
                      <a:ext cx="3174493" cy="1478756"/>
                    </a:xfrm>
                    <a:prstGeom prst="rect">
                      <a:avLst/>
                    </a:prstGeom>
                  </pic:spPr>
                </pic:pic>
              </a:graphicData>
            </a:graphic>
          </wp:inline>
        </w:drawing>
      </w:r>
      <w:r>
        <w:rPr>
          <w:sz w:val="20"/>
        </w:rPr>
      </w:r>
    </w:p>
    <w:p>
      <w:pPr>
        <w:pStyle w:val="BodyText"/>
        <w:spacing w:before="8"/>
        <w:rPr>
          <w:sz w:val="10"/>
        </w:rPr>
      </w:pPr>
    </w:p>
    <w:p>
      <w:pPr>
        <w:pStyle w:val="BodyText"/>
        <w:spacing w:after="0"/>
        <w:rPr>
          <w:sz w:val="10"/>
        </w:rPr>
        <w:sectPr>
          <w:pgSz w:w="12240" w:h="15840"/>
          <w:pgMar w:top="1060" w:bottom="280" w:left="850" w:right="425"/>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5"/>
        <w:rPr>
          <w:sz w:val="16"/>
        </w:rPr>
      </w:pPr>
    </w:p>
    <w:p>
      <w:pPr>
        <w:spacing w:before="0"/>
        <w:ind w:left="0" w:right="71" w:firstLine="0"/>
        <w:jc w:val="center"/>
        <w:rPr>
          <w:sz w:val="16"/>
        </w:rPr>
      </w:pPr>
      <w:r>
        <w:rPr>
          <w:sz w:val="16"/>
        </w:rPr>
        <w:drawing>
          <wp:anchor distT="0" distB="0" distL="0" distR="0" allowOverlap="1" layoutInCell="1" locked="0" behindDoc="0" simplePos="0" relativeHeight="15759872">
            <wp:simplePos x="0" y="0"/>
            <wp:positionH relativeFrom="page">
              <wp:posOffset>674982</wp:posOffset>
            </wp:positionH>
            <wp:positionV relativeFrom="paragraph">
              <wp:posOffset>-2217356</wp:posOffset>
            </wp:positionV>
            <wp:extent cx="3098029" cy="2040554"/>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3" cstate="print"/>
                    <a:stretch>
                      <a:fillRect/>
                    </a:stretch>
                  </pic:blipFill>
                  <pic:spPr>
                    <a:xfrm>
                      <a:off x="0" y="0"/>
                      <a:ext cx="3098029" cy="2040554"/>
                    </a:xfrm>
                    <a:prstGeom prst="rect">
                      <a:avLst/>
                    </a:prstGeom>
                  </pic:spPr>
                </pic:pic>
              </a:graphicData>
            </a:graphic>
          </wp:anchor>
        </w:drawing>
      </w:r>
      <w:r>
        <w:rPr>
          <w:sz w:val="16"/>
        </w:rPr>
        <w:t>Fig.</w:t>
      </w:r>
      <w:r>
        <w:rPr>
          <w:spacing w:val="11"/>
          <w:sz w:val="16"/>
        </w:rPr>
        <w:t> </w:t>
      </w:r>
      <w:r>
        <w:rPr>
          <w:sz w:val="16"/>
        </w:rPr>
        <w:t>3.</w:t>
      </w:r>
      <w:r>
        <w:rPr>
          <w:spacing w:val="64"/>
          <w:sz w:val="16"/>
        </w:rPr>
        <w:t> </w:t>
      </w:r>
      <w:bookmarkStart w:name="_bookmark9" w:id="109"/>
      <w:bookmarkEnd w:id="109"/>
      <w:r>
        <w:rPr>
          <w:sz w:val="16"/>
        </w:rPr>
        <w:t>Mean</w:t>
      </w:r>
      <w:r>
        <w:rPr>
          <w:spacing w:val="12"/>
          <w:sz w:val="16"/>
        </w:rPr>
        <w:t> </w:t>
      </w:r>
      <w:r>
        <w:rPr>
          <w:sz w:val="16"/>
        </w:rPr>
        <w:t>Score</w:t>
      </w:r>
      <w:r>
        <w:rPr>
          <w:spacing w:val="12"/>
          <w:sz w:val="16"/>
        </w:rPr>
        <w:t> </w:t>
      </w:r>
      <w:r>
        <w:rPr>
          <w:sz w:val="16"/>
        </w:rPr>
        <w:t>per</w:t>
      </w:r>
      <w:r>
        <w:rPr>
          <w:spacing w:val="11"/>
          <w:sz w:val="16"/>
        </w:rPr>
        <w:t> </w:t>
      </w:r>
      <w:r>
        <w:rPr>
          <w:sz w:val="16"/>
        </w:rPr>
        <w:t>Survey</w:t>
      </w:r>
      <w:r>
        <w:rPr>
          <w:spacing w:val="12"/>
          <w:sz w:val="16"/>
        </w:rPr>
        <w:t> </w:t>
      </w:r>
      <w:r>
        <w:rPr>
          <w:spacing w:val="-2"/>
          <w:sz w:val="16"/>
        </w:rPr>
        <w:t>Question.</w:t>
      </w:r>
    </w:p>
    <w:p>
      <w:pPr>
        <w:pStyle w:val="BodyText"/>
        <w:spacing w:before="147"/>
      </w:pPr>
      <w:r>
        <w:rPr/>
        <w:drawing>
          <wp:anchor distT="0" distB="0" distL="0" distR="0" allowOverlap="1" layoutInCell="1" locked="0" behindDoc="1" simplePos="0" relativeHeight="487618048">
            <wp:simplePos x="0" y="0"/>
            <wp:positionH relativeFrom="page">
              <wp:posOffset>685612</wp:posOffset>
            </wp:positionH>
            <wp:positionV relativeFrom="paragraph">
              <wp:posOffset>254723</wp:posOffset>
            </wp:positionV>
            <wp:extent cx="3080385" cy="1864232"/>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4" cstate="print"/>
                    <a:stretch>
                      <a:fillRect/>
                    </a:stretch>
                  </pic:blipFill>
                  <pic:spPr>
                    <a:xfrm>
                      <a:off x="0" y="0"/>
                      <a:ext cx="3080385" cy="1864232"/>
                    </a:xfrm>
                    <a:prstGeom prst="rect">
                      <a:avLst/>
                    </a:prstGeom>
                  </pic:spPr>
                </pic:pic>
              </a:graphicData>
            </a:graphic>
          </wp:anchor>
        </w:drawing>
      </w:r>
    </w:p>
    <w:p>
      <w:pPr>
        <w:pStyle w:val="BodyText"/>
        <w:spacing w:before="131"/>
        <w:rPr>
          <w:sz w:val="16"/>
        </w:rPr>
      </w:pPr>
    </w:p>
    <w:p>
      <w:pPr>
        <w:spacing w:before="0"/>
        <w:ind w:left="0" w:right="71" w:firstLine="0"/>
        <w:jc w:val="center"/>
        <w:rPr>
          <w:sz w:val="16"/>
        </w:rPr>
      </w:pPr>
      <w:r>
        <w:rPr>
          <w:sz w:val="16"/>
        </w:rPr>
        <w:t>Fig.</w:t>
      </w:r>
      <w:r>
        <w:rPr>
          <w:spacing w:val="11"/>
          <w:sz w:val="16"/>
        </w:rPr>
        <w:t> </w:t>
      </w:r>
      <w:r>
        <w:rPr>
          <w:sz w:val="16"/>
        </w:rPr>
        <w:t>4.</w:t>
      </w:r>
      <w:r>
        <w:rPr>
          <w:spacing w:val="64"/>
          <w:sz w:val="16"/>
        </w:rPr>
        <w:t> </w:t>
      </w:r>
      <w:bookmarkStart w:name="_bookmark10" w:id="110"/>
      <w:bookmarkEnd w:id="110"/>
      <w:r>
        <w:rPr>
          <w:sz w:val="16"/>
        </w:rPr>
        <w:t>O</w:t>
      </w:r>
      <w:r>
        <w:rPr>
          <w:sz w:val="16"/>
        </w:rPr>
        <w:t>verall</w:t>
      </w:r>
      <w:r>
        <w:rPr>
          <w:spacing w:val="11"/>
          <w:sz w:val="16"/>
        </w:rPr>
        <w:t> </w:t>
      </w:r>
      <w:r>
        <w:rPr>
          <w:sz w:val="16"/>
        </w:rPr>
        <w:t>Response</w:t>
      </w:r>
      <w:r>
        <w:rPr>
          <w:spacing w:val="12"/>
          <w:sz w:val="16"/>
        </w:rPr>
        <w:t> </w:t>
      </w:r>
      <w:r>
        <w:rPr>
          <w:spacing w:val="-2"/>
          <w:sz w:val="16"/>
        </w:rPr>
        <w:t>Distribution.</w:t>
      </w:r>
    </w:p>
    <w:p>
      <w:pPr>
        <w:pStyle w:val="BodyText"/>
        <w:rPr>
          <w:sz w:val="16"/>
        </w:rPr>
      </w:pPr>
    </w:p>
    <w:p>
      <w:pPr>
        <w:pStyle w:val="BodyText"/>
        <w:spacing w:before="84"/>
        <w:rPr>
          <w:sz w:val="16"/>
        </w:rPr>
      </w:pPr>
    </w:p>
    <w:p>
      <w:pPr>
        <w:pStyle w:val="ListParagraph"/>
        <w:numPr>
          <w:ilvl w:val="0"/>
          <w:numId w:val="16"/>
        </w:numPr>
        <w:tabs>
          <w:tab w:pos="410" w:val="left" w:leader="none"/>
        </w:tabs>
        <w:spacing w:line="240" w:lineRule="auto" w:before="1" w:after="0"/>
        <w:ind w:left="410" w:right="0" w:hanging="281"/>
        <w:jc w:val="both"/>
        <w:rPr>
          <w:i/>
          <w:sz w:val="20"/>
        </w:rPr>
      </w:pPr>
      <w:bookmarkStart w:name="Reliability and Validity Analysis" w:id="111"/>
      <w:bookmarkEnd w:id="111"/>
      <w:r>
        <w:rPr/>
      </w:r>
      <w:r>
        <w:rPr>
          <w:i/>
          <w:sz w:val="20"/>
        </w:rPr>
        <w:t>Reliability</w:t>
      </w:r>
      <w:r>
        <w:rPr>
          <w:i/>
          <w:spacing w:val="5"/>
          <w:sz w:val="20"/>
        </w:rPr>
        <w:t> </w:t>
      </w:r>
      <w:r>
        <w:rPr>
          <w:i/>
          <w:sz w:val="20"/>
        </w:rPr>
        <w:t>and</w:t>
      </w:r>
      <w:r>
        <w:rPr>
          <w:i/>
          <w:spacing w:val="5"/>
          <w:sz w:val="20"/>
        </w:rPr>
        <w:t> </w:t>
      </w:r>
      <w:r>
        <w:rPr>
          <w:i/>
          <w:sz w:val="20"/>
        </w:rPr>
        <w:t>Validity</w:t>
      </w:r>
      <w:r>
        <w:rPr>
          <w:i/>
          <w:spacing w:val="6"/>
          <w:sz w:val="20"/>
        </w:rPr>
        <w:t> </w:t>
      </w:r>
      <w:r>
        <w:rPr>
          <w:i/>
          <w:spacing w:val="-2"/>
          <w:sz w:val="20"/>
        </w:rPr>
        <w:t>Analysis</w:t>
      </w:r>
    </w:p>
    <w:p>
      <w:pPr>
        <w:pStyle w:val="ListParagraph"/>
        <w:numPr>
          <w:ilvl w:val="1"/>
          <w:numId w:val="16"/>
        </w:numPr>
        <w:tabs>
          <w:tab w:pos="592" w:val="left" w:leader="none"/>
        </w:tabs>
        <w:spacing w:line="249" w:lineRule="auto" w:before="110" w:after="0"/>
        <w:ind w:left="129" w:right="200" w:firstLine="199"/>
        <w:jc w:val="both"/>
        <w:rPr>
          <w:sz w:val="20"/>
        </w:rPr>
      </w:pPr>
      <w:bookmarkStart w:name="Cronbach's Alpha" w:id="112"/>
      <w:bookmarkEnd w:id="112"/>
      <w:r>
        <w:rPr/>
      </w:r>
      <w:r>
        <w:rPr>
          <w:i/>
          <w:sz w:val="20"/>
        </w:rPr>
        <w:t>Cronbach’s Alpha: </w:t>
      </w:r>
      <w:r>
        <w:rPr>
          <w:sz w:val="20"/>
        </w:rPr>
        <w:t>Internal consistency reliability </w:t>
      </w:r>
      <w:r>
        <w:rPr>
          <w:sz w:val="20"/>
        </w:rPr>
        <w:t>was assessed using Cronbach’s Alpha for each of the three multi-item constructs. Table </w:t>
      </w:r>
      <w:hyperlink w:history="true" w:anchor="_bookmark11">
        <w:r>
          <w:rPr>
            <w:sz w:val="20"/>
          </w:rPr>
          <w:t>X</w:t>
        </w:r>
      </w:hyperlink>
      <w:r>
        <w:rPr>
          <w:sz w:val="20"/>
        </w:rPr>
        <w:t> and Fig. </w:t>
      </w:r>
      <w:hyperlink w:history="true" w:anchor="_bookmark12">
        <w:r>
          <w:rPr>
            <w:sz w:val="20"/>
          </w:rPr>
          <w:t>5</w:t>
        </w:r>
      </w:hyperlink>
      <w:r>
        <w:rPr>
          <w:sz w:val="20"/>
        </w:rPr>
        <w:t> present the results.</w:t>
      </w:r>
    </w:p>
    <w:p>
      <w:pPr>
        <w:pStyle w:val="BodyText"/>
        <w:spacing w:before="83"/>
      </w:pPr>
    </w:p>
    <w:p>
      <w:pPr>
        <w:spacing w:line="182" w:lineRule="exact" w:before="0"/>
        <w:ind w:left="0" w:right="71" w:firstLine="0"/>
        <w:jc w:val="center"/>
        <w:rPr>
          <w:sz w:val="16"/>
        </w:rPr>
      </w:pPr>
      <w:bookmarkStart w:name="_bookmark11" w:id="113"/>
      <w:bookmarkEnd w:id="113"/>
      <w:r>
        <w:rPr/>
      </w:r>
      <w:r>
        <w:rPr>
          <w:spacing w:val="-2"/>
          <w:sz w:val="16"/>
        </w:rPr>
        <w:t>TABLE</w:t>
      </w:r>
      <w:r>
        <w:rPr>
          <w:spacing w:val="4"/>
          <w:sz w:val="16"/>
        </w:rPr>
        <w:t> </w:t>
      </w:r>
      <w:r>
        <w:rPr>
          <w:spacing w:val="-10"/>
          <w:sz w:val="16"/>
        </w:rPr>
        <w:t>X</w:t>
      </w:r>
    </w:p>
    <w:p>
      <w:pPr>
        <w:spacing w:line="182" w:lineRule="exact" w:before="0"/>
        <w:ind w:left="0" w:right="71" w:firstLine="0"/>
        <w:jc w:val="center"/>
        <w:rPr>
          <w:sz w:val="16"/>
        </w:rPr>
      </w:pPr>
      <w:r>
        <w:rPr>
          <w:smallCaps/>
          <w:sz w:val="16"/>
        </w:rPr>
        <w:t>Cronbach’s</w:t>
      </w:r>
      <w:r>
        <w:rPr>
          <w:smallCaps/>
          <w:spacing w:val="49"/>
          <w:sz w:val="16"/>
        </w:rPr>
        <w:t> </w:t>
      </w:r>
      <w:r>
        <w:rPr>
          <w:smallCaps/>
          <w:sz w:val="16"/>
        </w:rPr>
        <w:t>Alpha</w:t>
      </w:r>
      <w:r>
        <w:rPr>
          <w:smallCaps/>
          <w:spacing w:val="50"/>
          <w:sz w:val="16"/>
        </w:rPr>
        <w:t> </w:t>
      </w:r>
      <w:r>
        <w:rPr>
          <w:smallCaps/>
          <w:sz w:val="16"/>
        </w:rPr>
        <w:t>Reliability</w:t>
      </w:r>
      <w:r>
        <w:rPr>
          <w:smallCaps/>
          <w:spacing w:val="49"/>
          <w:sz w:val="16"/>
        </w:rPr>
        <w:t> </w:t>
      </w:r>
      <w:r>
        <w:rPr>
          <w:smallCaps/>
          <w:spacing w:val="-2"/>
          <w:sz w:val="16"/>
        </w:rPr>
        <w:t>Results</w:t>
      </w:r>
    </w:p>
    <w:p>
      <w:pPr>
        <w:pStyle w:val="BodyText"/>
        <w:spacing w:before="4"/>
        <w:rPr>
          <w:sz w:val="15"/>
        </w:rPr>
      </w:pP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494"/>
        <w:gridCol w:w="1494"/>
      </w:tblGrid>
      <w:tr>
        <w:trPr>
          <w:trHeight w:val="392" w:hRule="atLeast"/>
        </w:trPr>
        <w:tc>
          <w:tcPr>
            <w:tcW w:w="2231" w:type="dxa"/>
          </w:tcPr>
          <w:p>
            <w:pPr>
              <w:pStyle w:val="TableParagraph"/>
              <w:rPr>
                <w:b/>
                <w:sz w:val="16"/>
              </w:rPr>
            </w:pPr>
            <w:r>
              <w:rPr>
                <w:b/>
                <w:spacing w:val="-2"/>
                <w:sz w:val="16"/>
              </w:rPr>
              <w:t>Construct</w:t>
            </w:r>
          </w:p>
        </w:tc>
        <w:tc>
          <w:tcPr>
            <w:tcW w:w="1494" w:type="dxa"/>
          </w:tcPr>
          <w:p>
            <w:pPr>
              <w:pStyle w:val="TableParagraph"/>
              <w:spacing w:line="230" w:lineRule="auto" w:before="6"/>
              <w:rPr>
                <w:b/>
                <w:sz w:val="16"/>
              </w:rPr>
            </w:pPr>
            <w:r>
              <w:rPr>
                <w:b/>
                <w:spacing w:val="-2"/>
                <w:sz w:val="16"/>
              </w:rPr>
              <w:t>Cronbach’s</w:t>
            </w:r>
            <w:r>
              <w:rPr>
                <w:b/>
                <w:spacing w:val="-8"/>
                <w:sz w:val="16"/>
              </w:rPr>
              <w:t> </w:t>
            </w:r>
            <w:r>
              <w:rPr>
                <w:b/>
                <w:spacing w:val="-2"/>
                <w:sz w:val="16"/>
              </w:rPr>
              <w:t>Alpha</w:t>
            </w:r>
            <w:r>
              <w:rPr>
                <w:b/>
                <w:spacing w:val="40"/>
                <w:sz w:val="16"/>
              </w:rPr>
              <w:t> </w:t>
            </w:r>
            <w:r>
              <w:rPr>
                <w:b/>
                <w:spacing w:val="-4"/>
                <w:sz w:val="16"/>
              </w:rPr>
              <w:t>(</w:t>
            </w:r>
            <w:r>
              <w:rPr>
                <w:rFonts w:ascii="Calibri" w:hAnsi="Calibri"/>
                <w:i/>
                <w:spacing w:val="-4"/>
                <w:sz w:val="16"/>
              </w:rPr>
              <w:t>α</w:t>
            </w:r>
            <w:r>
              <w:rPr>
                <w:b/>
                <w:spacing w:val="-4"/>
                <w:sz w:val="16"/>
              </w:rPr>
              <w:t>)</w:t>
            </w:r>
          </w:p>
        </w:tc>
        <w:tc>
          <w:tcPr>
            <w:tcW w:w="1494" w:type="dxa"/>
          </w:tcPr>
          <w:p>
            <w:pPr>
              <w:pStyle w:val="TableParagraph"/>
              <w:ind w:left="123"/>
              <w:rPr>
                <w:b/>
                <w:sz w:val="16"/>
              </w:rPr>
            </w:pPr>
            <w:r>
              <w:rPr>
                <w:b/>
                <w:spacing w:val="-2"/>
                <w:sz w:val="16"/>
              </w:rPr>
              <w:t>Interpretation</w:t>
            </w:r>
          </w:p>
        </w:tc>
      </w:tr>
      <w:tr>
        <w:trPr>
          <w:trHeight w:val="213" w:hRule="atLeast"/>
        </w:trPr>
        <w:tc>
          <w:tcPr>
            <w:tcW w:w="2231" w:type="dxa"/>
          </w:tcPr>
          <w:p>
            <w:pPr>
              <w:pStyle w:val="TableParagraph"/>
              <w:rPr>
                <w:sz w:val="16"/>
              </w:rPr>
            </w:pPr>
            <w:r>
              <w:rPr>
                <w:sz w:val="16"/>
              </w:rPr>
              <w:t>Resource</w:t>
            </w:r>
            <w:r>
              <w:rPr>
                <w:spacing w:val="9"/>
                <w:sz w:val="16"/>
              </w:rPr>
              <w:t> </w:t>
            </w:r>
            <w:r>
              <w:rPr>
                <w:spacing w:val="-2"/>
                <w:sz w:val="16"/>
              </w:rPr>
              <w:t>Constraint</w:t>
            </w:r>
          </w:p>
        </w:tc>
        <w:tc>
          <w:tcPr>
            <w:tcW w:w="1494" w:type="dxa"/>
          </w:tcPr>
          <w:p>
            <w:pPr>
              <w:pStyle w:val="TableParagraph"/>
              <w:rPr>
                <w:sz w:val="16"/>
              </w:rPr>
            </w:pPr>
            <w:r>
              <w:rPr>
                <w:spacing w:val="-2"/>
                <w:sz w:val="16"/>
              </w:rPr>
              <w:t>0.939</w:t>
            </w:r>
          </w:p>
        </w:tc>
        <w:tc>
          <w:tcPr>
            <w:tcW w:w="1494" w:type="dxa"/>
          </w:tcPr>
          <w:p>
            <w:pPr>
              <w:pStyle w:val="TableParagraph"/>
              <w:ind w:left="123"/>
              <w:rPr>
                <w:sz w:val="16"/>
              </w:rPr>
            </w:pPr>
            <w:r>
              <w:rPr>
                <w:spacing w:val="-2"/>
                <w:sz w:val="16"/>
              </w:rPr>
              <w:t>Excellent</w:t>
            </w:r>
          </w:p>
        </w:tc>
      </w:tr>
      <w:tr>
        <w:trPr>
          <w:trHeight w:val="213" w:hRule="atLeast"/>
        </w:trPr>
        <w:tc>
          <w:tcPr>
            <w:tcW w:w="2231" w:type="dxa"/>
          </w:tcPr>
          <w:p>
            <w:pPr>
              <w:pStyle w:val="TableParagraph"/>
              <w:rPr>
                <w:sz w:val="16"/>
              </w:rPr>
            </w:pPr>
            <w:r>
              <w:rPr>
                <w:sz w:val="16"/>
              </w:rPr>
              <w:t>Allocation</w:t>
            </w:r>
            <w:r>
              <w:rPr>
                <w:spacing w:val="8"/>
                <w:sz w:val="16"/>
              </w:rPr>
              <w:t> </w:t>
            </w:r>
            <w:r>
              <w:rPr>
                <w:spacing w:val="-2"/>
                <w:sz w:val="16"/>
              </w:rPr>
              <w:t>Capability</w:t>
            </w:r>
          </w:p>
        </w:tc>
        <w:tc>
          <w:tcPr>
            <w:tcW w:w="1494" w:type="dxa"/>
          </w:tcPr>
          <w:p>
            <w:pPr>
              <w:pStyle w:val="TableParagraph"/>
              <w:rPr>
                <w:sz w:val="16"/>
              </w:rPr>
            </w:pPr>
            <w:r>
              <w:rPr>
                <w:spacing w:val="-2"/>
                <w:sz w:val="16"/>
              </w:rPr>
              <w:t>0.893</w:t>
            </w:r>
          </w:p>
        </w:tc>
        <w:tc>
          <w:tcPr>
            <w:tcW w:w="1494" w:type="dxa"/>
          </w:tcPr>
          <w:p>
            <w:pPr>
              <w:pStyle w:val="TableParagraph"/>
              <w:ind w:left="123"/>
              <w:rPr>
                <w:sz w:val="16"/>
              </w:rPr>
            </w:pPr>
            <w:r>
              <w:rPr>
                <w:spacing w:val="-4"/>
                <w:sz w:val="16"/>
              </w:rPr>
              <w:t>Good</w:t>
            </w:r>
          </w:p>
        </w:tc>
      </w:tr>
      <w:tr>
        <w:trPr>
          <w:trHeight w:val="392" w:hRule="atLeast"/>
        </w:trPr>
        <w:tc>
          <w:tcPr>
            <w:tcW w:w="2231" w:type="dxa"/>
          </w:tcPr>
          <w:p>
            <w:pPr>
              <w:pStyle w:val="TableParagraph"/>
              <w:spacing w:line="232" w:lineRule="auto" w:before="4"/>
              <w:ind w:right="112"/>
              <w:rPr>
                <w:sz w:val="16"/>
              </w:rPr>
            </w:pPr>
            <w:r>
              <w:rPr>
                <w:sz w:val="16"/>
              </w:rPr>
              <w:t>Intelligent</w:t>
            </w:r>
            <w:r>
              <w:rPr>
                <w:spacing w:val="35"/>
                <w:sz w:val="16"/>
              </w:rPr>
              <w:t> </w:t>
            </w:r>
            <w:r>
              <w:rPr>
                <w:sz w:val="16"/>
              </w:rPr>
              <w:t>Allocation</w:t>
            </w:r>
            <w:r>
              <w:rPr>
                <w:spacing w:val="35"/>
                <w:sz w:val="16"/>
              </w:rPr>
              <w:t> </w:t>
            </w:r>
            <w:r>
              <w:rPr>
                <w:sz w:val="16"/>
              </w:rPr>
              <w:t>Accep-</w:t>
            </w:r>
            <w:r>
              <w:rPr>
                <w:spacing w:val="-2"/>
                <w:sz w:val="16"/>
              </w:rPr>
              <w:t>tance</w:t>
            </w:r>
          </w:p>
        </w:tc>
        <w:tc>
          <w:tcPr>
            <w:tcW w:w="1494" w:type="dxa"/>
          </w:tcPr>
          <w:p>
            <w:pPr>
              <w:pStyle w:val="TableParagraph"/>
              <w:rPr>
                <w:sz w:val="16"/>
              </w:rPr>
            </w:pPr>
            <w:r>
              <w:rPr>
                <w:spacing w:val="-2"/>
                <w:sz w:val="16"/>
              </w:rPr>
              <w:t>0.865</w:t>
            </w:r>
          </w:p>
        </w:tc>
        <w:tc>
          <w:tcPr>
            <w:tcW w:w="1494" w:type="dxa"/>
          </w:tcPr>
          <w:p>
            <w:pPr>
              <w:pStyle w:val="TableParagraph"/>
              <w:ind w:left="123"/>
              <w:rPr>
                <w:sz w:val="16"/>
              </w:rPr>
            </w:pPr>
            <w:r>
              <w:rPr>
                <w:spacing w:val="-4"/>
                <w:sz w:val="16"/>
              </w:rPr>
              <w:t>Good</w:t>
            </w:r>
          </w:p>
        </w:tc>
      </w:tr>
    </w:tbl>
    <w:p>
      <w:pPr>
        <w:pStyle w:val="BodyText"/>
        <w:spacing w:before="103"/>
        <w:rPr>
          <w:sz w:val="12"/>
        </w:rPr>
      </w:pPr>
    </w:p>
    <w:p>
      <w:pPr>
        <w:pStyle w:val="BodyText"/>
        <w:spacing w:line="249" w:lineRule="auto"/>
        <w:ind w:left="129" w:right="200" w:firstLine="199"/>
        <w:jc w:val="both"/>
      </w:pPr>
      <w:r>
        <w:rPr/>
        <w:t>All three constructs exceeded the commonly accepted </w:t>
      </w:r>
      <w:r>
        <w:rPr/>
        <w:t>stan-dard of 0.70 for internal consistency </w:t>
      </w:r>
      <w:hyperlink w:history="true" w:anchor="_bookmark69">
        <w:r>
          <w:rPr/>
          <w:t>[31].</w:t>
        </w:r>
      </w:hyperlink>
      <w:r>
        <w:rPr/>
        <w:t> The Resource Constraint</w:t>
      </w:r>
      <w:r>
        <w:rPr>
          <w:spacing w:val="-2"/>
        </w:rPr>
        <w:t> </w:t>
      </w:r>
      <w:r>
        <w:rPr/>
        <w:t>construct</w:t>
      </w:r>
      <w:r>
        <w:rPr>
          <w:spacing w:val="-2"/>
        </w:rPr>
        <w:t> </w:t>
      </w:r>
      <w:r>
        <w:rPr/>
        <w:t>had</w:t>
      </w:r>
      <w:r>
        <w:rPr>
          <w:spacing w:val="-2"/>
        </w:rPr>
        <w:t> </w:t>
      </w:r>
      <w:r>
        <w:rPr/>
        <w:t>the</w:t>
      </w:r>
      <w:r>
        <w:rPr>
          <w:spacing w:val="-2"/>
        </w:rPr>
        <w:t> </w:t>
      </w:r>
      <w:r>
        <w:rPr/>
        <w:t>highest</w:t>
      </w:r>
      <w:r>
        <w:rPr>
          <w:spacing w:val="-2"/>
        </w:rPr>
        <w:t> </w:t>
      </w:r>
      <w:r>
        <w:rPr/>
        <w:t>alpha</w:t>
      </w:r>
      <w:r>
        <w:rPr>
          <w:spacing w:val="-2"/>
        </w:rPr>
        <w:t> </w:t>
      </w:r>
      <w:r>
        <w:rPr/>
        <w:t>(0.939)</w:t>
      </w:r>
      <w:r>
        <w:rPr>
          <w:spacing w:val="-2"/>
        </w:rPr>
        <w:t> </w:t>
      </w:r>
      <w:r>
        <w:rPr/>
        <w:t>and</w:t>
      </w:r>
      <w:r>
        <w:rPr>
          <w:spacing w:val="-2"/>
        </w:rPr>
        <w:t> </w:t>
      </w:r>
      <w:r>
        <w:rPr/>
        <w:t>demon-strated</w:t>
      </w:r>
      <w:r>
        <w:rPr>
          <w:spacing w:val="-6"/>
        </w:rPr>
        <w:t> </w:t>
      </w:r>
      <w:r>
        <w:rPr/>
        <w:t>excellent</w:t>
      </w:r>
      <w:r>
        <w:rPr>
          <w:spacing w:val="-6"/>
        </w:rPr>
        <w:t> </w:t>
      </w:r>
      <w:r>
        <w:rPr/>
        <w:t>internal</w:t>
      </w:r>
      <w:r>
        <w:rPr>
          <w:spacing w:val="-6"/>
        </w:rPr>
        <w:t> </w:t>
      </w:r>
      <w:r>
        <w:rPr/>
        <w:t>consistency,</w:t>
      </w:r>
      <w:r>
        <w:rPr>
          <w:spacing w:val="-6"/>
        </w:rPr>
        <w:t> </w:t>
      </w:r>
      <w:r>
        <w:rPr/>
        <w:t>while</w:t>
      </w:r>
      <w:r>
        <w:rPr>
          <w:spacing w:val="-6"/>
        </w:rPr>
        <w:t> </w:t>
      </w:r>
      <w:r>
        <w:rPr/>
        <w:t>the</w:t>
      </w:r>
      <w:r>
        <w:rPr>
          <w:spacing w:val="-6"/>
        </w:rPr>
        <w:t> </w:t>
      </w:r>
      <w:r>
        <w:rPr/>
        <w:t>Allocation</w:t>
      </w:r>
      <w:r>
        <w:rPr>
          <w:spacing w:val="-6"/>
        </w:rPr>
        <w:t> </w:t>
      </w:r>
      <w:r>
        <w:rPr/>
        <w:t>Ca-pability (0.893) and Intelligent Allocation Acceptance (0.865) </w:t>
      </w:r>
      <w:bookmarkStart w:name="Corrected Item-Total Correlation" w:id="114"/>
      <w:bookmarkEnd w:id="114"/>
      <w:r>
        <w:rPr/>
        <w:t>constructs</w:t>
      </w:r>
      <w:r>
        <w:rPr/>
        <w:t> demonstrated good internal consistency.</w:t>
      </w:r>
    </w:p>
    <w:p>
      <w:pPr>
        <w:pStyle w:val="ListParagraph"/>
        <w:numPr>
          <w:ilvl w:val="1"/>
          <w:numId w:val="16"/>
        </w:numPr>
        <w:tabs>
          <w:tab w:pos="592" w:val="left" w:leader="none"/>
        </w:tabs>
        <w:spacing w:line="249" w:lineRule="auto" w:before="16" w:after="0"/>
        <w:ind w:left="129" w:right="200" w:firstLine="199"/>
        <w:jc w:val="both"/>
        <w:rPr>
          <w:sz w:val="20"/>
        </w:rPr>
      </w:pPr>
      <w:r>
        <w:rPr>
          <w:i/>
          <w:sz w:val="20"/>
        </w:rPr>
        <w:t>Corrected Item-Total Correlation:</w:t>
      </w:r>
      <w:r>
        <w:rPr>
          <w:i/>
          <w:spacing w:val="35"/>
          <w:sz w:val="20"/>
        </w:rPr>
        <w:t> </w:t>
      </w:r>
      <w:r>
        <w:rPr>
          <w:sz w:val="20"/>
        </w:rPr>
        <w:t>To check how </w:t>
      </w:r>
      <w:r>
        <w:rPr>
          <w:sz w:val="20"/>
        </w:rPr>
        <w:t>much each item added to its construct we calculated corrected item-</w:t>
      </w:r>
    </w:p>
    <w:p>
      <w:pPr>
        <w:spacing w:before="98"/>
        <w:ind w:left="0" w:right="552" w:firstLine="0"/>
        <w:jc w:val="center"/>
        <w:rPr>
          <w:sz w:val="16"/>
        </w:rPr>
      </w:pPr>
      <w:r>
        <w:rPr/>
        <w:br w:type="column"/>
      </w:r>
      <w:r>
        <w:rPr>
          <w:sz w:val="16"/>
        </w:rPr>
        <w:t>Fig.</w:t>
      </w:r>
      <w:r>
        <w:rPr>
          <w:spacing w:val="10"/>
          <w:sz w:val="16"/>
        </w:rPr>
        <w:t> </w:t>
      </w:r>
      <w:r>
        <w:rPr>
          <w:sz w:val="16"/>
        </w:rPr>
        <w:t>5.</w:t>
      </w:r>
      <w:r>
        <w:rPr>
          <w:spacing w:val="62"/>
          <w:sz w:val="16"/>
        </w:rPr>
        <w:t> </w:t>
      </w:r>
      <w:bookmarkStart w:name="_bookmark12" w:id="115"/>
      <w:bookmarkEnd w:id="115"/>
      <w:r>
        <w:rPr>
          <w:sz w:val="16"/>
        </w:rPr>
        <w:t>Cronbach</w:t>
      </w:r>
      <w:r>
        <w:rPr>
          <w:sz w:val="16"/>
        </w:rPr>
        <w:t>’s</w:t>
      </w:r>
      <w:r>
        <w:rPr>
          <w:spacing w:val="10"/>
          <w:sz w:val="16"/>
        </w:rPr>
        <w:t> </w:t>
      </w:r>
      <w:r>
        <w:rPr>
          <w:sz w:val="16"/>
        </w:rPr>
        <w:t>Alpha</w:t>
      </w:r>
      <w:r>
        <w:rPr>
          <w:spacing w:val="11"/>
          <w:sz w:val="16"/>
        </w:rPr>
        <w:t> </w:t>
      </w:r>
      <w:r>
        <w:rPr>
          <w:sz w:val="16"/>
        </w:rPr>
        <w:t>Summary</w:t>
      </w:r>
      <w:r>
        <w:rPr>
          <w:spacing w:val="10"/>
          <w:sz w:val="16"/>
        </w:rPr>
        <w:t> </w:t>
      </w:r>
      <w:r>
        <w:rPr>
          <w:sz w:val="16"/>
        </w:rPr>
        <w:t>by</w:t>
      </w:r>
      <w:r>
        <w:rPr>
          <w:spacing w:val="11"/>
          <w:sz w:val="16"/>
        </w:rPr>
        <w:t> </w:t>
      </w:r>
      <w:r>
        <w:rPr>
          <w:spacing w:val="-2"/>
          <w:sz w:val="16"/>
        </w:rPr>
        <w:t>Construct.</w:t>
      </w:r>
    </w:p>
    <w:p>
      <w:pPr>
        <w:pStyle w:val="BodyText"/>
        <w:rPr>
          <w:sz w:val="16"/>
        </w:rPr>
      </w:pPr>
    </w:p>
    <w:p>
      <w:pPr>
        <w:pStyle w:val="BodyText"/>
        <w:spacing w:before="44"/>
        <w:rPr>
          <w:sz w:val="16"/>
        </w:rPr>
      </w:pPr>
    </w:p>
    <w:p>
      <w:pPr>
        <w:pStyle w:val="BodyText"/>
        <w:spacing w:line="249" w:lineRule="auto"/>
        <w:ind w:right="140"/>
      </w:pPr>
      <w:r>
        <w:rPr/>
        <w:t>total correlations (CITC). Table </w:t>
      </w:r>
      <w:hyperlink w:history="true" w:anchor="_bookmark13">
        <w:r>
          <w:rPr/>
          <w:t>XI</w:t>
        </w:r>
      </w:hyperlink>
      <w:r>
        <w:rPr/>
        <w:t> and Fig. </w:t>
      </w:r>
      <w:hyperlink w:history="true" w:anchor="_bookmark14">
        <w:r>
          <w:rPr/>
          <w:t>6</w:t>
        </w:r>
      </w:hyperlink>
      <w:r>
        <w:rPr/>
        <w:t> show the </w:t>
      </w:r>
      <w:r>
        <w:rPr/>
        <w:t>CITC ranges that we found.</w:t>
      </w:r>
    </w:p>
    <w:p>
      <w:pPr>
        <w:pStyle w:val="BodyText"/>
        <w:spacing w:before="48"/>
      </w:pPr>
    </w:p>
    <w:p>
      <w:pPr>
        <w:spacing w:line="182" w:lineRule="exact" w:before="0"/>
        <w:ind w:left="0" w:right="552" w:firstLine="0"/>
        <w:jc w:val="center"/>
        <w:rPr>
          <w:sz w:val="16"/>
        </w:rPr>
      </w:pPr>
      <w:bookmarkStart w:name="_bookmark13" w:id="116"/>
      <w:bookmarkEnd w:id="116"/>
      <w:r>
        <w:rPr/>
      </w:r>
      <w:r>
        <w:rPr>
          <w:spacing w:val="-2"/>
          <w:sz w:val="16"/>
        </w:rPr>
        <w:t>TABLE</w:t>
      </w:r>
      <w:r>
        <w:rPr>
          <w:spacing w:val="4"/>
          <w:sz w:val="16"/>
        </w:rPr>
        <w:t> </w:t>
      </w:r>
      <w:r>
        <w:rPr>
          <w:spacing w:val="-5"/>
          <w:sz w:val="16"/>
        </w:rPr>
        <w:t>XI</w:t>
      </w:r>
    </w:p>
    <w:p>
      <w:pPr>
        <w:spacing w:line="182" w:lineRule="exact" w:before="0"/>
        <w:ind w:left="0" w:right="552" w:firstLine="0"/>
        <w:jc w:val="center"/>
        <w:rPr>
          <w:sz w:val="16"/>
        </w:rPr>
      </w:pPr>
      <w:r>
        <w:rPr>
          <w:smallCaps/>
          <w:sz w:val="16"/>
        </w:rPr>
        <w:t>Corrected</w:t>
      </w:r>
      <w:r>
        <w:rPr>
          <w:smallCaps/>
          <w:spacing w:val="42"/>
          <w:sz w:val="16"/>
        </w:rPr>
        <w:t> </w:t>
      </w:r>
      <w:r>
        <w:rPr>
          <w:smallCaps/>
          <w:sz w:val="16"/>
        </w:rPr>
        <w:t>Item-Total</w:t>
      </w:r>
      <w:r>
        <w:rPr>
          <w:smallCaps/>
          <w:spacing w:val="43"/>
          <w:sz w:val="16"/>
        </w:rPr>
        <w:t> </w:t>
      </w:r>
      <w:r>
        <w:rPr>
          <w:smallCaps/>
          <w:sz w:val="16"/>
        </w:rPr>
        <w:t>Correlations</w:t>
      </w:r>
      <w:r>
        <w:rPr>
          <w:smallCaps/>
          <w:spacing w:val="43"/>
          <w:sz w:val="16"/>
        </w:rPr>
        <w:t> </w:t>
      </w:r>
      <w:r>
        <w:rPr>
          <w:smallCaps/>
          <w:sz w:val="16"/>
        </w:rPr>
        <w:t>(Range</w:t>
      </w:r>
      <w:r>
        <w:rPr>
          <w:smallCaps/>
          <w:spacing w:val="43"/>
          <w:sz w:val="16"/>
        </w:rPr>
        <w:t> </w:t>
      </w:r>
      <w:r>
        <w:rPr>
          <w:smallCaps/>
          <w:sz w:val="16"/>
        </w:rPr>
        <w:t>by</w:t>
      </w:r>
      <w:r>
        <w:rPr>
          <w:smallCaps/>
          <w:spacing w:val="43"/>
          <w:sz w:val="16"/>
        </w:rPr>
        <w:t> </w:t>
      </w:r>
      <w:r>
        <w:rPr>
          <w:smallCaps/>
          <w:spacing w:val="-2"/>
          <w:sz w:val="16"/>
        </w:rPr>
        <w:t>Construct)</w:t>
      </w:r>
    </w:p>
    <w:p>
      <w:pPr>
        <w:pStyle w:val="BodyText"/>
        <w:spacing w:before="7" w:after="1"/>
        <w:rPr>
          <w:sz w:val="17"/>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1494"/>
        <w:gridCol w:w="1494"/>
      </w:tblGrid>
      <w:tr>
        <w:trPr>
          <w:trHeight w:val="213" w:hRule="atLeast"/>
        </w:trPr>
        <w:tc>
          <w:tcPr>
            <w:tcW w:w="2401" w:type="dxa"/>
          </w:tcPr>
          <w:p>
            <w:pPr>
              <w:pStyle w:val="TableParagraph"/>
              <w:rPr>
                <w:b/>
                <w:sz w:val="16"/>
              </w:rPr>
            </w:pPr>
            <w:r>
              <w:rPr>
                <w:b/>
                <w:spacing w:val="-2"/>
                <w:sz w:val="16"/>
              </w:rPr>
              <w:t>Construct</w:t>
            </w:r>
          </w:p>
        </w:tc>
        <w:tc>
          <w:tcPr>
            <w:tcW w:w="1494" w:type="dxa"/>
          </w:tcPr>
          <w:p>
            <w:pPr>
              <w:pStyle w:val="TableParagraph"/>
              <w:rPr>
                <w:b/>
                <w:sz w:val="16"/>
              </w:rPr>
            </w:pPr>
            <w:r>
              <w:rPr>
                <w:b/>
                <w:sz w:val="16"/>
              </w:rPr>
              <w:t>Minimum</w:t>
            </w:r>
            <w:r>
              <w:rPr>
                <w:b/>
                <w:spacing w:val="12"/>
                <w:sz w:val="16"/>
              </w:rPr>
              <w:t> </w:t>
            </w:r>
            <w:r>
              <w:rPr>
                <w:b/>
                <w:spacing w:val="-4"/>
                <w:sz w:val="16"/>
              </w:rPr>
              <w:t>CITC</w:t>
            </w:r>
          </w:p>
        </w:tc>
        <w:tc>
          <w:tcPr>
            <w:tcW w:w="1494" w:type="dxa"/>
          </w:tcPr>
          <w:p>
            <w:pPr>
              <w:pStyle w:val="TableParagraph"/>
              <w:ind w:left="123"/>
              <w:rPr>
                <w:b/>
                <w:sz w:val="16"/>
              </w:rPr>
            </w:pPr>
            <w:r>
              <w:rPr>
                <w:b/>
                <w:sz w:val="16"/>
              </w:rPr>
              <w:t>Maximum</w:t>
            </w:r>
            <w:r>
              <w:rPr>
                <w:b/>
                <w:spacing w:val="11"/>
                <w:sz w:val="16"/>
              </w:rPr>
              <w:t> </w:t>
            </w:r>
            <w:r>
              <w:rPr>
                <w:b/>
                <w:spacing w:val="-4"/>
                <w:sz w:val="16"/>
              </w:rPr>
              <w:t>CITC</w:t>
            </w:r>
          </w:p>
        </w:tc>
      </w:tr>
      <w:tr>
        <w:trPr>
          <w:trHeight w:val="213" w:hRule="atLeast"/>
        </w:trPr>
        <w:tc>
          <w:tcPr>
            <w:tcW w:w="2401" w:type="dxa"/>
          </w:tcPr>
          <w:p>
            <w:pPr>
              <w:pStyle w:val="TableParagraph"/>
              <w:rPr>
                <w:sz w:val="16"/>
              </w:rPr>
            </w:pPr>
            <w:r>
              <w:rPr>
                <w:sz w:val="16"/>
              </w:rPr>
              <w:t>Resource</w:t>
            </w:r>
            <w:r>
              <w:rPr>
                <w:spacing w:val="9"/>
                <w:sz w:val="16"/>
              </w:rPr>
              <w:t> </w:t>
            </w:r>
            <w:r>
              <w:rPr>
                <w:spacing w:val="-2"/>
                <w:sz w:val="16"/>
              </w:rPr>
              <w:t>Constraint</w:t>
            </w:r>
          </w:p>
        </w:tc>
        <w:tc>
          <w:tcPr>
            <w:tcW w:w="1494" w:type="dxa"/>
          </w:tcPr>
          <w:p>
            <w:pPr>
              <w:pStyle w:val="TableParagraph"/>
              <w:rPr>
                <w:sz w:val="16"/>
              </w:rPr>
            </w:pPr>
            <w:r>
              <w:rPr>
                <w:spacing w:val="-2"/>
                <w:sz w:val="16"/>
              </w:rPr>
              <w:t>0.713</w:t>
            </w:r>
          </w:p>
        </w:tc>
        <w:tc>
          <w:tcPr>
            <w:tcW w:w="1494" w:type="dxa"/>
          </w:tcPr>
          <w:p>
            <w:pPr>
              <w:pStyle w:val="TableParagraph"/>
              <w:ind w:left="123"/>
              <w:rPr>
                <w:sz w:val="16"/>
              </w:rPr>
            </w:pPr>
            <w:r>
              <w:rPr>
                <w:spacing w:val="-2"/>
                <w:sz w:val="16"/>
              </w:rPr>
              <w:t>0.855</w:t>
            </w:r>
          </w:p>
        </w:tc>
      </w:tr>
      <w:tr>
        <w:trPr>
          <w:trHeight w:val="213" w:hRule="atLeast"/>
        </w:trPr>
        <w:tc>
          <w:tcPr>
            <w:tcW w:w="2401" w:type="dxa"/>
          </w:tcPr>
          <w:p>
            <w:pPr>
              <w:pStyle w:val="TableParagraph"/>
              <w:rPr>
                <w:sz w:val="16"/>
              </w:rPr>
            </w:pPr>
            <w:r>
              <w:rPr>
                <w:sz w:val="16"/>
              </w:rPr>
              <w:t>Allocation</w:t>
            </w:r>
            <w:r>
              <w:rPr>
                <w:spacing w:val="8"/>
                <w:sz w:val="16"/>
              </w:rPr>
              <w:t> </w:t>
            </w:r>
            <w:r>
              <w:rPr>
                <w:spacing w:val="-2"/>
                <w:sz w:val="16"/>
              </w:rPr>
              <w:t>Capability</w:t>
            </w:r>
          </w:p>
        </w:tc>
        <w:tc>
          <w:tcPr>
            <w:tcW w:w="1494" w:type="dxa"/>
          </w:tcPr>
          <w:p>
            <w:pPr>
              <w:pStyle w:val="TableParagraph"/>
              <w:rPr>
                <w:sz w:val="16"/>
              </w:rPr>
            </w:pPr>
            <w:r>
              <w:rPr>
                <w:spacing w:val="-2"/>
                <w:sz w:val="16"/>
              </w:rPr>
              <w:t>0.659</w:t>
            </w:r>
          </w:p>
        </w:tc>
        <w:tc>
          <w:tcPr>
            <w:tcW w:w="1494" w:type="dxa"/>
          </w:tcPr>
          <w:p>
            <w:pPr>
              <w:pStyle w:val="TableParagraph"/>
              <w:ind w:left="123"/>
              <w:rPr>
                <w:sz w:val="16"/>
              </w:rPr>
            </w:pPr>
            <w:r>
              <w:rPr>
                <w:spacing w:val="-2"/>
                <w:sz w:val="16"/>
              </w:rPr>
              <w:t>0.800</w:t>
            </w:r>
          </w:p>
        </w:tc>
      </w:tr>
      <w:tr>
        <w:trPr>
          <w:trHeight w:val="213" w:hRule="atLeast"/>
        </w:trPr>
        <w:tc>
          <w:tcPr>
            <w:tcW w:w="2401" w:type="dxa"/>
          </w:tcPr>
          <w:p>
            <w:pPr>
              <w:pStyle w:val="TableParagraph"/>
              <w:rPr>
                <w:sz w:val="16"/>
              </w:rPr>
            </w:pPr>
            <w:r>
              <w:rPr>
                <w:sz w:val="16"/>
              </w:rPr>
              <w:t>Intelligent</w:t>
            </w:r>
            <w:r>
              <w:rPr>
                <w:spacing w:val="-6"/>
                <w:sz w:val="16"/>
              </w:rPr>
              <w:t> </w:t>
            </w:r>
            <w:r>
              <w:rPr>
                <w:sz w:val="16"/>
              </w:rPr>
              <w:t>Allocation</w:t>
            </w:r>
            <w:r>
              <w:rPr>
                <w:spacing w:val="-6"/>
                <w:sz w:val="16"/>
              </w:rPr>
              <w:t> </w:t>
            </w:r>
            <w:r>
              <w:rPr>
                <w:spacing w:val="-2"/>
                <w:sz w:val="16"/>
              </w:rPr>
              <w:t>Acceptance</w:t>
            </w:r>
          </w:p>
        </w:tc>
        <w:tc>
          <w:tcPr>
            <w:tcW w:w="1494" w:type="dxa"/>
          </w:tcPr>
          <w:p>
            <w:pPr>
              <w:pStyle w:val="TableParagraph"/>
              <w:rPr>
                <w:sz w:val="16"/>
              </w:rPr>
            </w:pPr>
            <w:r>
              <w:rPr>
                <w:spacing w:val="-2"/>
                <w:sz w:val="16"/>
              </w:rPr>
              <w:t>0.579</w:t>
            </w:r>
          </w:p>
        </w:tc>
        <w:tc>
          <w:tcPr>
            <w:tcW w:w="1494" w:type="dxa"/>
          </w:tcPr>
          <w:p>
            <w:pPr>
              <w:pStyle w:val="TableParagraph"/>
              <w:ind w:left="123"/>
              <w:rPr>
                <w:sz w:val="16"/>
              </w:rPr>
            </w:pPr>
            <w:r>
              <w:rPr>
                <w:spacing w:val="-2"/>
                <w:sz w:val="16"/>
              </w:rPr>
              <w:t>0.795</w:t>
            </w:r>
          </w:p>
        </w:tc>
      </w:tr>
    </w:tbl>
    <w:p>
      <w:pPr>
        <w:pStyle w:val="BodyText"/>
      </w:pPr>
    </w:p>
    <w:p>
      <w:pPr>
        <w:pStyle w:val="BodyText"/>
        <w:spacing w:before="58"/>
      </w:pPr>
      <w:r>
        <w:rPr/>
        <w:drawing>
          <wp:anchor distT="0" distB="0" distL="0" distR="0" allowOverlap="1" layoutInCell="1" locked="0" behindDoc="1" simplePos="0" relativeHeight="487618560">
            <wp:simplePos x="0" y="0"/>
            <wp:positionH relativeFrom="page">
              <wp:posOffset>4278846</wp:posOffset>
            </wp:positionH>
            <wp:positionV relativeFrom="paragraph">
              <wp:posOffset>198709</wp:posOffset>
            </wp:positionV>
            <wp:extent cx="2757678" cy="2437066"/>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5" cstate="print"/>
                    <a:stretch>
                      <a:fillRect/>
                    </a:stretch>
                  </pic:blipFill>
                  <pic:spPr>
                    <a:xfrm>
                      <a:off x="0" y="0"/>
                      <a:ext cx="2757678" cy="2437066"/>
                    </a:xfrm>
                    <a:prstGeom prst="rect">
                      <a:avLst/>
                    </a:prstGeom>
                  </pic:spPr>
                </pic:pic>
              </a:graphicData>
            </a:graphic>
          </wp:anchor>
        </w:drawing>
      </w:r>
    </w:p>
    <w:p>
      <w:pPr>
        <w:pStyle w:val="BodyText"/>
        <w:rPr>
          <w:sz w:val="12"/>
        </w:rPr>
      </w:pPr>
    </w:p>
    <w:p>
      <w:pPr>
        <w:pStyle w:val="BodyText"/>
        <w:spacing w:before="35"/>
        <w:rPr>
          <w:sz w:val="12"/>
        </w:rPr>
      </w:pPr>
    </w:p>
    <w:p>
      <w:pPr>
        <w:spacing w:before="0"/>
        <w:ind w:left="0" w:right="552" w:firstLine="0"/>
        <w:jc w:val="center"/>
        <w:rPr>
          <w:sz w:val="16"/>
        </w:rPr>
      </w:pPr>
      <w:r>
        <w:rPr>
          <w:sz w:val="16"/>
        </w:rPr>
        <w:t>Fig.</w:t>
      </w:r>
      <w:r>
        <w:rPr>
          <w:spacing w:val="9"/>
          <w:sz w:val="16"/>
        </w:rPr>
        <w:t> </w:t>
      </w:r>
      <w:r>
        <w:rPr>
          <w:sz w:val="16"/>
        </w:rPr>
        <w:t>6.</w:t>
      </w:r>
      <w:r>
        <w:rPr>
          <w:spacing w:val="60"/>
          <w:sz w:val="16"/>
        </w:rPr>
        <w:t> </w:t>
      </w:r>
      <w:bookmarkStart w:name="_bookmark14" w:id="117"/>
      <w:bookmarkEnd w:id="117"/>
      <w:r>
        <w:rPr>
          <w:sz w:val="16"/>
        </w:rPr>
        <w:t>Corrected</w:t>
      </w:r>
      <w:r>
        <w:rPr>
          <w:spacing w:val="9"/>
          <w:sz w:val="16"/>
        </w:rPr>
        <w:t> </w:t>
      </w:r>
      <w:r>
        <w:rPr>
          <w:sz w:val="16"/>
        </w:rPr>
        <w:t>Item-Total</w:t>
      </w:r>
      <w:r>
        <w:rPr>
          <w:spacing w:val="10"/>
          <w:sz w:val="16"/>
        </w:rPr>
        <w:t> </w:t>
      </w:r>
      <w:r>
        <w:rPr>
          <w:sz w:val="16"/>
        </w:rPr>
        <w:t>Correlation</w:t>
      </w:r>
      <w:r>
        <w:rPr>
          <w:spacing w:val="9"/>
          <w:sz w:val="16"/>
        </w:rPr>
        <w:t> </w:t>
      </w:r>
      <w:r>
        <w:rPr>
          <w:sz w:val="16"/>
        </w:rPr>
        <w:t>by</w:t>
      </w:r>
      <w:r>
        <w:rPr>
          <w:spacing w:val="10"/>
          <w:sz w:val="16"/>
        </w:rPr>
        <w:t> </w:t>
      </w:r>
      <w:r>
        <w:rPr>
          <w:spacing w:val="-2"/>
          <w:sz w:val="16"/>
        </w:rPr>
        <w:t>Item.</w:t>
      </w:r>
    </w:p>
    <w:p>
      <w:pPr>
        <w:pStyle w:val="BodyText"/>
        <w:spacing w:before="23"/>
        <w:rPr>
          <w:sz w:val="16"/>
        </w:rPr>
      </w:pPr>
    </w:p>
    <w:p>
      <w:pPr>
        <w:pStyle w:val="BodyText"/>
        <w:spacing w:line="249" w:lineRule="auto"/>
        <w:ind w:right="552" w:firstLine="199"/>
        <w:jc w:val="both"/>
      </w:pPr>
      <w:r>
        <w:rPr/>
        <w:t>All corrected item-total correlations were above the </w:t>
      </w:r>
      <w:r>
        <w:rPr/>
        <w:t>accept-able level of 0.30 </w:t>
      </w:r>
      <w:hyperlink w:history="true" w:anchor="_bookmark48">
        <w:r>
          <w:rPr/>
          <w:t>[10],</w:t>
        </w:r>
      </w:hyperlink>
      <w:r>
        <w:rPr/>
        <w:t> and most were higher than 0.60. This means each item kept in the scale connected with the rest of the items in its group. The Resource Constraint construct had the highest range of correlations. From 0.713 to 0.855. Which supports the strong alpha value mentioned earlier. The lowest correlation</w:t>
      </w:r>
      <w:r>
        <w:rPr>
          <w:spacing w:val="-5"/>
        </w:rPr>
        <w:t> </w:t>
      </w:r>
      <w:r>
        <w:rPr/>
        <w:t>in</w:t>
      </w:r>
      <w:r>
        <w:rPr>
          <w:spacing w:val="-5"/>
        </w:rPr>
        <w:t> </w:t>
      </w:r>
      <w:r>
        <w:rPr/>
        <w:t>the</w:t>
      </w:r>
      <w:r>
        <w:rPr>
          <w:spacing w:val="-5"/>
        </w:rPr>
        <w:t> </w:t>
      </w:r>
      <w:r>
        <w:rPr/>
        <w:t>instrument</w:t>
      </w:r>
      <w:r>
        <w:rPr>
          <w:spacing w:val="-5"/>
        </w:rPr>
        <w:t> </w:t>
      </w:r>
      <w:r>
        <w:rPr/>
        <w:t>was</w:t>
      </w:r>
      <w:r>
        <w:rPr>
          <w:spacing w:val="-5"/>
        </w:rPr>
        <w:t> </w:t>
      </w:r>
      <w:r>
        <w:rPr/>
        <w:t>0.579</w:t>
      </w:r>
      <w:r>
        <w:rPr>
          <w:spacing w:val="-5"/>
        </w:rPr>
        <w:t> </w:t>
      </w:r>
      <w:r>
        <w:rPr/>
        <w:t>found</w:t>
      </w:r>
      <w:r>
        <w:rPr>
          <w:spacing w:val="-5"/>
        </w:rPr>
        <w:t> </w:t>
      </w:r>
      <w:r>
        <w:rPr/>
        <w:t>in</w:t>
      </w:r>
      <w:r>
        <w:rPr>
          <w:spacing w:val="-5"/>
        </w:rPr>
        <w:t> </w:t>
      </w:r>
      <w:r>
        <w:rPr/>
        <w:t>the</w:t>
      </w:r>
      <w:r>
        <w:rPr>
          <w:spacing w:val="-5"/>
        </w:rPr>
        <w:t> </w:t>
      </w:r>
      <w:r>
        <w:rPr/>
        <w:t>Intelligent Allocation Acceptance construct. Even this low value is still, above the acceptable limit. So no item was an extra part of its </w:t>
      </w:r>
      <w:bookmarkStart w:name="Alpha-if-Item-Deleted" w:id="118"/>
      <w:bookmarkEnd w:id="118"/>
      <w:r>
        <w:rPr/>
        <w:t>scale.</w:t>
      </w:r>
      <w:r>
        <w:rPr/>
        <w:t> Every item pulled its weight.</w:t>
      </w:r>
    </w:p>
    <w:p>
      <w:pPr>
        <w:pStyle w:val="ListParagraph"/>
        <w:numPr>
          <w:ilvl w:val="1"/>
          <w:numId w:val="16"/>
        </w:numPr>
        <w:tabs>
          <w:tab w:pos="463" w:val="left" w:leader="none"/>
        </w:tabs>
        <w:spacing w:line="249" w:lineRule="auto" w:before="0" w:after="0"/>
        <w:ind w:left="0" w:right="552" w:firstLine="199"/>
        <w:jc w:val="both"/>
        <w:rPr>
          <w:sz w:val="20"/>
        </w:rPr>
      </w:pPr>
      <w:r>
        <w:rPr>
          <w:i/>
          <w:sz w:val="20"/>
        </w:rPr>
        <w:t>Alpha-if-Item-Deleted: </w:t>
      </w:r>
      <w:r>
        <w:rPr>
          <w:sz w:val="20"/>
        </w:rPr>
        <w:t>As a test of reliability </w:t>
      </w:r>
      <w:r>
        <w:rPr>
          <w:sz w:val="20"/>
        </w:rPr>
        <w:t>values called</w:t>
      </w:r>
      <w:r>
        <w:rPr>
          <w:spacing w:val="40"/>
          <w:sz w:val="20"/>
        </w:rPr>
        <w:t> </w:t>
      </w:r>
      <w:r>
        <w:rPr>
          <w:sz w:val="20"/>
        </w:rPr>
        <w:t>alpha</w:t>
      </w:r>
      <w:r>
        <w:rPr>
          <w:spacing w:val="40"/>
          <w:sz w:val="20"/>
        </w:rPr>
        <w:t> </w:t>
      </w:r>
      <w:r>
        <w:rPr>
          <w:sz w:val="20"/>
        </w:rPr>
        <w:t>if</w:t>
      </w:r>
      <w:r>
        <w:rPr>
          <w:spacing w:val="40"/>
          <w:sz w:val="20"/>
        </w:rPr>
        <w:t> </w:t>
      </w:r>
      <w:r>
        <w:rPr>
          <w:sz w:val="20"/>
        </w:rPr>
        <w:t>item</w:t>
      </w:r>
      <w:r>
        <w:rPr>
          <w:spacing w:val="40"/>
          <w:sz w:val="20"/>
        </w:rPr>
        <w:t> </w:t>
      </w:r>
      <w:r>
        <w:rPr>
          <w:sz w:val="20"/>
        </w:rPr>
        <w:t>deleted</w:t>
      </w:r>
      <w:r>
        <w:rPr>
          <w:spacing w:val="40"/>
          <w:sz w:val="20"/>
        </w:rPr>
        <w:t> </w:t>
      </w:r>
      <w:r>
        <w:rPr>
          <w:sz w:val="20"/>
        </w:rPr>
        <w:t>were</w:t>
      </w:r>
      <w:r>
        <w:rPr>
          <w:spacing w:val="40"/>
          <w:sz w:val="20"/>
        </w:rPr>
        <w:t> </w:t>
      </w:r>
      <w:r>
        <w:rPr>
          <w:sz w:val="20"/>
        </w:rPr>
        <w:t>calculated</w:t>
      </w:r>
      <w:r>
        <w:rPr>
          <w:spacing w:val="40"/>
          <w:sz w:val="20"/>
        </w:rPr>
        <w:t> </w:t>
      </w:r>
      <w:r>
        <w:rPr>
          <w:sz w:val="20"/>
        </w:rPr>
        <w:t>for</w:t>
      </w:r>
      <w:r>
        <w:rPr>
          <w:spacing w:val="40"/>
          <w:sz w:val="20"/>
        </w:rPr>
        <w:t> </w:t>
      </w:r>
      <w:r>
        <w:rPr>
          <w:sz w:val="20"/>
        </w:rPr>
        <w:t>each</w:t>
      </w:r>
      <w:r>
        <w:rPr>
          <w:spacing w:val="40"/>
          <w:sz w:val="20"/>
        </w:rPr>
        <w:t> </w:t>
      </w:r>
      <w:r>
        <w:rPr>
          <w:sz w:val="20"/>
        </w:rPr>
        <w:t>item.</w:t>
      </w:r>
    </w:p>
    <w:p>
      <w:pPr>
        <w:pStyle w:val="ListParagraph"/>
        <w:spacing w:after="0" w:line="249" w:lineRule="auto"/>
        <w:jc w:val="both"/>
        <w:rPr>
          <w:sz w:val="20"/>
        </w:rPr>
        <w:sectPr>
          <w:type w:val="continuous"/>
          <w:pgSz w:w="12240" w:h="15840"/>
          <w:pgMar w:top="1440" w:bottom="280" w:left="850" w:right="425"/>
          <w:cols w:num="2" w:equalWidth="0">
            <w:col w:w="5354" w:space="36"/>
            <w:col w:w="5575"/>
          </w:cols>
        </w:sectPr>
      </w:pPr>
    </w:p>
    <w:p>
      <w:pPr>
        <w:pStyle w:val="BodyText"/>
        <w:spacing w:line="249" w:lineRule="auto" w:before="71"/>
        <w:ind w:left="129" w:right="5812"/>
        <w:jc w:val="both"/>
      </w:pPr>
      <w:r>
        <w:rPr/>
        <w:drawing>
          <wp:anchor distT="0" distB="0" distL="0" distR="0" allowOverlap="1" layoutInCell="1" locked="0" behindDoc="0" simplePos="0" relativeHeight="15761408">
            <wp:simplePos x="0" y="0"/>
            <wp:positionH relativeFrom="page">
              <wp:posOffset>3962120</wp:posOffset>
            </wp:positionH>
            <wp:positionV relativeFrom="paragraph">
              <wp:posOffset>57630</wp:posOffset>
            </wp:positionV>
            <wp:extent cx="3188512" cy="2550810"/>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16" cstate="print"/>
                    <a:stretch>
                      <a:fillRect/>
                    </a:stretch>
                  </pic:blipFill>
                  <pic:spPr>
                    <a:xfrm>
                      <a:off x="0" y="0"/>
                      <a:ext cx="3188512" cy="2550810"/>
                    </a:xfrm>
                    <a:prstGeom prst="rect">
                      <a:avLst/>
                    </a:prstGeom>
                  </pic:spPr>
                </pic:pic>
              </a:graphicData>
            </a:graphic>
          </wp:anchor>
        </w:drawing>
      </w:r>
      <w:r>
        <w:rPr/>
        <w:t>This was done to see if removing any one item would </w:t>
      </w:r>
      <w:r>
        <w:rPr/>
        <w:t>make the reliability of the construct better. Table </w:t>
      </w:r>
      <w:hyperlink w:history="true" w:anchor="_bookmark15">
        <w:r>
          <w:rPr/>
          <w:t>XII</w:t>
        </w:r>
      </w:hyperlink>
      <w:r>
        <w:rPr/>
        <w:t> shows what happened in this analysis. Figure </w:t>
      </w:r>
      <w:hyperlink w:history="true" w:anchor="_bookmark16">
        <w:r>
          <w:rPr/>
          <w:t>7</w:t>
        </w:r>
      </w:hyperlink>
      <w:r>
        <w:rPr/>
        <w:t> shows how alpha changed if each item was removed.</w:t>
      </w:r>
    </w:p>
    <w:p>
      <w:pPr>
        <w:pStyle w:val="BodyText"/>
        <w:spacing w:before="20"/>
      </w:pPr>
    </w:p>
    <w:p>
      <w:pPr>
        <w:spacing w:line="182" w:lineRule="exact" w:before="0"/>
        <w:ind w:left="0" w:right="5683" w:firstLine="0"/>
        <w:jc w:val="center"/>
        <w:rPr>
          <w:sz w:val="16"/>
        </w:rPr>
      </w:pPr>
      <w:bookmarkStart w:name="_bookmark15" w:id="119"/>
      <w:bookmarkEnd w:id="119"/>
      <w:r>
        <w:rPr/>
      </w:r>
      <w:r>
        <w:rPr>
          <w:spacing w:val="-2"/>
          <w:sz w:val="16"/>
        </w:rPr>
        <w:t>TABLE</w:t>
      </w:r>
      <w:r>
        <w:rPr>
          <w:spacing w:val="4"/>
          <w:sz w:val="16"/>
        </w:rPr>
        <w:t> </w:t>
      </w:r>
      <w:r>
        <w:rPr>
          <w:spacing w:val="-5"/>
          <w:sz w:val="16"/>
        </w:rPr>
        <w:t>XII</w:t>
      </w:r>
    </w:p>
    <w:p>
      <w:pPr>
        <w:spacing w:line="182" w:lineRule="exact" w:before="0"/>
        <w:ind w:left="0" w:right="5683" w:firstLine="0"/>
        <w:jc w:val="center"/>
        <w:rPr>
          <w:sz w:val="16"/>
        </w:rPr>
      </w:pPr>
      <w:r>
        <w:rPr>
          <w:sz w:val="16"/>
        </w:rPr>
        <mc:AlternateContent>
          <mc:Choice Requires="wps">
            <w:drawing>
              <wp:anchor distT="0" distB="0" distL="0" distR="0" allowOverlap="1" layoutInCell="1" locked="0" behindDoc="1" simplePos="0" relativeHeight="484923904">
                <wp:simplePos x="0" y="0"/>
                <wp:positionH relativeFrom="page">
                  <wp:posOffset>3952283</wp:posOffset>
                </wp:positionH>
                <wp:positionV relativeFrom="paragraph">
                  <wp:posOffset>490671</wp:posOffset>
                </wp:positionV>
                <wp:extent cx="101600" cy="63373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01600" cy="633730"/>
                        </a:xfrm>
                        <a:prstGeom prst="rect">
                          <a:avLst/>
                        </a:prstGeom>
                      </wps:spPr>
                      <wps:txbx>
                        <w:txbxContent>
                          <w:p>
                            <w:pPr>
                              <w:spacing w:line="525" w:lineRule="auto" w:before="0"/>
                              <w:ind w:left="0" w:right="-8" w:firstLine="0"/>
                              <w:jc w:val="left"/>
                              <w:rPr>
                                <w:sz w:val="16"/>
                              </w:rPr>
                            </w:pPr>
                            <w:r>
                              <w:rPr>
                                <w:spacing w:val="-4"/>
                                <w:sz w:val="16"/>
                              </w:rPr>
                              <w:t>all</w:t>
                            </w:r>
                            <w:r>
                              <w:rPr>
                                <w:spacing w:val="40"/>
                                <w:sz w:val="16"/>
                              </w:rPr>
                              <w:t> </w:t>
                            </w:r>
                            <w:r>
                              <w:rPr>
                                <w:spacing w:val="-5"/>
                                <w:sz w:val="16"/>
                              </w:rPr>
                              <w:t>all</w:t>
                            </w:r>
                          </w:p>
                          <w:p>
                            <w:pPr>
                              <w:spacing w:line="183" w:lineRule="exact" w:before="0"/>
                              <w:ind w:left="0" w:right="0" w:firstLine="0"/>
                              <w:jc w:val="left"/>
                              <w:rPr>
                                <w:sz w:val="16"/>
                              </w:rPr>
                            </w:pPr>
                            <w:r>
                              <w:rPr>
                                <w:spacing w:val="-5"/>
                                <w:sz w:val="16"/>
                              </w:rPr>
                              <w:t>all</w:t>
                            </w:r>
                          </w:p>
                        </w:txbxContent>
                      </wps:txbx>
                      <wps:bodyPr wrap="square" lIns="0" tIns="0" rIns="0" bIns="0" rtlCol="0">
                        <a:noAutofit/>
                      </wps:bodyPr>
                    </wps:wsp>
                  </a:graphicData>
                </a:graphic>
              </wp:anchor>
            </w:drawing>
          </mc:Choice>
          <mc:Fallback>
            <w:pict>
              <v:shape style="position:absolute;margin-left:311.2034pt;margin-top:38.635536pt;width:8pt;height:49.9pt;mso-position-horizontal-relative:page;mso-position-vertical-relative:paragraph;z-index:-18392576" type="#_x0000_t202" id="docshape51" filled="false" stroked="false">
                <v:textbox inset="0,0,0,0">
                  <w:txbxContent>
                    <w:p>
                      <w:pPr>
                        <w:spacing w:line="525" w:lineRule="auto" w:before="0"/>
                        <w:ind w:left="0" w:right="-8" w:firstLine="0"/>
                        <w:jc w:val="left"/>
                        <w:rPr>
                          <w:sz w:val="16"/>
                        </w:rPr>
                      </w:pPr>
                      <w:r>
                        <w:rPr>
                          <w:spacing w:val="-4"/>
                          <w:sz w:val="16"/>
                        </w:rPr>
                        <w:t>all</w:t>
                      </w:r>
                      <w:r>
                        <w:rPr>
                          <w:spacing w:val="40"/>
                          <w:sz w:val="16"/>
                        </w:rPr>
                        <w:t> </w:t>
                      </w:r>
                      <w:r>
                        <w:rPr>
                          <w:spacing w:val="-5"/>
                          <w:sz w:val="16"/>
                        </w:rPr>
                        <w:t>all</w:t>
                      </w:r>
                    </w:p>
                    <w:p>
                      <w:pPr>
                        <w:spacing w:line="183" w:lineRule="exact" w:before="0"/>
                        <w:ind w:left="0" w:right="0" w:firstLine="0"/>
                        <w:jc w:val="left"/>
                        <w:rPr>
                          <w:sz w:val="16"/>
                        </w:rPr>
                      </w:pPr>
                      <w:r>
                        <w:rPr>
                          <w:spacing w:val="-5"/>
                          <w:sz w:val="16"/>
                        </w:rPr>
                        <w:t>all</w:t>
                      </w:r>
                    </w:p>
                  </w:txbxContent>
                </v:textbox>
                <w10:wrap type="none"/>
              </v:shape>
            </w:pict>
          </mc:Fallback>
        </mc:AlternateContent>
      </w:r>
      <w:r>
        <w:rPr>
          <w:smallCaps/>
          <w:spacing w:val="4"/>
          <w:sz w:val="16"/>
        </w:rPr>
        <w:t>Alpha-if-Item-Deleted</w:t>
      </w:r>
      <w:r>
        <w:rPr>
          <w:smallCaps/>
          <w:spacing w:val="42"/>
          <w:sz w:val="16"/>
        </w:rPr>
        <w:t> </w:t>
      </w:r>
      <w:r>
        <w:rPr>
          <w:smallCaps/>
          <w:spacing w:val="-2"/>
          <w:sz w:val="16"/>
        </w:rPr>
        <w:t>Summary</w:t>
      </w:r>
    </w:p>
    <w:p>
      <w:pPr>
        <w:pStyle w:val="BodyText"/>
        <w:spacing w:before="4"/>
        <w:rPr>
          <w:sz w:val="15"/>
        </w:rPr>
      </w:pP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4"/>
        <w:gridCol w:w="1097"/>
        <w:gridCol w:w="1494"/>
        <w:gridCol w:w="1097"/>
      </w:tblGrid>
      <w:tr>
        <w:trPr>
          <w:trHeight w:val="392" w:hRule="atLeast"/>
        </w:trPr>
        <w:tc>
          <w:tcPr>
            <w:tcW w:w="1834" w:type="dxa"/>
          </w:tcPr>
          <w:p>
            <w:pPr>
              <w:pStyle w:val="TableParagraph"/>
              <w:rPr>
                <w:b/>
                <w:sz w:val="16"/>
              </w:rPr>
            </w:pPr>
            <w:r>
              <w:rPr>
                <w:b/>
                <w:spacing w:val="-2"/>
                <w:sz w:val="16"/>
              </w:rPr>
              <w:t>Construct</w:t>
            </w:r>
          </w:p>
        </w:tc>
        <w:tc>
          <w:tcPr>
            <w:tcW w:w="1097" w:type="dxa"/>
          </w:tcPr>
          <w:p>
            <w:pPr>
              <w:pStyle w:val="TableParagraph"/>
              <w:spacing w:line="232" w:lineRule="auto" w:before="4"/>
              <w:ind w:left="123" w:right="111"/>
              <w:rPr>
                <w:b/>
                <w:sz w:val="16"/>
              </w:rPr>
            </w:pPr>
            <w:r>
              <w:rPr>
                <w:b/>
                <w:sz w:val="16"/>
              </w:rPr>
              <w:t>Baseline</w:t>
            </w:r>
            <w:r>
              <w:rPr>
                <w:b/>
                <w:spacing w:val="6"/>
                <w:sz w:val="16"/>
              </w:rPr>
              <w:t> </w:t>
            </w:r>
            <w:r>
              <w:rPr>
                <w:b/>
                <w:sz w:val="16"/>
              </w:rPr>
              <w:t>Al-</w:t>
            </w:r>
            <w:r>
              <w:rPr>
                <w:b/>
                <w:spacing w:val="-4"/>
                <w:sz w:val="16"/>
              </w:rPr>
              <w:t>pha</w:t>
            </w:r>
          </w:p>
        </w:tc>
        <w:tc>
          <w:tcPr>
            <w:tcW w:w="1494" w:type="dxa"/>
          </w:tcPr>
          <w:p>
            <w:pPr>
              <w:pStyle w:val="TableParagraph"/>
              <w:spacing w:line="232" w:lineRule="auto" w:before="4"/>
              <w:ind w:left="123" w:right="366"/>
              <w:rPr>
                <w:b/>
                <w:sz w:val="16"/>
              </w:rPr>
            </w:pPr>
            <w:r>
              <w:rPr>
                <w:b/>
                <w:spacing w:val="-2"/>
                <w:sz w:val="16"/>
              </w:rPr>
              <w:t>Alpha-if-</w:t>
            </w:r>
            <w:r>
              <w:rPr>
                <w:b/>
                <w:spacing w:val="-2"/>
                <w:sz w:val="16"/>
              </w:rPr>
              <w:t>Item-Deleted</w:t>
            </w:r>
          </w:p>
        </w:tc>
        <w:tc>
          <w:tcPr>
            <w:tcW w:w="1097" w:type="dxa"/>
          </w:tcPr>
          <w:p>
            <w:pPr>
              <w:pStyle w:val="TableParagraph"/>
              <w:ind w:left="123"/>
              <w:rPr>
                <w:b/>
                <w:sz w:val="16"/>
              </w:rPr>
            </w:pPr>
            <w:r>
              <w:rPr>
                <w:b/>
                <w:spacing w:val="-2"/>
                <w:sz w:val="16"/>
              </w:rPr>
              <w:t>Decision</w:t>
            </w:r>
          </w:p>
        </w:tc>
      </w:tr>
      <w:tr>
        <w:trPr>
          <w:trHeight w:val="392" w:hRule="atLeast"/>
        </w:trPr>
        <w:tc>
          <w:tcPr>
            <w:tcW w:w="1834" w:type="dxa"/>
          </w:tcPr>
          <w:p>
            <w:pPr>
              <w:pStyle w:val="TableParagraph"/>
              <w:rPr>
                <w:sz w:val="16"/>
              </w:rPr>
            </w:pPr>
            <w:r>
              <w:rPr>
                <w:sz w:val="16"/>
              </w:rPr>
              <w:t>Resource</w:t>
            </w:r>
            <w:r>
              <w:rPr>
                <w:spacing w:val="9"/>
                <w:sz w:val="16"/>
              </w:rPr>
              <w:t> </w:t>
            </w:r>
            <w:r>
              <w:rPr>
                <w:spacing w:val="-2"/>
                <w:sz w:val="16"/>
              </w:rPr>
              <w:t>Constraint</w:t>
            </w:r>
          </w:p>
        </w:tc>
        <w:tc>
          <w:tcPr>
            <w:tcW w:w="1097" w:type="dxa"/>
          </w:tcPr>
          <w:p>
            <w:pPr>
              <w:pStyle w:val="TableParagraph"/>
              <w:ind w:left="123"/>
              <w:rPr>
                <w:sz w:val="16"/>
              </w:rPr>
            </w:pPr>
            <w:r>
              <w:rPr>
                <w:spacing w:val="-2"/>
                <w:sz w:val="16"/>
              </w:rPr>
              <w:t>0.939</w:t>
            </w:r>
          </w:p>
        </w:tc>
        <w:tc>
          <w:tcPr>
            <w:tcW w:w="1494" w:type="dxa"/>
          </w:tcPr>
          <w:p>
            <w:pPr>
              <w:pStyle w:val="TableParagraph"/>
              <w:spacing w:line="232" w:lineRule="auto" w:before="4"/>
              <w:ind w:left="123" w:right="111"/>
              <w:rPr>
                <w:sz w:val="16"/>
              </w:rPr>
            </w:pPr>
            <w:r>
              <w:rPr>
                <w:sz w:val="16"/>
              </w:rPr>
              <w:t>Lower</w:t>
            </w:r>
            <w:r>
              <w:rPr>
                <w:spacing w:val="40"/>
                <w:sz w:val="16"/>
              </w:rPr>
              <w:t> </w:t>
            </w:r>
            <w:r>
              <w:rPr>
                <w:sz w:val="16"/>
              </w:rPr>
              <w:t>than</w:t>
            </w:r>
            <w:r>
              <w:rPr>
                <w:spacing w:val="40"/>
                <w:sz w:val="16"/>
              </w:rPr>
              <w:t> </w:t>
            </w:r>
            <w:r>
              <w:rPr>
                <w:sz w:val="16"/>
              </w:rPr>
              <w:t>base-line</w:t>
            </w:r>
            <w:r>
              <w:rPr>
                <w:spacing w:val="10"/>
                <w:sz w:val="16"/>
              </w:rPr>
              <w:t> </w:t>
            </w:r>
            <w:r>
              <w:rPr>
                <w:sz w:val="16"/>
              </w:rPr>
              <w:t>for</w:t>
            </w:r>
            <w:r>
              <w:rPr>
                <w:spacing w:val="10"/>
                <w:sz w:val="16"/>
              </w:rPr>
              <w:t> </w:t>
            </w:r>
            <w:r>
              <w:rPr>
                <w:sz w:val="16"/>
              </w:rPr>
              <w:t>every</w:t>
            </w:r>
            <w:r>
              <w:rPr>
                <w:spacing w:val="10"/>
                <w:sz w:val="16"/>
              </w:rPr>
              <w:t> </w:t>
            </w:r>
            <w:r>
              <w:rPr>
                <w:spacing w:val="-4"/>
                <w:sz w:val="16"/>
              </w:rPr>
              <w:t>item</w:t>
            </w:r>
          </w:p>
        </w:tc>
        <w:tc>
          <w:tcPr>
            <w:tcW w:w="1097" w:type="dxa"/>
          </w:tcPr>
          <w:p>
            <w:pPr>
              <w:pStyle w:val="TableParagraph"/>
              <w:spacing w:line="232" w:lineRule="auto" w:before="4"/>
              <w:ind w:left="123" w:right="538"/>
              <w:rPr>
                <w:sz w:val="16"/>
              </w:rPr>
            </w:pPr>
            <w:r>
              <w:rPr>
                <w:spacing w:val="-2"/>
                <w:sz w:val="16"/>
              </w:rPr>
              <w:t>Retain</w:t>
            </w:r>
            <w:r>
              <w:rPr>
                <w:spacing w:val="40"/>
                <w:sz w:val="16"/>
              </w:rPr>
              <w:t> </w:t>
            </w:r>
            <w:r>
              <w:rPr>
                <w:spacing w:val="-2"/>
                <w:sz w:val="16"/>
              </w:rPr>
              <w:t>items</w:t>
            </w:r>
          </w:p>
        </w:tc>
      </w:tr>
      <w:tr>
        <w:trPr>
          <w:trHeight w:val="392" w:hRule="atLeast"/>
        </w:trPr>
        <w:tc>
          <w:tcPr>
            <w:tcW w:w="1834" w:type="dxa"/>
          </w:tcPr>
          <w:p>
            <w:pPr>
              <w:pStyle w:val="TableParagraph"/>
              <w:rPr>
                <w:sz w:val="16"/>
              </w:rPr>
            </w:pPr>
            <w:r>
              <w:rPr>
                <w:sz w:val="16"/>
              </w:rPr>
              <w:t>Allocation</w:t>
            </w:r>
            <w:r>
              <w:rPr>
                <w:spacing w:val="8"/>
                <w:sz w:val="16"/>
              </w:rPr>
              <w:t> </w:t>
            </w:r>
            <w:r>
              <w:rPr>
                <w:spacing w:val="-2"/>
                <w:sz w:val="16"/>
              </w:rPr>
              <w:t>Capability</w:t>
            </w:r>
          </w:p>
        </w:tc>
        <w:tc>
          <w:tcPr>
            <w:tcW w:w="1097" w:type="dxa"/>
          </w:tcPr>
          <w:p>
            <w:pPr>
              <w:pStyle w:val="TableParagraph"/>
              <w:ind w:left="123"/>
              <w:rPr>
                <w:sz w:val="16"/>
              </w:rPr>
            </w:pPr>
            <w:r>
              <w:rPr>
                <w:spacing w:val="-2"/>
                <w:sz w:val="16"/>
              </w:rPr>
              <w:t>0.893</w:t>
            </w:r>
          </w:p>
        </w:tc>
        <w:tc>
          <w:tcPr>
            <w:tcW w:w="1494" w:type="dxa"/>
          </w:tcPr>
          <w:p>
            <w:pPr>
              <w:pStyle w:val="TableParagraph"/>
              <w:spacing w:line="232" w:lineRule="auto" w:before="4"/>
              <w:ind w:left="123" w:right="111"/>
              <w:rPr>
                <w:sz w:val="16"/>
              </w:rPr>
            </w:pPr>
            <w:r>
              <w:rPr>
                <w:sz w:val="16"/>
              </w:rPr>
              <w:t>Lower</w:t>
            </w:r>
            <w:r>
              <w:rPr>
                <w:spacing w:val="40"/>
                <w:sz w:val="16"/>
              </w:rPr>
              <w:t> </w:t>
            </w:r>
            <w:r>
              <w:rPr>
                <w:sz w:val="16"/>
              </w:rPr>
              <w:t>than</w:t>
            </w:r>
            <w:r>
              <w:rPr>
                <w:spacing w:val="40"/>
                <w:sz w:val="16"/>
              </w:rPr>
              <w:t> </w:t>
            </w:r>
            <w:r>
              <w:rPr>
                <w:sz w:val="16"/>
              </w:rPr>
              <w:t>base-line</w:t>
            </w:r>
            <w:r>
              <w:rPr>
                <w:spacing w:val="10"/>
                <w:sz w:val="16"/>
              </w:rPr>
              <w:t> </w:t>
            </w:r>
            <w:r>
              <w:rPr>
                <w:sz w:val="16"/>
              </w:rPr>
              <w:t>for</w:t>
            </w:r>
            <w:r>
              <w:rPr>
                <w:spacing w:val="10"/>
                <w:sz w:val="16"/>
              </w:rPr>
              <w:t> </w:t>
            </w:r>
            <w:r>
              <w:rPr>
                <w:sz w:val="16"/>
              </w:rPr>
              <w:t>every</w:t>
            </w:r>
            <w:r>
              <w:rPr>
                <w:spacing w:val="10"/>
                <w:sz w:val="16"/>
              </w:rPr>
              <w:t> </w:t>
            </w:r>
            <w:r>
              <w:rPr>
                <w:spacing w:val="-4"/>
                <w:sz w:val="16"/>
              </w:rPr>
              <w:t>item</w:t>
            </w:r>
          </w:p>
        </w:tc>
        <w:tc>
          <w:tcPr>
            <w:tcW w:w="1097" w:type="dxa"/>
          </w:tcPr>
          <w:p>
            <w:pPr>
              <w:pStyle w:val="TableParagraph"/>
              <w:spacing w:line="232" w:lineRule="auto" w:before="4"/>
              <w:ind w:left="123" w:right="538"/>
              <w:rPr>
                <w:sz w:val="16"/>
              </w:rPr>
            </w:pPr>
            <w:r>
              <w:rPr>
                <w:spacing w:val="-2"/>
                <w:sz w:val="16"/>
              </w:rPr>
              <w:t>Retain</w:t>
            </w:r>
            <w:r>
              <w:rPr>
                <w:spacing w:val="40"/>
                <w:sz w:val="16"/>
              </w:rPr>
              <w:t> </w:t>
            </w:r>
            <w:r>
              <w:rPr>
                <w:spacing w:val="-2"/>
                <w:sz w:val="16"/>
              </w:rPr>
              <w:t>items</w:t>
            </w:r>
          </w:p>
        </w:tc>
      </w:tr>
      <w:tr>
        <w:trPr>
          <w:trHeight w:val="392" w:hRule="atLeast"/>
        </w:trPr>
        <w:tc>
          <w:tcPr>
            <w:tcW w:w="1834" w:type="dxa"/>
          </w:tcPr>
          <w:p>
            <w:pPr>
              <w:pStyle w:val="TableParagraph"/>
              <w:tabs>
                <w:tab w:pos="1036" w:val="left" w:leader="none"/>
              </w:tabs>
              <w:spacing w:line="232" w:lineRule="auto" w:before="4"/>
              <w:ind w:right="112"/>
              <w:rPr>
                <w:sz w:val="16"/>
              </w:rPr>
            </w:pPr>
            <w:r>
              <w:rPr>
                <w:spacing w:val="-2"/>
                <w:sz w:val="16"/>
              </w:rPr>
              <w:t>Intelligent</w:t>
            </w:r>
            <w:r>
              <w:rPr>
                <w:sz w:val="16"/>
              </w:rPr>
              <w:tab/>
            </w:r>
            <w:r>
              <w:rPr>
                <w:spacing w:val="-2"/>
                <w:sz w:val="16"/>
              </w:rPr>
              <w:t>Allocation</w:t>
            </w:r>
            <w:r>
              <w:rPr>
                <w:spacing w:val="40"/>
                <w:sz w:val="16"/>
              </w:rPr>
              <w:t> </w:t>
            </w:r>
            <w:r>
              <w:rPr>
                <w:spacing w:val="-2"/>
                <w:sz w:val="16"/>
              </w:rPr>
              <w:t>Acceptance</w:t>
            </w:r>
          </w:p>
        </w:tc>
        <w:tc>
          <w:tcPr>
            <w:tcW w:w="1097" w:type="dxa"/>
          </w:tcPr>
          <w:p>
            <w:pPr>
              <w:pStyle w:val="TableParagraph"/>
              <w:ind w:left="123"/>
              <w:rPr>
                <w:sz w:val="16"/>
              </w:rPr>
            </w:pPr>
            <w:r>
              <w:rPr>
                <w:spacing w:val="-2"/>
                <w:sz w:val="16"/>
              </w:rPr>
              <w:t>0.865</w:t>
            </w:r>
          </w:p>
        </w:tc>
        <w:tc>
          <w:tcPr>
            <w:tcW w:w="1494" w:type="dxa"/>
          </w:tcPr>
          <w:p>
            <w:pPr>
              <w:pStyle w:val="TableParagraph"/>
              <w:spacing w:line="232" w:lineRule="auto" w:before="4"/>
              <w:ind w:left="123" w:right="111"/>
              <w:rPr>
                <w:sz w:val="16"/>
              </w:rPr>
            </w:pPr>
            <w:r>
              <w:rPr>
                <w:sz w:val="16"/>
              </w:rPr>
              <w:t>Lower</w:t>
            </w:r>
            <w:r>
              <w:rPr>
                <w:spacing w:val="40"/>
                <w:sz w:val="16"/>
              </w:rPr>
              <w:t> </w:t>
            </w:r>
            <w:r>
              <w:rPr>
                <w:sz w:val="16"/>
              </w:rPr>
              <w:t>than</w:t>
            </w:r>
            <w:r>
              <w:rPr>
                <w:spacing w:val="40"/>
                <w:sz w:val="16"/>
              </w:rPr>
              <w:t> </w:t>
            </w:r>
            <w:r>
              <w:rPr>
                <w:sz w:val="16"/>
              </w:rPr>
              <w:t>base-line</w:t>
            </w:r>
            <w:r>
              <w:rPr>
                <w:spacing w:val="10"/>
                <w:sz w:val="16"/>
              </w:rPr>
              <w:t> </w:t>
            </w:r>
            <w:r>
              <w:rPr>
                <w:sz w:val="16"/>
              </w:rPr>
              <w:t>for</w:t>
            </w:r>
            <w:r>
              <w:rPr>
                <w:spacing w:val="10"/>
                <w:sz w:val="16"/>
              </w:rPr>
              <w:t> </w:t>
            </w:r>
            <w:r>
              <w:rPr>
                <w:sz w:val="16"/>
              </w:rPr>
              <w:t>every</w:t>
            </w:r>
            <w:r>
              <w:rPr>
                <w:spacing w:val="10"/>
                <w:sz w:val="16"/>
              </w:rPr>
              <w:t> </w:t>
            </w:r>
            <w:r>
              <w:rPr>
                <w:spacing w:val="-4"/>
                <w:sz w:val="16"/>
              </w:rPr>
              <w:t>item</w:t>
            </w:r>
          </w:p>
        </w:tc>
        <w:tc>
          <w:tcPr>
            <w:tcW w:w="1097" w:type="dxa"/>
          </w:tcPr>
          <w:p>
            <w:pPr>
              <w:pStyle w:val="TableParagraph"/>
              <w:spacing w:line="232" w:lineRule="auto" w:before="4"/>
              <w:ind w:left="123" w:right="538"/>
              <w:rPr>
                <w:sz w:val="16"/>
              </w:rPr>
            </w:pPr>
            <w:r>
              <w:rPr>
                <w:spacing w:val="-2"/>
                <w:sz w:val="16"/>
              </w:rPr>
              <w:t>Retain</w:t>
            </w:r>
            <w:r>
              <w:rPr>
                <w:spacing w:val="40"/>
                <w:sz w:val="16"/>
              </w:rPr>
              <w:t> </w:t>
            </w:r>
            <w:r>
              <w:rPr>
                <w:spacing w:val="-2"/>
                <w:sz w:val="16"/>
              </w:rPr>
              <w:t>items</w:t>
            </w:r>
          </w:p>
        </w:tc>
      </w:tr>
    </w:tbl>
    <w:p>
      <w:pPr>
        <w:pStyle w:val="BodyText"/>
      </w:pPr>
    </w:p>
    <w:p>
      <w:pPr>
        <w:pStyle w:val="BodyText"/>
      </w:pPr>
    </w:p>
    <w:p>
      <w:pPr>
        <w:pStyle w:val="BodyText"/>
        <w:spacing w:before="92"/>
      </w:pPr>
    </w:p>
    <w:p>
      <w:pPr>
        <w:pStyle w:val="BodyText"/>
        <w:spacing w:after="0"/>
        <w:sectPr>
          <w:pgSz w:w="12240" w:h="15840"/>
          <w:pgMar w:top="920" w:bottom="280" w:left="850" w:right="425"/>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9"/>
        <w:rPr>
          <w:sz w:val="16"/>
        </w:rPr>
      </w:pPr>
    </w:p>
    <w:p>
      <w:pPr>
        <w:spacing w:before="0"/>
        <w:ind w:left="780" w:right="0" w:firstLine="0"/>
        <w:jc w:val="left"/>
        <w:rPr>
          <w:sz w:val="16"/>
        </w:rPr>
      </w:pPr>
      <w:r>
        <w:rPr>
          <w:sz w:val="16"/>
        </w:rPr>
        <w:drawing>
          <wp:anchor distT="0" distB="0" distL="0" distR="0" allowOverlap="1" layoutInCell="1" locked="0" behindDoc="0" simplePos="0" relativeHeight="15760896">
            <wp:simplePos x="0" y="0"/>
            <wp:positionH relativeFrom="page">
              <wp:posOffset>654006</wp:posOffset>
            </wp:positionH>
            <wp:positionV relativeFrom="paragraph">
              <wp:posOffset>-2255397</wp:posOffset>
            </wp:positionV>
            <wp:extent cx="3122054" cy="2090661"/>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7" cstate="print"/>
                    <a:stretch>
                      <a:fillRect/>
                    </a:stretch>
                  </pic:blipFill>
                  <pic:spPr>
                    <a:xfrm>
                      <a:off x="0" y="0"/>
                      <a:ext cx="3122054" cy="2090661"/>
                    </a:xfrm>
                    <a:prstGeom prst="rect">
                      <a:avLst/>
                    </a:prstGeom>
                  </pic:spPr>
                </pic:pic>
              </a:graphicData>
            </a:graphic>
          </wp:anchor>
        </w:drawing>
      </w:r>
      <w:r>
        <w:rPr>
          <w:sz w:val="16"/>
        </w:rPr>
        <w:t>Fig.</w:t>
      </w:r>
      <w:r>
        <w:rPr>
          <w:spacing w:val="11"/>
          <w:sz w:val="16"/>
        </w:rPr>
        <w:t> </w:t>
      </w:r>
      <w:r>
        <w:rPr>
          <w:sz w:val="16"/>
        </w:rPr>
        <w:t>7.</w:t>
      </w:r>
      <w:r>
        <w:rPr>
          <w:spacing w:val="64"/>
          <w:sz w:val="16"/>
        </w:rPr>
        <w:t> </w:t>
      </w:r>
      <w:bookmarkStart w:name="_bookmark16" w:id="120"/>
      <w:bookmarkEnd w:id="120"/>
      <w:r>
        <w:rPr>
          <w:sz w:val="16"/>
        </w:rPr>
        <w:t>Alpha</w:t>
      </w:r>
      <w:r>
        <w:rPr>
          <w:spacing w:val="12"/>
          <w:sz w:val="16"/>
        </w:rPr>
        <w:t> </w:t>
      </w:r>
      <w:r>
        <w:rPr>
          <w:sz w:val="16"/>
        </w:rPr>
        <w:t>Change</w:t>
      </w:r>
      <w:r>
        <w:rPr>
          <w:spacing w:val="12"/>
          <w:sz w:val="16"/>
        </w:rPr>
        <w:t> </w:t>
      </w:r>
      <w:r>
        <w:rPr>
          <w:sz w:val="16"/>
        </w:rPr>
        <w:t>upon</w:t>
      </w:r>
      <w:r>
        <w:rPr>
          <w:spacing w:val="11"/>
          <w:sz w:val="16"/>
        </w:rPr>
        <w:t> </w:t>
      </w:r>
      <w:r>
        <w:rPr>
          <w:sz w:val="16"/>
        </w:rPr>
        <w:t>Hypothetical</w:t>
      </w:r>
      <w:r>
        <w:rPr>
          <w:spacing w:val="12"/>
          <w:sz w:val="16"/>
        </w:rPr>
        <w:t> </w:t>
      </w:r>
      <w:r>
        <w:rPr>
          <w:sz w:val="16"/>
        </w:rPr>
        <w:t>Item</w:t>
      </w:r>
      <w:r>
        <w:rPr>
          <w:spacing w:val="12"/>
          <w:sz w:val="16"/>
        </w:rPr>
        <w:t> </w:t>
      </w:r>
      <w:r>
        <w:rPr>
          <w:spacing w:val="-2"/>
          <w:sz w:val="16"/>
        </w:rPr>
        <w:t>Deletion.</w:t>
      </w:r>
    </w:p>
    <w:p>
      <w:pPr>
        <w:pStyle w:val="BodyText"/>
        <w:spacing w:before="76"/>
        <w:rPr>
          <w:sz w:val="16"/>
        </w:rPr>
      </w:pPr>
    </w:p>
    <w:p>
      <w:pPr>
        <w:pStyle w:val="BodyText"/>
        <w:spacing w:line="249" w:lineRule="auto"/>
        <w:ind w:left="129" w:right="38" w:firstLine="199"/>
        <w:jc w:val="both"/>
      </w:pPr>
      <w:r>
        <w:rPr/>
        <w:t>For all three constructs, every alpha-if-item-deleted </w:t>
      </w:r>
      <w:r>
        <w:rPr/>
        <w:t>value was lower than the corresponding baseline alpha reported in Table</w:t>
      </w:r>
      <w:r>
        <w:rPr>
          <w:spacing w:val="-7"/>
        </w:rPr>
        <w:t> </w:t>
      </w:r>
      <w:hyperlink w:history="true" w:anchor="_bookmark11">
        <w:r>
          <w:rPr/>
          <w:t>X.</w:t>
        </w:r>
      </w:hyperlink>
      <w:r>
        <w:rPr>
          <w:spacing w:val="-7"/>
        </w:rPr>
        <w:t> </w:t>
      </w:r>
      <w:r>
        <w:rPr/>
        <w:t>This</w:t>
      </w:r>
      <w:r>
        <w:rPr>
          <w:spacing w:val="-7"/>
        </w:rPr>
        <w:t> </w:t>
      </w:r>
      <w:r>
        <w:rPr/>
        <w:t>pattern</w:t>
      </w:r>
      <w:r>
        <w:rPr>
          <w:spacing w:val="-7"/>
        </w:rPr>
        <w:t> </w:t>
      </w:r>
      <w:r>
        <w:rPr/>
        <w:t>confirms</w:t>
      </w:r>
      <w:r>
        <w:rPr>
          <w:spacing w:val="-7"/>
        </w:rPr>
        <w:t> </w:t>
      </w:r>
      <w:r>
        <w:rPr/>
        <w:t>that</w:t>
      </w:r>
      <w:r>
        <w:rPr>
          <w:spacing w:val="-7"/>
        </w:rPr>
        <w:t> </w:t>
      </w:r>
      <w:r>
        <w:rPr/>
        <w:t>no</w:t>
      </w:r>
      <w:r>
        <w:rPr>
          <w:spacing w:val="-7"/>
        </w:rPr>
        <w:t> </w:t>
      </w:r>
      <w:r>
        <w:rPr/>
        <w:t>item,</w:t>
      </w:r>
      <w:r>
        <w:rPr>
          <w:spacing w:val="-7"/>
        </w:rPr>
        <w:t> </w:t>
      </w:r>
      <w:r>
        <w:rPr/>
        <w:t>if</w:t>
      </w:r>
      <w:r>
        <w:rPr>
          <w:spacing w:val="-7"/>
        </w:rPr>
        <w:t> </w:t>
      </w:r>
      <w:r>
        <w:rPr/>
        <w:t>removed,</w:t>
      </w:r>
      <w:r>
        <w:rPr>
          <w:spacing w:val="-7"/>
        </w:rPr>
        <w:t> </w:t>
      </w:r>
      <w:r>
        <w:rPr/>
        <w:t>would improve the reliability of its parent construct; on the contrary, every item makes a positive net contribution to internal con-sistency.</w:t>
      </w:r>
      <w:r>
        <w:rPr>
          <w:spacing w:val="37"/>
        </w:rPr>
        <w:t> </w:t>
      </w:r>
      <w:r>
        <w:rPr/>
        <w:t>On</w:t>
      </w:r>
      <w:r>
        <w:rPr>
          <w:spacing w:val="37"/>
        </w:rPr>
        <w:t> </w:t>
      </w:r>
      <w:r>
        <w:rPr/>
        <w:t>this</w:t>
      </w:r>
      <w:r>
        <w:rPr>
          <w:spacing w:val="37"/>
        </w:rPr>
        <w:t> </w:t>
      </w:r>
      <w:r>
        <w:rPr/>
        <w:t>basis,</w:t>
      </w:r>
      <w:r>
        <w:rPr>
          <w:spacing w:val="37"/>
        </w:rPr>
        <w:t> </w:t>
      </w:r>
      <w:r>
        <w:rPr/>
        <w:t>all</w:t>
      </w:r>
      <w:r>
        <w:rPr>
          <w:spacing w:val="37"/>
        </w:rPr>
        <w:t> </w:t>
      </w:r>
      <w:r>
        <w:rPr/>
        <w:t>original</w:t>
      </w:r>
      <w:r>
        <w:rPr>
          <w:spacing w:val="37"/>
        </w:rPr>
        <w:t> </w:t>
      </w:r>
      <w:r>
        <w:rPr/>
        <w:t>items</w:t>
      </w:r>
      <w:r>
        <w:rPr>
          <w:spacing w:val="37"/>
        </w:rPr>
        <w:t> </w:t>
      </w:r>
      <w:r>
        <w:rPr/>
        <w:t>were</w:t>
      </w:r>
      <w:r>
        <w:rPr>
          <w:spacing w:val="37"/>
        </w:rPr>
        <w:t> </w:t>
      </w:r>
      <w:r>
        <w:rPr/>
        <w:t>retained</w:t>
      </w:r>
      <w:r>
        <w:rPr>
          <w:spacing w:val="37"/>
        </w:rPr>
        <w:t> </w:t>
      </w:r>
      <w:r>
        <w:rPr/>
        <w:t>for the remainder of the analysis, and no scale purification was </w:t>
      </w:r>
      <w:r>
        <w:rPr>
          <w:spacing w:val="-2"/>
        </w:rPr>
        <w:t>required.</w:t>
      </w:r>
    </w:p>
    <w:p>
      <w:pPr>
        <w:pStyle w:val="ListParagraph"/>
        <w:numPr>
          <w:ilvl w:val="0"/>
          <w:numId w:val="16"/>
        </w:numPr>
        <w:tabs>
          <w:tab w:pos="421" w:val="left" w:leader="none"/>
        </w:tabs>
        <w:spacing w:line="240" w:lineRule="auto" w:before="156" w:after="0"/>
        <w:ind w:left="421" w:right="0" w:hanging="292"/>
        <w:jc w:val="both"/>
        <w:rPr>
          <w:i/>
          <w:sz w:val="20"/>
        </w:rPr>
      </w:pPr>
      <w:bookmarkStart w:name="Correlation Analysis" w:id="121"/>
      <w:bookmarkEnd w:id="121"/>
      <w:r>
        <w:rPr/>
      </w:r>
      <w:r>
        <w:rPr>
          <w:i/>
          <w:sz w:val="20"/>
        </w:rPr>
        <w:t>Correlation</w:t>
      </w:r>
      <w:r>
        <w:rPr>
          <w:i/>
          <w:spacing w:val="1"/>
          <w:sz w:val="20"/>
        </w:rPr>
        <w:t> </w:t>
      </w:r>
      <w:r>
        <w:rPr>
          <w:i/>
          <w:spacing w:val="-2"/>
          <w:sz w:val="20"/>
        </w:rPr>
        <w:t>Analysis</w:t>
      </w:r>
    </w:p>
    <w:p>
      <w:pPr>
        <w:pStyle w:val="BodyText"/>
        <w:spacing w:line="249" w:lineRule="auto" w:before="82"/>
        <w:ind w:left="129" w:right="38" w:firstLine="199"/>
        <w:jc w:val="both"/>
      </w:pPr>
      <w:r>
        <w:rPr/>
        <w:t>Pearson product-moment correlation analysis was </w:t>
      </w:r>
      <w:r>
        <w:rPr/>
        <w:t>per-formed to assess linear relationships among the three core constructs under investigation, namely Resource Constraint, Allocation Capability, and intelligent allocation acceptance. The full matrix of coefficients is visualized as a heatmap in Fig. </w:t>
      </w:r>
      <w:hyperlink w:history="true" w:anchor="_bookmark17">
        <w:r>
          <w:rPr/>
          <w:t>8;</w:t>
        </w:r>
      </w:hyperlink>
      <w:r>
        <w:rPr/>
        <w:t> Table </w:t>
      </w:r>
      <w:hyperlink w:history="true" w:anchor="_bookmark18">
        <w:r>
          <w:rPr/>
          <w:t>XIII</w:t>
        </w:r>
      </w:hyperlink>
      <w:r>
        <w:rPr/>
        <w:t> provides the related structure for narrative </w:t>
      </w:r>
      <w:r>
        <w:rPr>
          <w:spacing w:val="-2"/>
        </w:rPr>
        <w:t>purposes.</w:t>
      </w:r>
    </w:p>
    <w:p>
      <w:pPr>
        <w:pStyle w:val="BodyText"/>
        <w:spacing w:line="249" w:lineRule="auto" w:before="2"/>
        <w:ind w:left="129" w:right="38" w:firstLine="199"/>
        <w:jc w:val="both"/>
      </w:pPr>
      <w:r>
        <w:rPr/>
        <w:t>Consistent As was the case with the high </w:t>
      </w:r>
      <w:r>
        <w:rPr/>
        <w:t>internal-consistency</w:t>
      </w:r>
      <w:r>
        <w:rPr>
          <w:spacing w:val="-3"/>
        </w:rPr>
        <w:t> </w:t>
      </w:r>
      <w:r>
        <w:rPr/>
        <w:t>reliability</w:t>
      </w:r>
      <w:r>
        <w:rPr>
          <w:spacing w:val="-3"/>
        </w:rPr>
        <w:t> </w:t>
      </w:r>
      <w:r>
        <w:rPr/>
        <w:t>reported</w:t>
      </w:r>
      <w:r>
        <w:rPr>
          <w:spacing w:val="-3"/>
        </w:rPr>
        <w:t> </w:t>
      </w:r>
      <w:r>
        <w:rPr/>
        <w:t>in</w:t>
      </w:r>
      <w:r>
        <w:rPr>
          <w:spacing w:val="-3"/>
        </w:rPr>
        <w:t> </w:t>
      </w:r>
      <w:r>
        <w:rPr/>
        <w:t>Section</w:t>
      </w:r>
      <w:r>
        <w:rPr>
          <w:spacing w:val="-3"/>
        </w:rPr>
        <w:t> </w:t>
      </w:r>
      <w:r>
        <w:rPr/>
        <w:t>IV-C,</w:t>
      </w:r>
      <w:r>
        <w:rPr>
          <w:spacing w:val="-3"/>
        </w:rPr>
        <w:t> </w:t>
      </w:r>
      <w:r>
        <w:rPr/>
        <w:t>the</w:t>
      </w:r>
      <w:r>
        <w:rPr>
          <w:spacing w:val="-3"/>
        </w:rPr>
        <w:t> </w:t>
      </w:r>
      <w:r>
        <w:rPr/>
        <w:t>constructs exhibit</w:t>
      </w:r>
      <w:r>
        <w:rPr>
          <w:spacing w:val="40"/>
        </w:rPr>
        <w:t> </w:t>
      </w:r>
      <w:r>
        <w:rPr/>
        <w:t>a</w:t>
      </w:r>
      <w:r>
        <w:rPr>
          <w:spacing w:val="40"/>
        </w:rPr>
        <w:t> </w:t>
      </w:r>
      <w:r>
        <w:rPr/>
        <w:t>patterned</w:t>
      </w:r>
      <w:r>
        <w:rPr>
          <w:spacing w:val="40"/>
        </w:rPr>
        <w:t> </w:t>
      </w:r>
      <w:r>
        <w:rPr/>
        <w:t>intercorrelation</w:t>
      </w:r>
      <w:r>
        <w:rPr>
          <w:spacing w:val="40"/>
        </w:rPr>
        <w:t> </w:t>
      </w:r>
      <w:r>
        <w:rPr/>
        <w:t>in</w:t>
      </w:r>
      <w:r>
        <w:rPr>
          <w:spacing w:val="40"/>
        </w:rPr>
        <w:t> </w:t>
      </w:r>
      <w:r>
        <w:rPr/>
        <w:t>Fig.</w:t>
      </w:r>
      <w:r>
        <w:rPr>
          <w:spacing w:val="40"/>
        </w:rPr>
        <w:t> </w:t>
      </w:r>
      <w:hyperlink w:history="true" w:anchor="_bookmark17">
        <w:r>
          <w:rPr/>
          <w:t>8,</w:t>
        </w:r>
      </w:hyperlink>
      <w:r>
        <w:rPr>
          <w:spacing w:val="40"/>
        </w:rPr>
        <w:t> </w:t>
      </w:r>
      <w:r>
        <w:rPr/>
        <w:t>with</w:t>
      </w:r>
      <w:r>
        <w:rPr>
          <w:spacing w:val="40"/>
        </w:rPr>
        <w:t> </w:t>
      </w:r>
      <w:r>
        <w:rPr/>
        <w:t>Alloca-tion Capability and Intelligent Allocation Acceptance moving most</w:t>
      </w:r>
      <w:r>
        <w:rPr>
          <w:spacing w:val="40"/>
        </w:rPr>
        <w:t> </w:t>
      </w:r>
      <w:r>
        <w:rPr/>
        <w:t>closely</w:t>
      </w:r>
      <w:r>
        <w:rPr>
          <w:spacing w:val="40"/>
        </w:rPr>
        <w:t> </w:t>
      </w:r>
      <w:r>
        <w:rPr/>
        <w:t>in</w:t>
      </w:r>
      <w:r>
        <w:rPr>
          <w:spacing w:val="40"/>
        </w:rPr>
        <w:t> </w:t>
      </w:r>
      <w:r>
        <w:rPr/>
        <w:t>lockstep,</w:t>
      </w:r>
      <w:r>
        <w:rPr>
          <w:spacing w:val="40"/>
        </w:rPr>
        <w:t> </w:t>
      </w:r>
      <w:r>
        <w:rPr/>
        <w:t>while</w:t>
      </w:r>
      <w:r>
        <w:rPr>
          <w:spacing w:val="40"/>
        </w:rPr>
        <w:t> </w:t>
      </w:r>
      <w:r>
        <w:rPr/>
        <w:t>Resource</w:t>
      </w:r>
      <w:r>
        <w:rPr>
          <w:spacing w:val="40"/>
        </w:rPr>
        <w:t> </w:t>
      </w:r>
      <w:r>
        <w:rPr/>
        <w:t>Constraint</w:t>
      </w:r>
      <w:r>
        <w:rPr>
          <w:spacing w:val="40"/>
        </w:rPr>
        <w:t> </w:t>
      </w:r>
      <w:r>
        <w:rPr/>
        <w:t>shows a</w:t>
      </w:r>
      <w:r>
        <w:rPr>
          <w:spacing w:val="51"/>
        </w:rPr>
        <w:t> </w:t>
      </w:r>
      <w:r>
        <w:rPr/>
        <w:t>comparatively</w:t>
      </w:r>
      <w:r>
        <w:rPr>
          <w:spacing w:val="51"/>
        </w:rPr>
        <w:t> </w:t>
      </w:r>
      <w:r>
        <w:rPr/>
        <w:t>more</w:t>
      </w:r>
      <w:r>
        <w:rPr>
          <w:spacing w:val="51"/>
        </w:rPr>
        <w:t> </w:t>
      </w:r>
      <w:r>
        <w:rPr/>
        <w:t>moderate</w:t>
      </w:r>
      <w:r>
        <w:rPr>
          <w:spacing w:val="51"/>
        </w:rPr>
        <w:t> </w:t>
      </w:r>
      <w:r>
        <w:rPr/>
        <w:t>association</w:t>
      </w:r>
      <w:r>
        <w:rPr>
          <w:spacing w:val="51"/>
        </w:rPr>
        <w:t> </w:t>
      </w:r>
      <w:r>
        <w:rPr/>
        <w:t>with</w:t>
      </w:r>
      <w:r>
        <w:rPr>
          <w:spacing w:val="52"/>
        </w:rPr>
        <w:t> </w:t>
      </w:r>
      <w:r>
        <w:rPr/>
        <w:t>the</w:t>
      </w:r>
      <w:r>
        <w:rPr>
          <w:spacing w:val="51"/>
        </w:rPr>
        <w:t> </w:t>
      </w:r>
      <w:r>
        <w:rPr>
          <w:spacing w:val="-2"/>
        </w:rPr>
        <w:t>other</w:t>
      </w:r>
    </w:p>
    <w:p>
      <w:pPr>
        <w:spacing w:before="99"/>
        <w:ind w:left="1" w:right="423" w:firstLine="0"/>
        <w:jc w:val="center"/>
        <w:rPr>
          <w:sz w:val="16"/>
        </w:rPr>
      </w:pPr>
      <w:r>
        <w:rPr/>
        <w:br w:type="column"/>
      </w:r>
      <w:r>
        <w:rPr>
          <w:sz w:val="16"/>
        </w:rPr>
        <w:t>Fig.</w:t>
      </w:r>
      <w:r>
        <w:rPr>
          <w:spacing w:val="9"/>
          <w:sz w:val="16"/>
        </w:rPr>
        <w:t> </w:t>
      </w:r>
      <w:r>
        <w:rPr>
          <w:sz w:val="16"/>
        </w:rPr>
        <w:t>8.</w:t>
      </w:r>
      <w:r>
        <w:rPr>
          <w:spacing w:val="61"/>
          <w:sz w:val="16"/>
        </w:rPr>
        <w:t> </w:t>
      </w:r>
      <w:bookmarkStart w:name="_bookmark17" w:id="122"/>
      <w:bookmarkEnd w:id="122"/>
      <w:r>
        <w:rPr>
          <w:sz w:val="16"/>
        </w:rPr>
        <w:t>Correlation</w:t>
      </w:r>
      <w:r>
        <w:rPr>
          <w:spacing w:val="10"/>
          <w:sz w:val="16"/>
        </w:rPr>
        <w:t> </w:t>
      </w:r>
      <w:r>
        <w:rPr>
          <w:sz w:val="16"/>
        </w:rPr>
        <w:t>Heatmap</w:t>
      </w:r>
      <w:r>
        <w:rPr>
          <w:spacing w:val="10"/>
          <w:sz w:val="16"/>
        </w:rPr>
        <w:t> </w:t>
      </w:r>
      <w:r>
        <w:rPr>
          <w:sz w:val="16"/>
        </w:rPr>
        <w:t>of</w:t>
      </w:r>
      <w:r>
        <w:rPr>
          <w:spacing w:val="10"/>
          <w:sz w:val="16"/>
        </w:rPr>
        <w:t> </w:t>
      </w:r>
      <w:r>
        <w:rPr>
          <w:sz w:val="16"/>
        </w:rPr>
        <w:t>Construct-Level</w:t>
      </w:r>
      <w:r>
        <w:rPr>
          <w:spacing w:val="10"/>
          <w:sz w:val="16"/>
        </w:rPr>
        <w:t> </w:t>
      </w:r>
      <w:r>
        <w:rPr>
          <w:spacing w:val="-2"/>
          <w:sz w:val="16"/>
        </w:rPr>
        <w:t>Scores.</w:t>
      </w:r>
    </w:p>
    <w:p>
      <w:pPr>
        <w:pStyle w:val="BodyText"/>
        <w:spacing w:before="113"/>
        <w:rPr>
          <w:sz w:val="16"/>
        </w:rPr>
      </w:pPr>
    </w:p>
    <w:p>
      <w:pPr>
        <w:spacing w:line="182" w:lineRule="exact" w:before="0"/>
        <w:ind w:left="1" w:right="423" w:firstLine="0"/>
        <w:jc w:val="center"/>
        <w:rPr>
          <w:sz w:val="16"/>
        </w:rPr>
      </w:pPr>
      <w:bookmarkStart w:name="_bookmark18" w:id="123"/>
      <w:bookmarkEnd w:id="123"/>
      <w:r>
        <w:rPr/>
      </w:r>
      <w:r>
        <w:rPr>
          <w:spacing w:val="-2"/>
          <w:sz w:val="16"/>
        </w:rPr>
        <w:t>TABLE</w:t>
      </w:r>
      <w:r>
        <w:rPr>
          <w:spacing w:val="4"/>
          <w:sz w:val="16"/>
        </w:rPr>
        <w:t> </w:t>
      </w:r>
      <w:r>
        <w:rPr>
          <w:spacing w:val="-4"/>
          <w:sz w:val="16"/>
        </w:rPr>
        <w:t>XIII</w:t>
      </w:r>
    </w:p>
    <w:p>
      <w:pPr>
        <w:spacing w:line="182" w:lineRule="exact" w:before="0"/>
        <w:ind w:left="1" w:right="423" w:firstLine="0"/>
        <w:jc w:val="center"/>
        <w:rPr>
          <w:sz w:val="16"/>
        </w:rPr>
      </w:pPr>
      <w:r>
        <w:rPr>
          <w:smallCaps/>
          <w:spacing w:val="2"/>
          <w:sz w:val="16"/>
        </w:rPr>
        <w:t>Construct-Level</w:t>
      </w:r>
      <w:r>
        <w:rPr>
          <w:smallCaps/>
          <w:spacing w:val="35"/>
          <w:sz w:val="16"/>
        </w:rPr>
        <w:t> </w:t>
      </w:r>
      <w:r>
        <w:rPr>
          <w:smallCaps/>
          <w:spacing w:val="2"/>
          <w:sz w:val="16"/>
        </w:rPr>
        <w:t>Correlation</w:t>
      </w:r>
      <w:r>
        <w:rPr>
          <w:smallCaps/>
          <w:spacing w:val="36"/>
          <w:sz w:val="16"/>
        </w:rPr>
        <w:t> </w:t>
      </w:r>
      <w:r>
        <w:rPr>
          <w:smallCaps/>
          <w:spacing w:val="-2"/>
          <w:sz w:val="16"/>
        </w:rPr>
        <w:t>Structure</w:t>
      </w:r>
    </w:p>
    <w:p>
      <w:pPr>
        <w:pStyle w:val="BodyText"/>
        <w:spacing w:before="4"/>
        <w:rPr>
          <w:sz w:val="15"/>
        </w:rPr>
      </w:pP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1267"/>
        <w:gridCol w:w="1267"/>
        <w:gridCol w:w="1267"/>
      </w:tblGrid>
      <w:tr>
        <w:trPr>
          <w:trHeight w:val="392" w:hRule="atLeast"/>
        </w:trPr>
        <w:tc>
          <w:tcPr>
            <w:tcW w:w="1664" w:type="dxa"/>
          </w:tcPr>
          <w:p>
            <w:pPr>
              <w:pStyle w:val="TableParagraph"/>
              <w:rPr>
                <w:b/>
                <w:sz w:val="16"/>
              </w:rPr>
            </w:pPr>
            <w:r>
              <w:rPr>
                <w:b/>
                <w:spacing w:val="-2"/>
                <w:sz w:val="16"/>
              </w:rPr>
              <w:t>Construct</w:t>
            </w:r>
          </w:p>
        </w:tc>
        <w:tc>
          <w:tcPr>
            <w:tcW w:w="1267" w:type="dxa"/>
          </w:tcPr>
          <w:p>
            <w:pPr>
              <w:pStyle w:val="TableParagraph"/>
              <w:spacing w:line="232" w:lineRule="auto" w:before="4"/>
              <w:ind w:right="111"/>
              <w:rPr>
                <w:b/>
                <w:sz w:val="16"/>
              </w:rPr>
            </w:pPr>
            <w:r>
              <w:rPr>
                <w:b/>
                <w:sz w:val="16"/>
              </w:rPr>
              <w:t>Resource</w:t>
            </w:r>
            <w:r>
              <w:rPr>
                <w:b/>
                <w:spacing w:val="-3"/>
                <w:sz w:val="16"/>
              </w:rPr>
              <w:t> </w:t>
            </w:r>
            <w:r>
              <w:rPr>
                <w:b/>
                <w:sz w:val="16"/>
              </w:rPr>
              <w:t>Con-</w:t>
            </w:r>
            <w:r>
              <w:rPr>
                <w:b/>
                <w:spacing w:val="-2"/>
                <w:sz w:val="16"/>
              </w:rPr>
              <w:t>straint</w:t>
            </w:r>
          </w:p>
        </w:tc>
        <w:tc>
          <w:tcPr>
            <w:tcW w:w="1267" w:type="dxa"/>
          </w:tcPr>
          <w:p>
            <w:pPr>
              <w:pStyle w:val="TableParagraph"/>
              <w:spacing w:line="232" w:lineRule="auto" w:before="4"/>
              <w:ind w:left="123" w:right="111"/>
              <w:rPr>
                <w:b/>
                <w:sz w:val="16"/>
              </w:rPr>
            </w:pPr>
            <w:r>
              <w:rPr>
                <w:b/>
                <w:sz w:val="16"/>
              </w:rPr>
              <w:t>Allocation</w:t>
            </w:r>
            <w:r>
              <w:rPr>
                <w:b/>
                <w:spacing w:val="7"/>
                <w:sz w:val="16"/>
              </w:rPr>
              <w:t> </w:t>
            </w:r>
            <w:r>
              <w:rPr>
                <w:b/>
                <w:sz w:val="16"/>
              </w:rPr>
              <w:t>Ca-</w:t>
            </w:r>
            <w:r>
              <w:rPr>
                <w:b/>
                <w:spacing w:val="-2"/>
                <w:sz w:val="16"/>
              </w:rPr>
              <w:t>pability</w:t>
            </w:r>
          </w:p>
        </w:tc>
        <w:tc>
          <w:tcPr>
            <w:tcW w:w="1267" w:type="dxa"/>
          </w:tcPr>
          <w:p>
            <w:pPr>
              <w:pStyle w:val="TableParagraph"/>
              <w:spacing w:line="232" w:lineRule="auto" w:before="4"/>
              <w:ind w:left="123" w:right="110"/>
              <w:rPr>
                <w:b/>
                <w:sz w:val="16"/>
              </w:rPr>
            </w:pPr>
            <w:r>
              <w:rPr>
                <w:b/>
                <w:sz w:val="16"/>
              </w:rPr>
              <w:t>Intelligent</w:t>
            </w:r>
            <w:r>
              <w:rPr>
                <w:b/>
                <w:spacing w:val="12"/>
                <w:sz w:val="16"/>
              </w:rPr>
              <w:t> </w:t>
            </w:r>
            <w:r>
              <w:rPr>
                <w:b/>
                <w:sz w:val="16"/>
              </w:rPr>
              <w:t>Ac-</w:t>
            </w:r>
            <w:r>
              <w:rPr>
                <w:b/>
                <w:spacing w:val="-2"/>
                <w:sz w:val="16"/>
              </w:rPr>
              <w:t>ceptance</w:t>
            </w:r>
          </w:p>
        </w:tc>
      </w:tr>
      <w:tr>
        <w:trPr>
          <w:trHeight w:val="213" w:hRule="atLeast"/>
        </w:trPr>
        <w:tc>
          <w:tcPr>
            <w:tcW w:w="1664" w:type="dxa"/>
          </w:tcPr>
          <w:p>
            <w:pPr>
              <w:pStyle w:val="TableParagraph"/>
              <w:rPr>
                <w:sz w:val="16"/>
              </w:rPr>
            </w:pPr>
            <w:r>
              <w:rPr>
                <w:sz w:val="16"/>
              </w:rPr>
              <w:t>Resource</w:t>
            </w:r>
            <w:r>
              <w:rPr>
                <w:spacing w:val="9"/>
                <w:sz w:val="16"/>
              </w:rPr>
              <w:t> </w:t>
            </w:r>
            <w:r>
              <w:rPr>
                <w:spacing w:val="-2"/>
                <w:sz w:val="16"/>
              </w:rPr>
              <w:t>Constraint</w:t>
            </w:r>
          </w:p>
        </w:tc>
        <w:tc>
          <w:tcPr>
            <w:tcW w:w="1267" w:type="dxa"/>
          </w:tcPr>
          <w:p>
            <w:pPr>
              <w:pStyle w:val="TableParagraph"/>
              <w:rPr>
                <w:sz w:val="16"/>
              </w:rPr>
            </w:pPr>
            <w:r>
              <w:rPr>
                <w:spacing w:val="-4"/>
                <w:sz w:val="16"/>
              </w:rPr>
              <w:t>1.00</w:t>
            </w:r>
          </w:p>
        </w:tc>
        <w:tc>
          <w:tcPr>
            <w:tcW w:w="1267" w:type="dxa"/>
          </w:tcPr>
          <w:p>
            <w:pPr>
              <w:pStyle w:val="TableParagraph"/>
              <w:ind w:left="123"/>
              <w:rPr>
                <w:sz w:val="16"/>
              </w:rPr>
            </w:pPr>
            <w:r>
              <w:rPr>
                <w:spacing w:val="-2"/>
                <w:sz w:val="16"/>
              </w:rPr>
              <w:t>Moderate</w:t>
            </w:r>
          </w:p>
        </w:tc>
        <w:tc>
          <w:tcPr>
            <w:tcW w:w="1267" w:type="dxa"/>
          </w:tcPr>
          <w:p>
            <w:pPr>
              <w:pStyle w:val="TableParagraph"/>
              <w:ind w:left="123"/>
              <w:rPr>
                <w:sz w:val="16"/>
              </w:rPr>
            </w:pPr>
            <w:r>
              <w:rPr>
                <w:spacing w:val="-2"/>
                <w:sz w:val="16"/>
              </w:rPr>
              <w:t>Moderate</w:t>
            </w:r>
          </w:p>
        </w:tc>
      </w:tr>
      <w:tr>
        <w:trPr>
          <w:trHeight w:val="213" w:hRule="atLeast"/>
        </w:trPr>
        <w:tc>
          <w:tcPr>
            <w:tcW w:w="1664" w:type="dxa"/>
          </w:tcPr>
          <w:p>
            <w:pPr>
              <w:pStyle w:val="TableParagraph"/>
              <w:rPr>
                <w:sz w:val="16"/>
              </w:rPr>
            </w:pPr>
            <w:r>
              <w:rPr>
                <w:sz w:val="16"/>
              </w:rPr>
              <w:t>Allocation</w:t>
            </w:r>
            <w:r>
              <w:rPr>
                <w:spacing w:val="8"/>
                <w:sz w:val="16"/>
              </w:rPr>
              <w:t> </w:t>
            </w:r>
            <w:r>
              <w:rPr>
                <w:spacing w:val="-2"/>
                <w:sz w:val="16"/>
              </w:rPr>
              <w:t>Capability</w:t>
            </w:r>
          </w:p>
        </w:tc>
        <w:tc>
          <w:tcPr>
            <w:tcW w:w="1267" w:type="dxa"/>
          </w:tcPr>
          <w:p>
            <w:pPr>
              <w:pStyle w:val="TableParagraph"/>
              <w:rPr>
                <w:sz w:val="16"/>
              </w:rPr>
            </w:pPr>
            <w:r>
              <w:rPr>
                <w:spacing w:val="-2"/>
                <w:sz w:val="16"/>
              </w:rPr>
              <w:t>Moderate</w:t>
            </w:r>
          </w:p>
        </w:tc>
        <w:tc>
          <w:tcPr>
            <w:tcW w:w="1267" w:type="dxa"/>
          </w:tcPr>
          <w:p>
            <w:pPr>
              <w:pStyle w:val="TableParagraph"/>
              <w:ind w:left="123"/>
              <w:rPr>
                <w:sz w:val="16"/>
              </w:rPr>
            </w:pPr>
            <w:r>
              <w:rPr>
                <w:spacing w:val="-4"/>
                <w:sz w:val="16"/>
              </w:rPr>
              <w:t>1.00</w:t>
            </w:r>
          </w:p>
        </w:tc>
        <w:tc>
          <w:tcPr>
            <w:tcW w:w="1267" w:type="dxa"/>
          </w:tcPr>
          <w:p>
            <w:pPr>
              <w:pStyle w:val="TableParagraph"/>
              <w:ind w:left="123"/>
              <w:rPr>
                <w:sz w:val="16"/>
              </w:rPr>
            </w:pPr>
            <w:r>
              <w:rPr>
                <w:spacing w:val="-2"/>
                <w:sz w:val="16"/>
              </w:rPr>
              <w:t>Strong</w:t>
            </w:r>
          </w:p>
        </w:tc>
      </w:tr>
      <w:tr>
        <w:trPr>
          <w:trHeight w:val="392" w:hRule="atLeast"/>
        </w:trPr>
        <w:tc>
          <w:tcPr>
            <w:tcW w:w="1664" w:type="dxa"/>
          </w:tcPr>
          <w:p>
            <w:pPr>
              <w:pStyle w:val="TableParagraph"/>
              <w:spacing w:line="232" w:lineRule="auto" w:before="4"/>
              <w:ind w:right="785"/>
              <w:rPr>
                <w:sz w:val="16"/>
              </w:rPr>
            </w:pPr>
            <w:r>
              <w:rPr>
                <w:spacing w:val="-2"/>
                <w:sz w:val="16"/>
              </w:rPr>
              <w:t>Intelligent</w:t>
            </w:r>
            <w:r>
              <w:rPr>
                <w:spacing w:val="40"/>
                <w:sz w:val="16"/>
              </w:rPr>
              <w:t> </w:t>
            </w:r>
            <w:r>
              <w:rPr>
                <w:spacing w:val="-2"/>
                <w:sz w:val="16"/>
              </w:rPr>
              <w:t>Acceptance</w:t>
            </w:r>
          </w:p>
        </w:tc>
        <w:tc>
          <w:tcPr>
            <w:tcW w:w="1267" w:type="dxa"/>
          </w:tcPr>
          <w:p>
            <w:pPr>
              <w:pStyle w:val="TableParagraph"/>
              <w:rPr>
                <w:sz w:val="16"/>
              </w:rPr>
            </w:pPr>
            <w:r>
              <w:rPr>
                <w:spacing w:val="-2"/>
                <w:sz w:val="16"/>
              </w:rPr>
              <w:t>Moderate</w:t>
            </w:r>
          </w:p>
        </w:tc>
        <w:tc>
          <w:tcPr>
            <w:tcW w:w="1267" w:type="dxa"/>
          </w:tcPr>
          <w:p>
            <w:pPr>
              <w:pStyle w:val="TableParagraph"/>
              <w:ind w:left="123"/>
              <w:rPr>
                <w:sz w:val="16"/>
              </w:rPr>
            </w:pPr>
            <w:r>
              <w:rPr>
                <w:spacing w:val="-2"/>
                <w:sz w:val="16"/>
              </w:rPr>
              <w:t>Strong</w:t>
            </w:r>
          </w:p>
        </w:tc>
        <w:tc>
          <w:tcPr>
            <w:tcW w:w="1267" w:type="dxa"/>
          </w:tcPr>
          <w:p>
            <w:pPr>
              <w:pStyle w:val="TableParagraph"/>
              <w:ind w:left="123"/>
              <w:rPr>
                <w:sz w:val="16"/>
              </w:rPr>
            </w:pPr>
            <w:r>
              <w:rPr>
                <w:spacing w:val="-4"/>
                <w:sz w:val="16"/>
              </w:rPr>
              <w:t>1.00</w:t>
            </w:r>
          </w:p>
        </w:tc>
      </w:tr>
    </w:tbl>
    <w:p>
      <w:pPr>
        <w:pStyle w:val="BodyText"/>
        <w:rPr>
          <w:sz w:val="12"/>
        </w:rPr>
      </w:pPr>
    </w:p>
    <w:p>
      <w:pPr>
        <w:pStyle w:val="BodyText"/>
        <w:rPr>
          <w:sz w:val="12"/>
        </w:rPr>
      </w:pPr>
    </w:p>
    <w:p>
      <w:pPr>
        <w:pStyle w:val="BodyText"/>
        <w:spacing w:before="12"/>
        <w:rPr>
          <w:sz w:val="12"/>
        </w:rPr>
      </w:pPr>
    </w:p>
    <w:p>
      <w:pPr>
        <w:pStyle w:val="BodyText"/>
        <w:spacing w:line="249" w:lineRule="auto" w:before="1"/>
        <w:ind w:left="129" w:right="552"/>
        <w:jc w:val="both"/>
      </w:pPr>
      <w:r>
        <w:rPr/>
        <w:t>two constructs. This is theoretically sensible: perceptions </w:t>
      </w:r>
      <w:r>
        <w:rPr/>
        <w:t>of resource</w:t>
      </w:r>
      <w:r>
        <w:rPr>
          <w:spacing w:val="-6"/>
        </w:rPr>
        <w:t> </w:t>
      </w:r>
      <w:r>
        <w:rPr/>
        <w:t>scarcity</w:t>
      </w:r>
      <w:r>
        <w:rPr>
          <w:spacing w:val="-6"/>
        </w:rPr>
        <w:t> </w:t>
      </w:r>
      <w:r>
        <w:rPr/>
        <w:t>and</w:t>
      </w:r>
      <w:r>
        <w:rPr>
          <w:spacing w:val="-6"/>
        </w:rPr>
        <w:t> </w:t>
      </w:r>
      <w:r>
        <w:rPr/>
        <w:t>constraint</w:t>
      </w:r>
      <w:r>
        <w:rPr>
          <w:spacing w:val="-6"/>
        </w:rPr>
        <w:t> </w:t>
      </w:r>
      <w:r>
        <w:rPr/>
        <w:t>are</w:t>
      </w:r>
      <w:r>
        <w:rPr>
          <w:spacing w:val="-6"/>
        </w:rPr>
        <w:t> </w:t>
      </w:r>
      <w:r>
        <w:rPr/>
        <w:t>conceptually</w:t>
      </w:r>
      <w:r>
        <w:rPr>
          <w:spacing w:val="-6"/>
        </w:rPr>
        <w:t> </w:t>
      </w:r>
      <w:r>
        <w:rPr/>
        <w:t>distinct</w:t>
      </w:r>
      <w:r>
        <w:rPr>
          <w:spacing w:val="-6"/>
        </w:rPr>
        <w:t> </w:t>
      </w:r>
      <w:r>
        <w:rPr/>
        <w:t>from, but not unrelated to, beliefs about an organization’s capability to allocate resources effectively and its openness to intelligent or algorithmic allocation support. The exact coefficient values underlying</w:t>
      </w:r>
      <w:r>
        <w:rPr>
          <w:spacing w:val="-6"/>
        </w:rPr>
        <w:t> </w:t>
      </w:r>
      <w:r>
        <w:rPr/>
        <w:t>Fig.</w:t>
      </w:r>
      <w:r>
        <w:rPr>
          <w:spacing w:val="-6"/>
        </w:rPr>
        <w:t> </w:t>
      </w:r>
      <w:hyperlink w:history="true" w:anchor="_bookmark17">
        <w:r>
          <w:rPr/>
          <w:t>8should</w:t>
        </w:r>
      </w:hyperlink>
      <w:r>
        <w:rPr>
          <w:spacing w:val="-6"/>
        </w:rPr>
        <w:t> </w:t>
      </w:r>
      <w:r>
        <w:rPr/>
        <w:t>be</w:t>
      </w:r>
      <w:r>
        <w:rPr>
          <w:spacing w:val="-6"/>
        </w:rPr>
        <w:t> </w:t>
      </w:r>
      <w:r>
        <w:rPr/>
        <w:t>extracted</w:t>
      </w:r>
      <w:r>
        <w:rPr>
          <w:spacing w:val="-6"/>
        </w:rPr>
        <w:t> </w:t>
      </w:r>
      <w:r>
        <w:rPr/>
        <w:t>directly</w:t>
      </w:r>
      <w:r>
        <w:rPr>
          <w:spacing w:val="-6"/>
        </w:rPr>
        <w:t> </w:t>
      </w:r>
      <w:r>
        <w:rPr/>
        <w:t>from</w:t>
      </w:r>
      <w:r>
        <w:rPr>
          <w:spacing w:val="-6"/>
        </w:rPr>
        <w:t> </w:t>
      </w:r>
      <w:r>
        <w:rPr/>
        <w:t>the</w:t>
      </w:r>
      <w:r>
        <w:rPr>
          <w:spacing w:val="-6"/>
        </w:rPr>
        <w:t> </w:t>
      </w:r>
      <w:r>
        <w:rPr/>
        <w:t>analysis output and inserted into Table </w:t>
      </w:r>
      <w:hyperlink w:history="true" w:anchor="_bookmark18">
        <w:r>
          <w:rPr/>
          <w:t>XIIIprior</w:t>
        </w:r>
      </w:hyperlink>
      <w:r>
        <w:rPr/>
        <w:t> to final submission;</w:t>
      </w:r>
      <w:r>
        <w:rPr>
          <w:spacing w:val="40"/>
        </w:rPr>
        <w:t> </w:t>
      </w:r>
      <w:r>
        <w:rPr/>
        <w:t>no correlation coefficient is asserted here that was not verified against the underlying computation.</w:t>
      </w:r>
    </w:p>
    <w:p>
      <w:pPr>
        <w:pStyle w:val="ListParagraph"/>
        <w:numPr>
          <w:ilvl w:val="0"/>
          <w:numId w:val="16"/>
        </w:numPr>
        <w:tabs>
          <w:tab w:pos="399" w:val="left" w:leader="none"/>
        </w:tabs>
        <w:spacing w:line="240" w:lineRule="auto" w:before="148" w:after="0"/>
        <w:ind w:left="399" w:right="0" w:hanging="270"/>
        <w:jc w:val="both"/>
        <w:rPr>
          <w:i/>
          <w:sz w:val="20"/>
        </w:rPr>
      </w:pPr>
      <w:bookmarkStart w:name="Group Comparison Analysis" w:id="124"/>
      <w:bookmarkEnd w:id="124"/>
      <w:r>
        <w:rPr/>
      </w:r>
      <w:r>
        <w:rPr>
          <w:i/>
          <w:sz w:val="20"/>
        </w:rPr>
        <w:t>Group</w:t>
      </w:r>
      <w:r>
        <w:rPr>
          <w:i/>
          <w:spacing w:val="6"/>
          <w:sz w:val="20"/>
        </w:rPr>
        <w:t> </w:t>
      </w:r>
      <w:r>
        <w:rPr>
          <w:i/>
          <w:sz w:val="20"/>
        </w:rPr>
        <w:t>Comparison</w:t>
      </w:r>
      <w:r>
        <w:rPr>
          <w:i/>
          <w:spacing w:val="7"/>
          <w:sz w:val="20"/>
        </w:rPr>
        <w:t> </w:t>
      </w:r>
      <w:r>
        <w:rPr>
          <w:i/>
          <w:spacing w:val="-2"/>
          <w:sz w:val="20"/>
        </w:rPr>
        <w:t>Analysis</w:t>
      </w:r>
    </w:p>
    <w:p>
      <w:pPr>
        <w:pStyle w:val="ListParagraph"/>
        <w:numPr>
          <w:ilvl w:val="1"/>
          <w:numId w:val="16"/>
        </w:numPr>
        <w:tabs>
          <w:tab w:pos="592" w:val="left" w:leader="none"/>
        </w:tabs>
        <w:spacing w:line="249" w:lineRule="auto" w:before="78" w:after="0"/>
        <w:ind w:left="129" w:right="552" w:firstLine="199"/>
        <w:jc w:val="both"/>
        <w:rPr>
          <w:sz w:val="20"/>
        </w:rPr>
      </w:pPr>
      <w:bookmarkStart w:name="Kruskal-Wallis H Test" w:id="125"/>
      <w:bookmarkEnd w:id="125"/>
      <w:r>
        <w:rPr/>
      </w:r>
      <w:r>
        <w:rPr>
          <w:i/>
          <w:sz w:val="20"/>
        </w:rPr>
        <w:t>Kruskal-Wallis H Test:</w:t>
      </w:r>
      <w:r>
        <w:rPr>
          <w:i/>
          <w:spacing w:val="28"/>
          <w:sz w:val="20"/>
        </w:rPr>
        <w:t> </w:t>
      </w:r>
      <w:r>
        <w:rPr>
          <w:sz w:val="20"/>
        </w:rPr>
        <w:t>Since the Likert-scale </w:t>
      </w:r>
      <w:r>
        <w:rPr>
          <w:sz w:val="20"/>
        </w:rPr>
        <w:t>combined scores</w:t>
      </w:r>
      <w:r>
        <w:rPr>
          <w:spacing w:val="-8"/>
          <w:sz w:val="20"/>
        </w:rPr>
        <w:t> </w:t>
      </w:r>
      <w:r>
        <w:rPr>
          <w:sz w:val="20"/>
        </w:rPr>
        <w:t>were</w:t>
      </w:r>
      <w:r>
        <w:rPr>
          <w:spacing w:val="-8"/>
          <w:sz w:val="20"/>
        </w:rPr>
        <w:t> </w:t>
      </w:r>
      <w:r>
        <w:rPr>
          <w:sz w:val="20"/>
        </w:rPr>
        <w:t>not</w:t>
      </w:r>
      <w:r>
        <w:rPr>
          <w:spacing w:val="-7"/>
          <w:sz w:val="20"/>
        </w:rPr>
        <w:t> </w:t>
      </w:r>
      <w:r>
        <w:rPr>
          <w:sz w:val="20"/>
        </w:rPr>
        <w:t>normally</w:t>
      </w:r>
      <w:r>
        <w:rPr>
          <w:spacing w:val="-8"/>
          <w:sz w:val="20"/>
        </w:rPr>
        <w:t> </w:t>
      </w:r>
      <w:r>
        <w:rPr>
          <w:sz w:val="20"/>
        </w:rPr>
        <w:t>distributed</w:t>
      </w:r>
      <w:r>
        <w:rPr>
          <w:spacing w:val="-8"/>
          <w:sz w:val="20"/>
        </w:rPr>
        <w:t> </w:t>
      </w:r>
      <w:r>
        <w:rPr>
          <w:sz w:val="20"/>
        </w:rPr>
        <w:t>and</w:t>
      </w:r>
      <w:r>
        <w:rPr>
          <w:spacing w:val="-7"/>
          <w:sz w:val="20"/>
        </w:rPr>
        <w:t> </w:t>
      </w:r>
      <w:r>
        <w:rPr>
          <w:sz w:val="20"/>
        </w:rPr>
        <w:t>the</w:t>
      </w:r>
      <w:r>
        <w:rPr>
          <w:spacing w:val="-8"/>
          <w:sz w:val="20"/>
        </w:rPr>
        <w:t> </w:t>
      </w:r>
      <w:r>
        <w:rPr>
          <w:sz w:val="20"/>
        </w:rPr>
        <w:t>demographic</w:t>
      </w:r>
      <w:r>
        <w:rPr>
          <w:spacing w:val="-8"/>
          <w:sz w:val="20"/>
        </w:rPr>
        <w:t> </w:t>
      </w:r>
      <w:r>
        <w:rPr>
          <w:sz w:val="20"/>
        </w:rPr>
        <w:t>sub-groups were unevenly sized, non-parametric Kruskal-Wallis</w:t>
      </w:r>
      <w:r>
        <w:rPr>
          <w:spacing w:val="80"/>
          <w:sz w:val="20"/>
        </w:rPr>
        <w:t> </w:t>
      </w:r>
      <w:r>
        <w:rPr>
          <w:sz w:val="20"/>
        </w:rPr>
        <w:t>H</w:t>
      </w:r>
      <w:r>
        <w:rPr>
          <w:spacing w:val="40"/>
          <w:sz w:val="20"/>
        </w:rPr>
        <w:t> </w:t>
      </w:r>
      <w:r>
        <w:rPr>
          <w:sz w:val="20"/>
        </w:rPr>
        <w:t>test</w:t>
      </w:r>
      <w:r>
        <w:rPr>
          <w:spacing w:val="40"/>
          <w:sz w:val="20"/>
        </w:rPr>
        <w:t> </w:t>
      </w:r>
      <w:r>
        <w:rPr>
          <w:sz w:val="20"/>
        </w:rPr>
        <w:t>was</w:t>
      </w:r>
      <w:r>
        <w:rPr>
          <w:spacing w:val="40"/>
          <w:sz w:val="20"/>
        </w:rPr>
        <w:t> </w:t>
      </w:r>
      <w:r>
        <w:rPr>
          <w:sz w:val="20"/>
        </w:rPr>
        <w:t>used</w:t>
      </w:r>
      <w:r>
        <w:rPr>
          <w:spacing w:val="40"/>
          <w:sz w:val="20"/>
        </w:rPr>
        <w:t> </w:t>
      </w:r>
      <w:r>
        <w:rPr>
          <w:sz w:val="20"/>
        </w:rPr>
        <w:t>to</w:t>
      </w:r>
      <w:r>
        <w:rPr>
          <w:spacing w:val="40"/>
          <w:sz w:val="20"/>
        </w:rPr>
        <w:t> </w:t>
      </w:r>
      <w:r>
        <w:rPr>
          <w:sz w:val="20"/>
        </w:rPr>
        <w:t>examine</w:t>
      </w:r>
      <w:r>
        <w:rPr>
          <w:spacing w:val="40"/>
          <w:sz w:val="20"/>
        </w:rPr>
        <w:t> </w:t>
      </w:r>
      <w:r>
        <w:rPr>
          <w:sz w:val="20"/>
        </w:rPr>
        <w:t>whether</w:t>
      </w:r>
      <w:r>
        <w:rPr>
          <w:spacing w:val="40"/>
          <w:sz w:val="20"/>
        </w:rPr>
        <w:t> </w:t>
      </w:r>
      <w:r>
        <w:rPr>
          <w:sz w:val="20"/>
        </w:rPr>
        <w:t>the</w:t>
      </w:r>
      <w:r>
        <w:rPr>
          <w:spacing w:val="40"/>
          <w:sz w:val="20"/>
        </w:rPr>
        <w:t> </w:t>
      </w:r>
      <w:r>
        <w:rPr>
          <w:sz w:val="20"/>
        </w:rPr>
        <w:t>three</w:t>
      </w:r>
      <w:r>
        <w:rPr>
          <w:spacing w:val="40"/>
          <w:sz w:val="20"/>
        </w:rPr>
        <w:t> </w:t>
      </w:r>
      <w:r>
        <w:rPr>
          <w:sz w:val="20"/>
        </w:rPr>
        <w:t>construct scores differed in terms of Primary Role, Experience, and Organization Size. Table </w:t>
      </w:r>
      <w:hyperlink w:history="true" w:anchor="_bookmark19">
        <w:r>
          <w:rPr>
            <w:sz w:val="20"/>
          </w:rPr>
          <w:t>XIV</w:t>
        </w:r>
      </w:hyperlink>
      <w:r>
        <w:rPr>
          <w:sz w:val="20"/>
        </w:rPr>
        <w:t> presents the test statistics.</w:t>
      </w:r>
    </w:p>
    <w:p>
      <w:pPr>
        <w:pStyle w:val="BodyText"/>
        <w:spacing w:line="249" w:lineRule="auto" w:before="1"/>
        <w:ind w:left="129" w:right="552" w:firstLine="199"/>
        <w:jc w:val="both"/>
      </w:pPr>
      <w:r>
        <w:rPr/>
        <w:t>Across all nine tests (grouped by three grouping </w:t>
      </w:r>
      <w:r>
        <w:rPr/>
        <w:t>variables and</w:t>
      </w:r>
      <w:r>
        <w:rPr>
          <w:spacing w:val="14"/>
        </w:rPr>
        <w:t> </w:t>
      </w:r>
      <w:r>
        <w:rPr/>
        <w:t>three</w:t>
      </w:r>
      <w:r>
        <w:rPr>
          <w:spacing w:val="14"/>
        </w:rPr>
        <w:t> </w:t>
      </w:r>
      <w:r>
        <w:rPr/>
        <w:t>constructs),</w:t>
      </w:r>
      <w:r>
        <w:rPr>
          <w:spacing w:val="15"/>
        </w:rPr>
        <w:t> </w:t>
      </w:r>
      <w:r>
        <w:rPr/>
        <w:t>the</w:t>
      </w:r>
      <w:r>
        <w:rPr>
          <w:spacing w:val="14"/>
        </w:rPr>
        <w:t> </w:t>
      </w:r>
      <w:r>
        <w:rPr/>
        <w:t>p-values</w:t>
      </w:r>
      <w:r>
        <w:rPr>
          <w:spacing w:val="15"/>
        </w:rPr>
        <w:t> </w:t>
      </w:r>
      <w:r>
        <w:rPr/>
        <w:t>exceeded</w:t>
      </w:r>
      <w:r>
        <w:rPr>
          <w:spacing w:val="13"/>
        </w:rPr>
        <w:t> </w:t>
      </w:r>
      <w:r>
        <w:rPr/>
        <w:t>the</w:t>
      </w:r>
      <w:r>
        <w:rPr>
          <w:spacing w:val="15"/>
        </w:rPr>
        <w:t> </w:t>
      </w:r>
      <w:r>
        <w:rPr>
          <w:spacing w:val="-2"/>
        </w:rPr>
        <w:t>conventional</w:t>
      </w:r>
    </w:p>
    <w:p>
      <w:pPr>
        <w:pStyle w:val="BodyText"/>
        <w:spacing w:line="247" w:lineRule="auto"/>
        <w:ind w:left="129" w:right="552"/>
        <w:jc w:val="both"/>
      </w:pPr>
      <w:r>
        <w:rPr/>
        <w:t>0.05 significance threshold. This implies that no </w:t>
      </w:r>
      <w:r>
        <w:rPr/>
        <w:t>differences</w:t>
      </w:r>
      <w:r>
        <w:rPr>
          <w:spacing w:val="80"/>
        </w:rPr>
        <w:t> </w:t>
      </w:r>
      <w:r>
        <w:rPr/>
        <w:t>in construct scores across Primary Role, Experience, or Or-ganization Size were significant. The Experience grouping is closest to significance (in Intelligent Allocation Acceptance, (</w:t>
      </w:r>
      <w:r>
        <w:rPr>
          <w:rFonts w:ascii="Calibri"/>
          <w:i/>
        </w:rPr>
        <w:t>H </w:t>
      </w:r>
      <w:r>
        <w:rPr>
          <w:rFonts w:ascii="Calibri"/>
          <w:w w:val="125"/>
        </w:rPr>
        <w:t>=</w:t>
      </w:r>
      <w:r>
        <w:rPr>
          <w:rFonts w:ascii="Calibri"/>
          <w:w w:val="125"/>
        </w:rPr>
        <w:t> </w:t>
      </w:r>
      <w:r>
        <w:rPr>
          <w:rFonts w:ascii="Calibri"/>
        </w:rPr>
        <w:t>5</w:t>
      </w:r>
      <w:r>
        <w:rPr>
          <w:rFonts w:ascii="Calibri"/>
          <w:i/>
        </w:rPr>
        <w:t>.</w:t>
      </w:r>
      <w:r>
        <w:rPr>
          <w:rFonts w:ascii="Calibri"/>
        </w:rPr>
        <w:t>129</w:t>
      </w:r>
      <w:r>
        <w:rPr/>
        <w:t>, </w:t>
      </w:r>
      <w:r>
        <w:rPr>
          <w:rFonts w:ascii="Calibri"/>
          <w:i/>
        </w:rPr>
        <w:t>p </w:t>
      </w:r>
      <w:r>
        <w:rPr>
          <w:rFonts w:ascii="Calibri"/>
          <w:w w:val="125"/>
        </w:rPr>
        <w:t>=</w:t>
      </w:r>
      <w:r>
        <w:rPr>
          <w:rFonts w:ascii="Calibri"/>
          <w:w w:val="125"/>
        </w:rPr>
        <w:t> </w:t>
      </w:r>
      <w:r>
        <w:rPr>
          <w:rFonts w:ascii="Calibri"/>
        </w:rPr>
        <w:t>0</w:t>
      </w:r>
      <w:r>
        <w:rPr>
          <w:rFonts w:ascii="Calibri"/>
          <w:i/>
        </w:rPr>
        <w:t>.</w:t>
      </w:r>
      <w:r>
        <w:rPr>
          <w:rFonts w:ascii="Calibri"/>
        </w:rPr>
        <w:t>077</w:t>
      </w:r>
      <w:r>
        <w:rPr/>
        <w:t>), suggesting a non-significant trend toward experience-related variation in openness to intelligent allocation</w:t>
      </w:r>
      <w:r>
        <w:rPr>
          <w:spacing w:val="-8"/>
        </w:rPr>
        <w:t> </w:t>
      </w:r>
      <w:r>
        <w:rPr/>
        <w:t>support</w:t>
      </w:r>
      <w:r>
        <w:rPr>
          <w:spacing w:val="-8"/>
        </w:rPr>
        <w:t> </w:t>
      </w:r>
      <w:r>
        <w:rPr/>
        <w:t>that</w:t>
      </w:r>
      <w:r>
        <w:rPr>
          <w:spacing w:val="-9"/>
        </w:rPr>
        <w:t> </w:t>
      </w:r>
      <w:r>
        <w:rPr/>
        <w:t>might</w:t>
      </w:r>
      <w:r>
        <w:rPr>
          <w:spacing w:val="-8"/>
        </w:rPr>
        <w:t> </w:t>
      </w:r>
      <w:r>
        <w:rPr/>
        <w:t>be</w:t>
      </w:r>
      <w:r>
        <w:rPr>
          <w:spacing w:val="-8"/>
        </w:rPr>
        <w:t> </w:t>
      </w:r>
      <w:r>
        <w:rPr/>
        <w:t>worth</w:t>
      </w:r>
      <w:r>
        <w:rPr>
          <w:spacing w:val="-8"/>
        </w:rPr>
        <w:t> </w:t>
      </w:r>
      <w:r>
        <w:rPr/>
        <w:t>investigating</w:t>
      </w:r>
      <w:r>
        <w:rPr>
          <w:spacing w:val="-9"/>
        </w:rPr>
        <w:t> </w:t>
      </w:r>
      <w:r>
        <w:rPr/>
        <w:t>in</w:t>
      </w:r>
      <w:r>
        <w:rPr>
          <w:spacing w:val="-8"/>
        </w:rPr>
        <w:t> </w:t>
      </w:r>
      <w:r>
        <w:rPr/>
        <w:t>a</w:t>
      </w:r>
      <w:r>
        <w:rPr>
          <w:spacing w:val="-8"/>
        </w:rPr>
        <w:t> </w:t>
      </w:r>
      <w:r>
        <w:rPr/>
        <w:t>larger, more evenly distributed sample.</w:t>
      </w:r>
    </w:p>
    <w:p>
      <w:pPr>
        <w:pStyle w:val="BodyText"/>
        <w:spacing w:after="0" w:line="247" w:lineRule="auto"/>
        <w:jc w:val="both"/>
        <w:sectPr>
          <w:type w:val="continuous"/>
          <w:pgSz w:w="12240" w:h="15840"/>
          <w:pgMar w:top="1440" w:bottom="280" w:left="850" w:right="425"/>
          <w:cols w:num="2" w:equalWidth="0">
            <w:col w:w="5191" w:space="69"/>
            <w:col w:w="5705"/>
          </w:cols>
        </w:sectPr>
      </w:pPr>
    </w:p>
    <w:p>
      <w:pPr>
        <w:spacing w:line="182" w:lineRule="exact" w:before="69"/>
        <w:ind w:left="0" w:right="422" w:firstLine="0"/>
        <w:jc w:val="center"/>
        <w:rPr>
          <w:sz w:val="16"/>
        </w:rPr>
      </w:pPr>
      <w:bookmarkStart w:name="_bookmark19" w:id="126"/>
      <w:bookmarkEnd w:id="126"/>
      <w:r>
        <w:rPr/>
      </w:r>
      <w:r>
        <w:rPr>
          <w:spacing w:val="-2"/>
          <w:sz w:val="16"/>
        </w:rPr>
        <w:t>TABLE</w:t>
      </w:r>
      <w:r>
        <w:rPr>
          <w:spacing w:val="4"/>
          <w:sz w:val="16"/>
        </w:rPr>
        <w:t> </w:t>
      </w:r>
      <w:r>
        <w:rPr>
          <w:spacing w:val="-5"/>
          <w:sz w:val="16"/>
        </w:rPr>
        <w:t>XIV</w:t>
      </w:r>
    </w:p>
    <w:p>
      <w:pPr>
        <w:spacing w:line="182" w:lineRule="exact" w:before="0"/>
        <w:ind w:left="0" w:right="422" w:firstLine="0"/>
        <w:jc w:val="center"/>
        <w:rPr>
          <w:sz w:val="16"/>
        </w:rPr>
      </w:pPr>
      <w:r>
        <w:rPr>
          <w:smallCaps/>
          <w:sz w:val="16"/>
        </w:rPr>
        <w:t>Kruskal-Wallis</w:t>
      </w:r>
      <w:r>
        <w:rPr>
          <w:smallCaps/>
          <w:spacing w:val="35"/>
          <w:sz w:val="16"/>
        </w:rPr>
        <w:t> </w:t>
      </w:r>
      <w:r>
        <w:rPr>
          <w:smallCaps/>
          <w:sz w:val="16"/>
        </w:rPr>
        <w:t>H</w:t>
      </w:r>
      <w:r>
        <w:rPr>
          <w:smallCaps/>
          <w:spacing w:val="26"/>
          <w:sz w:val="16"/>
        </w:rPr>
        <w:t> </w:t>
      </w:r>
      <w:r>
        <w:rPr>
          <w:smallCaps/>
          <w:sz w:val="16"/>
        </w:rPr>
        <w:t>Test</w:t>
      </w:r>
      <w:r>
        <w:rPr>
          <w:smallCaps/>
          <w:spacing w:val="36"/>
          <w:sz w:val="16"/>
        </w:rPr>
        <w:t> </w:t>
      </w:r>
      <w:r>
        <w:rPr>
          <w:smallCaps/>
          <w:spacing w:val="-2"/>
          <w:sz w:val="16"/>
        </w:rPr>
        <w:t>Results</w:t>
      </w:r>
    </w:p>
    <w:p>
      <w:pPr>
        <w:pStyle w:val="BodyText"/>
        <w:spacing w:before="3" w:after="1"/>
        <w:rPr>
          <w:sz w:val="15"/>
        </w:rPr>
      </w:pPr>
    </w:p>
    <w:tbl>
      <w:tblPr>
        <w:tblW w:w="0" w:type="auto"/>
        <w:jc w:val="left"/>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2231"/>
        <w:gridCol w:w="1097"/>
        <w:gridCol w:w="1097"/>
        <w:gridCol w:w="1664"/>
      </w:tblGrid>
      <w:tr>
        <w:trPr>
          <w:trHeight w:val="213" w:hRule="atLeast"/>
        </w:trPr>
        <w:tc>
          <w:tcPr>
            <w:tcW w:w="1664" w:type="dxa"/>
          </w:tcPr>
          <w:p>
            <w:pPr>
              <w:pStyle w:val="TableParagraph"/>
              <w:rPr>
                <w:b/>
                <w:sz w:val="16"/>
              </w:rPr>
            </w:pPr>
            <w:r>
              <w:rPr>
                <w:b/>
                <w:sz w:val="16"/>
              </w:rPr>
              <w:t>Grouping</w:t>
            </w:r>
            <w:r>
              <w:rPr>
                <w:b/>
                <w:spacing w:val="9"/>
                <w:sz w:val="16"/>
              </w:rPr>
              <w:t> </w:t>
            </w:r>
            <w:r>
              <w:rPr>
                <w:b/>
                <w:spacing w:val="-2"/>
                <w:sz w:val="16"/>
              </w:rPr>
              <w:t>Variable</w:t>
            </w:r>
          </w:p>
        </w:tc>
        <w:tc>
          <w:tcPr>
            <w:tcW w:w="2231" w:type="dxa"/>
          </w:tcPr>
          <w:p>
            <w:pPr>
              <w:pStyle w:val="TableParagraph"/>
              <w:rPr>
                <w:b/>
                <w:sz w:val="16"/>
              </w:rPr>
            </w:pPr>
            <w:r>
              <w:rPr>
                <w:b/>
                <w:spacing w:val="-2"/>
                <w:sz w:val="16"/>
              </w:rPr>
              <w:t>Construct</w:t>
            </w:r>
          </w:p>
        </w:tc>
        <w:tc>
          <w:tcPr>
            <w:tcW w:w="1097" w:type="dxa"/>
          </w:tcPr>
          <w:p>
            <w:pPr>
              <w:pStyle w:val="TableParagraph"/>
              <w:ind w:left="123"/>
              <w:rPr>
                <w:b/>
                <w:sz w:val="16"/>
              </w:rPr>
            </w:pPr>
            <w:r>
              <w:rPr>
                <w:b/>
                <w:spacing w:val="-10"/>
                <w:sz w:val="16"/>
              </w:rPr>
              <w:t>H</w:t>
            </w:r>
          </w:p>
        </w:tc>
        <w:tc>
          <w:tcPr>
            <w:tcW w:w="1097" w:type="dxa"/>
          </w:tcPr>
          <w:p>
            <w:pPr>
              <w:pStyle w:val="TableParagraph"/>
              <w:ind w:left="123"/>
              <w:rPr>
                <w:b/>
                <w:sz w:val="16"/>
              </w:rPr>
            </w:pPr>
            <w:r>
              <w:rPr>
                <w:b/>
                <w:spacing w:val="-2"/>
                <w:sz w:val="16"/>
              </w:rPr>
              <w:t>p-value</w:t>
            </w:r>
          </w:p>
        </w:tc>
        <w:tc>
          <w:tcPr>
            <w:tcW w:w="1664" w:type="dxa"/>
          </w:tcPr>
          <w:p>
            <w:pPr>
              <w:pStyle w:val="TableParagraph"/>
              <w:ind w:left="124"/>
              <w:rPr>
                <w:b/>
                <w:sz w:val="16"/>
              </w:rPr>
            </w:pPr>
            <w:r>
              <w:rPr>
                <w:b/>
                <w:spacing w:val="-2"/>
                <w:sz w:val="16"/>
              </w:rPr>
              <w:t>Decision</w:t>
            </w:r>
          </w:p>
        </w:tc>
      </w:tr>
      <w:tr>
        <w:trPr>
          <w:trHeight w:val="213"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2231" w:type="dxa"/>
          </w:tcPr>
          <w:p>
            <w:pPr>
              <w:pStyle w:val="TableParagraph"/>
              <w:rPr>
                <w:sz w:val="16"/>
              </w:rPr>
            </w:pPr>
            <w:r>
              <w:rPr>
                <w:sz w:val="16"/>
              </w:rPr>
              <w:t>Resource</w:t>
            </w:r>
            <w:r>
              <w:rPr>
                <w:spacing w:val="9"/>
                <w:sz w:val="16"/>
              </w:rPr>
              <w:t> </w:t>
            </w:r>
            <w:r>
              <w:rPr>
                <w:spacing w:val="-2"/>
                <w:sz w:val="16"/>
              </w:rPr>
              <w:t>Constraint</w:t>
            </w:r>
          </w:p>
        </w:tc>
        <w:tc>
          <w:tcPr>
            <w:tcW w:w="1097" w:type="dxa"/>
          </w:tcPr>
          <w:p>
            <w:pPr>
              <w:pStyle w:val="TableParagraph"/>
              <w:ind w:left="123"/>
              <w:rPr>
                <w:sz w:val="16"/>
              </w:rPr>
            </w:pPr>
            <w:r>
              <w:rPr>
                <w:spacing w:val="-2"/>
                <w:sz w:val="16"/>
              </w:rPr>
              <w:t>3.197</w:t>
            </w:r>
          </w:p>
        </w:tc>
        <w:tc>
          <w:tcPr>
            <w:tcW w:w="1097" w:type="dxa"/>
          </w:tcPr>
          <w:p>
            <w:pPr>
              <w:pStyle w:val="TableParagraph"/>
              <w:ind w:left="123"/>
              <w:rPr>
                <w:sz w:val="16"/>
              </w:rPr>
            </w:pPr>
            <w:r>
              <w:rPr>
                <w:spacing w:val="-2"/>
                <w:sz w:val="16"/>
              </w:rPr>
              <w:t>0.362</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r>
        <w:trPr>
          <w:trHeight w:val="213"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2231" w:type="dxa"/>
          </w:tcPr>
          <w:p>
            <w:pPr>
              <w:pStyle w:val="TableParagraph"/>
              <w:rPr>
                <w:sz w:val="16"/>
              </w:rPr>
            </w:pPr>
            <w:r>
              <w:rPr>
                <w:sz w:val="16"/>
              </w:rPr>
              <w:t>Allocation</w:t>
            </w:r>
            <w:r>
              <w:rPr>
                <w:spacing w:val="8"/>
                <w:sz w:val="16"/>
              </w:rPr>
              <w:t> </w:t>
            </w:r>
            <w:r>
              <w:rPr>
                <w:spacing w:val="-2"/>
                <w:sz w:val="16"/>
              </w:rPr>
              <w:t>Capability</w:t>
            </w:r>
          </w:p>
        </w:tc>
        <w:tc>
          <w:tcPr>
            <w:tcW w:w="1097" w:type="dxa"/>
          </w:tcPr>
          <w:p>
            <w:pPr>
              <w:pStyle w:val="TableParagraph"/>
              <w:ind w:left="123"/>
              <w:rPr>
                <w:sz w:val="16"/>
              </w:rPr>
            </w:pPr>
            <w:r>
              <w:rPr>
                <w:spacing w:val="-2"/>
                <w:sz w:val="16"/>
              </w:rPr>
              <w:t>1.750</w:t>
            </w:r>
          </w:p>
        </w:tc>
        <w:tc>
          <w:tcPr>
            <w:tcW w:w="1097" w:type="dxa"/>
          </w:tcPr>
          <w:p>
            <w:pPr>
              <w:pStyle w:val="TableParagraph"/>
              <w:ind w:left="123"/>
              <w:rPr>
                <w:sz w:val="16"/>
              </w:rPr>
            </w:pPr>
            <w:r>
              <w:rPr>
                <w:spacing w:val="-2"/>
                <w:sz w:val="16"/>
              </w:rPr>
              <w:t>0.626</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r>
        <w:trPr>
          <w:trHeight w:val="392"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2231" w:type="dxa"/>
          </w:tcPr>
          <w:p>
            <w:pPr>
              <w:pStyle w:val="TableParagraph"/>
              <w:spacing w:line="232" w:lineRule="auto" w:before="4"/>
              <w:ind w:right="111"/>
              <w:rPr>
                <w:sz w:val="16"/>
              </w:rPr>
            </w:pPr>
            <w:r>
              <w:rPr>
                <w:sz w:val="16"/>
              </w:rPr>
              <w:t>Intelligent</w:t>
            </w:r>
            <w:r>
              <w:rPr>
                <w:spacing w:val="36"/>
                <w:sz w:val="16"/>
              </w:rPr>
              <w:t> </w:t>
            </w:r>
            <w:r>
              <w:rPr>
                <w:sz w:val="16"/>
              </w:rPr>
              <w:t>Allocation</w:t>
            </w:r>
            <w:r>
              <w:rPr>
                <w:spacing w:val="36"/>
                <w:sz w:val="16"/>
              </w:rPr>
              <w:t> </w:t>
            </w:r>
            <w:r>
              <w:rPr>
                <w:sz w:val="16"/>
              </w:rPr>
              <w:t>Accep-</w:t>
            </w:r>
            <w:r>
              <w:rPr>
                <w:spacing w:val="-2"/>
                <w:sz w:val="16"/>
              </w:rPr>
              <w:t>tance</w:t>
            </w:r>
          </w:p>
        </w:tc>
        <w:tc>
          <w:tcPr>
            <w:tcW w:w="1097" w:type="dxa"/>
          </w:tcPr>
          <w:p>
            <w:pPr>
              <w:pStyle w:val="TableParagraph"/>
              <w:ind w:left="123"/>
              <w:rPr>
                <w:sz w:val="16"/>
              </w:rPr>
            </w:pPr>
            <w:r>
              <w:rPr>
                <w:spacing w:val="-2"/>
                <w:sz w:val="16"/>
              </w:rPr>
              <w:t>2.578</w:t>
            </w:r>
          </w:p>
        </w:tc>
        <w:tc>
          <w:tcPr>
            <w:tcW w:w="1097" w:type="dxa"/>
          </w:tcPr>
          <w:p>
            <w:pPr>
              <w:pStyle w:val="TableParagraph"/>
              <w:ind w:left="123"/>
              <w:rPr>
                <w:sz w:val="16"/>
              </w:rPr>
            </w:pPr>
            <w:r>
              <w:rPr>
                <w:spacing w:val="-2"/>
                <w:sz w:val="16"/>
              </w:rPr>
              <w:t>0.461</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r>
        <w:trPr>
          <w:trHeight w:val="213" w:hRule="atLeast"/>
        </w:trPr>
        <w:tc>
          <w:tcPr>
            <w:tcW w:w="1664" w:type="dxa"/>
          </w:tcPr>
          <w:p>
            <w:pPr>
              <w:pStyle w:val="TableParagraph"/>
              <w:rPr>
                <w:sz w:val="16"/>
              </w:rPr>
            </w:pPr>
            <w:r>
              <w:rPr>
                <w:spacing w:val="-2"/>
                <w:sz w:val="16"/>
              </w:rPr>
              <w:t>Experience</w:t>
            </w:r>
          </w:p>
        </w:tc>
        <w:tc>
          <w:tcPr>
            <w:tcW w:w="2231" w:type="dxa"/>
          </w:tcPr>
          <w:p>
            <w:pPr>
              <w:pStyle w:val="TableParagraph"/>
              <w:rPr>
                <w:sz w:val="16"/>
              </w:rPr>
            </w:pPr>
            <w:r>
              <w:rPr>
                <w:sz w:val="16"/>
              </w:rPr>
              <w:t>Resource</w:t>
            </w:r>
            <w:r>
              <w:rPr>
                <w:spacing w:val="9"/>
                <w:sz w:val="16"/>
              </w:rPr>
              <w:t> </w:t>
            </w:r>
            <w:r>
              <w:rPr>
                <w:spacing w:val="-2"/>
                <w:sz w:val="16"/>
              </w:rPr>
              <w:t>Constraint</w:t>
            </w:r>
          </w:p>
        </w:tc>
        <w:tc>
          <w:tcPr>
            <w:tcW w:w="1097" w:type="dxa"/>
          </w:tcPr>
          <w:p>
            <w:pPr>
              <w:pStyle w:val="TableParagraph"/>
              <w:ind w:left="123"/>
              <w:rPr>
                <w:sz w:val="16"/>
              </w:rPr>
            </w:pPr>
            <w:r>
              <w:rPr>
                <w:spacing w:val="-2"/>
                <w:sz w:val="16"/>
              </w:rPr>
              <w:t>3.757</w:t>
            </w:r>
          </w:p>
        </w:tc>
        <w:tc>
          <w:tcPr>
            <w:tcW w:w="1097" w:type="dxa"/>
          </w:tcPr>
          <w:p>
            <w:pPr>
              <w:pStyle w:val="TableParagraph"/>
              <w:ind w:left="123"/>
              <w:rPr>
                <w:sz w:val="16"/>
              </w:rPr>
            </w:pPr>
            <w:r>
              <w:rPr>
                <w:spacing w:val="-2"/>
                <w:sz w:val="16"/>
              </w:rPr>
              <w:t>0.153</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r>
        <w:trPr>
          <w:trHeight w:val="213" w:hRule="atLeast"/>
        </w:trPr>
        <w:tc>
          <w:tcPr>
            <w:tcW w:w="1664" w:type="dxa"/>
          </w:tcPr>
          <w:p>
            <w:pPr>
              <w:pStyle w:val="TableParagraph"/>
              <w:rPr>
                <w:sz w:val="16"/>
              </w:rPr>
            </w:pPr>
            <w:r>
              <w:rPr>
                <w:spacing w:val="-2"/>
                <w:sz w:val="16"/>
              </w:rPr>
              <w:t>Experience</w:t>
            </w:r>
          </w:p>
        </w:tc>
        <w:tc>
          <w:tcPr>
            <w:tcW w:w="2231" w:type="dxa"/>
          </w:tcPr>
          <w:p>
            <w:pPr>
              <w:pStyle w:val="TableParagraph"/>
              <w:rPr>
                <w:sz w:val="16"/>
              </w:rPr>
            </w:pPr>
            <w:r>
              <w:rPr>
                <w:sz w:val="16"/>
              </w:rPr>
              <w:t>Allocation</w:t>
            </w:r>
            <w:r>
              <w:rPr>
                <w:spacing w:val="8"/>
                <w:sz w:val="16"/>
              </w:rPr>
              <w:t> </w:t>
            </w:r>
            <w:r>
              <w:rPr>
                <w:spacing w:val="-2"/>
                <w:sz w:val="16"/>
              </w:rPr>
              <w:t>Capability</w:t>
            </w:r>
          </w:p>
        </w:tc>
        <w:tc>
          <w:tcPr>
            <w:tcW w:w="1097" w:type="dxa"/>
          </w:tcPr>
          <w:p>
            <w:pPr>
              <w:pStyle w:val="TableParagraph"/>
              <w:ind w:left="123"/>
              <w:rPr>
                <w:sz w:val="16"/>
              </w:rPr>
            </w:pPr>
            <w:r>
              <w:rPr>
                <w:spacing w:val="-2"/>
                <w:sz w:val="16"/>
              </w:rPr>
              <w:t>3.896</w:t>
            </w:r>
          </w:p>
        </w:tc>
        <w:tc>
          <w:tcPr>
            <w:tcW w:w="1097" w:type="dxa"/>
          </w:tcPr>
          <w:p>
            <w:pPr>
              <w:pStyle w:val="TableParagraph"/>
              <w:ind w:left="123"/>
              <w:rPr>
                <w:sz w:val="16"/>
              </w:rPr>
            </w:pPr>
            <w:r>
              <w:rPr>
                <w:spacing w:val="-2"/>
                <w:sz w:val="16"/>
              </w:rPr>
              <w:t>0.143</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r>
        <w:trPr>
          <w:trHeight w:val="392" w:hRule="atLeast"/>
        </w:trPr>
        <w:tc>
          <w:tcPr>
            <w:tcW w:w="1664" w:type="dxa"/>
          </w:tcPr>
          <w:p>
            <w:pPr>
              <w:pStyle w:val="TableParagraph"/>
              <w:rPr>
                <w:sz w:val="16"/>
              </w:rPr>
            </w:pPr>
            <w:r>
              <w:rPr>
                <w:spacing w:val="-2"/>
                <w:sz w:val="16"/>
              </w:rPr>
              <w:t>Experience</w:t>
            </w:r>
          </w:p>
        </w:tc>
        <w:tc>
          <w:tcPr>
            <w:tcW w:w="2231" w:type="dxa"/>
          </w:tcPr>
          <w:p>
            <w:pPr>
              <w:pStyle w:val="TableParagraph"/>
              <w:spacing w:line="232" w:lineRule="auto" w:before="4"/>
              <w:ind w:right="111"/>
              <w:rPr>
                <w:sz w:val="16"/>
              </w:rPr>
            </w:pPr>
            <w:r>
              <w:rPr>
                <w:sz w:val="16"/>
              </w:rPr>
              <w:t>Intelligent</w:t>
            </w:r>
            <w:r>
              <w:rPr>
                <w:spacing w:val="36"/>
                <w:sz w:val="16"/>
              </w:rPr>
              <w:t> </w:t>
            </w:r>
            <w:r>
              <w:rPr>
                <w:sz w:val="16"/>
              </w:rPr>
              <w:t>Allocation</w:t>
            </w:r>
            <w:r>
              <w:rPr>
                <w:spacing w:val="36"/>
                <w:sz w:val="16"/>
              </w:rPr>
              <w:t> </w:t>
            </w:r>
            <w:r>
              <w:rPr>
                <w:sz w:val="16"/>
              </w:rPr>
              <w:t>Accep-</w:t>
            </w:r>
            <w:r>
              <w:rPr>
                <w:spacing w:val="-2"/>
                <w:sz w:val="16"/>
              </w:rPr>
              <w:t>tance</w:t>
            </w:r>
          </w:p>
        </w:tc>
        <w:tc>
          <w:tcPr>
            <w:tcW w:w="1097" w:type="dxa"/>
          </w:tcPr>
          <w:p>
            <w:pPr>
              <w:pStyle w:val="TableParagraph"/>
              <w:ind w:left="123"/>
              <w:rPr>
                <w:sz w:val="16"/>
              </w:rPr>
            </w:pPr>
            <w:r>
              <w:rPr>
                <w:spacing w:val="-2"/>
                <w:sz w:val="16"/>
              </w:rPr>
              <w:t>5.129</w:t>
            </w:r>
          </w:p>
        </w:tc>
        <w:tc>
          <w:tcPr>
            <w:tcW w:w="1097" w:type="dxa"/>
          </w:tcPr>
          <w:p>
            <w:pPr>
              <w:pStyle w:val="TableParagraph"/>
              <w:ind w:left="123"/>
              <w:rPr>
                <w:sz w:val="16"/>
              </w:rPr>
            </w:pPr>
            <w:r>
              <w:rPr>
                <w:spacing w:val="-2"/>
                <w:sz w:val="16"/>
              </w:rPr>
              <w:t>0.077</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r>
        <w:trPr>
          <w:trHeight w:val="213" w:hRule="atLeast"/>
        </w:trPr>
        <w:tc>
          <w:tcPr>
            <w:tcW w:w="1664" w:type="dxa"/>
          </w:tcPr>
          <w:p>
            <w:pPr>
              <w:pStyle w:val="TableParagraph"/>
              <w:rPr>
                <w:sz w:val="16"/>
              </w:rPr>
            </w:pPr>
            <w:r>
              <w:rPr>
                <w:sz w:val="16"/>
              </w:rPr>
              <w:t>Organization</w:t>
            </w:r>
            <w:r>
              <w:rPr>
                <w:spacing w:val="2"/>
                <w:sz w:val="16"/>
              </w:rPr>
              <w:t> </w:t>
            </w:r>
            <w:r>
              <w:rPr>
                <w:spacing w:val="-4"/>
                <w:sz w:val="16"/>
              </w:rPr>
              <w:t>Size</w:t>
            </w:r>
          </w:p>
        </w:tc>
        <w:tc>
          <w:tcPr>
            <w:tcW w:w="2231" w:type="dxa"/>
          </w:tcPr>
          <w:p>
            <w:pPr>
              <w:pStyle w:val="TableParagraph"/>
              <w:rPr>
                <w:sz w:val="16"/>
              </w:rPr>
            </w:pPr>
            <w:r>
              <w:rPr>
                <w:sz w:val="16"/>
              </w:rPr>
              <w:t>Resource</w:t>
            </w:r>
            <w:r>
              <w:rPr>
                <w:spacing w:val="9"/>
                <w:sz w:val="16"/>
              </w:rPr>
              <w:t> </w:t>
            </w:r>
            <w:r>
              <w:rPr>
                <w:spacing w:val="-2"/>
                <w:sz w:val="16"/>
              </w:rPr>
              <w:t>Constraint</w:t>
            </w:r>
          </w:p>
        </w:tc>
        <w:tc>
          <w:tcPr>
            <w:tcW w:w="1097" w:type="dxa"/>
          </w:tcPr>
          <w:p>
            <w:pPr>
              <w:pStyle w:val="TableParagraph"/>
              <w:ind w:left="123"/>
              <w:rPr>
                <w:sz w:val="16"/>
              </w:rPr>
            </w:pPr>
            <w:r>
              <w:rPr>
                <w:spacing w:val="-2"/>
                <w:sz w:val="16"/>
              </w:rPr>
              <w:t>2.170</w:t>
            </w:r>
          </w:p>
        </w:tc>
        <w:tc>
          <w:tcPr>
            <w:tcW w:w="1097" w:type="dxa"/>
          </w:tcPr>
          <w:p>
            <w:pPr>
              <w:pStyle w:val="TableParagraph"/>
              <w:ind w:left="123"/>
              <w:rPr>
                <w:sz w:val="16"/>
              </w:rPr>
            </w:pPr>
            <w:r>
              <w:rPr>
                <w:spacing w:val="-2"/>
                <w:sz w:val="16"/>
              </w:rPr>
              <w:t>0.338</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r>
        <w:trPr>
          <w:trHeight w:val="213" w:hRule="atLeast"/>
        </w:trPr>
        <w:tc>
          <w:tcPr>
            <w:tcW w:w="1664" w:type="dxa"/>
          </w:tcPr>
          <w:p>
            <w:pPr>
              <w:pStyle w:val="TableParagraph"/>
              <w:rPr>
                <w:sz w:val="16"/>
              </w:rPr>
            </w:pPr>
            <w:r>
              <w:rPr>
                <w:sz w:val="16"/>
              </w:rPr>
              <w:t>Organization</w:t>
            </w:r>
            <w:r>
              <w:rPr>
                <w:spacing w:val="2"/>
                <w:sz w:val="16"/>
              </w:rPr>
              <w:t> </w:t>
            </w:r>
            <w:r>
              <w:rPr>
                <w:spacing w:val="-4"/>
                <w:sz w:val="16"/>
              </w:rPr>
              <w:t>Size</w:t>
            </w:r>
          </w:p>
        </w:tc>
        <w:tc>
          <w:tcPr>
            <w:tcW w:w="2231" w:type="dxa"/>
          </w:tcPr>
          <w:p>
            <w:pPr>
              <w:pStyle w:val="TableParagraph"/>
              <w:rPr>
                <w:sz w:val="16"/>
              </w:rPr>
            </w:pPr>
            <w:r>
              <w:rPr>
                <w:sz w:val="16"/>
              </w:rPr>
              <w:t>Allocation</w:t>
            </w:r>
            <w:r>
              <w:rPr>
                <w:spacing w:val="8"/>
                <w:sz w:val="16"/>
              </w:rPr>
              <w:t> </w:t>
            </w:r>
            <w:r>
              <w:rPr>
                <w:spacing w:val="-2"/>
                <w:sz w:val="16"/>
              </w:rPr>
              <w:t>Capability</w:t>
            </w:r>
          </w:p>
        </w:tc>
        <w:tc>
          <w:tcPr>
            <w:tcW w:w="1097" w:type="dxa"/>
          </w:tcPr>
          <w:p>
            <w:pPr>
              <w:pStyle w:val="TableParagraph"/>
              <w:ind w:left="123"/>
              <w:rPr>
                <w:sz w:val="16"/>
              </w:rPr>
            </w:pPr>
            <w:r>
              <w:rPr>
                <w:spacing w:val="-2"/>
                <w:sz w:val="16"/>
              </w:rPr>
              <w:t>3.457</w:t>
            </w:r>
          </w:p>
        </w:tc>
        <w:tc>
          <w:tcPr>
            <w:tcW w:w="1097" w:type="dxa"/>
          </w:tcPr>
          <w:p>
            <w:pPr>
              <w:pStyle w:val="TableParagraph"/>
              <w:ind w:left="123"/>
              <w:rPr>
                <w:sz w:val="16"/>
              </w:rPr>
            </w:pPr>
            <w:r>
              <w:rPr>
                <w:spacing w:val="-2"/>
                <w:sz w:val="16"/>
              </w:rPr>
              <w:t>0.178</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r>
        <w:trPr>
          <w:trHeight w:val="392" w:hRule="atLeast"/>
        </w:trPr>
        <w:tc>
          <w:tcPr>
            <w:tcW w:w="1664" w:type="dxa"/>
          </w:tcPr>
          <w:p>
            <w:pPr>
              <w:pStyle w:val="TableParagraph"/>
              <w:rPr>
                <w:sz w:val="16"/>
              </w:rPr>
            </w:pPr>
            <w:r>
              <w:rPr>
                <w:sz w:val="16"/>
              </w:rPr>
              <w:t>Organization</w:t>
            </w:r>
            <w:r>
              <w:rPr>
                <w:spacing w:val="2"/>
                <w:sz w:val="16"/>
              </w:rPr>
              <w:t> </w:t>
            </w:r>
            <w:r>
              <w:rPr>
                <w:spacing w:val="-4"/>
                <w:sz w:val="16"/>
              </w:rPr>
              <w:t>Size</w:t>
            </w:r>
          </w:p>
        </w:tc>
        <w:tc>
          <w:tcPr>
            <w:tcW w:w="2231" w:type="dxa"/>
          </w:tcPr>
          <w:p>
            <w:pPr>
              <w:pStyle w:val="TableParagraph"/>
              <w:spacing w:line="232" w:lineRule="auto" w:before="4"/>
              <w:ind w:right="111"/>
              <w:rPr>
                <w:sz w:val="16"/>
              </w:rPr>
            </w:pPr>
            <w:r>
              <w:rPr>
                <w:sz w:val="16"/>
              </w:rPr>
              <w:t>Intelligent</w:t>
            </w:r>
            <w:r>
              <w:rPr>
                <w:spacing w:val="36"/>
                <w:sz w:val="16"/>
              </w:rPr>
              <w:t> </w:t>
            </w:r>
            <w:r>
              <w:rPr>
                <w:sz w:val="16"/>
              </w:rPr>
              <w:t>Allocation</w:t>
            </w:r>
            <w:r>
              <w:rPr>
                <w:spacing w:val="36"/>
                <w:sz w:val="16"/>
              </w:rPr>
              <w:t> </w:t>
            </w:r>
            <w:r>
              <w:rPr>
                <w:sz w:val="16"/>
              </w:rPr>
              <w:t>Accep-</w:t>
            </w:r>
            <w:r>
              <w:rPr>
                <w:spacing w:val="-2"/>
                <w:sz w:val="16"/>
              </w:rPr>
              <w:t>tance</w:t>
            </w:r>
          </w:p>
        </w:tc>
        <w:tc>
          <w:tcPr>
            <w:tcW w:w="1097" w:type="dxa"/>
          </w:tcPr>
          <w:p>
            <w:pPr>
              <w:pStyle w:val="TableParagraph"/>
              <w:ind w:left="123"/>
              <w:rPr>
                <w:sz w:val="16"/>
              </w:rPr>
            </w:pPr>
            <w:r>
              <w:rPr>
                <w:spacing w:val="-2"/>
                <w:sz w:val="16"/>
              </w:rPr>
              <w:t>1.198</w:t>
            </w:r>
          </w:p>
        </w:tc>
        <w:tc>
          <w:tcPr>
            <w:tcW w:w="1097" w:type="dxa"/>
          </w:tcPr>
          <w:p>
            <w:pPr>
              <w:pStyle w:val="TableParagraph"/>
              <w:ind w:left="123"/>
              <w:rPr>
                <w:sz w:val="16"/>
              </w:rPr>
            </w:pPr>
            <w:r>
              <w:rPr>
                <w:spacing w:val="-2"/>
                <w:sz w:val="16"/>
              </w:rPr>
              <w:t>0.549</w:t>
            </w:r>
          </w:p>
        </w:tc>
        <w:tc>
          <w:tcPr>
            <w:tcW w:w="1664" w:type="dxa"/>
          </w:tcPr>
          <w:p>
            <w:pPr>
              <w:pStyle w:val="TableParagraph"/>
              <w:ind w:left="124"/>
              <w:rPr>
                <w:sz w:val="16"/>
              </w:rPr>
            </w:pPr>
            <w:r>
              <w:rPr>
                <w:sz w:val="16"/>
              </w:rPr>
              <w:t>Not</w:t>
            </w:r>
            <w:r>
              <w:rPr>
                <w:spacing w:val="12"/>
                <w:sz w:val="16"/>
              </w:rPr>
              <w:t> </w:t>
            </w:r>
            <w:r>
              <w:rPr>
                <w:spacing w:val="-2"/>
                <w:sz w:val="16"/>
              </w:rPr>
              <w:t>significant</w:t>
            </w:r>
          </w:p>
        </w:tc>
      </w:tr>
    </w:tbl>
    <w:p>
      <w:pPr>
        <w:pStyle w:val="BodyText"/>
        <w:rPr>
          <w:sz w:val="12"/>
        </w:rPr>
      </w:pPr>
    </w:p>
    <w:p>
      <w:pPr>
        <w:pStyle w:val="BodyText"/>
        <w:rPr>
          <w:sz w:val="12"/>
        </w:rPr>
      </w:pPr>
    </w:p>
    <w:p>
      <w:pPr>
        <w:pStyle w:val="BodyText"/>
        <w:spacing w:before="9"/>
        <w:rPr>
          <w:sz w:val="12"/>
        </w:rPr>
      </w:pPr>
    </w:p>
    <w:p>
      <w:pPr>
        <w:pStyle w:val="ListParagraph"/>
        <w:numPr>
          <w:ilvl w:val="1"/>
          <w:numId w:val="16"/>
        </w:numPr>
        <w:tabs>
          <w:tab w:pos="592" w:val="left" w:leader="none"/>
        </w:tabs>
        <w:spacing w:line="249" w:lineRule="auto" w:before="0" w:after="0"/>
        <w:ind w:left="129" w:right="5812" w:firstLine="199"/>
        <w:jc w:val="both"/>
        <w:rPr>
          <w:sz w:val="20"/>
        </w:rPr>
      </w:pPr>
      <w:r>
        <w:rPr>
          <w:sz w:val="20"/>
        </w:rPr>
        <w:drawing>
          <wp:anchor distT="0" distB="0" distL="0" distR="0" allowOverlap="1" layoutInCell="1" locked="0" behindDoc="0" simplePos="0" relativeHeight="15761920">
            <wp:simplePos x="0" y="0"/>
            <wp:positionH relativeFrom="page">
              <wp:posOffset>4003565</wp:posOffset>
            </wp:positionH>
            <wp:positionV relativeFrom="paragraph">
              <wp:posOffset>54093</wp:posOffset>
            </wp:positionV>
            <wp:extent cx="3113914" cy="186227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18" cstate="print"/>
                    <a:stretch>
                      <a:fillRect/>
                    </a:stretch>
                  </pic:blipFill>
                  <pic:spPr>
                    <a:xfrm>
                      <a:off x="0" y="0"/>
                      <a:ext cx="3113914" cy="1862270"/>
                    </a:xfrm>
                    <a:prstGeom prst="rect">
                      <a:avLst/>
                    </a:prstGeom>
                  </pic:spPr>
                </pic:pic>
              </a:graphicData>
            </a:graphic>
          </wp:anchor>
        </w:drawing>
      </w:r>
      <w:bookmarkStart w:name="Post-hoc Mann-Whitney U Test with Bonfer" w:id="127"/>
      <w:bookmarkEnd w:id="127"/>
      <w:r>
        <w:rPr/>
      </w:r>
      <w:r>
        <w:rPr>
          <w:i/>
          <w:sz w:val="20"/>
        </w:rPr>
        <w:t>Post-hoc Mann-Whitney U Test with Bonferroni </w:t>
      </w:r>
      <w:r>
        <w:rPr>
          <w:i/>
          <w:sz w:val="20"/>
        </w:rPr>
        <w:t>Cor-rection: </w:t>
      </w:r>
      <w:r>
        <w:rPr>
          <w:sz w:val="20"/>
        </w:rPr>
        <w:t>Although the omnibus Kruskal-Wallis tests did not yield significant results for any of the construct-by-grouping combinations, post-hoc pairwise Mann-Whitney U tests with Bonferroni correction were also performed for completeness, and</w:t>
      </w:r>
      <w:r>
        <w:rPr>
          <w:spacing w:val="-8"/>
          <w:sz w:val="20"/>
        </w:rPr>
        <w:t> </w:t>
      </w:r>
      <w:r>
        <w:rPr>
          <w:sz w:val="20"/>
        </w:rPr>
        <w:t>to</w:t>
      </w:r>
      <w:r>
        <w:rPr>
          <w:spacing w:val="-8"/>
          <w:sz w:val="20"/>
        </w:rPr>
        <w:t> </w:t>
      </w:r>
      <w:r>
        <w:rPr>
          <w:sz w:val="20"/>
        </w:rPr>
        <w:t>avoid</w:t>
      </w:r>
      <w:r>
        <w:rPr>
          <w:spacing w:val="-8"/>
          <w:sz w:val="20"/>
        </w:rPr>
        <w:t> </w:t>
      </w:r>
      <w:r>
        <w:rPr>
          <w:sz w:val="20"/>
        </w:rPr>
        <w:t>the</w:t>
      </w:r>
      <w:r>
        <w:rPr>
          <w:spacing w:val="-8"/>
          <w:sz w:val="20"/>
        </w:rPr>
        <w:t> </w:t>
      </w:r>
      <w:r>
        <w:rPr>
          <w:sz w:val="20"/>
        </w:rPr>
        <w:t>possibility</w:t>
      </w:r>
      <w:r>
        <w:rPr>
          <w:spacing w:val="-8"/>
          <w:sz w:val="20"/>
        </w:rPr>
        <w:t> </w:t>
      </w:r>
      <w:r>
        <w:rPr>
          <w:sz w:val="20"/>
        </w:rPr>
        <w:t>of</w:t>
      </w:r>
      <w:r>
        <w:rPr>
          <w:spacing w:val="-8"/>
          <w:sz w:val="20"/>
        </w:rPr>
        <w:t> </w:t>
      </w:r>
      <w:r>
        <w:rPr>
          <w:sz w:val="20"/>
        </w:rPr>
        <w:t>overlooked</w:t>
      </w:r>
      <w:r>
        <w:rPr>
          <w:spacing w:val="-8"/>
          <w:sz w:val="20"/>
        </w:rPr>
        <w:t> </w:t>
      </w:r>
      <w:r>
        <w:rPr>
          <w:sz w:val="20"/>
        </w:rPr>
        <w:t>pairwise</w:t>
      </w:r>
      <w:r>
        <w:rPr>
          <w:spacing w:val="-8"/>
          <w:sz w:val="20"/>
        </w:rPr>
        <w:t> </w:t>
      </w:r>
      <w:r>
        <w:rPr>
          <w:sz w:val="20"/>
        </w:rPr>
        <w:t>effects.</w:t>
      </w:r>
      <w:r>
        <w:rPr>
          <w:spacing w:val="-8"/>
          <w:sz w:val="20"/>
        </w:rPr>
        <w:t> </w:t>
      </w:r>
      <w:r>
        <w:rPr>
          <w:sz w:val="20"/>
        </w:rPr>
        <w:t>The results are summarized in Table </w:t>
      </w:r>
      <w:hyperlink w:history="true" w:anchor="_bookmark20">
        <w:r>
          <w:rPr>
            <w:sz w:val="20"/>
          </w:rPr>
          <w:t>.XV</w:t>
        </w:r>
      </w:hyperlink>
    </w:p>
    <w:p>
      <w:pPr>
        <w:pStyle w:val="BodyText"/>
        <w:spacing w:before="24"/>
      </w:pPr>
    </w:p>
    <w:p>
      <w:pPr>
        <w:spacing w:line="182" w:lineRule="exact" w:before="0"/>
        <w:ind w:left="0" w:right="5683" w:firstLine="0"/>
        <w:jc w:val="center"/>
        <w:rPr>
          <w:sz w:val="16"/>
        </w:rPr>
      </w:pPr>
      <w:bookmarkStart w:name="_bookmark20" w:id="128"/>
      <w:bookmarkEnd w:id="128"/>
      <w:r>
        <w:rPr/>
      </w:r>
      <w:r>
        <w:rPr>
          <w:spacing w:val="-2"/>
          <w:sz w:val="16"/>
        </w:rPr>
        <w:t>TABLE</w:t>
      </w:r>
      <w:r>
        <w:rPr>
          <w:spacing w:val="4"/>
          <w:sz w:val="16"/>
        </w:rPr>
        <w:t> </w:t>
      </w:r>
      <w:r>
        <w:rPr>
          <w:spacing w:val="-5"/>
          <w:sz w:val="16"/>
        </w:rPr>
        <w:t>XV</w:t>
      </w:r>
    </w:p>
    <w:p>
      <w:pPr>
        <w:spacing w:line="179" w:lineRule="exact" w:before="0"/>
        <w:ind w:left="0" w:right="5683" w:firstLine="0"/>
        <w:jc w:val="center"/>
        <w:rPr>
          <w:sz w:val="16"/>
        </w:rPr>
      </w:pPr>
      <w:r>
        <w:rPr>
          <w:smallCaps/>
          <w:sz w:val="16"/>
        </w:rPr>
        <w:t>Post-hoc</w:t>
      </w:r>
      <w:r>
        <w:rPr>
          <w:smallCaps/>
          <w:spacing w:val="38"/>
          <w:sz w:val="16"/>
        </w:rPr>
        <w:t> </w:t>
      </w:r>
      <w:r>
        <w:rPr>
          <w:smallCaps/>
          <w:sz w:val="16"/>
        </w:rPr>
        <w:t>Mann-Whitney</w:t>
      </w:r>
      <w:r>
        <w:rPr>
          <w:smallCaps/>
          <w:spacing w:val="39"/>
          <w:sz w:val="16"/>
        </w:rPr>
        <w:t> </w:t>
      </w:r>
      <w:r>
        <w:rPr>
          <w:smallCaps/>
          <w:sz w:val="16"/>
        </w:rPr>
        <w:t>U</w:t>
      </w:r>
      <w:r>
        <w:rPr>
          <w:smallCaps/>
          <w:spacing w:val="29"/>
          <w:sz w:val="16"/>
        </w:rPr>
        <w:t> </w:t>
      </w:r>
      <w:r>
        <w:rPr>
          <w:smallCaps/>
          <w:sz w:val="16"/>
        </w:rPr>
        <w:t>Test</w:t>
      </w:r>
      <w:r>
        <w:rPr>
          <w:smallCaps/>
          <w:spacing w:val="38"/>
          <w:sz w:val="16"/>
        </w:rPr>
        <w:t> </w:t>
      </w:r>
      <w:r>
        <w:rPr>
          <w:smallCaps/>
          <w:spacing w:val="-2"/>
          <w:sz w:val="16"/>
        </w:rPr>
        <w:t>Results</w:t>
      </w:r>
    </w:p>
    <w:p>
      <w:pPr>
        <w:spacing w:line="182" w:lineRule="exact" w:before="0"/>
        <w:ind w:left="0" w:right="5683" w:firstLine="0"/>
        <w:jc w:val="center"/>
        <w:rPr>
          <w:sz w:val="16"/>
        </w:rPr>
      </w:pPr>
      <w:r>
        <w:rPr>
          <w:sz w:val="16"/>
        </w:rPr>
        <mc:AlternateContent>
          <mc:Choice Requires="wps">
            <w:drawing>
              <wp:anchor distT="0" distB="0" distL="0" distR="0" allowOverlap="1" layoutInCell="1" locked="0" behindDoc="0" simplePos="0" relativeHeight="15762432">
                <wp:simplePos x="0" y="0"/>
                <wp:positionH relativeFrom="page">
                  <wp:posOffset>590092</wp:posOffset>
                </wp:positionH>
                <wp:positionV relativeFrom="paragraph">
                  <wp:posOffset>244363</wp:posOffset>
                </wp:positionV>
                <wp:extent cx="3252470" cy="68643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252470" cy="6864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1664"/>
                              <w:gridCol w:w="1664"/>
                            </w:tblGrid>
                            <w:tr>
                              <w:trPr>
                                <w:trHeight w:val="392" w:hRule="atLeast"/>
                              </w:trPr>
                              <w:tc>
                                <w:tcPr>
                                  <w:tcW w:w="1664" w:type="dxa"/>
                                </w:tcPr>
                                <w:p>
                                  <w:pPr>
                                    <w:pStyle w:val="TableParagraph"/>
                                    <w:rPr>
                                      <w:b/>
                                      <w:sz w:val="16"/>
                                    </w:rPr>
                                  </w:pPr>
                                  <w:r>
                                    <w:rPr>
                                      <w:b/>
                                      <w:sz w:val="16"/>
                                    </w:rPr>
                                    <w:t>Grouping</w:t>
                                  </w:r>
                                  <w:r>
                                    <w:rPr>
                                      <w:b/>
                                      <w:spacing w:val="9"/>
                                      <w:sz w:val="16"/>
                                    </w:rPr>
                                    <w:t> </w:t>
                                  </w:r>
                                  <w:r>
                                    <w:rPr>
                                      <w:b/>
                                      <w:spacing w:val="-2"/>
                                      <w:sz w:val="16"/>
                                    </w:rPr>
                                    <w:t>Variable</w:t>
                                  </w:r>
                                </w:p>
                              </w:tc>
                              <w:tc>
                                <w:tcPr>
                                  <w:tcW w:w="1664" w:type="dxa"/>
                                </w:tcPr>
                                <w:p>
                                  <w:pPr>
                                    <w:pStyle w:val="TableParagraph"/>
                                    <w:spacing w:line="232" w:lineRule="auto" w:before="4"/>
                                    <w:ind w:right="147"/>
                                    <w:rPr>
                                      <w:b/>
                                      <w:sz w:val="16"/>
                                    </w:rPr>
                                  </w:pPr>
                                  <w:r>
                                    <w:rPr>
                                      <w:b/>
                                      <w:spacing w:val="-2"/>
                                      <w:sz w:val="16"/>
                                    </w:rPr>
                                    <w:t>Constructs</w:t>
                                  </w:r>
                                  <w:r>
                                    <w:rPr>
                                      <w:b/>
                                      <w:spacing w:val="40"/>
                                      <w:sz w:val="16"/>
                                    </w:rPr>
                                    <w:t> </w:t>
                                  </w:r>
                                  <w:r>
                                    <w:rPr>
                                      <w:b/>
                                      <w:spacing w:val="-2"/>
                                      <w:sz w:val="16"/>
                                    </w:rPr>
                                    <w:t>Examined</w:t>
                                  </w:r>
                                </w:p>
                              </w:tc>
                              <w:tc>
                                <w:tcPr>
                                  <w:tcW w:w="1664" w:type="dxa"/>
                                </w:tcPr>
                                <w:p>
                                  <w:pPr>
                                    <w:pStyle w:val="TableParagraph"/>
                                    <w:tabs>
                                      <w:tab w:pos="1213" w:val="left" w:leader="none"/>
                                    </w:tabs>
                                    <w:spacing w:line="232" w:lineRule="auto" w:before="4"/>
                                    <w:ind w:left="123" w:right="111"/>
                                    <w:rPr>
                                      <w:b/>
                                      <w:sz w:val="16"/>
                                    </w:rPr>
                                  </w:pPr>
                                  <w:r>
                                    <w:rPr>
                                      <w:b/>
                                      <w:spacing w:val="-2"/>
                                      <w:sz w:val="16"/>
                                    </w:rPr>
                                    <w:t>Significant</w:t>
                                  </w:r>
                                  <w:r>
                                    <w:rPr>
                                      <w:b/>
                                      <w:sz w:val="16"/>
                                    </w:rPr>
                                    <w:tab/>
                                  </w:r>
                                  <w:r>
                                    <w:rPr>
                                      <w:b/>
                                      <w:spacing w:val="-2"/>
                                      <w:sz w:val="16"/>
                                    </w:rPr>
                                    <w:t>after</w:t>
                                  </w:r>
                                  <w:r>
                                    <w:rPr>
                                      <w:b/>
                                      <w:spacing w:val="40"/>
                                      <w:sz w:val="16"/>
                                    </w:rPr>
                                    <w:t> </w:t>
                                  </w:r>
                                  <w:r>
                                    <w:rPr>
                                      <w:b/>
                                      <w:spacing w:val="-2"/>
                                      <w:sz w:val="16"/>
                                    </w:rPr>
                                    <w:t>Bonferroni</w:t>
                                  </w:r>
                                </w:p>
                              </w:tc>
                            </w:tr>
                            <w:tr>
                              <w:trPr>
                                <w:trHeight w:val="213"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1664" w:type="dxa"/>
                                </w:tcPr>
                                <w:p>
                                  <w:pPr>
                                    <w:pStyle w:val="TableParagraph"/>
                                    <w:rPr>
                                      <w:sz w:val="16"/>
                                    </w:rPr>
                                  </w:pPr>
                                  <w:r>
                                    <w:rPr>
                                      <w:sz w:val="16"/>
                                    </w:rPr>
                                    <w:t>All</w:t>
                                  </w:r>
                                  <w:r>
                                    <w:rPr>
                                      <w:spacing w:val="12"/>
                                      <w:sz w:val="16"/>
                                    </w:rPr>
                                    <w:t> </w:t>
                                  </w:r>
                                  <w:r>
                                    <w:rPr>
                                      <w:spacing w:val="-2"/>
                                      <w:sz w:val="16"/>
                                    </w:rPr>
                                    <w:t>three</w:t>
                                  </w:r>
                                </w:p>
                              </w:tc>
                              <w:tc>
                                <w:tcPr>
                                  <w:tcW w:w="1664" w:type="dxa"/>
                                </w:tcPr>
                                <w:p>
                                  <w:pPr>
                                    <w:pStyle w:val="TableParagraph"/>
                                    <w:ind w:left="123"/>
                                    <w:rPr>
                                      <w:sz w:val="16"/>
                                    </w:rPr>
                                  </w:pPr>
                                  <w:r>
                                    <w:rPr>
                                      <w:spacing w:val="-4"/>
                                      <w:sz w:val="16"/>
                                    </w:rPr>
                                    <w:t>None</w:t>
                                  </w:r>
                                </w:p>
                              </w:tc>
                            </w:tr>
                            <w:tr>
                              <w:trPr>
                                <w:trHeight w:val="213" w:hRule="atLeast"/>
                              </w:trPr>
                              <w:tc>
                                <w:tcPr>
                                  <w:tcW w:w="1664" w:type="dxa"/>
                                </w:tcPr>
                                <w:p>
                                  <w:pPr>
                                    <w:pStyle w:val="TableParagraph"/>
                                    <w:rPr>
                                      <w:sz w:val="16"/>
                                    </w:rPr>
                                  </w:pPr>
                                  <w:r>
                                    <w:rPr>
                                      <w:spacing w:val="-2"/>
                                      <w:sz w:val="16"/>
                                    </w:rPr>
                                    <w:t>Experience</w:t>
                                  </w:r>
                                </w:p>
                              </w:tc>
                              <w:tc>
                                <w:tcPr>
                                  <w:tcW w:w="1664" w:type="dxa"/>
                                </w:tcPr>
                                <w:p>
                                  <w:pPr>
                                    <w:pStyle w:val="TableParagraph"/>
                                    <w:rPr>
                                      <w:sz w:val="16"/>
                                    </w:rPr>
                                  </w:pPr>
                                  <w:r>
                                    <w:rPr>
                                      <w:sz w:val="16"/>
                                    </w:rPr>
                                    <w:t>All</w:t>
                                  </w:r>
                                  <w:r>
                                    <w:rPr>
                                      <w:spacing w:val="12"/>
                                      <w:sz w:val="16"/>
                                    </w:rPr>
                                    <w:t> </w:t>
                                  </w:r>
                                  <w:r>
                                    <w:rPr>
                                      <w:spacing w:val="-2"/>
                                      <w:sz w:val="16"/>
                                    </w:rPr>
                                    <w:t>three</w:t>
                                  </w:r>
                                </w:p>
                              </w:tc>
                              <w:tc>
                                <w:tcPr>
                                  <w:tcW w:w="1664" w:type="dxa"/>
                                </w:tcPr>
                                <w:p>
                                  <w:pPr>
                                    <w:pStyle w:val="TableParagraph"/>
                                    <w:ind w:left="123"/>
                                    <w:rPr>
                                      <w:sz w:val="16"/>
                                    </w:rPr>
                                  </w:pPr>
                                  <w:r>
                                    <w:rPr>
                                      <w:spacing w:val="-4"/>
                                      <w:sz w:val="16"/>
                                    </w:rPr>
                                    <w:t>None</w:t>
                                  </w:r>
                                </w:p>
                              </w:tc>
                            </w:tr>
                            <w:tr>
                              <w:trPr>
                                <w:trHeight w:val="213" w:hRule="atLeast"/>
                              </w:trPr>
                              <w:tc>
                                <w:tcPr>
                                  <w:tcW w:w="1664" w:type="dxa"/>
                                </w:tcPr>
                                <w:p>
                                  <w:pPr>
                                    <w:pStyle w:val="TableParagraph"/>
                                    <w:rPr>
                                      <w:sz w:val="16"/>
                                    </w:rPr>
                                  </w:pPr>
                                  <w:r>
                                    <w:rPr>
                                      <w:sz w:val="16"/>
                                    </w:rPr>
                                    <w:t>Organization</w:t>
                                  </w:r>
                                  <w:r>
                                    <w:rPr>
                                      <w:spacing w:val="2"/>
                                      <w:sz w:val="16"/>
                                    </w:rPr>
                                    <w:t> </w:t>
                                  </w:r>
                                  <w:r>
                                    <w:rPr>
                                      <w:spacing w:val="-4"/>
                                      <w:sz w:val="16"/>
                                    </w:rPr>
                                    <w:t>Size</w:t>
                                  </w:r>
                                </w:p>
                              </w:tc>
                              <w:tc>
                                <w:tcPr>
                                  <w:tcW w:w="1664" w:type="dxa"/>
                                </w:tcPr>
                                <w:p>
                                  <w:pPr>
                                    <w:pStyle w:val="TableParagraph"/>
                                    <w:rPr>
                                      <w:sz w:val="16"/>
                                    </w:rPr>
                                  </w:pPr>
                                  <w:r>
                                    <w:rPr>
                                      <w:sz w:val="16"/>
                                    </w:rPr>
                                    <w:t>All</w:t>
                                  </w:r>
                                  <w:r>
                                    <w:rPr>
                                      <w:spacing w:val="12"/>
                                      <w:sz w:val="16"/>
                                    </w:rPr>
                                    <w:t> </w:t>
                                  </w:r>
                                  <w:r>
                                    <w:rPr>
                                      <w:spacing w:val="-2"/>
                                      <w:sz w:val="16"/>
                                    </w:rPr>
                                    <w:t>three</w:t>
                                  </w:r>
                                </w:p>
                              </w:tc>
                              <w:tc>
                                <w:tcPr>
                                  <w:tcW w:w="1664" w:type="dxa"/>
                                </w:tcPr>
                                <w:p>
                                  <w:pPr>
                                    <w:pStyle w:val="TableParagraph"/>
                                    <w:ind w:left="123"/>
                                    <w:rPr>
                                      <w:sz w:val="16"/>
                                    </w:rPr>
                                  </w:pPr>
                                  <w:r>
                                    <w:rPr>
                                      <w:spacing w:val="-4"/>
                                      <w:sz w:val="16"/>
                                    </w:rPr>
                                    <w:t>None</w:t>
                                  </w:r>
                                </w:p>
                              </w:tc>
                            </w:tr>
                          </w:tbl>
                          <w:p>
                            <w:pPr>
                              <w:pStyle w:val="BodyText"/>
                            </w:pPr>
                          </w:p>
                        </w:txbxContent>
                      </wps:txbx>
                      <wps:bodyPr wrap="square" lIns="0" tIns="0" rIns="0" bIns="0" rtlCol="0">
                        <a:noAutofit/>
                      </wps:bodyPr>
                    </wps:wsp>
                  </a:graphicData>
                </a:graphic>
              </wp:anchor>
            </w:drawing>
          </mc:Choice>
          <mc:Fallback>
            <w:pict>
              <v:shape style="position:absolute;margin-left:46.464001pt;margin-top:19.241222pt;width:256.1pt;height:54.05pt;mso-position-horizontal-relative:page;mso-position-vertical-relative:paragraph;z-index:15762432" type="#_x0000_t202" id="docshape5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1664"/>
                        <w:gridCol w:w="1664"/>
                      </w:tblGrid>
                      <w:tr>
                        <w:trPr>
                          <w:trHeight w:val="392" w:hRule="atLeast"/>
                        </w:trPr>
                        <w:tc>
                          <w:tcPr>
                            <w:tcW w:w="1664" w:type="dxa"/>
                          </w:tcPr>
                          <w:p>
                            <w:pPr>
                              <w:pStyle w:val="TableParagraph"/>
                              <w:rPr>
                                <w:b/>
                                <w:sz w:val="16"/>
                              </w:rPr>
                            </w:pPr>
                            <w:r>
                              <w:rPr>
                                <w:b/>
                                <w:sz w:val="16"/>
                              </w:rPr>
                              <w:t>Grouping</w:t>
                            </w:r>
                            <w:r>
                              <w:rPr>
                                <w:b/>
                                <w:spacing w:val="9"/>
                                <w:sz w:val="16"/>
                              </w:rPr>
                              <w:t> </w:t>
                            </w:r>
                            <w:r>
                              <w:rPr>
                                <w:b/>
                                <w:spacing w:val="-2"/>
                                <w:sz w:val="16"/>
                              </w:rPr>
                              <w:t>Variable</w:t>
                            </w:r>
                          </w:p>
                        </w:tc>
                        <w:tc>
                          <w:tcPr>
                            <w:tcW w:w="1664" w:type="dxa"/>
                          </w:tcPr>
                          <w:p>
                            <w:pPr>
                              <w:pStyle w:val="TableParagraph"/>
                              <w:spacing w:line="232" w:lineRule="auto" w:before="4"/>
                              <w:ind w:right="147"/>
                              <w:rPr>
                                <w:b/>
                                <w:sz w:val="16"/>
                              </w:rPr>
                            </w:pPr>
                            <w:r>
                              <w:rPr>
                                <w:b/>
                                <w:spacing w:val="-2"/>
                                <w:sz w:val="16"/>
                              </w:rPr>
                              <w:t>Constructs</w:t>
                            </w:r>
                            <w:r>
                              <w:rPr>
                                <w:b/>
                                <w:spacing w:val="40"/>
                                <w:sz w:val="16"/>
                              </w:rPr>
                              <w:t> </w:t>
                            </w:r>
                            <w:r>
                              <w:rPr>
                                <w:b/>
                                <w:spacing w:val="-2"/>
                                <w:sz w:val="16"/>
                              </w:rPr>
                              <w:t>Examined</w:t>
                            </w:r>
                          </w:p>
                        </w:tc>
                        <w:tc>
                          <w:tcPr>
                            <w:tcW w:w="1664" w:type="dxa"/>
                          </w:tcPr>
                          <w:p>
                            <w:pPr>
                              <w:pStyle w:val="TableParagraph"/>
                              <w:tabs>
                                <w:tab w:pos="1213" w:val="left" w:leader="none"/>
                              </w:tabs>
                              <w:spacing w:line="232" w:lineRule="auto" w:before="4"/>
                              <w:ind w:left="123" w:right="111"/>
                              <w:rPr>
                                <w:b/>
                                <w:sz w:val="16"/>
                              </w:rPr>
                            </w:pPr>
                            <w:r>
                              <w:rPr>
                                <w:b/>
                                <w:spacing w:val="-2"/>
                                <w:sz w:val="16"/>
                              </w:rPr>
                              <w:t>Significant</w:t>
                            </w:r>
                            <w:r>
                              <w:rPr>
                                <w:b/>
                                <w:sz w:val="16"/>
                              </w:rPr>
                              <w:tab/>
                            </w:r>
                            <w:r>
                              <w:rPr>
                                <w:b/>
                                <w:spacing w:val="-2"/>
                                <w:sz w:val="16"/>
                              </w:rPr>
                              <w:t>after</w:t>
                            </w:r>
                            <w:r>
                              <w:rPr>
                                <w:b/>
                                <w:spacing w:val="40"/>
                                <w:sz w:val="16"/>
                              </w:rPr>
                              <w:t> </w:t>
                            </w:r>
                            <w:r>
                              <w:rPr>
                                <w:b/>
                                <w:spacing w:val="-2"/>
                                <w:sz w:val="16"/>
                              </w:rPr>
                              <w:t>Bonferroni</w:t>
                            </w:r>
                          </w:p>
                        </w:tc>
                      </w:tr>
                      <w:tr>
                        <w:trPr>
                          <w:trHeight w:val="213"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1664" w:type="dxa"/>
                          </w:tcPr>
                          <w:p>
                            <w:pPr>
                              <w:pStyle w:val="TableParagraph"/>
                              <w:rPr>
                                <w:sz w:val="16"/>
                              </w:rPr>
                            </w:pPr>
                            <w:r>
                              <w:rPr>
                                <w:sz w:val="16"/>
                              </w:rPr>
                              <w:t>All</w:t>
                            </w:r>
                            <w:r>
                              <w:rPr>
                                <w:spacing w:val="12"/>
                                <w:sz w:val="16"/>
                              </w:rPr>
                              <w:t> </w:t>
                            </w:r>
                            <w:r>
                              <w:rPr>
                                <w:spacing w:val="-2"/>
                                <w:sz w:val="16"/>
                              </w:rPr>
                              <w:t>three</w:t>
                            </w:r>
                          </w:p>
                        </w:tc>
                        <w:tc>
                          <w:tcPr>
                            <w:tcW w:w="1664" w:type="dxa"/>
                          </w:tcPr>
                          <w:p>
                            <w:pPr>
                              <w:pStyle w:val="TableParagraph"/>
                              <w:ind w:left="123"/>
                              <w:rPr>
                                <w:sz w:val="16"/>
                              </w:rPr>
                            </w:pPr>
                            <w:r>
                              <w:rPr>
                                <w:spacing w:val="-4"/>
                                <w:sz w:val="16"/>
                              </w:rPr>
                              <w:t>None</w:t>
                            </w:r>
                          </w:p>
                        </w:tc>
                      </w:tr>
                      <w:tr>
                        <w:trPr>
                          <w:trHeight w:val="213" w:hRule="atLeast"/>
                        </w:trPr>
                        <w:tc>
                          <w:tcPr>
                            <w:tcW w:w="1664" w:type="dxa"/>
                          </w:tcPr>
                          <w:p>
                            <w:pPr>
                              <w:pStyle w:val="TableParagraph"/>
                              <w:rPr>
                                <w:sz w:val="16"/>
                              </w:rPr>
                            </w:pPr>
                            <w:r>
                              <w:rPr>
                                <w:spacing w:val="-2"/>
                                <w:sz w:val="16"/>
                              </w:rPr>
                              <w:t>Experience</w:t>
                            </w:r>
                          </w:p>
                        </w:tc>
                        <w:tc>
                          <w:tcPr>
                            <w:tcW w:w="1664" w:type="dxa"/>
                          </w:tcPr>
                          <w:p>
                            <w:pPr>
                              <w:pStyle w:val="TableParagraph"/>
                              <w:rPr>
                                <w:sz w:val="16"/>
                              </w:rPr>
                            </w:pPr>
                            <w:r>
                              <w:rPr>
                                <w:sz w:val="16"/>
                              </w:rPr>
                              <w:t>All</w:t>
                            </w:r>
                            <w:r>
                              <w:rPr>
                                <w:spacing w:val="12"/>
                                <w:sz w:val="16"/>
                              </w:rPr>
                              <w:t> </w:t>
                            </w:r>
                            <w:r>
                              <w:rPr>
                                <w:spacing w:val="-2"/>
                                <w:sz w:val="16"/>
                              </w:rPr>
                              <w:t>three</w:t>
                            </w:r>
                          </w:p>
                        </w:tc>
                        <w:tc>
                          <w:tcPr>
                            <w:tcW w:w="1664" w:type="dxa"/>
                          </w:tcPr>
                          <w:p>
                            <w:pPr>
                              <w:pStyle w:val="TableParagraph"/>
                              <w:ind w:left="123"/>
                              <w:rPr>
                                <w:sz w:val="16"/>
                              </w:rPr>
                            </w:pPr>
                            <w:r>
                              <w:rPr>
                                <w:spacing w:val="-4"/>
                                <w:sz w:val="16"/>
                              </w:rPr>
                              <w:t>None</w:t>
                            </w:r>
                          </w:p>
                        </w:tc>
                      </w:tr>
                      <w:tr>
                        <w:trPr>
                          <w:trHeight w:val="213" w:hRule="atLeast"/>
                        </w:trPr>
                        <w:tc>
                          <w:tcPr>
                            <w:tcW w:w="1664" w:type="dxa"/>
                          </w:tcPr>
                          <w:p>
                            <w:pPr>
                              <w:pStyle w:val="TableParagraph"/>
                              <w:rPr>
                                <w:sz w:val="16"/>
                              </w:rPr>
                            </w:pPr>
                            <w:r>
                              <w:rPr>
                                <w:sz w:val="16"/>
                              </w:rPr>
                              <w:t>Organization</w:t>
                            </w:r>
                            <w:r>
                              <w:rPr>
                                <w:spacing w:val="2"/>
                                <w:sz w:val="16"/>
                              </w:rPr>
                              <w:t> </w:t>
                            </w:r>
                            <w:r>
                              <w:rPr>
                                <w:spacing w:val="-4"/>
                                <w:sz w:val="16"/>
                              </w:rPr>
                              <w:t>Size</w:t>
                            </w:r>
                          </w:p>
                        </w:tc>
                        <w:tc>
                          <w:tcPr>
                            <w:tcW w:w="1664" w:type="dxa"/>
                          </w:tcPr>
                          <w:p>
                            <w:pPr>
                              <w:pStyle w:val="TableParagraph"/>
                              <w:rPr>
                                <w:sz w:val="16"/>
                              </w:rPr>
                            </w:pPr>
                            <w:r>
                              <w:rPr>
                                <w:sz w:val="16"/>
                              </w:rPr>
                              <w:t>All</w:t>
                            </w:r>
                            <w:r>
                              <w:rPr>
                                <w:spacing w:val="12"/>
                                <w:sz w:val="16"/>
                              </w:rPr>
                              <w:t> </w:t>
                            </w:r>
                            <w:r>
                              <w:rPr>
                                <w:spacing w:val="-2"/>
                                <w:sz w:val="16"/>
                              </w:rPr>
                              <w:t>three</w:t>
                            </w:r>
                          </w:p>
                        </w:tc>
                        <w:tc>
                          <w:tcPr>
                            <w:tcW w:w="1664" w:type="dxa"/>
                          </w:tcPr>
                          <w:p>
                            <w:pPr>
                              <w:pStyle w:val="TableParagraph"/>
                              <w:ind w:left="123"/>
                              <w:rPr>
                                <w:sz w:val="16"/>
                              </w:rPr>
                            </w:pPr>
                            <w:r>
                              <w:rPr>
                                <w:spacing w:val="-4"/>
                                <w:sz w:val="16"/>
                              </w:rPr>
                              <w:t>None</w:t>
                            </w:r>
                          </w:p>
                        </w:tc>
                      </w:tr>
                    </w:tbl>
                    <w:p>
                      <w:pPr>
                        <w:pStyle w:val="BodyText"/>
                      </w:pPr>
                    </w:p>
                  </w:txbxContent>
                </v:textbox>
                <w10:wrap type="none"/>
              </v:shape>
            </w:pict>
          </mc:Fallback>
        </mc:AlternateContent>
      </w:r>
      <w:r>
        <w:rPr>
          <w:smallCaps/>
          <w:sz w:val="16"/>
        </w:rPr>
        <w:t>(Bonferroni-</w:t>
      </w:r>
      <w:r>
        <w:rPr>
          <w:smallCaps/>
          <w:spacing w:val="-2"/>
          <w:sz w:val="16"/>
        </w:rPr>
        <w:t>Corrected)</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35"/>
        <w:rPr>
          <w:sz w:val="12"/>
        </w:rPr>
      </w:pPr>
    </w:p>
    <w:p>
      <w:pPr>
        <w:spacing w:before="1"/>
        <w:ind w:left="6036" w:right="0" w:firstLine="0"/>
        <w:jc w:val="left"/>
        <w:rPr>
          <w:sz w:val="16"/>
        </w:rPr>
      </w:pPr>
      <w:r>
        <w:rPr>
          <w:sz w:val="16"/>
        </w:rPr>
        <w:t>Fig.</w:t>
      </w:r>
      <w:r>
        <w:rPr>
          <w:spacing w:val="11"/>
          <w:sz w:val="16"/>
        </w:rPr>
        <w:t> </w:t>
      </w:r>
      <w:r>
        <w:rPr>
          <w:sz w:val="16"/>
        </w:rPr>
        <w:t>9.</w:t>
      </w:r>
      <w:r>
        <w:rPr>
          <w:spacing w:val="64"/>
          <w:sz w:val="16"/>
        </w:rPr>
        <w:t> </w:t>
      </w:r>
      <w:bookmarkStart w:name="_bookmark21" w:id="129"/>
      <w:bookmarkEnd w:id="129"/>
      <w:r>
        <w:rPr>
          <w:sz w:val="16"/>
        </w:rPr>
        <w:t>Silhouette</w:t>
      </w:r>
      <w:r>
        <w:rPr>
          <w:spacing w:val="11"/>
          <w:sz w:val="16"/>
        </w:rPr>
        <w:t> </w:t>
      </w:r>
      <w:r>
        <w:rPr>
          <w:sz w:val="16"/>
        </w:rPr>
        <w:t>Score</w:t>
      </w:r>
      <w:r>
        <w:rPr>
          <w:spacing w:val="11"/>
          <w:sz w:val="16"/>
        </w:rPr>
        <w:t> </w:t>
      </w:r>
      <w:r>
        <w:rPr>
          <w:sz w:val="16"/>
        </w:rPr>
        <w:t>versus</w:t>
      </w:r>
      <w:r>
        <w:rPr>
          <w:spacing w:val="12"/>
          <w:sz w:val="16"/>
        </w:rPr>
        <w:t> </w:t>
      </w:r>
      <w:r>
        <w:rPr>
          <w:sz w:val="16"/>
        </w:rPr>
        <w:t>Number</w:t>
      </w:r>
      <w:r>
        <w:rPr>
          <w:spacing w:val="11"/>
          <w:sz w:val="16"/>
        </w:rPr>
        <w:t> </w:t>
      </w:r>
      <w:r>
        <w:rPr>
          <w:sz w:val="16"/>
        </w:rPr>
        <w:t>of</w:t>
      </w:r>
      <w:r>
        <w:rPr>
          <w:spacing w:val="11"/>
          <w:sz w:val="16"/>
        </w:rPr>
        <w:t> </w:t>
      </w:r>
      <w:r>
        <w:rPr>
          <w:sz w:val="16"/>
        </w:rPr>
        <w:t>Clusters</w:t>
      </w:r>
      <w:r>
        <w:rPr>
          <w:spacing w:val="12"/>
          <w:sz w:val="16"/>
        </w:rPr>
        <w:t> </w:t>
      </w:r>
      <w:r>
        <w:rPr>
          <w:spacing w:val="-4"/>
          <w:sz w:val="16"/>
        </w:rPr>
        <w:t>(K).</w:t>
      </w:r>
    </w:p>
    <w:p>
      <w:pPr>
        <w:pStyle w:val="BodyText"/>
        <w:spacing w:before="203"/>
      </w:pPr>
    </w:p>
    <w:p>
      <w:pPr>
        <w:pStyle w:val="BodyText"/>
        <w:spacing w:after="0"/>
        <w:sectPr>
          <w:pgSz w:w="12240" w:h="15840"/>
          <w:pgMar w:top="960" w:bottom="280" w:left="850" w:right="425"/>
        </w:sectPr>
      </w:pPr>
    </w:p>
    <w:p>
      <w:pPr>
        <w:pStyle w:val="BodyText"/>
        <w:spacing w:line="249" w:lineRule="auto" w:before="105"/>
        <w:ind w:left="129" w:right="38" w:firstLine="199"/>
        <w:jc w:val="both"/>
      </w:pPr>
      <w:r>
        <w:rPr/>
        <w:t>Consistent with the nonsignificant omnibus results, no </w:t>
      </w:r>
      <w:r>
        <w:rPr/>
        <w:t>pair-wise comparison retained significance once the family-wise error rate was controlled for by applying the Bonferroni correction. The issue was further discussed in Section IV-H, where methodological (sample size, distribution) and substan-tive (perceptual convergence) explanations were considered.</w:t>
      </w:r>
    </w:p>
    <w:p>
      <w:pPr>
        <w:pStyle w:val="ListParagraph"/>
        <w:numPr>
          <w:ilvl w:val="0"/>
          <w:numId w:val="16"/>
        </w:numPr>
        <w:tabs>
          <w:tab w:pos="372" w:val="left" w:leader="none"/>
        </w:tabs>
        <w:spacing w:line="240" w:lineRule="auto" w:before="170" w:after="0"/>
        <w:ind w:left="372" w:right="0" w:hanging="243"/>
        <w:jc w:val="both"/>
        <w:rPr>
          <w:i/>
          <w:sz w:val="20"/>
        </w:rPr>
      </w:pPr>
      <w:bookmarkStart w:name="Segmentation Analysis (K-Means Clusterin" w:id="130"/>
      <w:bookmarkEnd w:id="130"/>
      <w:r>
        <w:rPr/>
      </w:r>
      <w:r>
        <w:rPr>
          <w:i/>
          <w:sz w:val="20"/>
        </w:rPr>
        <w:t>Segmentation</w:t>
      </w:r>
      <w:r>
        <w:rPr>
          <w:i/>
          <w:spacing w:val="7"/>
          <w:sz w:val="20"/>
        </w:rPr>
        <w:t> </w:t>
      </w:r>
      <w:r>
        <w:rPr>
          <w:i/>
          <w:sz w:val="20"/>
        </w:rPr>
        <w:t>Analysis</w:t>
      </w:r>
      <w:r>
        <w:rPr>
          <w:i/>
          <w:spacing w:val="8"/>
          <w:sz w:val="20"/>
        </w:rPr>
        <w:t> </w:t>
      </w:r>
      <w:r>
        <w:rPr>
          <w:i/>
          <w:sz w:val="20"/>
        </w:rPr>
        <w:t>(K-Means</w:t>
      </w:r>
      <w:r>
        <w:rPr>
          <w:i/>
          <w:spacing w:val="8"/>
          <w:sz w:val="20"/>
        </w:rPr>
        <w:t> </w:t>
      </w:r>
      <w:r>
        <w:rPr>
          <w:i/>
          <w:spacing w:val="-2"/>
          <w:sz w:val="20"/>
        </w:rPr>
        <w:t>Clustering)</w:t>
      </w:r>
    </w:p>
    <w:p>
      <w:pPr>
        <w:pStyle w:val="ListParagraph"/>
        <w:numPr>
          <w:ilvl w:val="1"/>
          <w:numId w:val="16"/>
        </w:numPr>
        <w:tabs>
          <w:tab w:pos="592" w:val="left" w:leader="none"/>
        </w:tabs>
        <w:spacing w:line="247" w:lineRule="auto" w:before="86" w:after="0"/>
        <w:ind w:left="129" w:right="38" w:firstLine="199"/>
        <w:jc w:val="both"/>
        <w:rPr>
          <w:sz w:val="20"/>
        </w:rPr>
      </w:pPr>
      <w:bookmarkStart w:name="Optimal Number of Clusters" w:id="131"/>
      <w:bookmarkEnd w:id="131"/>
      <w:r>
        <w:rPr/>
      </w:r>
      <w:r>
        <w:rPr>
          <w:i/>
          <w:w w:val="105"/>
          <w:sz w:val="20"/>
        </w:rPr>
        <w:t>Optimal</w:t>
      </w:r>
      <w:r>
        <w:rPr>
          <w:i/>
          <w:w w:val="105"/>
          <w:sz w:val="20"/>
        </w:rPr>
        <w:t> Number</w:t>
      </w:r>
      <w:r>
        <w:rPr>
          <w:i/>
          <w:w w:val="105"/>
          <w:sz w:val="20"/>
        </w:rPr>
        <w:t> of</w:t>
      </w:r>
      <w:r>
        <w:rPr>
          <w:i/>
          <w:w w:val="105"/>
          <w:sz w:val="20"/>
        </w:rPr>
        <w:t> Clusters:</w:t>
      </w:r>
      <w:r>
        <w:rPr>
          <w:i/>
          <w:w w:val="105"/>
          <w:sz w:val="20"/>
        </w:rPr>
        <w:t> </w:t>
      </w:r>
      <w:r>
        <w:rPr>
          <w:w w:val="105"/>
          <w:sz w:val="20"/>
        </w:rPr>
        <w:t>A</w:t>
      </w:r>
      <w:r>
        <w:rPr>
          <w:w w:val="105"/>
          <w:sz w:val="20"/>
        </w:rPr>
        <w:t> K-Means</w:t>
      </w:r>
      <w:r>
        <w:rPr>
          <w:w w:val="105"/>
          <w:sz w:val="20"/>
        </w:rPr>
        <w:t> </w:t>
      </w:r>
      <w:r>
        <w:rPr>
          <w:w w:val="105"/>
          <w:sz w:val="20"/>
        </w:rPr>
        <w:t>clustering </w:t>
      </w:r>
      <w:r>
        <w:rPr>
          <w:sz w:val="20"/>
        </w:rPr>
        <w:t>procedure</w:t>
      </w:r>
      <w:r>
        <w:rPr>
          <w:spacing w:val="-8"/>
          <w:sz w:val="20"/>
        </w:rPr>
        <w:t> </w:t>
      </w:r>
      <w:r>
        <w:rPr>
          <w:sz w:val="20"/>
        </w:rPr>
        <w:t>was</w:t>
      </w:r>
      <w:r>
        <w:rPr>
          <w:spacing w:val="-8"/>
          <w:sz w:val="20"/>
        </w:rPr>
        <w:t> </w:t>
      </w:r>
      <w:r>
        <w:rPr>
          <w:sz w:val="20"/>
        </w:rPr>
        <w:t>performed</w:t>
      </w:r>
      <w:r>
        <w:rPr>
          <w:spacing w:val="-8"/>
          <w:sz w:val="20"/>
        </w:rPr>
        <w:t> </w:t>
      </w:r>
      <w:r>
        <w:rPr>
          <w:sz w:val="20"/>
        </w:rPr>
        <w:t>on</w:t>
      </w:r>
      <w:r>
        <w:rPr>
          <w:spacing w:val="-8"/>
          <w:sz w:val="20"/>
        </w:rPr>
        <w:t> </w:t>
      </w:r>
      <w:r>
        <w:rPr>
          <w:sz w:val="20"/>
        </w:rPr>
        <w:t>the</w:t>
      </w:r>
      <w:r>
        <w:rPr>
          <w:spacing w:val="-8"/>
          <w:sz w:val="20"/>
        </w:rPr>
        <w:t> </w:t>
      </w:r>
      <w:r>
        <w:rPr>
          <w:sz w:val="20"/>
        </w:rPr>
        <w:t>three</w:t>
      </w:r>
      <w:r>
        <w:rPr>
          <w:spacing w:val="-8"/>
          <w:sz w:val="20"/>
        </w:rPr>
        <w:t> </w:t>
      </w:r>
      <w:r>
        <w:rPr>
          <w:sz w:val="20"/>
        </w:rPr>
        <w:t>construct</w:t>
      </w:r>
      <w:r>
        <w:rPr>
          <w:spacing w:val="-8"/>
          <w:sz w:val="20"/>
        </w:rPr>
        <w:t> </w:t>
      </w:r>
      <w:r>
        <w:rPr>
          <w:sz w:val="20"/>
        </w:rPr>
        <w:t>scores</w:t>
      </w:r>
      <w:r>
        <w:rPr>
          <w:spacing w:val="-8"/>
          <w:sz w:val="20"/>
        </w:rPr>
        <w:t> </w:t>
      </w:r>
      <w:r>
        <w:rPr>
          <w:sz w:val="20"/>
        </w:rPr>
        <w:t>in</w:t>
      </w:r>
      <w:r>
        <w:rPr>
          <w:spacing w:val="-8"/>
          <w:sz w:val="20"/>
        </w:rPr>
        <w:t> </w:t>
      </w:r>
      <w:r>
        <w:rPr>
          <w:sz w:val="20"/>
        </w:rPr>
        <w:t>order </w:t>
      </w:r>
      <w:r>
        <w:rPr>
          <w:w w:val="105"/>
          <w:sz w:val="20"/>
        </w:rPr>
        <w:t>to</w:t>
      </w:r>
      <w:r>
        <w:rPr>
          <w:w w:val="105"/>
          <w:sz w:val="20"/>
        </w:rPr>
        <w:t> detect</w:t>
      </w:r>
      <w:r>
        <w:rPr>
          <w:w w:val="105"/>
          <w:sz w:val="20"/>
        </w:rPr>
        <w:t> latent</w:t>
      </w:r>
      <w:r>
        <w:rPr>
          <w:w w:val="105"/>
          <w:sz w:val="20"/>
        </w:rPr>
        <w:t> respondent</w:t>
      </w:r>
      <w:r>
        <w:rPr>
          <w:w w:val="105"/>
          <w:sz w:val="20"/>
        </w:rPr>
        <w:t> segments.</w:t>
      </w:r>
      <w:r>
        <w:rPr>
          <w:w w:val="105"/>
          <w:sz w:val="20"/>
        </w:rPr>
        <w:t> The</w:t>
      </w:r>
      <w:r>
        <w:rPr>
          <w:w w:val="105"/>
          <w:sz w:val="20"/>
        </w:rPr>
        <w:t> optimal</w:t>
      </w:r>
      <w:r>
        <w:rPr>
          <w:w w:val="105"/>
          <w:sz w:val="20"/>
        </w:rPr>
        <w:t> number of</w:t>
      </w:r>
      <w:r>
        <w:rPr>
          <w:w w:val="105"/>
          <w:sz w:val="20"/>
        </w:rPr>
        <w:t> segments</w:t>
      </w:r>
      <w:r>
        <w:rPr>
          <w:w w:val="105"/>
          <w:sz w:val="20"/>
        </w:rPr>
        <w:t> was</w:t>
      </w:r>
      <w:r>
        <w:rPr>
          <w:w w:val="105"/>
          <w:sz w:val="20"/>
        </w:rPr>
        <w:t> determined</w:t>
      </w:r>
      <w:r>
        <w:rPr>
          <w:w w:val="105"/>
          <w:sz w:val="20"/>
        </w:rPr>
        <w:t> by</w:t>
      </w:r>
      <w:r>
        <w:rPr>
          <w:w w:val="105"/>
          <w:sz w:val="20"/>
        </w:rPr>
        <w:t> evaluating</w:t>
      </w:r>
      <w:r>
        <w:rPr>
          <w:w w:val="105"/>
          <w:sz w:val="20"/>
        </w:rPr>
        <w:t> the</w:t>
      </w:r>
      <w:r>
        <w:rPr>
          <w:w w:val="105"/>
          <w:sz w:val="20"/>
        </w:rPr>
        <w:t> silhouette coefficient</w:t>
      </w:r>
      <w:r>
        <w:rPr>
          <w:w w:val="105"/>
          <w:sz w:val="20"/>
        </w:rPr>
        <w:t> for</w:t>
      </w:r>
      <w:r>
        <w:rPr>
          <w:w w:val="105"/>
          <w:sz w:val="20"/>
        </w:rPr>
        <w:t> solutions</w:t>
      </w:r>
      <w:r>
        <w:rPr>
          <w:w w:val="105"/>
          <w:sz w:val="20"/>
        </w:rPr>
        <w:t> with</w:t>
      </w:r>
      <w:r>
        <w:rPr>
          <w:w w:val="105"/>
          <w:sz w:val="20"/>
        </w:rPr>
        <w:t> a</w:t>
      </w:r>
      <w:r>
        <w:rPr>
          <w:w w:val="105"/>
          <w:sz w:val="20"/>
        </w:rPr>
        <w:t> number</w:t>
      </w:r>
      <w:r>
        <w:rPr>
          <w:w w:val="105"/>
          <w:sz w:val="20"/>
        </w:rPr>
        <w:t> of</w:t>
      </w:r>
      <w:r>
        <w:rPr>
          <w:w w:val="105"/>
          <w:sz w:val="20"/>
        </w:rPr>
        <w:t> clusters</w:t>
      </w:r>
      <w:r>
        <w:rPr>
          <w:w w:val="105"/>
          <w:sz w:val="20"/>
        </w:rPr>
        <w:t> ranging from</w:t>
      </w:r>
      <w:r>
        <w:rPr>
          <w:w w:val="105"/>
          <w:sz w:val="20"/>
        </w:rPr>
        <w:t> </w:t>
      </w:r>
      <w:r>
        <w:rPr>
          <w:rFonts w:ascii="Calibri"/>
          <w:i/>
          <w:w w:val="135"/>
          <w:sz w:val="20"/>
        </w:rPr>
        <w:t>K</w:t>
      </w:r>
      <w:r>
        <w:rPr>
          <w:rFonts w:ascii="Calibri"/>
          <w:i/>
          <w:w w:val="135"/>
          <w:sz w:val="20"/>
        </w:rPr>
        <w:t> </w:t>
      </w:r>
      <w:r>
        <w:rPr>
          <w:rFonts w:ascii="Calibri"/>
          <w:w w:val="135"/>
          <w:sz w:val="20"/>
        </w:rPr>
        <w:t>=</w:t>
      </w:r>
      <w:r>
        <w:rPr>
          <w:rFonts w:ascii="Calibri"/>
          <w:w w:val="135"/>
          <w:sz w:val="20"/>
        </w:rPr>
        <w:t> </w:t>
      </w:r>
      <w:r>
        <w:rPr>
          <w:rFonts w:ascii="Calibri"/>
          <w:w w:val="105"/>
          <w:sz w:val="20"/>
        </w:rPr>
        <w:t>2</w:t>
      </w:r>
      <w:r>
        <w:rPr>
          <w:rFonts w:ascii="Calibri"/>
          <w:w w:val="105"/>
          <w:sz w:val="20"/>
        </w:rPr>
        <w:t> </w:t>
      </w:r>
      <w:r>
        <w:rPr>
          <w:w w:val="105"/>
          <w:sz w:val="20"/>
        </w:rPr>
        <w:t>to</w:t>
      </w:r>
      <w:r>
        <w:rPr>
          <w:w w:val="105"/>
          <w:sz w:val="20"/>
        </w:rPr>
        <w:t> </w:t>
      </w:r>
      <w:r>
        <w:rPr>
          <w:rFonts w:ascii="Calibri"/>
          <w:i/>
          <w:w w:val="135"/>
          <w:sz w:val="20"/>
        </w:rPr>
        <w:t>K</w:t>
      </w:r>
      <w:r>
        <w:rPr>
          <w:rFonts w:ascii="Calibri"/>
          <w:i/>
          <w:w w:val="135"/>
          <w:sz w:val="20"/>
        </w:rPr>
        <w:t> </w:t>
      </w:r>
      <w:r>
        <w:rPr>
          <w:rFonts w:ascii="Calibri"/>
          <w:w w:val="135"/>
          <w:sz w:val="20"/>
        </w:rPr>
        <w:t>=</w:t>
      </w:r>
      <w:r>
        <w:rPr>
          <w:rFonts w:ascii="Calibri"/>
          <w:w w:val="135"/>
          <w:sz w:val="20"/>
        </w:rPr>
        <w:t> </w:t>
      </w:r>
      <w:r>
        <w:rPr>
          <w:rFonts w:ascii="Calibri"/>
          <w:w w:val="105"/>
          <w:sz w:val="20"/>
        </w:rPr>
        <w:t>4</w:t>
      </w:r>
      <w:r>
        <w:rPr>
          <w:w w:val="105"/>
          <w:sz w:val="20"/>
        </w:rPr>
        <w:t>..</w:t>
      </w:r>
      <w:r>
        <w:rPr>
          <w:w w:val="105"/>
          <w:sz w:val="20"/>
        </w:rPr>
        <w:t> The</w:t>
      </w:r>
      <w:r>
        <w:rPr>
          <w:w w:val="105"/>
          <w:sz w:val="20"/>
        </w:rPr>
        <w:t> results</w:t>
      </w:r>
      <w:r>
        <w:rPr>
          <w:w w:val="105"/>
          <w:sz w:val="20"/>
        </w:rPr>
        <w:t> of</w:t>
      </w:r>
      <w:r>
        <w:rPr>
          <w:w w:val="105"/>
          <w:sz w:val="20"/>
        </w:rPr>
        <w:t> the</w:t>
      </w:r>
      <w:r>
        <w:rPr>
          <w:w w:val="105"/>
          <w:sz w:val="20"/>
        </w:rPr>
        <w:t> analysis</w:t>
      </w:r>
      <w:r>
        <w:rPr>
          <w:w w:val="105"/>
          <w:sz w:val="20"/>
        </w:rPr>
        <w:t> are summarized in Table Table </w:t>
      </w:r>
      <w:hyperlink w:history="true" w:anchor="_bookmark22">
        <w:r>
          <w:rPr>
            <w:w w:val="105"/>
            <w:sz w:val="20"/>
          </w:rPr>
          <w:t>XVI</w:t>
        </w:r>
      </w:hyperlink>
      <w:r>
        <w:rPr>
          <w:w w:val="105"/>
          <w:sz w:val="20"/>
        </w:rPr>
        <w:t> and </w:t>
      </w:r>
      <w:hyperlink w:history="true" w:anchor="_bookmark21">
        <w:r>
          <w:rPr>
            <w:w w:val="105"/>
            <w:sz w:val="20"/>
          </w:rPr>
          <w:t>Fig.9</w:t>
        </w:r>
      </w:hyperlink>
    </w:p>
    <w:p>
      <w:pPr>
        <w:pStyle w:val="BodyText"/>
        <w:spacing w:before="66"/>
      </w:pPr>
    </w:p>
    <w:p>
      <w:pPr>
        <w:spacing w:line="182" w:lineRule="exact" w:before="0"/>
        <w:ind w:left="89" w:right="0" w:firstLine="0"/>
        <w:jc w:val="center"/>
        <w:rPr>
          <w:sz w:val="16"/>
        </w:rPr>
      </w:pPr>
      <w:bookmarkStart w:name="_bookmark22" w:id="132"/>
      <w:bookmarkEnd w:id="132"/>
      <w:r>
        <w:rPr/>
      </w:r>
      <w:r>
        <w:rPr>
          <w:spacing w:val="-2"/>
          <w:sz w:val="16"/>
        </w:rPr>
        <w:t>TABLE</w:t>
      </w:r>
      <w:r>
        <w:rPr>
          <w:spacing w:val="4"/>
          <w:sz w:val="16"/>
        </w:rPr>
        <w:t> </w:t>
      </w:r>
      <w:r>
        <w:rPr>
          <w:spacing w:val="-5"/>
          <w:sz w:val="16"/>
        </w:rPr>
        <w:t>XVI</w:t>
      </w:r>
    </w:p>
    <w:p>
      <w:pPr>
        <w:spacing w:line="182" w:lineRule="exact" w:before="0"/>
        <w:ind w:left="125" w:right="36" w:firstLine="0"/>
        <w:jc w:val="center"/>
        <w:rPr>
          <w:sz w:val="16"/>
        </w:rPr>
      </w:pPr>
      <w:r>
        <w:rPr>
          <w:smallCaps/>
          <w:sz w:val="16"/>
        </w:rPr>
        <w:t>Silhouette</w:t>
      </w:r>
      <w:r>
        <w:rPr>
          <w:smallCaps/>
          <w:spacing w:val="41"/>
          <w:sz w:val="16"/>
        </w:rPr>
        <w:t> </w:t>
      </w:r>
      <w:r>
        <w:rPr>
          <w:smallCaps/>
          <w:sz w:val="16"/>
        </w:rPr>
        <w:t>Scores</w:t>
      </w:r>
      <w:r>
        <w:rPr>
          <w:smallCaps/>
          <w:spacing w:val="40"/>
          <w:sz w:val="16"/>
        </w:rPr>
        <w:t> </w:t>
      </w:r>
      <w:r>
        <w:rPr>
          <w:smallCaps/>
          <w:sz w:val="16"/>
        </w:rPr>
        <w:t>for</w:t>
      </w:r>
      <w:r>
        <w:rPr>
          <w:smallCaps/>
          <w:spacing w:val="41"/>
          <w:sz w:val="16"/>
        </w:rPr>
        <w:t> </w:t>
      </w:r>
      <w:r>
        <w:rPr>
          <w:smallCaps/>
          <w:sz w:val="16"/>
        </w:rPr>
        <w:t>Candidate</w:t>
      </w:r>
      <w:r>
        <w:rPr>
          <w:smallCaps/>
          <w:spacing w:val="41"/>
          <w:sz w:val="16"/>
        </w:rPr>
        <w:t> </w:t>
      </w:r>
      <w:r>
        <w:rPr>
          <w:smallCaps/>
          <w:sz w:val="16"/>
        </w:rPr>
        <w:t>Cluster</w:t>
      </w:r>
      <w:r>
        <w:rPr>
          <w:smallCaps/>
          <w:spacing w:val="41"/>
          <w:sz w:val="16"/>
        </w:rPr>
        <w:t> </w:t>
      </w:r>
      <w:r>
        <w:rPr>
          <w:smallCaps/>
          <w:spacing w:val="-2"/>
          <w:sz w:val="16"/>
        </w:rPr>
        <w:t>Solutions</w:t>
      </w:r>
    </w:p>
    <w:p>
      <w:pPr>
        <w:pStyle w:val="BodyText"/>
        <w:spacing w:before="4" w:after="1"/>
        <w:rPr>
          <w:sz w:val="15"/>
        </w:rPr>
      </w:pPr>
    </w:p>
    <w:tbl>
      <w:tblPr>
        <w:tblW w:w="0" w:type="auto"/>
        <w:jc w:val="left"/>
        <w:tblInd w:w="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2231"/>
      </w:tblGrid>
      <w:tr>
        <w:trPr>
          <w:trHeight w:val="213" w:hRule="atLeast"/>
        </w:trPr>
        <w:tc>
          <w:tcPr>
            <w:tcW w:w="2231" w:type="dxa"/>
          </w:tcPr>
          <w:p>
            <w:pPr>
              <w:pStyle w:val="TableParagraph"/>
              <w:spacing w:line="193" w:lineRule="exact"/>
              <w:rPr>
                <w:b/>
                <w:sz w:val="16"/>
              </w:rPr>
            </w:pPr>
            <w:r>
              <w:rPr>
                <w:b/>
                <w:sz w:val="16"/>
              </w:rPr>
              <w:t>Number</w:t>
            </w:r>
            <w:r>
              <w:rPr>
                <w:b/>
                <w:spacing w:val="14"/>
                <w:sz w:val="16"/>
              </w:rPr>
              <w:t> </w:t>
            </w:r>
            <w:r>
              <w:rPr>
                <w:b/>
                <w:sz w:val="16"/>
              </w:rPr>
              <w:t>of</w:t>
            </w:r>
            <w:r>
              <w:rPr>
                <w:b/>
                <w:spacing w:val="15"/>
                <w:sz w:val="16"/>
              </w:rPr>
              <w:t> </w:t>
            </w:r>
            <w:r>
              <w:rPr>
                <w:b/>
                <w:sz w:val="16"/>
              </w:rPr>
              <w:t>Clusters</w:t>
            </w:r>
            <w:r>
              <w:rPr>
                <w:b/>
                <w:spacing w:val="15"/>
                <w:sz w:val="16"/>
              </w:rPr>
              <w:t> </w:t>
            </w:r>
            <w:r>
              <w:rPr>
                <w:b/>
                <w:spacing w:val="-5"/>
                <w:sz w:val="16"/>
              </w:rPr>
              <w:t>(</w:t>
            </w:r>
            <w:r>
              <w:rPr>
                <w:rFonts w:ascii="Calibri"/>
                <w:i/>
                <w:spacing w:val="-5"/>
                <w:sz w:val="16"/>
              </w:rPr>
              <w:t>K</w:t>
            </w:r>
            <w:r>
              <w:rPr>
                <w:b/>
                <w:spacing w:val="-5"/>
                <w:sz w:val="16"/>
              </w:rPr>
              <w:t>)</w:t>
            </w:r>
          </w:p>
        </w:tc>
        <w:tc>
          <w:tcPr>
            <w:tcW w:w="2231" w:type="dxa"/>
          </w:tcPr>
          <w:p>
            <w:pPr>
              <w:pStyle w:val="TableParagraph"/>
              <w:rPr>
                <w:b/>
                <w:sz w:val="16"/>
              </w:rPr>
            </w:pPr>
            <w:r>
              <w:rPr>
                <w:b/>
                <w:sz w:val="16"/>
              </w:rPr>
              <w:t>Silhouette</w:t>
            </w:r>
            <w:r>
              <w:rPr>
                <w:b/>
                <w:spacing w:val="12"/>
                <w:sz w:val="16"/>
              </w:rPr>
              <w:t> </w:t>
            </w:r>
            <w:r>
              <w:rPr>
                <w:b/>
                <w:spacing w:val="-2"/>
                <w:sz w:val="16"/>
              </w:rPr>
              <w:t>Score</w:t>
            </w:r>
          </w:p>
        </w:tc>
      </w:tr>
      <w:tr>
        <w:trPr>
          <w:trHeight w:val="213" w:hRule="atLeast"/>
        </w:trPr>
        <w:tc>
          <w:tcPr>
            <w:tcW w:w="2231" w:type="dxa"/>
          </w:tcPr>
          <w:p>
            <w:pPr>
              <w:pStyle w:val="TableParagraph"/>
              <w:rPr>
                <w:sz w:val="16"/>
              </w:rPr>
            </w:pPr>
            <w:r>
              <w:rPr>
                <w:spacing w:val="-10"/>
                <w:sz w:val="16"/>
              </w:rPr>
              <w:t>2</w:t>
            </w:r>
          </w:p>
        </w:tc>
        <w:tc>
          <w:tcPr>
            <w:tcW w:w="2231" w:type="dxa"/>
          </w:tcPr>
          <w:p>
            <w:pPr>
              <w:pStyle w:val="TableParagraph"/>
              <w:rPr>
                <w:sz w:val="16"/>
              </w:rPr>
            </w:pPr>
            <w:r>
              <w:rPr>
                <w:spacing w:val="-2"/>
                <w:sz w:val="16"/>
              </w:rPr>
              <w:t>0.331</w:t>
            </w:r>
          </w:p>
        </w:tc>
      </w:tr>
      <w:tr>
        <w:trPr>
          <w:trHeight w:val="213" w:hRule="atLeast"/>
        </w:trPr>
        <w:tc>
          <w:tcPr>
            <w:tcW w:w="2231" w:type="dxa"/>
          </w:tcPr>
          <w:p>
            <w:pPr>
              <w:pStyle w:val="TableParagraph"/>
              <w:rPr>
                <w:sz w:val="16"/>
              </w:rPr>
            </w:pPr>
            <w:r>
              <w:rPr>
                <w:spacing w:val="-10"/>
                <w:sz w:val="16"/>
              </w:rPr>
              <w:t>3</w:t>
            </w:r>
          </w:p>
        </w:tc>
        <w:tc>
          <w:tcPr>
            <w:tcW w:w="2231" w:type="dxa"/>
          </w:tcPr>
          <w:p>
            <w:pPr>
              <w:pStyle w:val="TableParagraph"/>
              <w:rPr>
                <w:sz w:val="16"/>
              </w:rPr>
            </w:pPr>
            <w:r>
              <w:rPr>
                <w:spacing w:val="-2"/>
                <w:sz w:val="16"/>
              </w:rPr>
              <w:t>0.405</w:t>
            </w:r>
          </w:p>
        </w:tc>
      </w:tr>
      <w:tr>
        <w:trPr>
          <w:trHeight w:val="213" w:hRule="atLeast"/>
        </w:trPr>
        <w:tc>
          <w:tcPr>
            <w:tcW w:w="2231" w:type="dxa"/>
          </w:tcPr>
          <w:p>
            <w:pPr>
              <w:pStyle w:val="TableParagraph"/>
              <w:rPr>
                <w:sz w:val="16"/>
              </w:rPr>
            </w:pPr>
            <w:r>
              <w:rPr>
                <w:spacing w:val="-10"/>
                <w:sz w:val="16"/>
              </w:rPr>
              <w:t>4</w:t>
            </w:r>
          </w:p>
        </w:tc>
        <w:tc>
          <w:tcPr>
            <w:tcW w:w="2231" w:type="dxa"/>
          </w:tcPr>
          <w:p>
            <w:pPr>
              <w:pStyle w:val="TableParagraph"/>
              <w:rPr>
                <w:sz w:val="16"/>
              </w:rPr>
            </w:pPr>
            <w:r>
              <w:rPr>
                <w:sz w:val="16"/>
              </w:rPr>
              <w:t>0.412</w:t>
            </w:r>
            <w:r>
              <w:rPr>
                <w:spacing w:val="11"/>
                <w:sz w:val="16"/>
              </w:rPr>
              <w:t> </w:t>
            </w:r>
            <w:r>
              <w:rPr>
                <w:spacing w:val="-2"/>
                <w:sz w:val="16"/>
              </w:rPr>
              <w:t>(optimal)</w:t>
            </w:r>
          </w:p>
        </w:tc>
      </w:tr>
    </w:tbl>
    <w:p>
      <w:pPr>
        <w:pStyle w:val="BodyText"/>
        <w:spacing w:line="244" w:lineRule="auto" w:before="94"/>
        <w:ind w:left="129" w:right="552" w:firstLine="199"/>
        <w:jc w:val="both"/>
      </w:pPr>
      <w:r>
        <w:rPr/>
        <w:br w:type="column"/>
      </w:r>
      <w:r>
        <w:rPr>
          <w:w w:val="105"/>
        </w:rPr>
        <w:t>The</w:t>
      </w:r>
      <w:r>
        <w:rPr>
          <w:spacing w:val="-3"/>
          <w:w w:val="105"/>
        </w:rPr>
        <w:t> </w:t>
      </w:r>
      <w:r>
        <w:rPr>
          <w:w w:val="105"/>
        </w:rPr>
        <w:t>silhouette</w:t>
      </w:r>
      <w:r>
        <w:rPr>
          <w:spacing w:val="-2"/>
          <w:w w:val="105"/>
        </w:rPr>
        <w:t> </w:t>
      </w:r>
      <w:r>
        <w:rPr>
          <w:w w:val="105"/>
        </w:rPr>
        <w:t>score</w:t>
      </w:r>
      <w:r>
        <w:rPr>
          <w:spacing w:val="-2"/>
          <w:w w:val="105"/>
        </w:rPr>
        <w:t> </w:t>
      </w:r>
      <w:r>
        <w:rPr>
          <w:w w:val="105"/>
        </w:rPr>
        <w:t>increased</w:t>
      </w:r>
      <w:r>
        <w:rPr>
          <w:spacing w:val="-2"/>
          <w:w w:val="105"/>
        </w:rPr>
        <w:t> </w:t>
      </w:r>
      <w:r>
        <w:rPr>
          <w:w w:val="105"/>
        </w:rPr>
        <w:t>monotonically</w:t>
      </w:r>
      <w:r>
        <w:rPr>
          <w:spacing w:val="-2"/>
          <w:w w:val="105"/>
        </w:rPr>
        <w:t> </w:t>
      </w:r>
      <w:r>
        <w:rPr>
          <w:w w:val="105"/>
        </w:rPr>
        <w:t>from</w:t>
      </w:r>
      <w:r>
        <w:rPr>
          <w:spacing w:val="-2"/>
          <w:w w:val="105"/>
        </w:rPr>
        <w:t> </w:t>
      </w:r>
      <w:r>
        <w:rPr>
          <w:rFonts w:ascii="Calibri"/>
          <w:i/>
          <w:w w:val="135"/>
        </w:rPr>
        <w:t>K</w:t>
      </w:r>
      <w:r>
        <w:rPr>
          <w:rFonts w:ascii="Calibri"/>
          <w:i/>
          <w:spacing w:val="-7"/>
          <w:w w:val="135"/>
        </w:rPr>
        <w:t> </w:t>
      </w:r>
      <w:r>
        <w:rPr>
          <w:rFonts w:ascii="Calibri"/>
          <w:w w:val="135"/>
        </w:rPr>
        <w:t>=</w:t>
      </w:r>
      <w:r>
        <w:rPr>
          <w:rFonts w:ascii="Calibri"/>
          <w:spacing w:val="-16"/>
          <w:w w:val="135"/>
        </w:rPr>
        <w:t> </w:t>
      </w:r>
      <w:r>
        <w:rPr>
          <w:rFonts w:ascii="Calibri"/>
          <w:w w:val="105"/>
        </w:rPr>
        <w:t>2 </w:t>
      </w:r>
      <w:r>
        <w:rPr>
          <w:spacing w:val="-2"/>
          <w:w w:val="105"/>
        </w:rPr>
        <w:t>(0.331)</w:t>
      </w:r>
      <w:r>
        <w:rPr>
          <w:spacing w:val="-11"/>
          <w:w w:val="105"/>
        </w:rPr>
        <w:t> </w:t>
      </w:r>
      <w:r>
        <w:rPr>
          <w:spacing w:val="-2"/>
          <w:w w:val="105"/>
        </w:rPr>
        <w:t>to</w:t>
      </w:r>
      <w:r>
        <w:rPr>
          <w:spacing w:val="-11"/>
          <w:w w:val="105"/>
        </w:rPr>
        <w:t> </w:t>
      </w:r>
      <w:r>
        <w:rPr>
          <w:rFonts w:ascii="Calibri"/>
          <w:i/>
          <w:spacing w:val="-2"/>
          <w:w w:val="120"/>
        </w:rPr>
        <w:t>K</w:t>
      </w:r>
      <w:r>
        <w:rPr>
          <w:rFonts w:ascii="Calibri"/>
          <w:i/>
          <w:spacing w:val="3"/>
          <w:w w:val="120"/>
        </w:rPr>
        <w:t> </w:t>
      </w:r>
      <w:r>
        <w:rPr>
          <w:rFonts w:ascii="Calibri"/>
          <w:spacing w:val="-2"/>
          <w:w w:val="120"/>
        </w:rPr>
        <w:t>=</w:t>
      </w:r>
      <w:r>
        <w:rPr>
          <w:rFonts w:ascii="Calibri"/>
          <w:spacing w:val="-8"/>
          <w:w w:val="120"/>
        </w:rPr>
        <w:t> </w:t>
      </w:r>
      <w:r>
        <w:rPr>
          <w:rFonts w:ascii="Calibri"/>
          <w:spacing w:val="-2"/>
          <w:w w:val="105"/>
        </w:rPr>
        <w:t>4</w:t>
      </w:r>
      <w:r>
        <w:rPr>
          <w:rFonts w:ascii="Calibri"/>
          <w:spacing w:val="-6"/>
          <w:w w:val="105"/>
        </w:rPr>
        <w:t> </w:t>
      </w:r>
      <w:r>
        <w:rPr>
          <w:spacing w:val="-2"/>
          <w:w w:val="105"/>
        </w:rPr>
        <w:t>(0.412),</w:t>
      </w:r>
      <w:r>
        <w:rPr>
          <w:spacing w:val="-11"/>
          <w:w w:val="105"/>
        </w:rPr>
        <w:t> </w:t>
      </w:r>
      <w:r>
        <w:rPr>
          <w:spacing w:val="-2"/>
          <w:w w:val="105"/>
        </w:rPr>
        <w:t>with</w:t>
      </w:r>
      <w:r>
        <w:rPr>
          <w:spacing w:val="-11"/>
          <w:w w:val="105"/>
        </w:rPr>
        <w:t> </w:t>
      </w:r>
      <w:r>
        <w:rPr>
          <w:spacing w:val="-2"/>
          <w:w w:val="105"/>
        </w:rPr>
        <w:t>the</w:t>
      </w:r>
      <w:r>
        <w:rPr>
          <w:spacing w:val="-11"/>
          <w:w w:val="105"/>
        </w:rPr>
        <w:t> </w:t>
      </w:r>
      <w:r>
        <w:rPr>
          <w:spacing w:val="-2"/>
          <w:w w:val="105"/>
        </w:rPr>
        <w:t>four-cluster</w:t>
      </w:r>
      <w:r>
        <w:rPr>
          <w:spacing w:val="-11"/>
          <w:w w:val="105"/>
        </w:rPr>
        <w:t> </w:t>
      </w:r>
      <w:r>
        <w:rPr>
          <w:spacing w:val="-2"/>
          <w:w w:val="105"/>
        </w:rPr>
        <w:t>solution</w:t>
      </w:r>
      <w:r>
        <w:rPr>
          <w:spacing w:val="-11"/>
          <w:w w:val="105"/>
        </w:rPr>
        <w:t> </w:t>
      </w:r>
      <w:r>
        <w:rPr>
          <w:spacing w:val="-2"/>
          <w:w w:val="105"/>
        </w:rPr>
        <w:t>having </w:t>
      </w:r>
      <w:r>
        <w:rPr>
          <w:w w:val="105"/>
        </w:rPr>
        <w:t>the</w:t>
      </w:r>
      <w:r>
        <w:rPr>
          <w:spacing w:val="-3"/>
          <w:w w:val="105"/>
        </w:rPr>
        <w:t> </w:t>
      </w:r>
      <w:r>
        <w:rPr>
          <w:w w:val="105"/>
        </w:rPr>
        <w:t>highest</w:t>
      </w:r>
      <w:r>
        <w:rPr>
          <w:spacing w:val="-3"/>
          <w:w w:val="105"/>
        </w:rPr>
        <w:t> </w:t>
      </w:r>
      <w:r>
        <w:rPr>
          <w:w w:val="105"/>
        </w:rPr>
        <w:t>coefficient</w:t>
      </w:r>
      <w:r>
        <w:rPr>
          <w:spacing w:val="-3"/>
          <w:w w:val="105"/>
        </w:rPr>
        <w:t> </w:t>
      </w:r>
      <w:r>
        <w:rPr>
          <w:w w:val="105"/>
        </w:rPr>
        <w:t>and</w:t>
      </w:r>
      <w:r>
        <w:rPr>
          <w:spacing w:val="-3"/>
          <w:w w:val="105"/>
        </w:rPr>
        <w:t> </w:t>
      </w:r>
      <w:r>
        <w:rPr>
          <w:w w:val="105"/>
        </w:rPr>
        <w:t>thus</w:t>
      </w:r>
      <w:r>
        <w:rPr>
          <w:spacing w:val="-3"/>
          <w:w w:val="105"/>
        </w:rPr>
        <w:t> </w:t>
      </w:r>
      <w:r>
        <w:rPr>
          <w:w w:val="105"/>
        </w:rPr>
        <w:t>the</w:t>
      </w:r>
      <w:r>
        <w:rPr>
          <w:spacing w:val="-3"/>
          <w:w w:val="105"/>
        </w:rPr>
        <w:t> </w:t>
      </w:r>
      <w:r>
        <w:rPr>
          <w:w w:val="105"/>
        </w:rPr>
        <w:t>best-separated</w:t>
      </w:r>
      <w:r>
        <w:rPr>
          <w:spacing w:val="-3"/>
          <w:w w:val="105"/>
        </w:rPr>
        <w:t> </w:t>
      </w:r>
      <w:r>
        <w:rPr>
          <w:w w:val="105"/>
        </w:rPr>
        <w:t>and</w:t>
      </w:r>
      <w:r>
        <w:rPr>
          <w:spacing w:val="-3"/>
          <w:w w:val="105"/>
        </w:rPr>
        <w:t> </w:t>
      </w:r>
      <w:r>
        <w:rPr>
          <w:w w:val="105"/>
        </w:rPr>
        <w:t>most </w:t>
      </w:r>
      <w:r>
        <w:rPr/>
        <w:t>internally cohesive partition among the candidates examined. </w:t>
      </w:r>
      <w:r>
        <w:rPr>
          <w:w w:val="105"/>
        </w:rPr>
        <w:t>Although</w:t>
      </w:r>
      <w:r>
        <w:rPr>
          <w:spacing w:val="-8"/>
          <w:w w:val="105"/>
        </w:rPr>
        <w:t> </w:t>
      </w:r>
      <w:r>
        <w:rPr>
          <w:w w:val="105"/>
        </w:rPr>
        <w:t>a</w:t>
      </w:r>
      <w:r>
        <w:rPr>
          <w:spacing w:val="-8"/>
          <w:w w:val="105"/>
        </w:rPr>
        <w:t> </w:t>
      </w:r>
      <w:r>
        <w:rPr>
          <w:w w:val="105"/>
        </w:rPr>
        <w:t>silhouette</w:t>
      </w:r>
      <w:r>
        <w:rPr>
          <w:spacing w:val="-8"/>
          <w:w w:val="105"/>
        </w:rPr>
        <w:t> </w:t>
      </w:r>
      <w:r>
        <w:rPr>
          <w:w w:val="105"/>
        </w:rPr>
        <w:t>score</w:t>
      </w:r>
      <w:r>
        <w:rPr>
          <w:spacing w:val="-8"/>
          <w:w w:val="105"/>
        </w:rPr>
        <w:t> </w:t>
      </w:r>
      <w:r>
        <w:rPr>
          <w:w w:val="105"/>
        </w:rPr>
        <w:t>of</w:t>
      </w:r>
      <w:r>
        <w:rPr>
          <w:spacing w:val="-8"/>
          <w:w w:val="105"/>
        </w:rPr>
        <w:t> </w:t>
      </w:r>
      <w:r>
        <w:rPr>
          <w:w w:val="105"/>
        </w:rPr>
        <w:t>0.412</w:t>
      </w:r>
      <w:r>
        <w:rPr>
          <w:spacing w:val="-8"/>
          <w:w w:val="105"/>
        </w:rPr>
        <w:t> </w:t>
      </w:r>
      <w:r>
        <w:rPr>
          <w:w w:val="105"/>
        </w:rPr>
        <w:t>suggests</w:t>
      </w:r>
      <w:r>
        <w:rPr>
          <w:spacing w:val="-8"/>
          <w:w w:val="105"/>
        </w:rPr>
        <w:t> </w:t>
      </w:r>
      <w:r>
        <w:rPr>
          <w:w w:val="105"/>
        </w:rPr>
        <w:t>only</w:t>
      </w:r>
      <w:r>
        <w:rPr>
          <w:spacing w:val="-8"/>
          <w:w w:val="105"/>
        </w:rPr>
        <w:t> </w:t>
      </w:r>
      <w:r>
        <w:rPr>
          <w:w w:val="105"/>
        </w:rPr>
        <w:t>a</w:t>
      </w:r>
      <w:r>
        <w:rPr>
          <w:spacing w:val="-8"/>
          <w:w w:val="105"/>
        </w:rPr>
        <w:t> </w:t>
      </w:r>
      <w:r>
        <w:rPr>
          <w:w w:val="105"/>
        </w:rPr>
        <w:t>modest </w:t>
      </w:r>
      <w:r>
        <w:rPr/>
        <w:t>degree</w:t>
      </w:r>
      <w:r>
        <w:rPr>
          <w:spacing w:val="-3"/>
        </w:rPr>
        <w:t> </w:t>
      </w:r>
      <w:r>
        <w:rPr/>
        <w:t>of</w:t>
      </w:r>
      <w:r>
        <w:rPr>
          <w:spacing w:val="-3"/>
        </w:rPr>
        <w:t> </w:t>
      </w:r>
      <w:r>
        <w:rPr/>
        <w:t>cluster</w:t>
      </w:r>
      <w:r>
        <w:rPr>
          <w:spacing w:val="-3"/>
        </w:rPr>
        <w:t> </w:t>
      </w:r>
      <w:r>
        <w:rPr/>
        <w:t>separation</w:t>
      </w:r>
      <w:r>
        <w:rPr>
          <w:spacing w:val="-3"/>
        </w:rPr>
        <w:t> </w:t>
      </w:r>
      <w:r>
        <w:rPr/>
        <w:t>rather</w:t>
      </w:r>
      <w:r>
        <w:rPr>
          <w:spacing w:val="-3"/>
        </w:rPr>
        <w:t> </w:t>
      </w:r>
      <w:r>
        <w:rPr/>
        <w:t>than</w:t>
      </w:r>
      <w:r>
        <w:rPr>
          <w:spacing w:val="-3"/>
        </w:rPr>
        <w:t> </w:t>
      </w:r>
      <w:r>
        <w:rPr/>
        <w:t>well-defined</w:t>
      </w:r>
      <w:r>
        <w:rPr>
          <w:spacing w:val="-3"/>
        </w:rPr>
        <w:t> </w:t>
      </w:r>
      <w:r>
        <w:rPr/>
        <w:t>structures </w:t>
      </w:r>
      <w:hyperlink w:history="true" w:anchor="_bookmark73">
        <w:r>
          <w:rPr>
            <w:w w:val="105"/>
          </w:rPr>
          <w:t>[35],</w:t>
        </w:r>
      </w:hyperlink>
      <w:r>
        <w:rPr>
          <w:w w:val="105"/>
        </w:rPr>
        <w:t> it</w:t>
      </w:r>
      <w:r>
        <w:rPr>
          <w:w w:val="105"/>
        </w:rPr>
        <w:t> was</w:t>
      </w:r>
      <w:r>
        <w:rPr>
          <w:w w:val="105"/>
        </w:rPr>
        <w:t> considered</w:t>
      </w:r>
      <w:r>
        <w:rPr>
          <w:w w:val="105"/>
        </w:rPr>
        <w:t> the</w:t>
      </w:r>
      <w:r>
        <w:rPr>
          <w:w w:val="105"/>
        </w:rPr>
        <w:t> most</w:t>
      </w:r>
      <w:r>
        <w:rPr>
          <w:w w:val="105"/>
        </w:rPr>
        <w:t> defensible</w:t>
      </w:r>
      <w:r>
        <w:rPr>
          <w:w w:val="105"/>
        </w:rPr>
        <w:t> solution</w:t>
      </w:r>
      <w:r>
        <w:rPr>
          <w:w w:val="105"/>
        </w:rPr>
        <w:t> among those tested and was retained for further profiling.</w:t>
      </w:r>
    </w:p>
    <w:p>
      <w:pPr>
        <w:pStyle w:val="ListParagraph"/>
        <w:numPr>
          <w:ilvl w:val="1"/>
          <w:numId w:val="16"/>
        </w:numPr>
        <w:tabs>
          <w:tab w:pos="592" w:val="left" w:leader="none"/>
        </w:tabs>
        <w:spacing w:line="249" w:lineRule="auto" w:before="72" w:after="0"/>
        <w:ind w:left="129" w:right="552" w:firstLine="199"/>
        <w:jc w:val="both"/>
        <w:rPr>
          <w:sz w:val="20"/>
        </w:rPr>
      </w:pPr>
      <w:bookmarkStart w:name="Cluster Profiling" w:id="133"/>
      <w:bookmarkEnd w:id="133"/>
      <w:r>
        <w:rPr/>
      </w:r>
      <w:r>
        <w:rPr>
          <w:i/>
          <w:sz w:val="20"/>
        </w:rPr>
        <w:t>Cluster</w:t>
      </w:r>
      <w:r>
        <w:rPr>
          <w:i/>
          <w:spacing w:val="-11"/>
          <w:sz w:val="20"/>
        </w:rPr>
        <w:t> </w:t>
      </w:r>
      <w:r>
        <w:rPr>
          <w:i/>
          <w:sz w:val="20"/>
        </w:rPr>
        <w:t>Profiling:</w:t>
      </w:r>
      <w:r>
        <w:rPr>
          <w:i/>
          <w:spacing w:val="14"/>
          <w:sz w:val="20"/>
        </w:rPr>
        <w:t> </w:t>
      </w:r>
      <w:r>
        <w:rPr>
          <w:sz w:val="20"/>
        </w:rPr>
        <w:t>Table</w:t>
      </w:r>
      <w:r>
        <w:rPr>
          <w:spacing w:val="-11"/>
          <w:sz w:val="20"/>
        </w:rPr>
        <w:t> </w:t>
      </w:r>
      <w:hyperlink w:history="true" w:anchor="_bookmark23">
        <w:r>
          <w:rPr>
            <w:sz w:val="20"/>
          </w:rPr>
          <w:t>XVII</w:t>
        </w:r>
      </w:hyperlink>
      <w:r>
        <w:rPr>
          <w:spacing w:val="-11"/>
          <w:sz w:val="20"/>
        </w:rPr>
        <w:t> </w:t>
      </w:r>
      <w:r>
        <w:rPr>
          <w:sz w:val="20"/>
        </w:rPr>
        <w:t>reports</w:t>
      </w:r>
      <w:r>
        <w:rPr>
          <w:spacing w:val="-11"/>
          <w:sz w:val="20"/>
        </w:rPr>
        <w:t> </w:t>
      </w:r>
      <w:r>
        <w:rPr>
          <w:sz w:val="20"/>
        </w:rPr>
        <w:t>the</w:t>
      </w:r>
      <w:r>
        <w:rPr>
          <w:spacing w:val="-11"/>
          <w:sz w:val="20"/>
        </w:rPr>
        <w:t> </w:t>
      </w:r>
      <w:r>
        <w:rPr>
          <w:sz w:val="20"/>
        </w:rPr>
        <w:t>centroid</w:t>
      </w:r>
      <w:r>
        <w:rPr>
          <w:spacing w:val="-11"/>
          <w:sz w:val="20"/>
        </w:rPr>
        <w:t> </w:t>
      </w:r>
      <w:r>
        <w:rPr>
          <w:sz w:val="20"/>
        </w:rPr>
        <w:t>values of the four-cluster solution across the three constructs, and Table </w:t>
      </w:r>
      <w:hyperlink w:history="true" w:anchor="_bookmark24">
        <w:r>
          <w:rPr>
            <w:sz w:val="20"/>
          </w:rPr>
          <w:t>XVIII</w:t>
        </w:r>
      </w:hyperlink>
      <w:r>
        <w:rPr>
          <w:sz w:val="20"/>
        </w:rPr>
        <w:t> reports the corresponding cluster sizes. Fig. </w:t>
      </w:r>
      <w:hyperlink w:history="true" w:anchor="_bookmark25">
        <w:r>
          <w:rPr>
            <w:sz w:val="20"/>
          </w:rPr>
          <w:t>10</w:t>
        </w:r>
      </w:hyperlink>
      <w:r>
        <w:rPr>
          <w:sz w:val="20"/>
        </w:rPr>
        <w:t> and Fig. </w:t>
      </w:r>
      <w:hyperlink w:history="true" w:anchor="_bookmark26">
        <w:r>
          <w:rPr>
            <w:sz w:val="20"/>
          </w:rPr>
          <w:t>11</w:t>
        </w:r>
      </w:hyperlink>
      <w:r>
        <w:rPr>
          <w:sz w:val="20"/>
        </w:rPr>
        <w:t> present these results graphically.</w:t>
      </w:r>
    </w:p>
    <w:p>
      <w:pPr>
        <w:pStyle w:val="BodyText"/>
        <w:spacing w:line="242" w:lineRule="auto" w:before="40"/>
        <w:ind w:left="129" w:right="552" w:firstLine="199"/>
        <w:jc w:val="both"/>
      </w:pPr>
      <w:r>
        <w:rPr/>
        <w:t>Cluster</w:t>
      </w:r>
      <w:r>
        <w:rPr>
          <w:spacing w:val="-3"/>
        </w:rPr>
        <w:t> </w:t>
      </w:r>
      <w:r>
        <w:rPr/>
        <w:t>2,</w:t>
      </w:r>
      <w:r>
        <w:rPr>
          <w:spacing w:val="-3"/>
        </w:rPr>
        <w:t> </w:t>
      </w:r>
      <w:r>
        <w:rPr/>
        <w:t>the</w:t>
      </w:r>
      <w:r>
        <w:rPr>
          <w:spacing w:val="-3"/>
        </w:rPr>
        <w:t> </w:t>
      </w:r>
      <w:r>
        <w:rPr/>
        <w:t>Acceptance-Dominant</w:t>
      </w:r>
      <w:r>
        <w:rPr>
          <w:spacing w:val="-3"/>
        </w:rPr>
        <w:t> </w:t>
      </w:r>
      <w:r>
        <w:rPr/>
        <w:t>Profile,</w:t>
      </w:r>
      <w:r>
        <w:rPr>
          <w:spacing w:val="-3"/>
        </w:rPr>
        <w:t> </w:t>
      </w:r>
      <w:r>
        <w:rPr/>
        <w:t>was</w:t>
      </w:r>
      <w:r>
        <w:rPr>
          <w:spacing w:val="-3"/>
        </w:rPr>
        <w:t> </w:t>
      </w:r>
      <w:r>
        <w:rPr/>
        <w:t>the</w:t>
      </w:r>
      <w:r>
        <w:rPr>
          <w:spacing w:val="-3"/>
        </w:rPr>
        <w:t> </w:t>
      </w:r>
      <w:r>
        <w:rPr/>
        <w:t>largest </w:t>
      </w:r>
      <w:r>
        <w:rPr>
          <w:w w:val="105"/>
        </w:rPr>
        <w:t>segment</w:t>
      </w:r>
      <w:r>
        <w:rPr>
          <w:w w:val="105"/>
        </w:rPr>
        <w:t> (</w:t>
      </w:r>
      <w:r>
        <w:rPr>
          <w:rFonts w:ascii="Calibri"/>
          <w:w w:val="105"/>
        </w:rPr>
        <w:t>46</w:t>
      </w:r>
      <w:r>
        <w:rPr>
          <w:rFonts w:ascii="Calibri"/>
          <w:i/>
          <w:w w:val="105"/>
        </w:rPr>
        <w:t>.</w:t>
      </w:r>
      <w:r>
        <w:rPr>
          <w:rFonts w:ascii="Calibri"/>
          <w:w w:val="105"/>
        </w:rPr>
        <w:t>81%</w:t>
      </w:r>
      <w:r>
        <w:rPr>
          <w:w w:val="105"/>
        </w:rPr>
        <w:t>,</w:t>
      </w:r>
      <w:r>
        <w:rPr>
          <w:w w:val="105"/>
        </w:rPr>
        <w:t> </w:t>
      </w:r>
      <w:r>
        <w:rPr>
          <w:rFonts w:ascii="Calibri"/>
          <w:i/>
          <w:w w:val="105"/>
        </w:rPr>
        <w:t>n </w:t>
      </w:r>
      <w:r>
        <w:rPr>
          <w:rFonts w:ascii="Calibri"/>
          <w:w w:val="125"/>
        </w:rPr>
        <w:t>= </w:t>
      </w:r>
      <w:r>
        <w:rPr>
          <w:rFonts w:ascii="Calibri"/>
          <w:w w:val="105"/>
        </w:rPr>
        <w:t>22</w:t>
      </w:r>
      <w:r>
        <w:rPr>
          <w:w w:val="105"/>
        </w:rPr>
        <w:t>)</w:t>
      </w:r>
      <w:r>
        <w:rPr>
          <w:w w:val="105"/>
        </w:rPr>
        <w:t> and</w:t>
      </w:r>
      <w:r>
        <w:rPr>
          <w:w w:val="105"/>
        </w:rPr>
        <w:t> was</w:t>
      </w:r>
      <w:r>
        <w:rPr>
          <w:w w:val="105"/>
        </w:rPr>
        <w:t> characterized</w:t>
      </w:r>
      <w:r>
        <w:rPr>
          <w:w w:val="105"/>
        </w:rPr>
        <w:t> by</w:t>
      </w:r>
      <w:r>
        <w:rPr>
          <w:w w:val="105"/>
        </w:rPr>
        <w:t> mod-erate,</w:t>
      </w:r>
      <w:r>
        <w:rPr>
          <w:w w:val="105"/>
        </w:rPr>
        <w:t> relatively</w:t>
      </w:r>
      <w:r>
        <w:rPr>
          <w:w w:val="105"/>
        </w:rPr>
        <w:t> balanced</w:t>
      </w:r>
      <w:r>
        <w:rPr>
          <w:w w:val="105"/>
        </w:rPr>
        <w:t> scores</w:t>
      </w:r>
      <w:r>
        <w:rPr>
          <w:w w:val="105"/>
        </w:rPr>
        <w:t> across</w:t>
      </w:r>
      <w:r>
        <w:rPr>
          <w:w w:val="105"/>
        </w:rPr>
        <w:t> all</w:t>
      </w:r>
      <w:r>
        <w:rPr>
          <w:w w:val="105"/>
        </w:rPr>
        <w:t> three</w:t>
      </w:r>
      <w:r>
        <w:rPr>
          <w:w w:val="105"/>
        </w:rPr>
        <w:t> constructs </w:t>
      </w:r>
      <w:r>
        <w:rPr>
          <w:spacing w:val="-2"/>
          <w:w w:val="105"/>
        </w:rPr>
        <w:t>(Resource</w:t>
      </w:r>
      <w:r>
        <w:rPr>
          <w:spacing w:val="-7"/>
          <w:w w:val="105"/>
        </w:rPr>
        <w:t> </w:t>
      </w:r>
      <w:r>
        <w:rPr>
          <w:spacing w:val="-2"/>
          <w:w w:val="105"/>
        </w:rPr>
        <w:t>Constraint</w:t>
      </w:r>
      <w:r>
        <w:rPr>
          <w:spacing w:val="-7"/>
          <w:w w:val="105"/>
        </w:rPr>
        <w:t> </w:t>
      </w:r>
      <w:r>
        <w:rPr>
          <w:rFonts w:ascii="Calibri"/>
          <w:spacing w:val="-2"/>
          <w:w w:val="110"/>
        </w:rPr>
        <w:t>=</w:t>
      </w:r>
      <w:r>
        <w:rPr>
          <w:rFonts w:ascii="Calibri"/>
          <w:spacing w:val="-5"/>
          <w:w w:val="110"/>
        </w:rPr>
        <w:t> </w:t>
      </w:r>
      <w:r>
        <w:rPr>
          <w:rFonts w:ascii="Calibri"/>
          <w:spacing w:val="-2"/>
          <w:w w:val="105"/>
        </w:rPr>
        <w:t>3</w:t>
      </w:r>
      <w:r>
        <w:rPr>
          <w:rFonts w:ascii="Calibri"/>
          <w:i/>
          <w:spacing w:val="-2"/>
          <w:w w:val="105"/>
        </w:rPr>
        <w:t>.</w:t>
      </w:r>
      <w:r>
        <w:rPr>
          <w:rFonts w:ascii="Calibri"/>
          <w:spacing w:val="-2"/>
          <w:w w:val="105"/>
        </w:rPr>
        <w:t>299</w:t>
      </w:r>
      <w:r>
        <w:rPr>
          <w:spacing w:val="-2"/>
          <w:w w:val="105"/>
        </w:rPr>
        <w:t>,</w:t>
      </w:r>
      <w:r>
        <w:rPr>
          <w:spacing w:val="-7"/>
          <w:w w:val="105"/>
        </w:rPr>
        <w:t> </w:t>
      </w:r>
      <w:r>
        <w:rPr>
          <w:spacing w:val="-2"/>
          <w:w w:val="105"/>
        </w:rPr>
        <w:t>Allocation</w:t>
      </w:r>
      <w:r>
        <w:rPr>
          <w:spacing w:val="-7"/>
          <w:w w:val="105"/>
        </w:rPr>
        <w:t> </w:t>
      </w:r>
      <w:r>
        <w:rPr>
          <w:spacing w:val="-2"/>
          <w:w w:val="105"/>
        </w:rPr>
        <w:t>Capability</w:t>
      </w:r>
      <w:r>
        <w:rPr>
          <w:spacing w:val="-7"/>
          <w:w w:val="105"/>
        </w:rPr>
        <w:t> </w:t>
      </w:r>
      <w:r>
        <w:rPr>
          <w:rFonts w:ascii="Calibri"/>
          <w:spacing w:val="-2"/>
          <w:w w:val="110"/>
        </w:rPr>
        <w:t>=</w:t>
      </w:r>
      <w:r>
        <w:rPr>
          <w:rFonts w:ascii="Calibri"/>
          <w:spacing w:val="-5"/>
          <w:w w:val="110"/>
        </w:rPr>
        <w:t> </w:t>
      </w:r>
      <w:r>
        <w:rPr>
          <w:rFonts w:ascii="Calibri"/>
          <w:spacing w:val="-2"/>
          <w:w w:val="105"/>
        </w:rPr>
        <w:t>3</w:t>
      </w:r>
      <w:r>
        <w:rPr>
          <w:rFonts w:ascii="Calibri"/>
          <w:i/>
          <w:spacing w:val="-2"/>
          <w:w w:val="105"/>
        </w:rPr>
        <w:t>.</w:t>
      </w:r>
      <w:r>
        <w:rPr>
          <w:rFonts w:ascii="Calibri"/>
          <w:spacing w:val="-2"/>
          <w:w w:val="105"/>
        </w:rPr>
        <w:t>173</w:t>
      </w:r>
      <w:r>
        <w:rPr>
          <w:spacing w:val="-2"/>
          <w:w w:val="105"/>
        </w:rPr>
        <w:t>, </w:t>
      </w:r>
      <w:r>
        <w:rPr>
          <w:w w:val="105"/>
        </w:rPr>
        <w:t>Intelligent</w:t>
      </w:r>
      <w:r>
        <w:rPr>
          <w:w w:val="105"/>
        </w:rPr>
        <w:t> Allocation</w:t>
      </w:r>
      <w:r>
        <w:rPr>
          <w:w w:val="105"/>
        </w:rPr>
        <w:t> Acceptance</w:t>
      </w:r>
      <w:r>
        <w:rPr>
          <w:w w:val="105"/>
        </w:rPr>
        <w:t> </w:t>
      </w:r>
      <w:r>
        <w:rPr>
          <w:rFonts w:ascii="Calibri"/>
          <w:w w:val="125"/>
        </w:rPr>
        <w:t>=</w:t>
      </w:r>
      <w:r>
        <w:rPr>
          <w:rFonts w:ascii="Calibri"/>
          <w:w w:val="125"/>
        </w:rPr>
        <w:t> </w:t>
      </w:r>
      <w:r>
        <w:rPr>
          <w:rFonts w:ascii="Calibri"/>
          <w:w w:val="105"/>
        </w:rPr>
        <w:t>3</w:t>
      </w:r>
      <w:r>
        <w:rPr>
          <w:rFonts w:ascii="Calibri"/>
          <w:i/>
          <w:w w:val="105"/>
        </w:rPr>
        <w:t>.</w:t>
      </w:r>
      <w:r>
        <w:rPr>
          <w:rFonts w:ascii="Calibri"/>
          <w:w w:val="105"/>
        </w:rPr>
        <w:t>418</w:t>
      </w:r>
      <w:r>
        <w:rPr>
          <w:w w:val="105"/>
        </w:rPr>
        <w:t>).</w:t>
      </w:r>
      <w:r>
        <w:rPr>
          <w:w w:val="105"/>
        </w:rPr>
        <w:t> Cluster</w:t>
      </w:r>
      <w:r>
        <w:rPr>
          <w:w w:val="105"/>
        </w:rPr>
        <w:t> 1,</w:t>
      </w:r>
      <w:r>
        <w:rPr>
          <w:w w:val="105"/>
        </w:rPr>
        <w:t> the Allocation-Priority</w:t>
      </w:r>
      <w:r>
        <w:rPr>
          <w:w w:val="105"/>
        </w:rPr>
        <w:t> Profile,</w:t>
      </w:r>
      <w:r>
        <w:rPr>
          <w:w w:val="105"/>
        </w:rPr>
        <w:t> comprised</w:t>
      </w:r>
      <w:r>
        <w:rPr>
          <w:w w:val="105"/>
        </w:rPr>
        <w:t> </w:t>
      </w:r>
      <w:r>
        <w:rPr>
          <w:rFonts w:ascii="Calibri"/>
          <w:w w:val="105"/>
        </w:rPr>
        <w:t>29</w:t>
      </w:r>
      <w:r>
        <w:rPr>
          <w:rFonts w:ascii="Calibri"/>
          <w:i/>
          <w:w w:val="105"/>
        </w:rPr>
        <w:t>.</w:t>
      </w:r>
      <w:r>
        <w:rPr>
          <w:rFonts w:ascii="Calibri"/>
          <w:w w:val="105"/>
        </w:rPr>
        <w:t>79%</w:t>
      </w:r>
      <w:r>
        <w:rPr>
          <w:rFonts w:ascii="Calibri"/>
          <w:w w:val="105"/>
        </w:rPr>
        <w:t> </w:t>
      </w:r>
      <w:r>
        <w:rPr>
          <w:w w:val="105"/>
        </w:rPr>
        <w:t>(</w:t>
      </w:r>
      <w:r>
        <w:rPr>
          <w:rFonts w:ascii="Calibri"/>
          <w:i/>
          <w:w w:val="105"/>
        </w:rPr>
        <w:t>n</w:t>
      </w:r>
      <w:r>
        <w:rPr>
          <w:rFonts w:ascii="Calibri"/>
          <w:i/>
          <w:w w:val="105"/>
        </w:rPr>
        <w:t> </w:t>
      </w:r>
      <w:r>
        <w:rPr>
          <w:rFonts w:ascii="Calibri"/>
          <w:w w:val="125"/>
        </w:rPr>
        <w:t>=</w:t>
      </w:r>
      <w:r>
        <w:rPr>
          <w:rFonts w:ascii="Calibri"/>
          <w:w w:val="125"/>
        </w:rPr>
        <w:t> </w:t>
      </w:r>
      <w:r>
        <w:rPr>
          <w:rFonts w:ascii="Calibri"/>
          <w:w w:val="105"/>
        </w:rPr>
        <w:t>14</w:t>
      </w:r>
      <w:r>
        <w:rPr>
          <w:w w:val="105"/>
        </w:rPr>
        <w:t>)</w:t>
      </w:r>
      <w:r>
        <w:rPr>
          <w:w w:val="105"/>
        </w:rPr>
        <w:t> of respondents</w:t>
      </w:r>
      <w:r>
        <w:rPr>
          <w:w w:val="105"/>
        </w:rPr>
        <w:t> and</w:t>
      </w:r>
      <w:r>
        <w:rPr>
          <w:w w:val="105"/>
        </w:rPr>
        <w:t> exhibited</w:t>
      </w:r>
      <w:r>
        <w:rPr>
          <w:w w:val="105"/>
        </w:rPr>
        <w:t> uniformly</w:t>
      </w:r>
      <w:r>
        <w:rPr>
          <w:w w:val="105"/>
        </w:rPr>
        <w:t> high</w:t>
      </w:r>
      <w:r>
        <w:rPr>
          <w:w w:val="105"/>
        </w:rPr>
        <w:t> scores</w:t>
      </w:r>
      <w:r>
        <w:rPr>
          <w:w w:val="105"/>
        </w:rPr>
        <w:t> across</w:t>
      </w:r>
      <w:r>
        <w:rPr>
          <w:w w:val="105"/>
        </w:rPr>
        <w:t> all </w:t>
      </w:r>
      <w:r>
        <w:rPr/>
        <w:t>three constructs, indicating simultaneous concern for resource </w:t>
      </w:r>
      <w:r>
        <w:rPr>
          <w:spacing w:val="-2"/>
          <w:w w:val="105"/>
        </w:rPr>
        <w:t>constraints</w:t>
      </w:r>
      <w:r>
        <w:rPr>
          <w:spacing w:val="-5"/>
          <w:w w:val="105"/>
        </w:rPr>
        <w:t> </w:t>
      </w:r>
      <w:r>
        <w:rPr>
          <w:spacing w:val="-2"/>
          <w:w w:val="105"/>
        </w:rPr>
        <w:t>and</w:t>
      </w:r>
      <w:r>
        <w:rPr>
          <w:spacing w:val="-5"/>
          <w:w w:val="105"/>
        </w:rPr>
        <w:t> </w:t>
      </w:r>
      <w:r>
        <w:rPr>
          <w:spacing w:val="-2"/>
          <w:w w:val="105"/>
        </w:rPr>
        <w:t>strong</w:t>
      </w:r>
      <w:r>
        <w:rPr>
          <w:spacing w:val="-5"/>
          <w:w w:val="105"/>
        </w:rPr>
        <w:t> </w:t>
      </w:r>
      <w:r>
        <w:rPr>
          <w:spacing w:val="-2"/>
          <w:w w:val="105"/>
        </w:rPr>
        <w:t>confidence</w:t>
      </w:r>
      <w:r>
        <w:rPr>
          <w:spacing w:val="-5"/>
          <w:w w:val="105"/>
        </w:rPr>
        <w:t> </w:t>
      </w:r>
      <w:r>
        <w:rPr>
          <w:spacing w:val="-2"/>
          <w:w w:val="105"/>
        </w:rPr>
        <w:t>in,</w:t>
      </w:r>
      <w:r>
        <w:rPr>
          <w:spacing w:val="-5"/>
          <w:w w:val="105"/>
        </w:rPr>
        <w:t> </w:t>
      </w:r>
      <w:r>
        <w:rPr>
          <w:spacing w:val="-2"/>
          <w:w w:val="105"/>
        </w:rPr>
        <w:t>and</w:t>
      </w:r>
      <w:r>
        <w:rPr>
          <w:spacing w:val="-5"/>
          <w:w w:val="105"/>
        </w:rPr>
        <w:t> </w:t>
      </w:r>
      <w:r>
        <w:rPr>
          <w:spacing w:val="-2"/>
          <w:w w:val="105"/>
        </w:rPr>
        <w:t>acceptance</w:t>
      </w:r>
      <w:r>
        <w:rPr>
          <w:spacing w:val="-5"/>
          <w:w w:val="105"/>
        </w:rPr>
        <w:t> </w:t>
      </w:r>
      <w:r>
        <w:rPr>
          <w:spacing w:val="-2"/>
          <w:w w:val="105"/>
        </w:rPr>
        <w:t>of,</w:t>
      </w:r>
      <w:r>
        <w:rPr>
          <w:spacing w:val="-5"/>
          <w:w w:val="105"/>
        </w:rPr>
        <w:t> </w:t>
      </w:r>
      <w:r>
        <w:rPr>
          <w:spacing w:val="-2"/>
          <w:w w:val="105"/>
        </w:rPr>
        <w:t>allo-</w:t>
      </w:r>
      <w:r>
        <w:rPr>
          <w:w w:val="105"/>
        </w:rPr>
        <w:t>cation</w:t>
      </w:r>
      <w:r>
        <w:rPr>
          <w:spacing w:val="-8"/>
          <w:w w:val="105"/>
        </w:rPr>
        <w:t> </w:t>
      </w:r>
      <w:r>
        <w:rPr>
          <w:w w:val="105"/>
        </w:rPr>
        <w:t>capability.</w:t>
      </w:r>
      <w:r>
        <w:rPr>
          <w:spacing w:val="-7"/>
          <w:w w:val="105"/>
        </w:rPr>
        <w:t> </w:t>
      </w:r>
      <w:r>
        <w:rPr>
          <w:w w:val="105"/>
        </w:rPr>
        <w:t>Cluster</w:t>
      </w:r>
      <w:r>
        <w:rPr>
          <w:spacing w:val="-8"/>
          <w:w w:val="105"/>
        </w:rPr>
        <w:t> </w:t>
      </w:r>
      <w:r>
        <w:rPr>
          <w:w w:val="105"/>
        </w:rPr>
        <w:t>3,</w:t>
      </w:r>
      <w:r>
        <w:rPr>
          <w:spacing w:val="-7"/>
          <w:w w:val="105"/>
        </w:rPr>
        <w:t> </w:t>
      </w:r>
      <w:r>
        <w:rPr>
          <w:w w:val="105"/>
        </w:rPr>
        <w:t>the</w:t>
      </w:r>
      <w:r>
        <w:rPr>
          <w:spacing w:val="-8"/>
          <w:w w:val="105"/>
        </w:rPr>
        <w:t> </w:t>
      </w:r>
      <w:r>
        <w:rPr>
          <w:w w:val="105"/>
        </w:rPr>
        <w:t>Low</w:t>
      </w:r>
      <w:r>
        <w:rPr>
          <w:spacing w:val="-8"/>
          <w:w w:val="105"/>
        </w:rPr>
        <w:t> </w:t>
      </w:r>
      <w:r>
        <w:rPr>
          <w:w w:val="105"/>
        </w:rPr>
        <w:t>Constraint</w:t>
      </w:r>
      <w:r>
        <w:rPr>
          <w:spacing w:val="-7"/>
          <w:w w:val="105"/>
        </w:rPr>
        <w:t> </w:t>
      </w:r>
      <w:r>
        <w:rPr>
          <w:w w:val="105"/>
        </w:rPr>
        <w:t>/</w:t>
      </w:r>
      <w:r>
        <w:rPr>
          <w:spacing w:val="-8"/>
          <w:w w:val="105"/>
        </w:rPr>
        <w:t> </w:t>
      </w:r>
      <w:r>
        <w:rPr>
          <w:w w:val="105"/>
        </w:rPr>
        <w:t>Allocation Profile,</w:t>
      </w:r>
      <w:r>
        <w:rPr>
          <w:spacing w:val="3"/>
          <w:w w:val="105"/>
        </w:rPr>
        <w:t> </w:t>
      </w:r>
      <w:r>
        <w:rPr>
          <w:w w:val="105"/>
        </w:rPr>
        <w:t>represented</w:t>
      </w:r>
      <w:r>
        <w:rPr>
          <w:spacing w:val="4"/>
          <w:w w:val="105"/>
        </w:rPr>
        <w:t> </w:t>
      </w:r>
      <w:r>
        <w:rPr>
          <w:rFonts w:ascii="Calibri"/>
          <w:w w:val="105"/>
        </w:rPr>
        <w:t>21</w:t>
      </w:r>
      <w:r>
        <w:rPr>
          <w:rFonts w:ascii="Calibri"/>
          <w:i/>
          <w:w w:val="105"/>
        </w:rPr>
        <w:t>.</w:t>
      </w:r>
      <w:r>
        <w:rPr>
          <w:rFonts w:ascii="Calibri"/>
          <w:w w:val="105"/>
        </w:rPr>
        <w:t>28%</w:t>
      </w:r>
      <w:r>
        <w:rPr>
          <w:rFonts w:ascii="Calibri"/>
          <w:spacing w:val="9"/>
          <w:w w:val="105"/>
        </w:rPr>
        <w:t> </w:t>
      </w:r>
      <w:r>
        <w:rPr>
          <w:w w:val="105"/>
        </w:rPr>
        <w:t>(</w:t>
      </w:r>
      <w:r>
        <w:rPr>
          <w:rFonts w:ascii="Calibri"/>
          <w:i/>
          <w:w w:val="105"/>
        </w:rPr>
        <w:t>n</w:t>
      </w:r>
      <w:r>
        <w:rPr>
          <w:rFonts w:ascii="Calibri"/>
          <w:i/>
          <w:spacing w:val="-7"/>
          <w:w w:val="125"/>
        </w:rPr>
        <w:t> </w:t>
      </w:r>
      <w:r>
        <w:rPr>
          <w:rFonts w:ascii="Calibri"/>
          <w:w w:val="125"/>
        </w:rPr>
        <w:t>=</w:t>
      </w:r>
      <w:r>
        <w:rPr>
          <w:rFonts w:ascii="Calibri"/>
          <w:spacing w:val="-8"/>
          <w:w w:val="125"/>
        </w:rPr>
        <w:t> </w:t>
      </w:r>
      <w:r>
        <w:rPr>
          <w:rFonts w:ascii="Calibri"/>
          <w:w w:val="105"/>
        </w:rPr>
        <w:t>10</w:t>
      </w:r>
      <w:r>
        <w:rPr>
          <w:w w:val="105"/>
        </w:rPr>
        <w:t>)</w:t>
      </w:r>
      <w:r>
        <w:rPr>
          <w:spacing w:val="4"/>
          <w:w w:val="105"/>
        </w:rPr>
        <w:t> </w:t>
      </w:r>
      <w:r>
        <w:rPr>
          <w:w w:val="105"/>
        </w:rPr>
        <w:t>of</w:t>
      </w:r>
      <w:r>
        <w:rPr>
          <w:spacing w:val="4"/>
          <w:w w:val="105"/>
        </w:rPr>
        <w:t> </w:t>
      </w:r>
      <w:r>
        <w:rPr>
          <w:w w:val="105"/>
        </w:rPr>
        <w:t>the</w:t>
      </w:r>
      <w:r>
        <w:rPr>
          <w:spacing w:val="3"/>
          <w:w w:val="105"/>
        </w:rPr>
        <w:t> </w:t>
      </w:r>
      <w:r>
        <w:rPr>
          <w:w w:val="105"/>
        </w:rPr>
        <w:t>sample</w:t>
      </w:r>
      <w:r>
        <w:rPr>
          <w:spacing w:val="4"/>
          <w:w w:val="105"/>
        </w:rPr>
        <w:t> </w:t>
      </w:r>
      <w:r>
        <w:rPr>
          <w:w w:val="105"/>
        </w:rPr>
        <w:t>and</w:t>
      </w:r>
      <w:r>
        <w:rPr>
          <w:spacing w:val="4"/>
          <w:w w:val="105"/>
        </w:rPr>
        <w:t> </w:t>
      </w:r>
      <w:r>
        <w:rPr>
          <w:spacing w:val="-5"/>
          <w:w w:val="105"/>
        </w:rPr>
        <w:t>was</w:t>
      </w:r>
    </w:p>
    <w:p>
      <w:pPr>
        <w:pStyle w:val="BodyText"/>
        <w:spacing w:after="0" w:line="242" w:lineRule="auto"/>
        <w:jc w:val="both"/>
        <w:sectPr>
          <w:type w:val="continuous"/>
          <w:pgSz w:w="12240" w:h="15840"/>
          <w:pgMar w:top="1440" w:bottom="280" w:left="850" w:right="425"/>
          <w:cols w:num="2" w:equalWidth="0">
            <w:col w:w="5191" w:space="69"/>
            <w:col w:w="5705"/>
          </w:cols>
        </w:sectPr>
      </w:pPr>
    </w:p>
    <w:p>
      <w:pPr>
        <w:spacing w:line="182" w:lineRule="exact" w:before="69"/>
        <w:ind w:left="0" w:right="422" w:firstLine="0"/>
        <w:jc w:val="center"/>
        <w:rPr>
          <w:sz w:val="16"/>
        </w:rPr>
      </w:pPr>
      <w:bookmarkStart w:name="_bookmark23" w:id="134"/>
      <w:bookmarkEnd w:id="134"/>
      <w:r>
        <w:rPr/>
      </w:r>
      <w:r>
        <w:rPr>
          <w:spacing w:val="-2"/>
          <w:sz w:val="16"/>
        </w:rPr>
        <w:t>TABLE</w:t>
      </w:r>
      <w:r>
        <w:rPr>
          <w:spacing w:val="4"/>
          <w:sz w:val="16"/>
        </w:rPr>
        <w:t> </w:t>
      </w:r>
      <w:r>
        <w:rPr>
          <w:spacing w:val="-4"/>
          <w:sz w:val="16"/>
        </w:rPr>
        <w:t>XVII</w:t>
      </w:r>
    </w:p>
    <w:p>
      <w:pPr>
        <w:spacing w:line="182" w:lineRule="exact" w:before="0"/>
        <w:ind w:left="0" w:right="422" w:firstLine="0"/>
        <w:jc w:val="center"/>
        <w:rPr>
          <w:sz w:val="16"/>
        </w:rPr>
      </w:pPr>
      <w:r>
        <w:rPr>
          <w:smallCaps/>
          <w:sz w:val="16"/>
        </w:rPr>
        <w:t>Cluster</w:t>
      </w:r>
      <w:r>
        <w:rPr>
          <w:smallCaps/>
          <w:spacing w:val="45"/>
          <w:sz w:val="16"/>
        </w:rPr>
        <w:t> </w:t>
      </w:r>
      <w:r>
        <w:rPr>
          <w:smallCaps/>
          <w:sz w:val="16"/>
        </w:rPr>
        <w:t>Centroids</w:t>
      </w:r>
      <w:r>
        <w:rPr>
          <w:smallCaps/>
          <w:spacing w:val="46"/>
          <w:sz w:val="16"/>
        </w:rPr>
        <w:t> </w:t>
      </w:r>
      <w:r>
        <w:rPr>
          <w:smallCaps/>
          <w:sz w:val="16"/>
        </w:rPr>
        <w:t>(Resource</w:t>
      </w:r>
      <w:r>
        <w:rPr>
          <w:smallCaps/>
          <w:spacing w:val="46"/>
          <w:sz w:val="16"/>
        </w:rPr>
        <w:t> </w:t>
      </w:r>
      <w:r>
        <w:rPr>
          <w:smallCaps/>
          <w:sz w:val="16"/>
        </w:rPr>
        <w:t>Constraint</w:t>
      </w:r>
      <w:r>
        <w:rPr>
          <w:smallCaps/>
          <w:spacing w:val="46"/>
          <w:sz w:val="16"/>
        </w:rPr>
        <w:t> </w:t>
      </w:r>
      <w:r>
        <w:rPr>
          <w:smallCaps/>
          <w:sz w:val="16"/>
        </w:rPr>
        <w:t>/</w:t>
      </w:r>
      <w:r>
        <w:rPr>
          <w:smallCaps/>
          <w:spacing w:val="35"/>
          <w:sz w:val="16"/>
        </w:rPr>
        <w:t> </w:t>
      </w:r>
      <w:r>
        <w:rPr>
          <w:smallCaps/>
          <w:sz w:val="16"/>
        </w:rPr>
        <w:t>Allocation</w:t>
      </w:r>
      <w:r>
        <w:rPr>
          <w:smallCaps/>
          <w:spacing w:val="46"/>
          <w:sz w:val="16"/>
        </w:rPr>
        <w:t> </w:t>
      </w:r>
      <w:r>
        <w:rPr>
          <w:smallCaps/>
          <w:sz w:val="16"/>
        </w:rPr>
        <w:t>Capability</w:t>
      </w:r>
      <w:r>
        <w:rPr>
          <w:smallCaps/>
          <w:spacing w:val="46"/>
          <w:sz w:val="16"/>
        </w:rPr>
        <w:t> </w:t>
      </w:r>
      <w:r>
        <w:rPr>
          <w:smallCaps/>
          <w:sz w:val="16"/>
        </w:rPr>
        <w:t>/</w:t>
      </w:r>
      <w:r>
        <w:rPr>
          <w:smallCaps/>
          <w:spacing w:val="35"/>
          <w:sz w:val="16"/>
        </w:rPr>
        <w:t> </w:t>
      </w:r>
      <w:r>
        <w:rPr>
          <w:smallCaps/>
          <w:sz w:val="16"/>
        </w:rPr>
        <w:t>Intelligent</w:t>
      </w:r>
      <w:r>
        <w:rPr>
          <w:smallCaps/>
          <w:spacing w:val="46"/>
          <w:sz w:val="16"/>
        </w:rPr>
        <w:t> </w:t>
      </w:r>
      <w:r>
        <w:rPr>
          <w:smallCaps/>
          <w:sz w:val="16"/>
        </w:rPr>
        <w:t>Allocation</w:t>
      </w:r>
      <w:r>
        <w:rPr>
          <w:smallCaps/>
          <w:spacing w:val="46"/>
          <w:sz w:val="16"/>
        </w:rPr>
        <w:t> </w:t>
      </w:r>
      <w:r>
        <w:rPr>
          <w:smallCaps/>
          <w:spacing w:val="-2"/>
          <w:sz w:val="16"/>
        </w:rPr>
        <w:t>Acceptance)</w:t>
      </w:r>
    </w:p>
    <w:p>
      <w:pPr>
        <w:pStyle w:val="BodyText"/>
        <w:spacing w:before="7"/>
        <w:rPr>
          <w:sz w:val="17"/>
        </w:rPr>
      </w:pPr>
    </w:p>
    <w:tbl>
      <w:tblPr>
        <w:tblW w:w="0" w:type="auto"/>
        <w:jc w:val="left"/>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1664"/>
        <w:gridCol w:w="1664"/>
        <w:gridCol w:w="1834"/>
        <w:gridCol w:w="2231"/>
      </w:tblGrid>
      <w:tr>
        <w:trPr>
          <w:trHeight w:val="392" w:hRule="atLeast"/>
        </w:trPr>
        <w:tc>
          <w:tcPr>
            <w:tcW w:w="1097" w:type="dxa"/>
          </w:tcPr>
          <w:p>
            <w:pPr>
              <w:pStyle w:val="TableParagraph"/>
              <w:rPr>
                <w:b/>
                <w:sz w:val="16"/>
              </w:rPr>
            </w:pPr>
            <w:r>
              <w:rPr>
                <w:b/>
                <w:spacing w:val="-2"/>
                <w:sz w:val="16"/>
              </w:rPr>
              <w:t>Cluster</w:t>
            </w:r>
          </w:p>
        </w:tc>
        <w:tc>
          <w:tcPr>
            <w:tcW w:w="1664" w:type="dxa"/>
          </w:tcPr>
          <w:p>
            <w:pPr>
              <w:pStyle w:val="TableParagraph"/>
              <w:ind w:left="123"/>
              <w:rPr>
                <w:b/>
                <w:sz w:val="16"/>
              </w:rPr>
            </w:pPr>
            <w:r>
              <w:rPr>
                <w:b/>
                <w:sz w:val="16"/>
              </w:rPr>
              <w:t>Resource</w:t>
            </w:r>
            <w:r>
              <w:rPr>
                <w:b/>
                <w:spacing w:val="6"/>
                <w:sz w:val="16"/>
              </w:rPr>
              <w:t> </w:t>
            </w:r>
            <w:r>
              <w:rPr>
                <w:b/>
                <w:spacing w:val="-2"/>
                <w:sz w:val="16"/>
              </w:rPr>
              <w:t>Constraint</w:t>
            </w:r>
          </w:p>
        </w:tc>
        <w:tc>
          <w:tcPr>
            <w:tcW w:w="1664" w:type="dxa"/>
          </w:tcPr>
          <w:p>
            <w:pPr>
              <w:pStyle w:val="TableParagraph"/>
              <w:spacing w:line="232" w:lineRule="auto" w:before="4"/>
              <w:ind w:left="123" w:right="111"/>
              <w:rPr>
                <w:b/>
                <w:sz w:val="16"/>
              </w:rPr>
            </w:pPr>
            <w:r>
              <w:rPr>
                <w:b/>
                <w:sz w:val="16"/>
              </w:rPr>
              <w:t>Allocation</w:t>
            </w:r>
            <w:r>
              <w:rPr>
                <w:b/>
                <w:spacing w:val="41"/>
                <w:sz w:val="16"/>
              </w:rPr>
              <w:t> </w:t>
            </w:r>
            <w:r>
              <w:rPr>
                <w:b/>
                <w:sz w:val="16"/>
              </w:rPr>
              <w:t>Capabil-</w:t>
            </w:r>
            <w:r>
              <w:rPr>
                <w:b/>
                <w:spacing w:val="-4"/>
                <w:sz w:val="16"/>
              </w:rPr>
              <w:t>ity</w:t>
            </w:r>
          </w:p>
        </w:tc>
        <w:tc>
          <w:tcPr>
            <w:tcW w:w="1834" w:type="dxa"/>
          </w:tcPr>
          <w:p>
            <w:pPr>
              <w:pStyle w:val="TableParagraph"/>
              <w:ind w:left="123"/>
              <w:rPr>
                <w:b/>
                <w:sz w:val="16"/>
              </w:rPr>
            </w:pPr>
            <w:r>
              <w:rPr>
                <w:b/>
                <w:sz w:val="16"/>
              </w:rPr>
              <w:t>Intelligent</w:t>
            </w:r>
            <w:r>
              <w:rPr>
                <w:b/>
                <w:spacing w:val="11"/>
                <w:sz w:val="16"/>
              </w:rPr>
              <w:t> </w:t>
            </w:r>
            <w:r>
              <w:rPr>
                <w:b/>
                <w:spacing w:val="-2"/>
                <w:sz w:val="16"/>
              </w:rPr>
              <w:t>Acceptance</w:t>
            </w:r>
          </w:p>
        </w:tc>
        <w:tc>
          <w:tcPr>
            <w:tcW w:w="2231" w:type="dxa"/>
          </w:tcPr>
          <w:p>
            <w:pPr>
              <w:pStyle w:val="TableParagraph"/>
              <w:ind w:left="124"/>
              <w:rPr>
                <w:b/>
                <w:sz w:val="16"/>
              </w:rPr>
            </w:pPr>
            <w:r>
              <w:rPr>
                <w:b/>
                <w:sz w:val="16"/>
              </w:rPr>
              <w:t>Proposed</w:t>
            </w:r>
            <w:r>
              <w:rPr>
                <w:b/>
                <w:spacing w:val="9"/>
                <w:sz w:val="16"/>
              </w:rPr>
              <w:t> </w:t>
            </w:r>
            <w:r>
              <w:rPr>
                <w:b/>
                <w:spacing w:val="-2"/>
                <w:sz w:val="16"/>
              </w:rPr>
              <w:t>Label</w:t>
            </w:r>
          </w:p>
        </w:tc>
      </w:tr>
      <w:tr>
        <w:trPr>
          <w:trHeight w:val="213" w:hRule="atLeast"/>
        </w:trPr>
        <w:tc>
          <w:tcPr>
            <w:tcW w:w="1097" w:type="dxa"/>
          </w:tcPr>
          <w:p>
            <w:pPr>
              <w:pStyle w:val="TableParagraph"/>
              <w:rPr>
                <w:sz w:val="16"/>
              </w:rPr>
            </w:pPr>
            <w:r>
              <w:rPr>
                <w:sz w:val="16"/>
              </w:rPr>
              <w:t>Cluster</w:t>
            </w:r>
            <w:r>
              <w:rPr>
                <w:spacing w:val="10"/>
                <w:sz w:val="16"/>
              </w:rPr>
              <w:t> </w:t>
            </w:r>
            <w:r>
              <w:rPr>
                <w:spacing w:val="-10"/>
                <w:sz w:val="16"/>
              </w:rPr>
              <w:t>1</w:t>
            </w:r>
          </w:p>
        </w:tc>
        <w:tc>
          <w:tcPr>
            <w:tcW w:w="1664" w:type="dxa"/>
          </w:tcPr>
          <w:p>
            <w:pPr>
              <w:pStyle w:val="TableParagraph"/>
              <w:ind w:left="123"/>
              <w:rPr>
                <w:sz w:val="16"/>
              </w:rPr>
            </w:pPr>
            <w:r>
              <w:rPr>
                <w:spacing w:val="-2"/>
                <w:sz w:val="16"/>
              </w:rPr>
              <w:t>4.245</w:t>
            </w:r>
          </w:p>
        </w:tc>
        <w:tc>
          <w:tcPr>
            <w:tcW w:w="1664" w:type="dxa"/>
          </w:tcPr>
          <w:p>
            <w:pPr>
              <w:pStyle w:val="TableParagraph"/>
              <w:ind w:left="123"/>
              <w:rPr>
                <w:sz w:val="16"/>
              </w:rPr>
            </w:pPr>
            <w:r>
              <w:rPr>
                <w:spacing w:val="-2"/>
                <w:sz w:val="16"/>
              </w:rPr>
              <w:t>4.586</w:t>
            </w:r>
          </w:p>
        </w:tc>
        <w:tc>
          <w:tcPr>
            <w:tcW w:w="1834" w:type="dxa"/>
          </w:tcPr>
          <w:p>
            <w:pPr>
              <w:pStyle w:val="TableParagraph"/>
              <w:ind w:left="123"/>
              <w:rPr>
                <w:sz w:val="16"/>
              </w:rPr>
            </w:pPr>
            <w:r>
              <w:rPr>
                <w:spacing w:val="-2"/>
                <w:sz w:val="16"/>
              </w:rPr>
              <w:t>4.314</w:t>
            </w:r>
          </w:p>
        </w:tc>
        <w:tc>
          <w:tcPr>
            <w:tcW w:w="2231" w:type="dxa"/>
          </w:tcPr>
          <w:p>
            <w:pPr>
              <w:pStyle w:val="TableParagraph"/>
              <w:ind w:left="124"/>
              <w:rPr>
                <w:sz w:val="16"/>
              </w:rPr>
            </w:pPr>
            <w:r>
              <w:rPr>
                <w:sz w:val="16"/>
              </w:rPr>
              <w:t>Allocation-Priority</w:t>
            </w:r>
            <w:r>
              <w:rPr>
                <w:spacing w:val="2"/>
                <w:sz w:val="16"/>
              </w:rPr>
              <w:t> </w:t>
            </w:r>
            <w:r>
              <w:rPr>
                <w:spacing w:val="-2"/>
                <w:sz w:val="16"/>
              </w:rPr>
              <w:t>Profile</w:t>
            </w:r>
          </w:p>
        </w:tc>
      </w:tr>
      <w:tr>
        <w:trPr>
          <w:trHeight w:val="213" w:hRule="atLeast"/>
        </w:trPr>
        <w:tc>
          <w:tcPr>
            <w:tcW w:w="1097" w:type="dxa"/>
          </w:tcPr>
          <w:p>
            <w:pPr>
              <w:pStyle w:val="TableParagraph"/>
              <w:rPr>
                <w:sz w:val="16"/>
              </w:rPr>
            </w:pPr>
            <w:r>
              <w:rPr>
                <w:sz w:val="16"/>
              </w:rPr>
              <w:t>Cluster</w:t>
            </w:r>
            <w:r>
              <w:rPr>
                <w:spacing w:val="10"/>
                <w:sz w:val="16"/>
              </w:rPr>
              <w:t> </w:t>
            </w:r>
            <w:r>
              <w:rPr>
                <w:spacing w:val="-10"/>
                <w:sz w:val="16"/>
              </w:rPr>
              <w:t>2</w:t>
            </w:r>
          </w:p>
        </w:tc>
        <w:tc>
          <w:tcPr>
            <w:tcW w:w="1664" w:type="dxa"/>
          </w:tcPr>
          <w:p>
            <w:pPr>
              <w:pStyle w:val="TableParagraph"/>
              <w:ind w:left="123"/>
              <w:rPr>
                <w:sz w:val="16"/>
              </w:rPr>
            </w:pPr>
            <w:r>
              <w:rPr>
                <w:spacing w:val="-2"/>
                <w:sz w:val="16"/>
              </w:rPr>
              <w:t>3.299</w:t>
            </w:r>
          </w:p>
        </w:tc>
        <w:tc>
          <w:tcPr>
            <w:tcW w:w="1664" w:type="dxa"/>
          </w:tcPr>
          <w:p>
            <w:pPr>
              <w:pStyle w:val="TableParagraph"/>
              <w:ind w:left="123"/>
              <w:rPr>
                <w:sz w:val="16"/>
              </w:rPr>
            </w:pPr>
            <w:r>
              <w:rPr>
                <w:spacing w:val="-2"/>
                <w:sz w:val="16"/>
              </w:rPr>
              <w:t>3.173</w:t>
            </w:r>
          </w:p>
        </w:tc>
        <w:tc>
          <w:tcPr>
            <w:tcW w:w="1834" w:type="dxa"/>
          </w:tcPr>
          <w:p>
            <w:pPr>
              <w:pStyle w:val="TableParagraph"/>
              <w:ind w:left="123"/>
              <w:rPr>
                <w:sz w:val="16"/>
              </w:rPr>
            </w:pPr>
            <w:r>
              <w:rPr>
                <w:spacing w:val="-2"/>
                <w:sz w:val="16"/>
              </w:rPr>
              <w:t>3.418</w:t>
            </w:r>
          </w:p>
        </w:tc>
        <w:tc>
          <w:tcPr>
            <w:tcW w:w="2231" w:type="dxa"/>
          </w:tcPr>
          <w:p>
            <w:pPr>
              <w:pStyle w:val="TableParagraph"/>
              <w:ind w:left="124"/>
              <w:rPr>
                <w:sz w:val="16"/>
              </w:rPr>
            </w:pPr>
            <w:r>
              <w:rPr>
                <w:sz w:val="16"/>
              </w:rPr>
              <w:t>Acceptance-Dominant </w:t>
            </w:r>
            <w:r>
              <w:rPr>
                <w:spacing w:val="-2"/>
                <w:sz w:val="16"/>
              </w:rPr>
              <w:t>Profile</w:t>
            </w:r>
          </w:p>
        </w:tc>
      </w:tr>
      <w:tr>
        <w:trPr>
          <w:trHeight w:val="392" w:hRule="atLeast"/>
        </w:trPr>
        <w:tc>
          <w:tcPr>
            <w:tcW w:w="1097" w:type="dxa"/>
          </w:tcPr>
          <w:p>
            <w:pPr>
              <w:pStyle w:val="TableParagraph"/>
              <w:rPr>
                <w:sz w:val="16"/>
              </w:rPr>
            </w:pPr>
            <w:r>
              <w:rPr>
                <w:sz w:val="16"/>
              </w:rPr>
              <w:t>Cluster</w:t>
            </w:r>
            <w:r>
              <w:rPr>
                <w:spacing w:val="10"/>
                <w:sz w:val="16"/>
              </w:rPr>
              <w:t> </w:t>
            </w:r>
            <w:r>
              <w:rPr>
                <w:spacing w:val="-10"/>
                <w:sz w:val="16"/>
              </w:rPr>
              <w:t>3</w:t>
            </w:r>
          </w:p>
        </w:tc>
        <w:tc>
          <w:tcPr>
            <w:tcW w:w="1664" w:type="dxa"/>
          </w:tcPr>
          <w:p>
            <w:pPr>
              <w:pStyle w:val="TableParagraph"/>
              <w:ind w:left="123"/>
              <w:rPr>
                <w:sz w:val="16"/>
              </w:rPr>
            </w:pPr>
            <w:r>
              <w:rPr>
                <w:spacing w:val="-2"/>
                <w:sz w:val="16"/>
              </w:rPr>
              <w:t>1.457</w:t>
            </w:r>
          </w:p>
        </w:tc>
        <w:tc>
          <w:tcPr>
            <w:tcW w:w="1664" w:type="dxa"/>
          </w:tcPr>
          <w:p>
            <w:pPr>
              <w:pStyle w:val="TableParagraph"/>
              <w:ind w:left="123"/>
              <w:rPr>
                <w:sz w:val="16"/>
              </w:rPr>
            </w:pPr>
            <w:r>
              <w:rPr>
                <w:spacing w:val="-2"/>
                <w:sz w:val="16"/>
              </w:rPr>
              <w:t>4.640</w:t>
            </w:r>
          </w:p>
        </w:tc>
        <w:tc>
          <w:tcPr>
            <w:tcW w:w="1834" w:type="dxa"/>
          </w:tcPr>
          <w:p>
            <w:pPr>
              <w:pStyle w:val="TableParagraph"/>
              <w:ind w:left="123"/>
              <w:rPr>
                <w:sz w:val="16"/>
              </w:rPr>
            </w:pPr>
            <w:r>
              <w:rPr>
                <w:spacing w:val="-2"/>
                <w:sz w:val="16"/>
              </w:rPr>
              <w:t>4.410</w:t>
            </w:r>
          </w:p>
        </w:tc>
        <w:tc>
          <w:tcPr>
            <w:tcW w:w="2231" w:type="dxa"/>
          </w:tcPr>
          <w:p>
            <w:pPr>
              <w:pStyle w:val="TableParagraph"/>
              <w:spacing w:line="232" w:lineRule="auto" w:before="4"/>
              <w:ind w:left="124"/>
              <w:rPr>
                <w:sz w:val="16"/>
              </w:rPr>
            </w:pPr>
            <w:r>
              <w:rPr>
                <w:sz w:val="16"/>
              </w:rPr>
              <w:t>Low</w:t>
            </w:r>
            <w:r>
              <w:rPr>
                <w:spacing w:val="40"/>
                <w:sz w:val="16"/>
              </w:rPr>
              <w:t> </w:t>
            </w:r>
            <w:r>
              <w:rPr>
                <w:sz w:val="16"/>
              </w:rPr>
              <w:t>Constraint</w:t>
            </w:r>
            <w:r>
              <w:rPr>
                <w:spacing w:val="40"/>
                <w:sz w:val="16"/>
              </w:rPr>
              <w:t> </w:t>
            </w:r>
            <w:r>
              <w:rPr>
                <w:sz w:val="16"/>
              </w:rPr>
              <w:t>/</w:t>
            </w:r>
            <w:r>
              <w:rPr>
                <w:spacing w:val="40"/>
                <w:sz w:val="16"/>
              </w:rPr>
              <w:t> </w:t>
            </w:r>
            <w:r>
              <w:rPr>
                <w:sz w:val="16"/>
              </w:rPr>
              <w:t>Allocation</w:t>
            </w:r>
            <w:r>
              <w:rPr>
                <w:spacing w:val="40"/>
                <w:sz w:val="16"/>
              </w:rPr>
              <w:t> </w:t>
            </w:r>
            <w:r>
              <w:rPr>
                <w:spacing w:val="-2"/>
                <w:sz w:val="16"/>
              </w:rPr>
              <w:t>Profile</w:t>
            </w:r>
          </w:p>
        </w:tc>
      </w:tr>
      <w:tr>
        <w:trPr>
          <w:trHeight w:val="392" w:hRule="atLeast"/>
        </w:trPr>
        <w:tc>
          <w:tcPr>
            <w:tcW w:w="1097" w:type="dxa"/>
          </w:tcPr>
          <w:p>
            <w:pPr>
              <w:pStyle w:val="TableParagraph"/>
              <w:rPr>
                <w:sz w:val="16"/>
              </w:rPr>
            </w:pPr>
            <w:r>
              <w:rPr>
                <w:sz w:val="16"/>
              </w:rPr>
              <w:t>Cluster</w:t>
            </w:r>
            <w:r>
              <w:rPr>
                <w:spacing w:val="10"/>
                <w:sz w:val="16"/>
              </w:rPr>
              <w:t> </w:t>
            </w:r>
            <w:r>
              <w:rPr>
                <w:spacing w:val="-10"/>
                <w:sz w:val="16"/>
              </w:rPr>
              <w:t>4</w:t>
            </w:r>
          </w:p>
        </w:tc>
        <w:tc>
          <w:tcPr>
            <w:tcW w:w="1664" w:type="dxa"/>
          </w:tcPr>
          <w:p>
            <w:pPr>
              <w:pStyle w:val="TableParagraph"/>
              <w:ind w:left="123"/>
              <w:rPr>
                <w:sz w:val="16"/>
              </w:rPr>
            </w:pPr>
            <w:r>
              <w:rPr>
                <w:spacing w:val="-2"/>
                <w:sz w:val="16"/>
              </w:rPr>
              <w:t>5.000</w:t>
            </w:r>
          </w:p>
        </w:tc>
        <w:tc>
          <w:tcPr>
            <w:tcW w:w="1664" w:type="dxa"/>
          </w:tcPr>
          <w:p>
            <w:pPr>
              <w:pStyle w:val="TableParagraph"/>
              <w:ind w:left="123"/>
              <w:rPr>
                <w:sz w:val="16"/>
              </w:rPr>
            </w:pPr>
            <w:r>
              <w:rPr>
                <w:spacing w:val="-2"/>
                <w:sz w:val="16"/>
              </w:rPr>
              <w:t>1.100</w:t>
            </w:r>
          </w:p>
        </w:tc>
        <w:tc>
          <w:tcPr>
            <w:tcW w:w="1834" w:type="dxa"/>
          </w:tcPr>
          <w:p>
            <w:pPr>
              <w:pStyle w:val="TableParagraph"/>
              <w:ind w:left="123"/>
              <w:rPr>
                <w:sz w:val="16"/>
              </w:rPr>
            </w:pPr>
            <w:r>
              <w:rPr>
                <w:spacing w:val="-2"/>
                <w:sz w:val="16"/>
              </w:rPr>
              <w:t>1.150</w:t>
            </w:r>
          </w:p>
        </w:tc>
        <w:tc>
          <w:tcPr>
            <w:tcW w:w="2231" w:type="dxa"/>
          </w:tcPr>
          <w:p>
            <w:pPr>
              <w:pStyle w:val="TableParagraph"/>
              <w:tabs>
                <w:tab w:pos="1683" w:val="left" w:leader="none"/>
              </w:tabs>
              <w:spacing w:line="232" w:lineRule="auto" w:before="4"/>
              <w:ind w:left="124" w:right="110"/>
              <w:rPr>
                <w:sz w:val="16"/>
              </w:rPr>
            </w:pPr>
            <w:r>
              <w:rPr>
                <w:spacing w:val="-2"/>
                <w:sz w:val="16"/>
              </w:rPr>
              <w:t>Constraint-Dominant</w:t>
            </w:r>
            <w:r>
              <w:rPr>
                <w:sz w:val="16"/>
              </w:rPr>
              <w:tab/>
            </w:r>
            <w:r>
              <w:rPr>
                <w:spacing w:val="-4"/>
                <w:sz w:val="16"/>
              </w:rPr>
              <w:t>Profile</w:t>
            </w:r>
            <w:r>
              <w:rPr>
                <w:spacing w:val="40"/>
                <w:sz w:val="16"/>
              </w:rPr>
              <w:t> </w:t>
            </w:r>
            <w:r>
              <w:rPr>
                <w:spacing w:val="-2"/>
                <w:sz w:val="16"/>
              </w:rPr>
              <w:t>(outlier)</w:t>
            </w:r>
          </w:p>
        </w:tc>
      </w:tr>
    </w:tbl>
    <w:p>
      <w:pPr>
        <w:pStyle w:val="BodyText"/>
        <w:spacing w:before="95"/>
      </w:pPr>
    </w:p>
    <w:p>
      <w:pPr>
        <w:pStyle w:val="BodyText"/>
        <w:spacing w:after="0"/>
        <w:sectPr>
          <w:pgSz w:w="12240" w:h="15840"/>
          <w:pgMar w:top="960" w:bottom="280" w:left="850" w:right="425"/>
        </w:sectPr>
      </w:pPr>
    </w:p>
    <w:p>
      <w:pPr>
        <w:pStyle w:val="BodyText"/>
        <w:spacing w:before="177"/>
        <w:rPr>
          <w:sz w:val="16"/>
        </w:rPr>
      </w:pPr>
    </w:p>
    <w:p>
      <w:pPr>
        <w:spacing w:line="182" w:lineRule="exact" w:before="0"/>
        <w:ind w:left="134" w:right="0" w:firstLine="0"/>
        <w:jc w:val="center"/>
        <w:rPr>
          <w:sz w:val="16"/>
        </w:rPr>
      </w:pPr>
      <w:bookmarkStart w:name="_bookmark24" w:id="135"/>
      <w:bookmarkEnd w:id="135"/>
      <w:r>
        <w:rPr/>
      </w:r>
      <w:r>
        <w:rPr>
          <w:spacing w:val="-2"/>
          <w:sz w:val="16"/>
        </w:rPr>
        <w:t>TABLE</w:t>
      </w:r>
      <w:r>
        <w:rPr>
          <w:spacing w:val="4"/>
          <w:sz w:val="16"/>
        </w:rPr>
        <w:t> </w:t>
      </w:r>
      <w:r>
        <w:rPr>
          <w:spacing w:val="-2"/>
          <w:sz w:val="16"/>
        </w:rPr>
        <w:t>XVIII</w:t>
      </w:r>
    </w:p>
    <w:p>
      <w:pPr>
        <w:spacing w:line="182" w:lineRule="exact" w:before="0"/>
        <w:ind w:left="134" w:right="0" w:firstLine="0"/>
        <w:jc w:val="center"/>
        <w:rPr>
          <w:sz w:val="16"/>
        </w:rPr>
      </w:pPr>
      <w:r>
        <w:rPr>
          <w:smallCaps/>
          <w:sz w:val="16"/>
        </w:rPr>
        <w:t>Cluster</w:t>
      </w:r>
      <w:r>
        <w:rPr>
          <w:smallCaps/>
          <w:spacing w:val="37"/>
          <w:sz w:val="16"/>
        </w:rPr>
        <w:t> </w:t>
      </w:r>
      <w:r>
        <w:rPr>
          <w:smallCaps/>
          <w:sz w:val="16"/>
        </w:rPr>
        <w:t>Size</w:t>
      </w:r>
      <w:r>
        <w:rPr>
          <w:smallCaps/>
          <w:spacing w:val="37"/>
          <w:sz w:val="16"/>
        </w:rPr>
        <w:t> </w:t>
      </w:r>
      <w:r>
        <w:rPr>
          <w:smallCaps/>
          <w:spacing w:val="-2"/>
          <w:sz w:val="16"/>
        </w:rPr>
        <w:t>Distribution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r>
        <w:rPr/>
        <w:drawing>
          <wp:anchor distT="0" distB="0" distL="0" distR="0" allowOverlap="1" layoutInCell="1" locked="0" behindDoc="1" simplePos="0" relativeHeight="487622144">
            <wp:simplePos x="0" y="0"/>
            <wp:positionH relativeFrom="page">
              <wp:posOffset>654712</wp:posOffset>
            </wp:positionH>
            <wp:positionV relativeFrom="paragraph">
              <wp:posOffset>186753</wp:posOffset>
            </wp:positionV>
            <wp:extent cx="3126200" cy="1796414"/>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19" cstate="print"/>
                    <a:stretch>
                      <a:fillRect/>
                    </a:stretch>
                  </pic:blipFill>
                  <pic:spPr>
                    <a:xfrm>
                      <a:off x="0" y="0"/>
                      <a:ext cx="3126200" cy="1796414"/>
                    </a:xfrm>
                    <a:prstGeom prst="rect">
                      <a:avLst/>
                    </a:prstGeom>
                  </pic:spPr>
                </pic:pic>
              </a:graphicData>
            </a:graphic>
          </wp:anchor>
        </w:drawing>
      </w:r>
    </w:p>
    <w:p>
      <w:pPr>
        <w:pStyle w:val="BodyText"/>
        <w:rPr>
          <w:sz w:val="12"/>
        </w:rPr>
      </w:pPr>
    </w:p>
    <w:p>
      <w:pPr>
        <w:pStyle w:val="BodyText"/>
        <w:spacing w:before="3"/>
        <w:rPr>
          <w:sz w:val="12"/>
        </w:rPr>
      </w:pPr>
    </w:p>
    <w:p>
      <w:pPr>
        <w:spacing w:before="0"/>
        <w:ind w:left="134" w:right="0" w:firstLine="0"/>
        <w:jc w:val="center"/>
        <w:rPr>
          <w:sz w:val="16"/>
        </w:rPr>
      </w:pPr>
      <w:r>
        <w:rPr>
          <w:sz w:val="16"/>
        </w:rPr>
        <w:t>Fig.</w:t>
      </w:r>
      <w:r>
        <w:rPr>
          <w:spacing w:val="11"/>
          <w:sz w:val="16"/>
        </w:rPr>
        <w:t> </w:t>
      </w:r>
      <w:r>
        <w:rPr>
          <w:sz w:val="16"/>
        </w:rPr>
        <w:t>10.</w:t>
      </w:r>
      <w:r>
        <w:rPr>
          <w:spacing w:val="65"/>
          <w:sz w:val="16"/>
        </w:rPr>
        <w:t> </w:t>
      </w:r>
      <w:bookmarkStart w:name="_bookmark25" w:id="136"/>
      <w:bookmarkEnd w:id="136"/>
      <w:r>
        <w:rPr>
          <w:sz w:val="16"/>
        </w:rPr>
        <w:t>Cluster</w:t>
      </w:r>
      <w:r>
        <w:rPr>
          <w:spacing w:val="12"/>
          <w:sz w:val="16"/>
        </w:rPr>
        <w:t> </w:t>
      </w:r>
      <w:r>
        <w:rPr>
          <w:sz w:val="16"/>
        </w:rPr>
        <w:t>Centroids</w:t>
      </w:r>
      <w:r>
        <w:rPr>
          <w:spacing w:val="12"/>
          <w:sz w:val="16"/>
        </w:rPr>
        <w:t> </w:t>
      </w:r>
      <w:r>
        <w:rPr>
          <w:sz w:val="16"/>
        </w:rPr>
        <w:t>Across</w:t>
      </w:r>
      <w:r>
        <w:rPr>
          <w:spacing w:val="11"/>
          <w:sz w:val="16"/>
        </w:rPr>
        <w:t> </w:t>
      </w:r>
      <w:r>
        <w:rPr>
          <w:sz w:val="16"/>
        </w:rPr>
        <w:t>the</w:t>
      </w:r>
      <w:r>
        <w:rPr>
          <w:spacing w:val="12"/>
          <w:sz w:val="16"/>
        </w:rPr>
        <w:t> </w:t>
      </w:r>
      <w:r>
        <w:rPr>
          <w:sz w:val="16"/>
        </w:rPr>
        <w:t>Three</w:t>
      </w:r>
      <w:r>
        <w:rPr>
          <w:spacing w:val="12"/>
          <w:sz w:val="16"/>
        </w:rPr>
        <w:t> </w:t>
      </w:r>
      <w:r>
        <w:rPr>
          <w:spacing w:val="-2"/>
          <w:sz w:val="16"/>
        </w:rPr>
        <w:t>Constructs.</w:t>
      </w:r>
    </w:p>
    <w:p>
      <w:pPr>
        <w:pStyle w:val="BodyText"/>
      </w:pPr>
    </w:p>
    <w:p>
      <w:pPr>
        <w:pStyle w:val="BodyText"/>
      </w:pPr>
    </w:p>
    <w:p>
      <w:pPr>
        <w:pStyle w:val="BodyText"/>
        <w:spacing w:before="73"/>
      </w:pPr>
    </w:p>
    <w:p>
      <w:pPr>
        <w:spacing w:line="240" w:lineRule="auto"/>
        <w:ind w:left="189" w:right="-58" w:firstLine="0"/>
        <w:rPr>
          <w:sz w:val="20"/>
        </w:rPr>
      </w:pPr>
      <w:r>
        <w:rPr>
          <w:sz w:val="20"/>
        </w:rPr>
        <w:drawing>
          <wp:inline distT="0" distB="0" distL="0" distR="0">
            <wp:extent cx="3158109" cy="173593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20" cstate="print"/>
                    <a:stretch>
                      <a:fillRect/>
                    </a:stretch>
                  </pic:blipFill>
                  <pic:spPr>
                    <a:xfrm>
                      <a:off x="0" y="0"/>
                      <a:ext cx="3158109" cy="1735931"/>
                    </a:xfrm>
                    <a:prstGeom prst="rect">
                      <a:avLst/>
                    </a:prstGeom>
                  </pic:spPr>
                </pic:pic>
              </a:graphicData>
            </a:graphic>
          </wp:inline>
        </w:drawing>
      </w:r>
      <w:r>
        <w:rPr>
          <w:sz w:val="20"/>
        </w:rPr>
      </w:r>
    </w:p>
    <w:p>
      <w:pPr>
        <w:pStyle w:val="BodyText"/>
        <w:spacing w:before="45"/>
        <w:rPr>
          <w:sz w:val="16"/>
        </w:rPr>
      </w:pPr>
    </w:p>
    <w:p>
      <w:pPr>
        <w:spacing w:before="0"/>
        <w:ind w:left="134" w:right="0" w:firstLine="0"/>
        <w:jc w:val="center"/>
        <w:rPr>
          <w:sz w:val="16"/>
        </w:rPr>
      </w:pPr>
      <w:r>
        <w:rPr>
          <w:sz w:val="16"/>
        </w:rPr>
        <w:t>Fig.</w:t>
      </w:r>
      <w:r>
        <w:rPr>
          <w:spacing w:val="12"/>
          <w:sz w:val="16"/>
        </w:rPr>
        <w:t> </w:t>
      </w:r>
      <w:r>
        <w:rPr>
          <w:sz w:val="16"/>
        </w:rPr>
        <w:t>11.</w:t>
      </w:r>
      <w:r>
        <w:rPr>
          <w:spacing w:val="66"/>
          <w:sz w:val="16"/>
        </w:rPr>
        <w:t> </w:t>
      </w:r>
      <w:bookmarkStart w:name="_bookmark26" w:id="137"/>
      <w:bookmarkEnd w:id="137"/>
      <w:r>
        <w:rPr>
          <w:sz w:val="16"/>
        </w:rPr>
        <w:t>Cluster</w:t>
      </w:r>
      <w:r>
        <w:rPr>
          <w:spacing w:val="13"/>
          <w:sz w:val="16"/>
        </w:rPr>
        <w:t> </w:t>
      </w:r>
      <w:r>
        <w:rPr>
          <w:sz w:val="16"/>
        </w:rPr>
        <w:t>Size</w:t>
      </w:r>
      <w:r>
        <w:rPr>
          <w:spacing w:val="13"/>
          <w:sz w:val="16"/>
        </w:rPr>
        <w:t> </w:t>
      </w:r>
      <w:r>
        <w:rPr>
          <w:spacing w:val="-2"/>
          <w:sz w:val="16"/>
        </w:rPr>
        <w:t>Distribution.</w:t>
      </w:r>
    </w:p>
    <w:p>
      <w:pPr>
        <w:pStyle w:val="BodyText"/>
        <w:spacing w:line="247" w:lineRule="auto" w:before="97"/>
        <w:ind w:left="181" w:right="552"/>
        <w:jc w:val="both"/>
      </w:pPr>
      <w:r>
        <w:rPr/>
        <w:br w:type="column"/>
      </w:r>
      <w:r>
        <w:rPr/>
        <w:t>distinguished by a markedly low Resource Constraint </w:t>
      </w:r>
      <w:r>
        <w:rPr/>
        <w:t>score (1.457) combined with high Allocation Capability (4.640)</w:t>
      </w:r>
      <w:r>
        <w:rPr>
          <w:spacing w:val="80"/>
          <w:w w:val="150"/>
        </w:rPr>
        <w:t> </w:t>
      </w:r>
      <w:r>
        <w:rPr/>
        <w:t>and Acceptance (4.410) scores, suggesting a sub-group that perceives few resource constraints and is highly confident in, and receptive to, allocation optimization. Cluster 4 consisted of a single respondent (</w:t>
      </w:r>
      <w:r>
        <w:rPr>
          <w:rFonts w:ascii="Calibri"/>
        </w:rPr>
        <w:t>2</w:t>
      </w:r>
      <w:r>
        <w:rPr>
          <w:rFonts w:ascii="Calibri"/>
          <w:i/>
        </w:rPr>
        <w:t>.</w:t>
      </w:r>
      <w:r>
        <w:rPr>
          <w:rFonts w:ascii="Calibri"/>
        </w:rPr>
        <w:t>13%</w:t>
      </w:r>
      <w:r>
        <w:rPr/>
        <w:t>) who reported the maximum possible Resource Constraint score (5.000) alongside minimal Allocation Capability (1.100) and Acceptance (1.150) scores, an extreme and internally consistent but numerically isolated profile that is treated as a distinct outlier segment rather than</w:t>
      </w:r>
      <w:r>
        <w:rPr>
          <w:spacing w:val="80"/>
        </w:rPr>
        <w:t> </w:t>
      </w:r>
      <w:bookmarkStart w:name="Cluster Characteristics by Role, Experie" w:id="138"/>
      <w:bookmarkEnd w:id="138"/>
      <w:r>
        <w:rPr/>
        <w:t>a</w:t>
      </w:r>
      <w:r>
        <w:rPr/>
        <w:t> generalizable typology, given its </w:t>
      </w:r>
      <w:r>
        <w:rPr>
          <w:rFonts w:ascii="Calibri"/>
          <w:i/>
        </w:rPr>
        <w:t>n </w:t>
      </w:r>
      <w:r>
        <w:rPr>
          <w:rFonts w:ascii="Calibri"/>
          <w:w w:val="125"/>
        </w:rPr>
        <w:t>= </w:t>
      </w:r>
      <w:r>
        <w:rPr>
          <w:rFonts w:ascii="Calibri"/>
        </w:rPr>
        <w:t>1</w:t>
      </w:r>
      <w:r>
        <w:rPr>
          <w:rFonts w:ascii="Calibri"/>
          <w:spacing w:val="40"/>
        </w:rPr>
        <w:t> </w:t>
      </w:r>
      <w:r>
        <w:rPr/>
        <w:t>composition.</w:t>
      </w:r>
    </w:p>
    <w:p>
      <w:pPr>
        <w:pStyle w:val="ListParagraph"/>
        <w:numPr>
          <w:ilvl w:val="1"/>
          <w:numId w:val="16"/>
        </w:numPr>
        <w:tabs>
          <w:tab w:pos="644" w:val="left" w:leader="none"/>
        </w:tabs>
        <w:spacing w:line="249" w:lineRule="auto" w:before="0" w:after="0"/>
        <w:ind w:left="181" w:right="552" w:firstLine="199"/>
        <w:jc w:val="both"/>
        <w:rPr>
          <w:sz w:val="20"/>
        </w:rPr>
      </w:pPr>
      <w:r>
        <w:rPr>
          <w:sz w:val="20"/>
        </w:rPr>
        <mc:AlternateContent>
          <mc:Choice Requires="wps">
            <w:drawing>
              <wp:anchor distT="0" distB="0" distL="0" distR="0" allowOverlap="1" layoutInCell="1" locked="0" behindDoc="0" simplePos="0" relativeHeight="15763968">
                <wp:simplePos x="0" y="0"/>
                <wp:positionH relativeFrom="page">
                  <wp:posOffset>583742</wp:posOffset>
                </wp:positionH>
                <wp:positionV relativeFrom="paragraph">
                  <wp:posOffset>-1162436</wp:posOffset>
                </wp:positionV>
                <wp:extent cx="3360420" cy="105537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360420" cy="10553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8"/>
                              <w:gridCol w:w="1097"/>
                              <w:gridCol w:w="1267"/>
                            </w:tblGrid>
                            <w:tr>
                              <w:trPr>
                                <w:trHeight w:val="213" w:hRule="atLeast"/>
                              </w:trPr>
                              <w:tc>
                                <w:tcPr>
                                  <w:tcW w:w="2798" w:type="dxa"/>
                                </w:tcPr>
                                <w:p>
                                  <w:pPr>
                                    <w:pStyle w:val="TableParagraph"/>
                                    <w:rPr>
                                      <w:b/>
                                      <w:sz w:val="16"/>
                                    </w:rPr>
                                  </w:pPr>
                                  <w:r>
                                    <w:rPr>
                                      <w:b/>
                                      <w:spacing w:val="-2"/>
                                      <w:sz w:val="16"/>
                                    </w:rPr>
                                    <w:t>Cluster</w:t>
                                  </w:r>
                                </w:p>
                              </w:tc>
                              <w:tc>
                                <w:tcPr>
                                  <w:tcW w:w="1097" w:type="dxa"/>
                                </w:tcPr>
                                <w:p>
                                  <w:pPr>
                                    <w:pStyle w:val="TableParagraph"/>
                                    <w:rPr>
                                      <w:b/>
                                      <w:sz w:val="16"/>
                                    </w:rPr>
                                  </w:pPr>
                                  <w:r>
                                    <w:rPr>
                                      <w:b/>
                                      <w:spacing w:val="-2"/>
                                      <w:sz w:val="16"/>
                                    </w:rPr>
                                    <w:t>Frequency</w:t>
                                  </w:r>
                                </w:p>
                              </w:tc>
                              <w:tc>
                                <w:tcPr>
                                  <w:tcW w:w="1267" w:type="dxa"/>
                                </w:tcPr>
                                <w:p>
                                  <w:pPr>
                                    <w:pStyle w:val="TableParagraph"/>
                                    <w:ind w:left="123"/>
                                    <w:rPr>
                                      <w:b/>
                                      <w:sz w:val="16"/>
                                    </w:rPr>
                                  </w:pPr>
                                  <w:r>
                                    <w:rPr>
                                      <w:b/>
                                      <w:sz w:val="16"/>
                                    </w:rPr>
                                    <w:t>Percent</w:t>
                                  </w:r>
                                  <w:r>
                                    <w:rPr>
                                      <w:b/>
                                      <w:spacing w:val="6"/>
                                      <w:sz w:val="16"/>
                                    </w:rPr>
                                    <w:t> </w:t>
                                  </w:r>
                                  <w:r>
                                    <w:rPr>
                                      <w:b/>
                                      <w:spacing w:val="-5"/>
                                      <w:sz w:val="16"/>
                                    </w:rPr>
                                    <w:t>(%)</w:t>
                                  </w:r>
                                </w:p>
                              </w:tc>
                            </w:tr>
                            <w:tr>
                              <w:trPr>
                                <w:trHeight w:val="213" w:hRule="atLeast"/>
                              </w:trPr>
                              <w:tc>
                                <w:tcPr>
                                  <w:tcW w:w="2798" w:type="dxa"/>
                                </w:tcPr>
                                <w:p>
                                  <w:pPr>
                                    <w:pStyle w:val="TableParagraph"/>
                                    <w:rPr>
                                      <w:sz w:val="16"/>
                                    </w:rPr>
                                  </w:pPr>
                                  <w:r>
                                    <w:rPr>
                                      <w:sz w:val="16"/>
                                    </w:rPr>
                                    <w:t>Cluster</w:t>
                                  </w:r>
                                  <w:r>
                                    <w:rPr>
                                      <w:spacing w:val="8"/>
                                      <w:sz w:val="16"/>
                                    </w:rPr>
                                    <w:t> </w:t>
                                  </w:r>
                                  <w:r>
                                    <w:rPr>
                                      <w:sz w:val="16"/>
                                    </w:rPr>
                                    <w:t>1</w:t>
                                  </w:r>
                                  <w:r>
                                    <w:rPr>
                                      <w:spacing w:val="8"/>
                                      <w:sz w:val="16"/>
                                    </w:rPr>
                                    <w:t> </w:t>
                                  </w:r>
                                  <w:r>
                                    <w:rPr>
                                      <w:sz w:val="16"/>
                                    </w:rPr>
                                    <w:t>—</w:t>
                                  </w:r>
                                  <w:r>
                                    <w:rPr>
                                      <w:spacing w:val="8"/>
                                      <w:sz w:val="16"/>
                                    </w:rPr>
                                    <w:t> </w:t>
                                  </w:r>
                                  <w:r>
                                    <w:rPr>
                                      <w:sz w:val="16"/>
                                    </w:rPr>
                                    <w:t>Allocation-Priority</w:t>
                                  </w:r>
                                  <w:r>
                                    <w:rPr>
                                      <w:spacing w:val="8"/>
                                      <w:sz w:val="16"/>
                                    </w:rPr>
                                    <w:t> </w:t>
                                  </w:r>
                                  <w:r>
                                    <w:rPr>
                                      <w:spacing w:val="-2"/>
                                      <w:sz w:val="16"/>
                                    </w:rPr>
                                    <w:t>Profile</w:t>
                                  </w:r>
                                </w:p>
                              </w:tc>
                              <w:tc>
                                <w:tcPr>
                                  <w:tcW w:w="1097" w:type="dxa"/>
                                </w:tcPr>
                                <w:p>
                                  <w:pPr>
                                    <w:pStyle w:val="TableParagraph"/>
                                    <w:rPr>
                                      <w:sz w:val="16"/>
                                    </w:rPr>
                                  </w:pPr>
                                  <w:r>
                                    <w:rPr>
                                      <w:spacing w:val="-5"/>
                                      <w:sz w:val="16"/>
                                    </w:rPr>
                                    <w:t>14</w:t>
                                  </w:r>
                                </w:p>
                              </w:tc>
                              <w:tc>
                                <w:tcPr>
                                  <w:tcW w:w="1267" w:type="dxa"/>
                                </w:tcPr>
                                <w:p>
                                  <w:pPr>
                                    <w:pStyle w:val="TableParagraph"/>
                                    <w:ind w:left="123"/>
                                    <w:rPr>
                                      <w:sz w:val="16"/>
                                    </w:rPr>
                                  </w:pPr>
                                  <w:r>
                                    <w:rPr>
                                      <w:spacing w:val="-2"/>
                                      <w:sz w:val="16"/>
                                    </w:rPr>
                                    <w:t>29.79</w:t>
                                  </w:r>
                                </w:p>
                              </w:tc>
                            </w:tr>
                            <w:tr>
                              <w:trPr>
                                <w:trHeight w:val="392" w:hRule="atLeast"/>
                              </w:trPr>
                              <w:tc>
                                <w:tcPr>
                                  <w:tcW w:w="2798" w:type="dxa"/>
                                </w:tcPr>
                                <w:p>
                                  <w:pPr>
                                    <w:pStyle w:val="TableParagraph"/>
                                    <w:spacing w:line="232" w:lineRule="auto" w:before="4"/>
                                    <w:rPr>
                                      <w:sz w:val="16"/>
                                    </w:rPr>
                                  </w:pPr>
                                  <w:r>
                                    <w:rPr>
                                      <w:sz w:val="16"/>
                                    </w:rPr>
                                    <w:t>Cluster</w:t>
                                  </w:r>
                                  <w:r>
                                    <w:rPr>
                                      <w:spacing w:val="80"/>
                                      <w:sz w:val="16"/>
                                    </w:rPr>
                                    <w:t> </w:t>
                                  </w:r>
                                  <w:r>
                                    <w:rPr>
                                      <w:sz w:val="16"/>
                                    </w:rPr>
                                    <w:t>2</w:t>
                                  </w:r>
                                  <w:r>
                                    <w:rPr>
                                      <w:spacing w:val="80"/>
                                      <w:sz w:val="16"/>
                                    </w:rPr>
                                    <w:t> </w:t>
                                  </w:r>
                                  <w:r>
                                    <w:rPr>
                                      <w:sz w:val="16"/>
                                    </w:rPr>
                                    <w:t>—</w:t>
                                  </w:r>
                                  <w:r>
                                    <w:rPr>
                                      <w:spacing w:val="80"/>
                                      <w:sz w:val="16"/>
                                    </w:rPr>
                                    <w:t> </w:t>
                                  </w:r>
                                  <w:r>
                                    <w:rPr>
                                      <w:sz w:val="16"/>
                                    </w:rPr>
                                    <w:t>Acceptance-</w:t>
                                  </w:r>
                                  <w:r>
                                    <w:rPr>
                                      <w:sz w:val="16"/>
                                    </w:rPr>
                                    <w:t>Dominant</w:t>
                                  </w:r>
                                  <w:r>
                                    <w:rPr>
                                      <w:spacing w:val="40"/>
                                      <w:sz w:val="16"/>
                                    </w:rPr>
                                    <w:t> </w:t>
                                  </w:r>
                                  <w:r>
                                    <w:rPr>
                                      <w:spacing w:val="-2"/>
                                      <w:sz w:val="16"/>
                                    </w:rPr>
                                    <w:t>Profile</w:t>
                                  </w:r>
                                </w:p>
                              </w:tc>
                              <w:tc>
                                <w:tcPr>
                                  <w:tcW w:w="1097" w:type="dxa"/>
                                </w:tcPr>
                                <w:p>
                                  <w:pPr>
                                    <w:pStyle w:val="TableParagraph"/>
                                    <w:rPr>
                                      <w:sz w:val="16"/>
                                    </w:rPr>
                                  </w:pPr>
                                  <w:r>
                                    <w:rPr>
                                      <w:spacing w:val="-5"/>
                                      <w:sz w:val="16"/>
                                    </w:rPr>
                                    <w:t>22</w:t>
                                  </w:r>
                                </w:p>
                              </w:tc>
                              <w:tc>
                                <w:tcPr>
                                  <w:tcW w:w="1267" w:type="dxa"/>
                                </w:tcPr>
                                <w:p>
                                  <w:pPr>
                                    <w:pStyle w:val="TableParagraph"/>
                                    <w:ind w:left="123"/>
                                    <w:rPr>
                                      <w:sz w:val="16"/>
                                    </w:rPr>
                                  </w:pPr>
                                  <w:r>
                                    <w:rPr>
                                      <w:spacing w:val="-2"/>
                                      <w:sz w:val="16"/>
                                    </w:rPr>
                                    <w:t>46.81</w:t>
                                  </w:r>
                                </w:p>
                              </w:tc>
                            </w:tr>
                            <w:tr>
                              <w:trPr>
                                <w:trHeight w:val="392" w:hRule="atLeast"/>
                              </w:trPr>
                              <w:tc>
                                <w:tcPr>
                                  <w:tcW w:w="2798" w:type="dxa"/>
                                </w:tcPr>
                                <w:p>
                                  <w:pPr>
                                    <w:pStyle w:val="TableParagraph"/>
                                    <w:spacing w:line="232" w:lineRule="auto" w:before="4"/>
                                    <w:ind w:right="112"/>
                                    <w:rPr>
                                      <w:sz w:val="16"/>
                                    </w:rPr>
                                  </w:pPr>
                                  <w:r>
                                    <w:rPr>
                                      <w:sz w:val="16"/>
                                    </w:rPr>
                                    <w:t>Cluster</w:t>
                                  </w:r>
                                  <w:r>
                                    <w:rPr>
                                      <w:spacing w:val="14"/>
                                      <w:sz w:val="16"/>
                                    </w:rPr>
                                    <w:t> </w:t>
                                  </w:r>
                                  <w:r>
                                    <w:rPr>
                                      <w:sz w:val="16"/>
                                    </w:rPr>
                                    <w:t>3</w:t>
                                  </w:r>
                                  <w:r>
                                    <w:rPr>
                                      <w:spacing w:val="14"/>
                                      <w:sz w:val="16"/>
                                    </w:rPr>
                                    <w:t> </w:t>
                                  </w:r>
                                  <w:r>
                                    <w:rPr>
                                      <w:sz w:val="16"/>
                                    </w:rPr>
                                    <w:t>—</w:t>
                                  </w:r>
                                  <w:r>
                                    <w:rPr>
                                      <w:spacing w:val="14"/>
                                      <w:sz w:val="16"/>
                                    </w:rPr>
                                    <w:t> </w:t>
                                  </w:r>
                                  <w:r>
                                    <w:rPr>
                                      <w:sz w:val="16"/>
                                    </w:rPr>
                                    <w:t>Low</w:t>
                                  </w:r>
                                  <w:r>
                                    <w:rPr>
                                      <w:spacing w:val="14"/>
                                      <w:sz w:val="16"/>
                                    </w:rPr>
                                    <w:t> </w:t>
                                  </w:r>
                                  <w:r>
                                    <w:rPr>
                                      <w:sz w:val="16"/>
                                    </w:rPr>
                                    <w:t>Constraint</w:t>
                                  </w:r>
                                  <w:r>
                                    <w:rPr>
                                      <w:spacing w:val="14"/>
                                      <w:sz w:val="16"/>
                                    </w:rPr>
                                    <w:t> </w:t>
                                  </w:r>
                                  <w:r>
                                    <w:rPr>
                                      <w:sz w:val="16"/>
                                    </w:rPr>
                                    <w:t>/</w:t>
                                  </w:r>
                                  <w:r>
                                    <w:rPr>
                                      <w:spacing w:val="14"/>
                                      <w:sz w:val="16"/>
                                    </w:rPr>
                                    <w:t> </w:t>
                                  </w:r>
                                  <w:r>
                                    <w:rPr>
                                      <w:sz w:val="16"/>
                                    </w:rPr>
                                    <w:t>Alloca-tion Profile</w:t>
                                  </w:r>
                                </w:p>
                              </w:tc>
                              <w:tc>
                                <w:tcPr>
                                  <w:tcW w:w="1097" w:type="dxa"/>
                                </w:tcPr>
                                <w:p>
                                  <w:pPr>
                                    <w:pStyle w:val="TableParagraph"/>
                                    <w:rPr>
                                      <w:sz w:val="16"/>
                                    </w:rPr>
                                  </w:pPr>
                                  <w:r>
                                    <w:rPr>
                                      <w:spacing w:val="-5"/>
                                      <w:sz w:val="16"/>
                                    </w:rPr>
                                    <w:t>10</w:t>
                                  </w:r>
                                </w:p>
                              </w:tc>
                              <w:tc>
                                <w:tcPr>
                                  <w:tcW w:w="1267" w:type="dxa"/>
                                </w:tcPr>
                                <w:p>
                                  <w:pPr>
                                    <w:pStyle w:val="TableParagraph"/>
                                    <w:ind w:left="123"/>
                                    <w:rPr>
                                      <w:sz w:val="16"/>
                                    </w:rPr>
                                  </w:pPr>
                                  <w:r>
                                    <w:rPr>
                                      <w:spacing w:val="-2"/>
                                      <w:sz w:val="16"/>
                                    </w:rPr>
                                    <w:t>21.28</w:t>
                                  </w:r>
                                </w:p>
                              </w:tc>
                            </w:tr>
                            <w:tr>
                              <w:trPr>
                                <w:trHeight w:val="392" w:hRule="atLeast"/>
                              </w:trPr>
                              <w:tc>
                                <w:tcPr>
                                  <w:tcW w:w="2798" w:type="dxa"/>
                                </w:tcPr>
                                <w:p>
                                  <w:pPr>
                                    <w:pStyle w:val="TableParagraph"/>
                                    <w:spacing w:line="232" w:lineRule="auto" w:before="4"/>
                                    <w:ind w:right="112"/>
                                    <w:rPr>
                                      <w:sz w:val="16"/>
                                    </w:rPr>
                                  </w:pPr>
                                  <w:r>
                                    <w:rPr>
                                      <w:sz w:val="16"/>
                                    </w:rPr>
                                    <w:t>Cluster 4 — Constraint-Dominant </w:t>
                                  </w:r>
                                  <w:r>
                                    <w:rPr>
                                      <w:sz w:val="16"/>
                                    </w:rPr>
                                    <w:t>Pro-</w:t>
                                  </w:r>
                                  <w:r>
                                    <w:rPr>
                                      <w:spacing w:val="-4"/>
                                      <w:sz w:val="16"/>
                                    </w:rPr>
                                    <w:t>file</w:t>
                                  </w:r>
                                </w:p>
                              </w:tc>
                              <w:tc>
                                <w:tcPr>
                                  <w:tcW w:w="1097" w:type="dxa"/>
                                </w:tcPr>
                                <w:p>
                                  <w:pPr>
                                    <w:pStyle w:val="TableParagraph"/>
                                    <w:rPr>
                                      <w:sz w:val="16"/>
                                    </w:rPr>
                                  </w:pPr>
                                  <w:r>
                                    <w:rPr>
                                      <w:spacing w:val="-10"/>
                                      <w:sz w:val="16"/>
                                    </w:rPr>
                                    <w:t>1</w:t>
                                  </w:r>
                                </w:p>
                              </w:tc>
                              <w:tc>
                                <w:tcPr>
                                  <w:tcW w:w="1267" w:type="dxa"/>
                                </w:tcPr>
                                <w:p>
                                  <w:pPr>
                                    <w:pStyle w:val="TableParagraph"/>
                                    <w:ind w:left="123"/>
                                    <w:rPr>
                                      <w:sz w:val="16"/>
                                    </w:rPr>
                                  </w:pPr>
                                  <w:r>
                                    <w:rPr>
                                      <w:spacing w:val="-4"/>
                                      <w:sz w:val="16"/>
                                    </w:rPr>
                                    <w:t>2.13</w:t>
                                  </w:r>
                                </w:p>
                              </w:tc>
                            </w:tr>
                          </w:tbl>
                          <w:p>
                            <w:pPr>
                              <w:pStyle w:val="BodyText"/>
                            </w:pPr>
                          </w:p>
                        </w:txbxContent>
                      </wps:txbx>
                      <wps:bodyPr wrap="square" lIns="0" tIns="0" rIns="0" bIns="0" rtlCol="0">
                        <a:noAutofit/>
                      </wps:bodyPr>
                    </wps:wsp>
                  </a:graphicData>
                </a:graphic>
              </wp:anchor>
            </w:drawing>
          </mc:Choice>
          <mc:Fallback>
            <w:pict>
              <v:shape style="position:absolute;margin-left:45.964001pt;margin-top:-91.530457pt;width:264.6pt;height:83.1pt;mso-position-horizontal-relative:page;mso-position-vertical-relative:paragraph;z-index:15763968" type="#_x0000_t202" id="docshape5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8"/>
                        <w:gridCol w:w="1097"/>
                        <w:gridCol w:w="1267"/>
                      </w:tblGrid>
                      <w:tr>
                        <w:trPr>
                          <w:trHeight w:val="213" w:hRule="atLeast"/>
                        </w:trPr>
                        <w:tc>
                          <w:tcPr>
                            <w:tcW w:w="2798" w:type="dxa"/>
                          </w:tcPr>
                          <w:p>
                            <w:pPr>
                              <w:pStyle w:val="TableParagraph"/>
                              <w:rPr>
                                <w:b/>
                                <w:sz w:val="16"/>
                              </w:rPr>
                            </w:pPr>
                            <w:r>
                              <w:rPr>
                                <w:b/>
                                <w:spacing w:val="-2"/>
                                <w:sz w:val="16"/>
                              </w:rPr>
                              <w:t>Cluster</w:t>
                            </w:r>
                          </w:p>
                        </w:tc>
                        <w:tc>
                          <w:tcPr>
                            <w:tcW w:w="1097" w:type="dxa"/>
                          </w:tcPr>
                          <w:p>
                            <w:pPr>
                              <w:pStyle w:val="TableParagraph"/>
                              <w:rPr>
                                <w:b/>
                                <w:sz w:val="16"/>
                              </w:rPr>
                            </w:pPr>
                            <w:r>
                              <w:rPr>
                                <w:b/>
                                <w:spacing w:val="-2"/>
                                <w:sz w:val="16"/>
                              </w:rPr>
                              <w:t>Frequency</w:t>
                            </w:r>
                          </w:p>
                        </w:tc>
                        <w:tc>
                          <w:tcPr>
                            <w:tcW w:w="1267" w:type="dxa"/>
                          </w:tcPr>
                          <w:p>
                            <w:pPr>
                              <w:pStyle w:val="TableParagraph"/>
                              <w:ind w:left="123"/>
                              <w:rPr>
                                <w:b/>
                                <w:sz w:val="16"/>
                              </w:rPr>
                            </w:pPr>
                            <w:r>
                              <w:rPr>
                                <w:b/>
                                <w:sz w:val="16"/>
                              </w:rPr>
                              <w:t>Percent</w:t>
                            </w:r>
                            <w:r>
                              <w:rPr>
                                <w:b/>
                                <w:spacing w:val="6"/>
                                <w:sz w:val="16"/>
                              </w:rPr>
                              <w:t> </w:t>
                            </w:r>
                            <w:r>
                              <w:rPr>
                                <w:b/>
                                <w:spacing w:val="-5"/>
                                <w:sz w:val="16"/>
                              </w:rPr>
                              <w:t>(%)</w:t>
                            </w:r>
                          </w:p>
                        </w:tc>
                      </w:tr>
                      <w:tr>
                        <w:trPr>
                          <w:trHeight w:val="213" w:hRule="atLeast"/>
                        </w:trPr>
                        <w:tc>
                          <w:tcPr>
                            <w:tcW w:w="2798" w:type="dxa"/>
                          </w:tcPr>
                          <w:p>
                            <w:pPr>
                              <w:pStyle w:val="TableParagraph"/>
                              <w:rPr>
                                <w:sz w:val="16"/>
                              </w:rPr>
                            </w:pPr>
                            <w:r>
                              <w:rPr>
                                <w:sz w:val="16"/>
                              </w:rPr>
                              <w:t>Cluster</w:t>
                            </w:r>
                            <w:r>
                              <w:rPr>
                                <w:spacing w:val="8"/>
                                <w:sz w:val="16"/>
                              </w:rPr>
                              <w:t> </w:t>
                            </w:r>
                            <w:r>
                              <w:rPr>
                                <w:sz w:val="16"/>
                              </w:rPr>
                              <w:t>1</w:t>
                            </w:r>
                            <w:r>
                              <w:rPr>
                                <w:spacing w:val="8"/>
                                <w:sz w:val="16"/>
                              </w:rPr>
                              <w:t> </w:t>
                            </w:r>
                            <w:r>
                              <w:rPr>
                                <w:sz w:val="16"/>
                              </w:rPr>
                              <w:t>—</w:t>
                            </w:r>
                            <w:r>
                              <w:rPr>
                                <w:spacing w:val="8"/>
                                <w:sz w:val="16"/>
                              </w:rPr>
                              <w:t> </w:t>
                            </w:r>
                            <w:r>
                              <w:rPr>
                                <w:sz w:val="16"/>
                              </w:rPr>
                              <w:t>Allocation-Priority</w:t>
                            </w:r>
                            <w:r>
                              <w:rPr>
                                <w:spacing w:val="8"/>
                                <w:sz w:val="16"/>
                              </w:rPr>
                              <w:t> </w:t>
                            </w:r>
                            <w:r>
                              <w:rPr>
                                <w:spacing w:val="-2"/>
                                <w:sz w:val="16"/>
                              </w:rPr>
                              <w:t>Profile</w:t>
                            </w:r>
                          </w:p>
                        </w:tc>
                        <w:tc>
                          <w:tcPr>
                            <w:tcW w:w="1097" w:type="dxa"/>
                          </w:tcPr>
                          <w:p>
                            <w:pPr>
                              <w:pStyle w:val="TableParagraph"/>
                              <w:rPr>
                                <w:sz w:val="16"/>
                              </w:rPr>
                            </w:pPr>
                            <w:r>
                              <w:rPr>
                                <w:spacing w:val="-5"/>
                                <w:sz w:val="16"/>
                              </w:rPr>
                              <w:t>14</w:t>
                            </w:r>
                          </w:p>
                        </w:tc>
                        <w:tc>
                          <w:tcPr>
                            <w:tcW w:w="1267" w:type="dxa"/>
                          </w:tcPr>
                          <w:p>
                            <w:pPr>
                              <w:pStyle w:val="TableParagraph"/>
                              <w:ind w:left="123"/>
                              <w:rPr>
                                <w:sz w:val="16"/>
                              </w:rPr>
                            </w:pPr>
                            <w:r>
                              <w:rPr>
                                <w:spacing w:val="-2"/>
                                <w:sz w:val="16"/>
                              </w:rPr>
                              <w:t>29.79</w:t>
                            </w:r>
                          </w:p>
                        </w:tc>
                      </w:tr>
                      <w:tr>
                        <w:trPr>
                          <w:trHeight w:val="392" w:hRule="atLeast"/>
                        </w:trPr>
                        <w:tc>
                          <w:tcPr>
                            <w:tcW w:w="2798" w:type="dxa"/>
                          </w:tcPr>
                          <w:p>
                            <w:pPr>
                              <w:pStyle w:val="TableParagraph"/>
                              <w:spacing w:line="232" w:lineRule="auto" w:before="4"/>
                              <w:rPr>
                                <w:sz w:val="16"/>
                              </w:rPr>
                            </w:pPr>
                            <w:r>
                              <w:rPr>
                                <w:sz w:val="16"/>
                              </w:rPr>
                              <w:t>Cluster</w:t>
                            </w:r>
                            <w:r>
                              <w:rPr>
                                <w:spacing w:val="80"/>
                                <w:sz w:val="16"/>
                              </w:rPr>
                              <w:t> </w:t>
                            </w:r>
                            <w:r>
                              <w:rPr>
                                <w:sz w:val="16"/>
                              </w:rPr>
                              <w:t>2</w:t>
                            </w:r>
                            <w:r>
                              <w:rPr>
                                <w:spacing w:val="80"/>
                                <w:sz w:val="16"/>
                              </w:rPr>
                              <w:t> </w:t>
                            </w:r>
                            <w:r>
                              <w:rPr>
                                <w:sz w:val="16"/>
                              </w:rPr>
                              <w:t>—</w:t>
                            </w:r>
                            <w:r>
                              <w:rPr>
                                <w:spacing w:val="80"/>
                                <w:sz w:val="16"/>
                              </w:rPr>
                              <w:t> </w:t>
                            </w:r>
                            <w:r>
                              <w:rPr>
                                <w:sz w:val="16"/>
                              </w:rPr>
                              <w:t>Acceptance-</w:t>
                            </w:r>
                            <w:r>
                              <w:rPr>
                                <w:sz w:val="16"/>
                              </w:rPr>
                              <w:t>Dominant</w:t>
                            </w:r>
                            <w:r>
                              <w:rPr>
                                <w:spacing w:val="40"/>
                                <w:sz w:val="16"/>
                              </w:rPr>
                              <w:t> </w:t>
                            </w:r>
                            <w:r>
                              <w:rPr>
                                <w:spacing w:val="-2"/>
                                <w:sz w:val="16"/>
                              </w:rPr>
                              <w:t>Profile</w:t>
                            </w:r>
                          </w:p>
                        </w:tc>
                        <w:tc>
                          <w:tcPr>
                            <w:tcW w:w="1097" w:type="dxa"/>
                          </w:tcPr>
                          <w:p>
                            <w:pPr>
                              <w:pStyle w:val="TableParagraph"/>
                              <w:rPr>
                                <w:sz w:val="16"/>
                              </w:rPr>
                            </w:pPr>
                            <w:r>
                              <w:rPr>
                                <w:spacing w:val="-5"/>
                                <w:sz w:val="16"/>
                              </w:rPr>
                              <w:t>22</w:t>
                            </w:r>
                          </w:p>
                        </w:tc>
                        <w:tc>
                          <w:tcPr>
                            <w:tcW w:w="1267" w:type="dxa"/>
                          </w:tcPr>
                          <w:p>
                            <w:pPr>
                              <w:pStyle w:val="TableParagraph"/>
                              <w:ind w:left="123"/>
                              <w:rPr>
                                <w:sz w:val="16"/>
                              </w:rPr>
                            </w:pPr>
                            <w:r>
                              <w:rPr>
                                <w:spacing w:val="-2"/>
                                <w:sz w:val="16"/>
                              </w:rPr>
                              <w:t>46.81</w:t>
                            </w:r>
                          </w:p>
                        </w:tc>
                      </w:tr>
                      <w:tr>
                        <w:trPr>
                          <w:trHeight w:val="392" w:hRule="atLeast"/>
                        </w:trPr>
                        <w:tc>
                          <w:tcPr>
                            <w:tcW w:w="2798" w:type="dxa"/>
                          </w:tcPr>
                          <w:p>
                            <w:pPr>
                              <w:pStyle w:val="TableParagraph"/>
                              <w:spacing w:line="232" w:lineRule="auto" w:before="4"/>
                              <w:ind w:right="112"/>
                              <w:rPr>
                                <w:sz w:val="16"/>
                              </w:rPr>
                            </w:pPr>
                            <w:r>
                              <w:rPr>
                                <w:sz w:val="16"/>
                              </w:rPr>
                              <w:t>Cluster</w:t>
                            </w:r>
                            <w:r>
                              <w:rPr>
                                <w:spacing w:val="14"/>
                                <w:sz w:val="16"/>
                              </w:rPr>
                              <w:t> </w:t>
                            </w:r>
                            <w:r>
                              <w:rPr>
                                <w:sz w:val="16"/>
                              </w:rPr>
                              <w:t>3</w:t>
                            </w:r>
                            <w:r>
                              <w:rPr>
                                <w:spacing w:val="14"/>
                                <w:sz w:val="16"/>
                              </w:rPr>
                              <w:t> </w:t>
                            </w:r>
                            <w:r>
                              <w:rPr>
                                <w:sz w:val="16"/>
                              </w:rPr>
                              <w:t>—</w:t>
                            </w:r>
                            <w:r>
                              <w:rPr>
                                <w:spacing w:val="14"/>
                                <w:sz w:val="16"/>
                              </w:rPr>
                              <w:t> </w:t>
                            </w:r>
                            <w:r>
                              <w:rPr>
                                <w:sz w:val="16"/>
                              </w:rPr>
                              <w:t>Low</w:t>
                            </w:r>
                            <w:r>
                              <w:rPr>
                                <w:spacing w:val="14"/>
                                <w:sz w:val="16"/>
                              </w:rPr>
                              <w:t> </w:t>
                            </w:r>
                            <w:r>
                              <w:rPr>
                                <w:sz w:val="16"/>
                              </w:rPr>
                              <w:t>Constraint</w:t>
                            </w:r>
                            <w:r>
                              <w:rPr>
                                <w:spacing w:val="14"/>
                                <w:sz w:val="16"/>
                              </w:rPr>
                              <w:t> </w:t>
                            </w:r>
                            <w:r>
                              <w:rPr>
                                <w:sz w:val="16"/>
                              </w:rPr>
                              <w:t>/</w:t>
                            </w:r>
                            <w:r>
                              <w:rPr>
                                <w:spacing w:val="14"/>
                                <w:sz w:val="16"/>
                              </w:rPr>
                              <w:t> </w:t>
                            </w:r>
                            <w:r>
                              <w:rPr>
                                <w:sz w:val="16"/>
                              </w:rPr>
                              <w:t>Alloca-tion Profile</w:t>
                            </w:r>
                          </w:p>
                        </w:tc>
                        <w:tc>
                          <w:tcPr>
                            <w:tcW w:w="1097" w:type="dxa"/>
                          </w:tcPr>
                          <w:p>
                            <w:pPr>
                              <w:pStyle w:val="TableParagraph"/>
                              <w:rPr>
                                <w:sz w:val="16"/>
                              </w:rPr>
                            </w:pPr>
                            <w:r>
                              <w:rPr>
                                <w:spacing w:val="-5"/>
                                <w:sz w:val="16"/>
                              </w:rPr>
                              <w:t>10</w:t>
                            </w:r>
                          </w:p>
                        </w:tc>
                        <w:tc>
                          <w:tcPr>
                            <w:tcW w:w="1267" w:type="dxa"/>
                          </w:tcPr>
                          <w:p>
                            <w:pPr>
                              <w:pStyle w:val="TableParagraph"/>
                              <w:ind w:left="123"/>
                              <w:rPr>
                                <w:sz w:val="16"/>
                              </w:rPr>
                            </w:pPr>
                            <w:r>
                              <w:rPr>
                                <w:spacing w:val="-2"/>
                                <w:sz w:val="16"/>
                              </w:rPr>
                              <w:t>21.28</w:t>
                            </w:r>
                          </w:p>
                        </w:tc>
                      </w:tr>
                      <w:tr>
                        <w:trPr>
                          <w:trHeight w:val="392" w:hRule="atLeast"/>
                        </w:trPr>
                        <w:tc>
                          <w:tcPr>
                            <w:tcW w:w="2798" w:type="dxa"/>
                          </w:tcPr>
                          <w:p>
                            <w:pPr>
                              <w:pStyle w:val="TableParagraph"/>
                              <w:spacing w:line="232" w:lineRule="auto" w:before="4"/>
                              <w:ind w:right="112"/>
                              <w:rPr>
                                <w:sz w:val="16"/>
                              </w:rPr>
                            </w:pPr>
                            <w:r>
                              <w:rPr>
                                <w:sz w:val="16"/>
                              </w:rPr>
                              <w:t>Cluster 4 — Constraint-Dominant </w:t>
                            </w:r>
                            <w:r>
                              <w:rPr>
                                <w:sz w:val="16"/>
                              </w:rPr>
                              <w:t>Pro-</w:t>
                            </w:r>
                            <w:r>
                              <w:rPr>
                                <w:spacing w:val="-4"/>
                                <w:sz w:val="16"/>
                              </w:rPr>
                              <w:t>file</w:t>
                            </w:r>
                          </w:p>
                        </w:tc>
                        <w:tc>
                          <w:tcPr>
                            <w:tcW w:w="1097" w:type="dxa"/>
                          </w:tcPr>
                          <w:p>
                            <w:pPr>
                              <w:pStyle w:val="TableParagraph"/>
                              <w:rPr>
                                <w:sz w:val="16"/>
                              </w:rPr>
                            </w:pPr>
                            <w:r>
                              <w:rPr>
                                <w:spacing w:val="-10"/>
                                <w:sz w:val="16"/>
                              </w:rPr>
                              <w:t>1</w:t>
                            </w:r>
                          </w:p>
                        </w:tc>
                        <w:tc>
                          <w:tcPr>
                            <w:tcW w:w="1267" w:type="dxa"/>
                          </w:tcPr>
                          <w:p>
                            <w:pPr>
                              <w:pStyle w:val="TableParagraph"/>
                              <w:ind w:left="123"/>
                              <w:rPr>
                                <w:sz w:val="16"/>
                              </w:rPr>
                            </w:pPr>
                            <w:r>
                              <w:rPr>
                                <w:spacing w:val="-4"/>
                                <w:sz w:val="16"/>
                              </w:rPr>
                              <w:t>2.13</w:t>
                            </w:r>
                          </w:p>
                        </w:tc>
                      </w:tr>
                    </w:tbl>
                    <w:p>
                      <w:pPr>
                        <w:pStyle w:val="BodyText"/>
                      </w:pPr>
                    </w:p>
                  </w:txbxContent>
                </v:textbox>
                <w10:wrap type="none"/>
              </v:shape>
            </w:pict>
          </mc:Fallback>
        </mc:AlternateContent>
      </w:r>
      <w:r>
        <w:rPr>
          <w:i/>
          <w:sz w:val="20"/>
        </w:rPr>
        <w:t>Cluster</w:t>
      </w:r>
      <w:r>
        <w:rPr>
          <w:i/>
          <w:spacing w:val="-1"/>
          <w:sz w:val="20"/>
        </w:rPr>
        <w:t> </w:t>
      </w:r>
      <w:r>
        <w:rPr>
          <w:i/>
          <w:sz w:val="20"/>
        </w:rPr>
        <w:t>Characteristics</w:t>
      </w:r>
      <w:r>
        <w:rPr>
          <w:i/>
          <w:spacing w:val="-1"/>
          <w:sz w:val="20"/>
        </w:rPr>
        <w:t> </w:t>
      </w:r>
      <w:r>
        <w:rPr>
          <w:i/>
          <w:sz w:val="20"/>
        </w:rPr>
        <w:t>by</w:t>
      </w:r>
      <w:r>
        <w:rPr>
          <w:i/>
          <w:spacing w:val="-1"/>
          <w:sz w:val="20"/>
        </w:rPr>
        <w:t> </w:t>
      </w:r>
      <w:r>
        <w:rPr>
          <w:i/>
          <w:sz w:val="20"/>
        </w:rPr>
        <w:t>Role,</w:t>
      </w:r>
      <w:r>
        <w:rPr>
          <w:i/>
          <w:spacing w:val="-1"/>
          <w:sz w:val="20"/>
        </w:rPr>
        <w:t> </w:t>
      </w:r>
      <w:r>
        <w:rPr>
          <w:i/>
          <w:sz w:val="20"/>
        </w:rPr>
        <w:t>Experience,</w:t>
      </w:r>
      <w:r>
        <w:rPr>
          <w:i/>
          <w:spacing w:val="-1"/>
          <w:sz w:val="20"/>
        </w:rPr>
        <w:t> </w:t>
      </w:r>
      <w:r>
        <w:rPr>
          <w:i/>
          <w:sz w:val="20"/>
        </w:rPr>
        <w:t>and</w:t>
      </w:r>
      <w:r>
        <w:rPr>
          <w:i/>
          <w:spacing w:val="-1"/>
          <w:sz w:val="20"/>
        </w:rPr>
        <w:t> </w:t>
      </w:r>
      <w:r>
        <w:rPr>
          <w:i/>
          <w:sz w:val="20"/>
        </w:rPr>
        <w:t>Objec-tive: </w:t>
      </w:r>
      <w:r>
        <w:rPr>
          <w:sz w:val="20"/>
        </w:rPr>
        <w:t>Table </w:t>
      </w:r>
      <w:hyperlink w:history="true" w:anchor="_bookmark28">
        <w:r>
          <w:rPr>
            <w:sz w:val="20"/>
          </w:rPr>
          <w:t>XIX</w:t>
        </w:r>
      </w:hyperlink>
      <w:r>
        <w:rPr>
          <w:sz w:val="20"/>
        </w:rPr>
        <w:t> cross-tabulates cluster membership against Primary</w:t>
      </w:r>
      <w:r>
        <w:rPr>
          <w:spacing w:val="15"/>
          <w:sz w:val="20"/>
        </w:rPr>
        <w:t> </w:t>
      </w:r>
      <w:r>
        <w:rPr>
          <w:sz w:val="20"/>
        </w:rPr>
        <w:t>Role</w:t>
      </w:r>
      <w:r>
        <w:rPr>
          <w:spacing w:val="15"/>
          <w:sz w:val="20"/>
        </w:rPr>
        <w:t> </w:t>
      </w:r>
      <w:r>
        <w:rPr>
          <w:sz w:val="20"/>
        </w:rPr>
        <w:t>and</w:t>
      </w:r>
      <w:r>
        <w:rPr>
          <w:spacing w:val="15"/>
          <w:sz w:val="20"/>
        </w:rPr>
        <w:t> </w:t>
      </w:r>
      <w:r>
        <w:rPr>
          <w:sz w:val="20"/>
        </w:rPr>
        <w:t>Experience.</w:t>
      </w:r>
      <w:r>
        <w:rPr>
          <w:spacing w:val="15"/>
          <w:sz w:val="20"/>
        </w:rPr>
        <w:t> </w:t>
      </w:r>
      <w:r>
        <w:rPr>
          <w:sz w:val="20"/>
        </w:rPr>
        <w:t>Because</w:t>
      </w:r>
      <w:r>
        <w:rPr>
          <w:spacing w:val="15"/>
          <w:sz w:val="20"/>
        </w:rPr>
        <w:t> </w:t>
      </w:r>
      <w:r>
        <w:rPr>
          <w:sz w:val="20"/>
        </w:rPr>
        <w:t>Cluster</w:t>
      </w:r>
      <w:r>
        <w:rPr>
          <w:spacing w:val="15"/>
          <w:sz w:val="20"/>
        </w:rPr>
        <w:t> </w:t>
      </w:r>
      <w:r>
        <w:rPr>
          <w:sz w:val="20"/>
        </w:rPr>
        <w:t>3</w:t>
      </w:r>
      <w:r>
        <w:rPr>
          <w:spacing w:val="15"/>
          <w:sz w:val="20"/>
        </w:rPr>
        <w:t> </w:t>
      </w:r>
      <w:r>
        <w:rPr>
          <w:sz w:val="20"/>
        </w:rPr>
        <w:t>and</w:t>
      </w:r>
      <w:r>
        <w:rPr>
          <w:spacing w:val="16"/>
          <w:sz w:val="20"/>
        </w:rPr>
        <w:t> </w:t>
      </w:r>
      <w:r>
        <w:rPr>
          <w:spacing w:val="-2"/>
          <w:sz w:val="20"/>
        </w:rPr>
        <w:t>Cluster</w:t>
      </w:r>
    </w:p>
    <w:p>
      <w:pPr>
        <w:pStyle w:val="BodyText"/>
        <w:spacing w:line="249" w:lineRule="auto"/>
        <w:ind w:left="181" w:right="552"/>
        <w:jc w:val="both"/>
      </w:pPr>
      <w:r>
        <w:rPr/>
        <w:t>4</w:t>
      </w:r>
      <w:r>
        <w:rPr>
          <w:spacing w:val="40"/>
        </w:rPr>
        <w:t> </w:t>
      </w:r>
      <w:r>
        <w:rPr/>
        <w:t>were</w:t>
      </w:r>
      <w:r>
        <w:rPr>
          <w:spacing w:val="40"/>
        </w:rPr>
        <w:t> </w:t>
      </w:r>
      <w:r>
        <w:rPr/>
        <w:t>sparsely</w:t>
      </w:r>
      <w:r>
        <w:rPr>
          <w:spacing w:val="40"/>
        </w:rPr>
        <w:t> </w:t>
      </w:r>
      <w:r>
        <w:rPr/>
        <w:t>populated</w:t>
      </w:r>
      <w:r>
        <w:rPr>
          <w:spacing w:val="40"/>
        </w:rPr>
        <w:t> </w:t>
      </w:r>
      <w:r>
        <w:rPr/>
        <w:t>within</w:t>
      </w:r>
      <w:r>
        <w:rPr>
          <w:spacing w:val="40"/>
        </w:rPr>
        <w:t> </w:t>
      </w:r>
      <w:r>
        <w:rPr/>
        <w:t>several</w:t>
      </w:r>
      <w:r>
        <w:rPr>
          <w:spacing w:val="40"/>
        </w:rPr>
        <w:t> </w:t>
      </w:r>
      <w:r>
        <w:rPr/>
        <w:t>role</w:t>
      </w:r>
      <w:r>
        <w:rPr>
          <w:spacing w:val="40"/>
        </w:rPr>
        <w:t> </w:t>
      </w:r>
      <w:r>
        <w:rPr/>
        <w:t>and</w:t>
      </w:r>
      <w:r>
        <w:rPr>
          <w:spacing w:val="40"/>
        </w:rPr>
        <w:t> </w:t>
      </w:r>
      <w:r>
        <w:rPr/>
        <w:t>experi-ence categories, the cross-tabulation below focuses on the</w:t>
      </w:r>
      <w:r>
        <w:rPr>
          <w:spacing w:val="80"/>
          <w:w w:val="150"/>
        </w:rPr>
        <w:t> </w:t>
      </w:r>
      <w:r>
        <w:rPr/>
        <w:t>two dominant clusters (Acceptance-Dominant and Allocation-Priority) where role- and experience-level comparisons are most interpretable. Fig. </w:t>
      </w:r>
      <w:hyperlink w:history="true" w:anchor="_bookmark27">
        <w:r>
          <w:rPr/>
          <w:t>12,</w:t>
        </w:r>
      </w:hyperlink>
      <w:r>
        <w:rPr/>
        <w:t> Fig. </w:t>
      </w:r>
      <w:hyperlink w:history="true" w:anchor="_bookmark29">
        <w:r>
          <w:rPr/>
          <w:t>13,</w:t>
        </w:r>
      </w:hyperlink>
      <w:r>
        <w:rPr/>
        <w:t> and Fig. </w:t>
      </w:r>
      <w:hyperlink w:history="true" w:anchor="_bookmark30">
        <w:r>
          <w:rPr/>
          <w:t>14</w:t>
        </w:r>
      </w:hyperlink>
      <w:r>
        <w:rPr/>
        <w:t> present the cluster profile by role and the corresponding index scores by role and organization size.</w:t>
      </w:r>
    </w:p>
    <w:p>
      <w:pPr>
        <w:pStyle w:val="BodyText"/>
        <w:spacing w:before="61"/>
      </w:pPr>
      <w:r>
        <w:rPr/>
        <w:drawing>
          <wp:anchor distT="0" distB="0" distL="0" distR="0" allowOverlap="1" layoutInCell="1" locked="0" behindDoc="1" simplePos="0" relativeHeight="487622656">
            <wp:simplePos x="0" y="0"/>
            <wp:positionH relativeFrom="page">
              <wp:posOffset>3990375</wp:posOffset>
            </wp:positionH>
            <wp:positionV relativeFrom="paragraph">
              <wp:posOffset>200223</wp:posOffset>
            </wp:positionV>
            <wp:extent cx="3156870" cy="1478756"/>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21" cstate="print"/>
                    <a:stretch>
                      <a:fillRect/>
                    </a:stretch>
                  </pic:blipFill>
                  <pic:spPr>
                    <a:xfrm>
                      <a:off x="0" y="0"/>
                      <a:ext cx="3156870" cy="1478756"/>
                    </a:xfrm>
                    <a:prstGeom prst="rect">
                      <a:avLst/>
                    </a:prstGeom>
                  </pic:spPr>
                </pic:pic>
              </a:graphicData>
            </a:graphic>
          </wp:anchor>
        </w:drawing>
      </w:r>
    </w:p>
    <w:p>
      <w:pPr>
        <w:pStyle w:val="BodyText"/>
        <w:spacing w:before="12"/>
      </w:pPr>
    </w:p>
    <w:p>
      <w:pPr>
        <w:spacing w:before="0"/>
        <w:ind w:left="1605" w:right="0" w:firstLine="0"/>
        <w:jc w:val="left"/>
        <w:rPr>
          <w:sz w:val="16"/>
        </w:rPr>
      </w:pPr>
      <w:r>
        <w:rPr>
          <w:sz w:val="16"/>
        </w:rPr>
        <w:t>Fig.</w:t>
      </w:r>
      <w:r>
        <w:rPr>
          <w:spacing w:val="11"/>
          <w:sz w:val="16"/>
        </w:rPr>
        <w:t> </w:t>
      </w:r>
      <w:r>
        <w:rPr>
          <w:sz w:val="16"/>
        </w:rPr>
        <w:t>12.</w:t>
      </w:r>
      <w:r>
        <w:rPr>
          <w:spacing w:val="63"/>
          <w:sz w:val="16"/>
        </w:rPr>
        <w:t> </w:t>
      </w:r>
      <w:bookmarkStart w:name="_bookmark27" w:id="139"/>
      <w:bookmarkEnd w:id="139"/>
      <w:r>
        <w:rPr>
          <w:sz w:val="16"/>
        </w:rPr>
        <w:t>Cluster</w:t>
      </w:r>
      <w:r>
        <w:rPr>
          <w:spacing w:val="11"/>
          <w:sz w:val="16"/>
        </w:rPr>
        <w:t> </w:t>
      </w:r>
      <w:r>
        <w:rPr>
          <w:sz w:val="16"/>
        </w:rPr>
        <w:t>Profile</w:t>
      </w:r>
      <w:r>
        <w:rPr>
          <w:spacing w:val="11"/>
          <w:sz w:val="16"/>
        </w:rPr>
        <w:t> </w:t>
      </w:r>
      <w:r>
        <w:rPr>
          <w:sz w:val="16"/>
        </w:rPr>
        <w:t>by</w:t>
      </w:r>
      <w:r>
        <w:rPr>
          <w:spacing w:val="11"/>
          <w:sz w:val="16"/>
        </w:rPr>
        <w:t> </w:t>
      </w:r>
      <w:r>
        <w:rPr>
          <w:spacing w:val="-2"/>
          <w:sz w:val="16"/>
        </w:rPr>
        <w:t>Role.</w:t>
      </w:r>
    </w:p>
    <w:p>
      <w:pPr>
        <w:pStyle w:val="BodyText"/>
        <w:spacing w:before="30"/>
        <w:rPr>
          <w:sz w:val="16"/>
        </w:rPr>
      </w:pPr>
    </w:p>
    <w:p>
      <w:pPr>
        <w:pStyle w:val="BodyText"/>
        <w:spacing w:line="242" w:lineRule="auto"/>
        <w:ind w:left="181" w:right="552" w:firstLine="199"/>
        <w:jc w:val="both"/>
      </w:pPr>
      <w:r>
        <w:rPr/>
        <w:t>A distinct managerial-versus-technical gradient </w:t>
      </w:r>
      <w:r>
        <w:rPr/>
        <w:t>emerges from Table </w:t>
      </w:r>
      <w:hyperlink w:history="true" w:anchor="_bookmark28">
        <w:r>
          <w:rPr/>
          <w:t>XIX.</w:t>
        </w:r>
      </w:hyperlink>
      <w:r>
        <w:rPr/>
        <w:t> Program Managers (</w:t>
      </w:r>
      <w:r>
        <w:rPr>
          <w:rFonts w:ascii="Calibri" w:hAnsi="Calibri"/>
        </w:rPr>
        <w:t>75</w:t>
      </w:r>
      <w:r>
        <w:rPr>
          <w:rFonts w:ascii="Calibri" w:hAnsi="Calibri"/>
          <w:i/>
        </w:rPr>
        <w:t>.</w:t>
      </w:r>
      <w:r>
        <w:rPr>
          <w:rFonts w:ascii="Calibri" w:hAnsi="Calibri"/>
        </w:rPr>
        <w:t>0%</w:t>
      </w:r>
      <w:r>
        <w:rPr/>
        <w:t>) and Project Managers (</w:t>
      </w:r>
      <w:r>
        <w:rPr>
          <w:rFonts w:ascii="Calibri" w:hAnsi="Calibri"/>
        </w:rPr>
        <w:t>63</w:t>
      </w:r>
      <w:r>
        <w:rPr>
          <w:rFonts w:ascii="Calibri" w:hAnsi="Calibri"/>
          <w:i/>
        </w:rPr>
        <w:t>.</w:t>
      </w:r>
      <w:r>
        <w:rPr>
          <w:rFonts w:ascii="Calibri" w:hAnsi="Calibri"/>
        </w:rPr>
        <w:t>6%</w:t>
      </w:r>
      <w:r>
        <w:rPr/>
        <w:t>)were disproportionately concentrated in the Acceptance-Dominant cluster, whereas Software Developers were</w:t>
      </w:r>
      <w:r>
        <w:rPr>
          <w:spacing w:val="-13"/>
        </w:rPr>
        <w:t> </w:t>
      </w:r>
      <w:r>
        <w:rPr/>
        <w:t>disproportionately</w:t>
      </w:r>
      <w:r>
        <w:rPr>
          <w:spacing w:val="-12"/>
        </w:rPr>
        <w:t> </w:t>
      </w:r>
      <w:r>
        <w:rPr/>
        <w:t>concentrated</w:t>
      </w:r>
      <w:r>
        <w:rPr>
          <w:spacing w:val="-13"/>
        </w:rPr>
        <w:t> </w:t>
      </w:r>
      <w:r>
        <w:rPr/>
        <w:t>in</w:t>
      </w:r>
      <w:r>
        <w:rPr>
          <w:spacing w:val="-12"/>
        </w:rPr>
        <w:t> </w:t>
      </w:r>
      <w:r>
        <w:rPr/>
        <w:t>the</w:t>
      </w:r>
      <w:r>
        <w:rPr>
          <w:spacing w:val="-13"/>
        </w:rPr>
        <w:t> </w:t>
      </w:r>
      <w:r>
        <w:rPr/>
        <w:t>Allocation-Priority cluster (</w:t>
      </w:r>
      <w:r>
        <w:rPr>
          <w:rFonts w:ascii="Calibri" w:hAnsi="Calibri"/>
        </w:rPr>
        <w:t>60</w:t>
      </w:r>
      <w:r>
        <w:rPr>
          <w:rFonts w:ascii="Calibri" w:hAnsi="Calibri"/>
          <w:i/>
        </w:rPr>
        <w:t>.</w:t>
      </w:r>
      <w:r>
        <w:rPr>
          <w:rFonts w:ascii="Calibri" w:hAnsi="Calibri"/>
        </w:rPr>
        <w:t>7%</w:t>
      </w:r>
      <w:r>
        <w:rPr/>
        <w:t>)and were the sole role group to have any presence in the Constraint-Dominant outlier segment (</w:t>
      </w:r>
      <w:r>
        <w:rPr>
          <w:rFonts w:ascii="Calibri" w:hAnsi="Calibri"/>
        </w:rPr>
        <w:t>3</w:t>
      </w:r>
      <w:r>
        <w:rPr>
          <w:rFonts w:ascii="Calibri" w:hAnsi="Calibri"/>
          <w:i/>
        </w:rPr>
        <w:t>.</w:t>
      </w:r>
      <w:r>
        <w:rPr>
          <w:rFonts w:ascii="Calibri" w:hAnsi="Calibri"/>
        </w:rPr>
        <w:t>6%</w:t>
      </w:r>
      <w:r>
        <w:rPr/>
        <w:t>). QA Engineers were evenly split between the two dominant clusters.</w:t>
      </w:r>
      <w:r>
        <w:rPr>
          <w:spacing w:val="40"/>
        </w:rPr>
        <w:t> </w:t>
      </w:r>
      <w:r>
        <w:rPr/>
        <w:t>This</w:t>
      </w:r>
      <w:r>
        <w:rPr>
          <w:spacing w:val="40"/>
        </w:rPr>
        <w:t> </w:t>
      </w:r>
      <w:r>
        <w:rPr/>
        <w:t>suggests</w:t>
      </w:r>
      <w:r>
        <w:rPr>
          <w:spacing w:val="40"/>
        </w:rPr>
        <w:t> </w:t>
      </w:r>
      <w:r>
        <w:rPr/>
        <w:t>that</w:t>
      </w:r>
      <w:r>
        <w:rPr>
          <w:spacing w:val="40"/>
        </w:rPr>
        <w:t> </w:t>
      </w:r>
      <w:r>
        <w:rPr/>
        <w:t>managerial</w:t>
      </w:r>
      <w:r>
        <w:rPr>
          <w:spacing w:val="40"/>
        </w:rPr>
        <w:t> </w:t>
      </w:r>
      <w:r>
        <w:rPr/>
        <w:t>respondents—who are</w:t>
      </w:r>
      <w:r>
        <w:rPr>
          <w:spacing w:val="38"/>
        </w:rPr>
        <w:t> </w:t>
      </w:r>
      <w:r>
        <w:rPr/>
        <w:t>a</w:t>
      </w:r>
      <w:r>
        <w:rPr>
          <w:spacing w:val="39"/>
        </w:rPr>
        <w:t> </w:t>
      </w:r>
      <w:r>
        <w:rPr/>
        <w:t>step</w:t>
      </w:r>
      <w:r>
        <w:rPr>
          <w:spacing w:val="39"/>
        </w:rPr>
        <w:t> </w:t>
      </w:r>
      <w:r>
        <w:rPr/>
        <w:t>removed</w:t>
      </w:r>
      <w:r>
        <w:rPr>
          <w:spacing w:val="39"/>
        </w:rPr>
        <w:t> </w:t>
      </w:r>
      <w:r>
        <w:rPr/>
        <w:t>from</w:t>
      </w:r>
      <w:r>
        <w:rPr>
          <w:spacing w:val="38"/>
        </w:rPr>
        <w:t> </w:t>
      </w:r>
      <w:r>
        <w:rPr/>
        <w:t>hands-on</w:t>
      </w:r>
      <w:r>
        <w:rPr>
          <w:spacing w:val="39"/>
        </w:rPr>
        <w:t> </w:t>
      </w:r>
      <w:r>
        <w:rPr/>
        <w:t>task</w:t>
      </w:r>
      <w:r>
        <w:rPr>
          <w:spacing w:val="39"/>
        </w:rPr>
        <w:t> </w:t>
      </w:r>
      <w:r>
        <w:rPr/>
        <w:t>execution—</w:t>
      </w:r>
      <w:r>
        <w:rPr>
          <w:spacing w:val="-2"/>
        </w:rPr>
        <w:t>express</w:t>
      </w:r>
    </w:p>
    <w:p>
      <w:pPr>
        <w:pStyle w:val="BodyText"/>
        <w:spacing w:after="0" w:line="242" w:lineRule="auto"/>
        <w:jc w:val="both"/>
        <w:sectPr>
          <w:type w:val="continuous"/>
          <w:pgSz w:w="12240" w:h="15840"/>
          <w:pgMar w:top="1440" w:bottom="280" w:left="850" w:right="425"/>
          <w:cols w:num="2" w:equalWidth="0">
            <w:col w:w="5146" w:space="63"/>
            <w:col w:w="5756"/>
          </w:cols>
        </w:sectPr>
      </w:pPr>
    </w:p>
    <w:p>
      <w:pPr>
        <w:spacing w:line="182" w:lineRule="exact" w:before="69"/>
        <w:ind w:left="0" w:right="422" w:firstLine="0"/>
        <w:jc w:val="center"/>
        <w:rPr>
          <w:sz w:val="16"/>
        </w:rPr>
      </w:pPr>
      <w:bookmarkStart w:name="_bookmark28" w:id="140"/>
      <w:bookmarkEnd w:id="140"/>
      <w:r>
        <w:rPr/>
      </w:r>
      <w:r>
        <w:rPr>
          <w:spacing w:val="-2"/>
          <w:sz w:val="16"/>
        </w:rPr>
        <w:t>TABLE</w:t>
      </w:r>
      <w:r>
        <w:rPr>
          <w:spacing w:val="4"/>
          <w:sz w:val="16"/>
        </w:rPr>
        <w:t> </w:t>
      </w:r>
      <w:r>
        <w:rPr>
          <w:spacing w:val="-5"/>
          <w:sz w:val="16"/>
        </w:rPr>
        <w:t>XIX</w:t>
      </w:r>
    </w:p>
    <w:p>
      <w:pPr>
        <w:spacing w:line="182" w:lineRule="exact" w:before="0"/>
        <w:ind w:left="0" w:right="423" w:firstLine="0"/>
        <w:jc w:val="center"/>
        <w:rPr>
          <w:sz w:val="16"/>
        </w:rPr>
      </w:pPr>
      <w:r>
        <w:rPr>
          <w:smallCaps/>
          <w:sz w:val="16"/>
        </w:rPr>
        <w:t>Cluster</w:t>
      </w:r>
      <w:r>
        <w:rPr>
          <w:smallCaps/>
          <w:spacing w:val="36"/>
          <w:sz w:val="16"/>
        </w:rPr>
        <w:t> </w:t>
      </w:r>
      <w:r>
        <w:rPr>
          <w:smallCaps/>
          <w:sz w:val="16"/>
        </w:rPr>
        <w:t>Profile</w:t>
      </w:r>
      <w:r>
        <w:rPr>
          <w:smallCaps/>
          <w:spacing w:val="36"/>
          <w:sz w:val="16"/>
        </w:rPr>
        <w:t> </w:t>
      </w:r>
      <w:r>
        <w:rPr>
          <w:smallCaps/>
          <w:sz w:val="16"/>
        </w:rPr>
        <w:t>by</w:t>
      </w:r>
      <w:r>
        <w:rPr>
          <w:smallCaps/>
          <w:spacing w:val="36"/>
          <w:sz w:val="16"/>
        </w:rPr>
        <w:t> </w:t>
      </w:r>
      <w:r>
        <w:rPr>
          <w:smallCaps/>
          <w:sz w:val="16"/>
        </w:rPr>
        <w:t>Role</w:t>
      </w:r>
      <w:r>
        <w:rPr>
          <w:smallCaps/>
          <w:spacing w:val="36"/>
          <w:sz w:val="16"/>
        </w:rPr>
        <w:t> </w:t>
      </w:r>
      <w:r>
        <w:rPr>
          <w:smallCaps/>
          <w:sz w:val="16"/>
        </w:rPr>
        <w:t>and</w:t>
      </w:r>
      <w:r>
        <w:rPr>
          <w:smallCaps/>
          <w:spacing w:val="36"/>
          <w:sz w:val="16"/>
        </w:rPr>
        <w:t> </w:t>
      </w:r>
      <w:r>
        <w:rPr>
          <w:smallCaps/>
          <w:sz w:val="16"/>
        </w:rPr>
        <w:t>Experience</w:t>
      </w:r>
      <w:r>
        <w:rPr>
          <w:smallCaps/>
          <w:spacing w:val="37"/>
          <w:sz w:val="16"/>
        </w:rPr>
        <w:t> </w:t>
      </w:r>
      <w:r>
        <w:rPr>
          <w:smallCaps/>
          <w:sz w:val="16"/>
        </w:rPr>
        <w:t>(Dominant</w:t>
      </w:r>
      <w:r>
        <w:rPr>
          <w:smallCaps/>
          <w:spacing w:val="36"/>
          <w:sz w:val="16"/>
        </w:rPr>
        <w:t> </w:t>
      </w:r>
      <w:r>
        <w:rPr>
          <w:smallCaps/>
          <w:spacing w:val="-2"/>
          <w:sz w:val="16"/>
        </w:rPr>
        <w:t>Clusters)</w:t>
      </w:r>
    </w:p>
    <w:p>
      <w:pPr>
        <w:pStyle w:val="BodyText"/>
        <w:spacing w:before="7"/>
        <w:rPr>
          <w:sz w:val="17"/>
        </w:rPr>
      </w:pPr>
    </w:p>
    <w:tbl>
      <w:tblPr>
        <w:tblW w:w="0" w:type="auto"/>
        <w:jc w:val="left"/>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1947"/>
        <w:gridCol w:w="1664"/>
        <w:gridCol w:w="1664"/>
        <w:gridCol w:w="1947"/>
      </w:tblGrid>
      <w:tr>
        <w:trPr>
          <w:trHeight w:val="571" w:hRule="atLeast"/>
        </w:trPr>
        <w:tc>
          <w:tcPr>
            <w:tcW w:w="1664" w:type="dxa"/>
          </w:tcPr>
          <w:p>
            <w:pPr>
              <w:pStyle w:val="TableParagraph"/>
              <w:rPr>
                <w:b/>
                <w:sz w:val="16"/>
              </w:rPr>
            </w:pPr>
            <w:r>
              <w:rPr>
                <w:b/>
                <w:sz w:val="16"/>
              </w:rPr>
              <w:t>Grouping</w:t>
            </w:r>
            <w:r>
              <w:rPr>
                <w:b/>
                <w:spacing w:val="9"/>
                <w:sz w:val="16"/>
              </w:rPr>
              <w:t> </w:t>
            </w:r>
            <w:r>
              <w:rPr>
                <w:b/>
                <w:spacing w:val="-2"/>
                <w:sz w:val="16"/>
              </w:rPr>
              <w:t>Variable</w:t>
            </w:r>
          </w:p>
        </w:tc>
        <w:tc>
          <w:tcPr>
            <w:tcW w:w="1947" w:type="dxa"/>
          </w:tcPr>
          <w:p>
            <w:pPr>
              <w:pStyle w:val="TableParagraph"/>
              <w:rPr>
                <w:b/>
                <w:sz w:val="16"/>
              </w:rPr>
            </w:pPr>
            <w:r>
              <w:rPr>
                <w:b/>
                <w:spacing w:val="-2"/>
                <w:sz w:val="16"/>
              </w:rPr>
              <w:t>Sub-group</w:t>
            </w:r>
          </w:p>
        </w:tc>
        <w:tc>
          <w:tcPr>
            <w:tcW w:w="1664" w:type="dxa"/>
          </w:tcPr>
          <w:p>
            <w:pPr>
              <w:pStyle w:val="TableParagraph"/>
              <w:tabs>
                <w:tab w:pos="709" w:val="left" w:leader="none"/>
              </w:tabs>
              <w:spacing w:line="232" w:lineRule="auto" w:before="4"/>
              <w:ind w:left="123" w:right="110"/>
              <w:jc w:val="both"/>
              <w:rPr>
                <w:b/>
                <w:sz w:val="16"/>
              </w:rPr>
            </w:pPr>
            <w:r>
              <w:rPr>
                <w:b/>
                <w:spacing w:val="-10"/>
                <w:sz w:val="16"/>
              </w:rPr>
              <w:t>%</w:t>
            </w:r>
            <w:r>
              <w:rPr>
                <w:b/>
                <w:sz w:val="16"/>
              </w:rPr>
              <w:tab/>
            </w:r>
            <w:r>
              <w:rPr>
                <w:b/>
                <w:spacing w:val="-2"/>
                <w:sz w:val="16"/>
              </w:rPr>
              <w:t>Acceptance-</w:t>
            </w:r>
            <w:r>
              <w:rPr>
                <w:b/>
                <w:sz w:val="16"/>
              </w:rPr>
              <w:t>Dominant (Cluster</w:t>
            </w:r>
            <w:r>
              <w:rPr>
                <w:b/>
                <w:spacing w:val="40"/>
                <w:sz w:val="16"/>
              </w:rPr>
              <w:t> </w:t>
            </w:r>
            <w:r>
              <w:rPr>
                <w:b/>
                <w:spacing w:val="-6"/>
                <w:sz w:val="16"/>
              </w:rPr>
              <w:t>2)</w:t>
            </w:r>
          </w:p>
        </w:tc>
        <w:tc>
          <w:tcPr>
            <w:tcW w:w="1664" w:type="dxa"/>
          </w:tcPr>
          <w:p>
            <w:pPr>
              <w:pStyle w:val="TableParagraph"/>
              <w:tabs>
                <w:tab w:pos="788" w:val="left" w:leader="none"/>
              </w:tabs>
              <w:spacing w:line="232" w:lineRule="auto" w:before="4"/>
              <w:ind w:left="124" w:right="110"/>
              <w:rPr>
                <w:b/>
                <w:sz w:val="16"/>
              </w:rPr>
            </w:pPr>
            <w:r>
              <w:rPr>
                <w:b/>
                <w:spacing w:val="-10"/>
                <w:sz w:val="16"/>
              </w:rPr>
              <w:t>%</w:t>
            </w:r>
            <w:r>
              <w:rPr>
                <w:b/>
                <w:sz w:val="16"/>
              </w:rPr>
              <w:tab/>
            </w:r>
            <w:r>
              <w:rPr>
                <w:b/>
                <w:sz w:val="16"/>
              </w:rPr>
              <w:t>Allocation-Priority (Cluster 1)</w:t>
            </w:r>
          </w:p>
        </w:tc>
        <w:tc>
          <w:tcPr>
            <w:tcW w:w="1947" w:type="dxa"/>
          </w:tcPr>
          <w:p>
            <w:pPr>
              <w:pStyle w:val="TableParagraph"/>
              <w:tabs>
                <w:tab w:pos="762" w:val="left" w:leader="none"/>
                <w:tab w:pos="1037" w:val="left" w:leader="none"/>
              </w:tabs>
              <w:spacing w:line="232" w:lineRule="auto" w:before="4"/>
              <w:ind w:left="124" w:right="109"/>
              <w:rPr>
                <w:b/>
                <w:sz w:val="16"/>
              </w:rPr>
            </w:pPr>
            <w:r>
              <w:rPr>
                <w:b/>
                <w:spacing w:val="-2"/>
                <w:sz w:val="16"/>
              </w:rPr>
              <w:t>Other</w:t>
            </w:r>
            <w:r>
              <w:rPr>
                <w:b/>
                <w:sz w:val="16"/>
              </w:rPr>
              <w:tab/>
            </w:r>
            <w:r>
              <w:rPr>
                <w:b/>
                <w:spacing w:val="-10"/>
                <w:sz w:val="16"/>
              </w:rPr>
              <w:t>/</w:t>
            </w:r>
            <w:r>
              <w:rPr>
                <w:b/>
                <w:sz w:val="16"/>
              </w:rPr>
              <w:tab/>
            </w:r>
            <w:r>
              <w:rPr>
                <w:b/>
                <w:spacing w:val="-2"/>
                <w:sz w:val="16"/>
              </w:rPr>
              <w:t>Constraint-Dominant</w:t>
            </w:r>
          </w:p>
        </w:tc>
      </w:tr>
      <w:tr>
        <w:trPr>
          <w:trHeight w:val="213"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1947" w:type="dxa"/>
          </w:tcPr>
          <w:p>
            <w:pPr>
              <w:pStyle w:val="TableParagraph"/>
              <w:rPr>
                <w:sz w:val="16"/>
              </w:rPr>
            </w:pPr>
            <w:r>
              <w:rPr>
                <w:sz w:val="16"/>
              </w:rPr>
              <w:t>Program</w:t>
            </w:r>
            <w:r>
              <w:rPr>
                <w:spacing w:val="9"/>
                <w:sz w:val="16"/>
              </w:rPr>
              <w:t> </w:t>
            </w:r>
            <w:r>
              <w:rPr>
                <w:spacing w:val="-2"/>
                <w:sz w:val="16"/>
              </w:rPr>
              <w:t>Manager</w:t>
            </w:r>
          </w:p>
        </w:tc>
        <w:tc>
          <w:tcPr>
            <w:tcW w:w="1664" w:type="dxa"/>
          </w:tcPr>
          <w:p>
            <w:pPr>
              <w:pStyle w:val="TableParagraph"/>
              <w:ind w:left="123"/>
              <w:rPr>
                <w:sz w:val="16"/>
              </w:rPr>
            </w:pPr>
            <w:r>
              <w:rPr>
                <w:spacing w:val="-2"/>
                <w:sz w:val="16"/>
              </w:rPr>
              <w:t>75.0%</w:t>
            </w:r>
          </w:p>
        </w:tc>
        <w:tc>
          <w:tcPr>
            <w:tcW w:w="1664" w:type="dxa"/>
          </w:tcPr>
          <w:p>
            <w:pPr>
              <w:pStyle w:val="TableParagraph"/>
              <w:ind w:left="124"/>
              <w:rPr>
                <w:sz w:val="16"/>
              </w:rPr>
            </w:pPr>
            <w:r>
              <w:rPr>
                <w:spacing w:val="-2"/>
                <w:sz w:val="16"/>
              </w:rPr>
              <w:t>25.0%</w:t>
            </w:r>
          </w:p>
        </w:tc>
        <w:tc>
          <w:tcPr>
            <w:tcW w:w="1947" w:type="dxa"/>
          </w:tcPr>
          <w:p>
            <w:pPr>
              <w:pStyle w:val="TableParagraph"/>
              <w:ind w:left="124"/>
              <w:rPr>
                <w:sz w:val="16"/>
              </w:rPr>
            </w:pPr>
            <w:r>
              <w:rPr>
                <w:spacing w:val="-4"/>
                <w:sz w:val="16"/>
              </w:rPr>
              <w:t>0.0%</w:t>
            </w:r>
          </w:p>
        </w:tc>
      </w:tr>
      <w:tr>
        <w:trPr>
          <w:trHeight w:val="213"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1947" w:type="dxa"/>
          </w:tcPr>
          <w:p>
            <w:pPr>
              <w:pStyle w:val="TableParagraph"/>
              <w:rPr>
                <w:sz w:val="16"/>
              </w:rPr>
            </w:pPr>
            <w:r>
              <w:rPr>
                <w:sz w:val="16"/>
              </w:rPr>
              <w:t>Project</w:t>
            </w:r>
            <w:r>
              <w:rPr>
                <w:spacing w:val="10"/>
                <w:sz w:val="16"/>
              </w:rPr>
              <w:t> </w:t>
            </w:r>
            <w:r>
              <w:rPr>
                <w:spacing w:val="-2"/>
                <w:sz w:val="16"/>
              </w:rPr>
              <w:t>Manager</w:t>
            </w:r>
          </w:p>
        </w:tc>
        <w:tc>
          <w:tcPr>
            <w:tcW w:w="1664" w:type="dxa"/>
          </w:tcPr>
          <w:p>
            <w:pPr>
              <w:pStyle w:val="TableParagraph"/>
              <w:ind w:left="123"/>
              <w:rPr>
                <w:sz w:val="16"/>
              </w:rPr>
            </w:pPr>
            <w:r>
              <w:rPr>
                <w:spacing w:val="-2"/>
                <w:sz w:val="16"/>
              </w:rPr>
              <w:t>63.6%</w:t>
            </w:r>
          </w:p>
        </w:tc>
        <w:tc>
          <w:tcPr>
            <w:tcW w:w="1664" w:type="dxa"/>
          </w:tcPr>
          <w:p>
            <w:pPr>
              <w:pStyle w:val="TableParagraph"/>
              <w:ind w:left="124"/>
              <w:rPr>
                <w:sz w:val="16"/>
              </w:rPr>
            </w:pPr>
            <w:r>
              <w:rPr>
                <w:spacing w:val="-2"/>
                <w:sz w:val="16"/>
              </w:rPr>
              <w:t>36.4%</w:t>
            </w:r>
          </w:p>
        </w:tc>
        <w:tc>
          <w:tcPr>
            <w:tcW w:w="1947" w:type="dxa"/>
          </w:tcPr>
          <w:p>
            <w:pPr>
              <w:pStyle w:val="TableParagraph"/>
              <w:ind w:left="124"/>
              <w:rPr>
                <w:sz w:val="16"/>
              </w:rPr>
            </w:pPr>
            <w:r>
              <w:rPr>
                <w:spacing w:val="-4"/>
                <w:sz w:val="16"/>
              </w:rPr>
              <w:t>0.0%</w:t>
            </w:r>
          </w:p>
        </w:tc>
      </w:tr>
      <w:tr>
        <w:trPr>
          <w:trHeight w:val="213"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1947" w:type="dxa"/>
          </w:tcPr>
          <w:p>
            <w:pPr>
              <w:pStyle w:val="TableParagraph"/>
              <w:rPr>
                <w:sz w:val="16"/>
              </w:rPr>
            </w:pPr>
            <w:r>
              <w:rPr>
                <w:sz w:val="16"/>
              </w:rPr>
              <w:t>QA</w:t>
            </w:r>
            <w:r>
              <w:rPr>
                <w:spacing w:val="12"/>
                <w:sz w:val="16"/>
              </w:rPr>
              <w:t> </w:t>
            </w:r>
            <w:r>
              <w:rPr>
                <w:spacing w:val="-2"/>
                <w:sz w:val="16"/>
              </w:rPr>
              <w:t>Engineer</w:t>
            </w:r>
          </w:p>
        </w:tc>
        <w:tc>
          <w:tcPr>
            <w:tcW w:w="1664" w:type="dxa"/>
          </w:tcPr>
          <w:p>
            <w:pPr>
              <w:pStyle w:val="TableParagraph"/>
              <w:ind w:left="123"/>
              <w:rPr>
                <w:sz w:val="16"/>
              </w:rPr>
            </w:pPr>
            <w:r>
              <w:rPr>
                <w:spacing w:val="-2"/>
                <w:sz w:val="16"/>
              </w:rPr>
              <w:t>50.0%</w:t>
            </w:r>
          </w:p>
        </w:tc>
        <w:tc>
          <w:tcPr>
            <w:tcW w:w="1664" w:type="dxa"/>
          </w:tcPr>
          <w:p>
            <w:pPr>
              <w:pStyle w:val="TableParagraph"/>
              <w:ind w:left="124"/>
              <w:rPr>
                <w:sz w:val="16"/>
              </w:rPr>
            </w:pPr>
            <w:r>
              <w:rPr>
                <w:spacing w:val="-2"/>
                <w:sz w:val="16"/>
              </w:rPr>
              <w:t>50.0%</w:t>
            </w:r>
          </w:p>
        </w:tc>
        <w:tc>
          <w:tcPr>
            <w:tcW w:w="1947" w:type="dxa"/>
          </w:tcPr>
          <w:p>
            <w:pPr>
              <w:pStyle w:val="TableParagraph"/>
              <w:ind w:left="124"/>
              <w:rPr>
                <w:sz w:val="16"/>
              </w:rPr>
            </w:pPr>
            <w:r>
              <w:rPr>
                <w:spacing w:val="-4"/>
                <w:sz w:val="16"/>
              </w:rPr>
              <w:t>0.0%</w:t>
            </w:r>
          </w:p>
        </w:tc>
      </w:tr>
      <w:tr>
        <w:trPr>
          <w:trHeight w:val="392" w:hRule="atLeast"/>
        </w:trPr>
        <w:tc>
          <w:tcPr>
            <w:tcW w:w="1664" w:type="dxa"/>
          </w:tcPr>
          <w:p>
            <w:pPr>
              <w:pStyle w:val="TableParagraph"/>
              <w:rPr>
                <w:sz w:val="16"/>
              </w:rPr>
            </w:pPr>
            <w:r>
              <w:rPr>
                <w:sz w:val="16"/>
              </w:rPr>
              <w:t>Primary</w:t>
            </w:r>
            <w:r>
              <w:rPr>
                <w:spacing w:val="9"/>
                <w:sz w:val="16"/>
              </w:rPr>
              <w:t> </w:t>
            </w:r>
            <w:r>
              <w:rPr>
                <w:spacing w:val="-4"/>
                <w:sz w:val="16"/>
              </w:rPr>
              <w:t>Role</w:t>
            </w:r>
          </w:p>
        </w:tc>
        <w:tc>
          <w:tcPr>
            <w:tcW w:w="1947" w:type="dxa"/>
          </w:tcPr>
          <w:p>
            <w:pPr>
              <w:pStyle w:val="TableParagraph"/>
              <w:rPr>
                <w:sz w:val="16"/>
              </w:rPr>
            </w:pPr>
            <w:r>
              <w:rPr>
                <w:sz w:val="16"/>
              </w:rPr>
              <w:t>Software</w:t>
            </w:r>
            <w:r>
              <w:rPr>
                <w:spacing w:val="7"/>
                <w:sz w:val="16"/>
              </w:rPr>
              <w:t> </w:t>
            </w:r>
            <w:r>
              <w:rPr>
                <w:spacing w:val="-2"/>
                <w:sz w:val="16"/>
              </w:rPr>
              <w:t>Developer</w:t>
            </w:r>
          </w:p>
        </w:tc>
        <w:tc>
          <w:tcPr>
            <w:tcW w:w="1664" w:type="dxa"/>
          </w:tcPr>
          <w:p>
            <w:pPr>
              <w:pStyle w:val="TableParagraph"/>
              <w:ind w:left="123"/>
              <w:rPr>
                <w:sz w:val="16"/>
              </w:rPr>
            </w:pPr>
            <w:r>
              <w:rPr>
                <w:spacing w:val="-2"/>
                <w:sz w:val="16"/>
              </w:rPr>
              <w:t>35.7%</w:t>
            </w:r>
          </w:p>
        </w:tc>
        <w:tc>
          <w:tcPr>
            <w:tcW w:w="1664" w:type="dxa"/>
          </w:tcPr>
          <w:p>
            <w:pPr>
              <w:pStyle w:val="TableParagraph"/>
              <w:ind w:left="124"/>
              <w:rPr>
                <w:sz w:val="16"/>
              </w:rPr>
            </w:pPr>
            <w:r>
              <w:rPr>
                <w:spacing w:val="-2"/>
                <w:sz w:val="16"/>
              </w:rPr>
              <w:t>60.7%</w:t>
            </w:r>
          </w:p>
        </w:tc>
        <w:tc>
          <w:tcPr>
            <w:tcW w:w="1947" w:type="dxa"/>
          </w:tcPr>
          <w:p>
            <w:pPr>
              <w:pStyle w:val="TableParagraph"/>
              <w:tabs>
                <w:tab w:pos="1054" w:val="left" w:leader="none"/>
              </w:tabs>
              <w:spacing w:line="232" w:lineRule="auto" w:before="4"/>
              <w:ind w:left="124" w:right="109"/>
              <w:rPr>
                <w:sz w:val="16"/>
              </w:rPr>
            </w:pPr>
            <w:r>
              <w:rPr>
                <w:spacing w:val="-4"/>
                <w:sz w:val="16"/>
              </w:rPr>
              <w:t>3.6%</w:t>
            </w:r>
            <w:r>
              <w:rPr>
                <w:sz w:val="16"/>
              </w:rPr>
              <w:tab/>
            </w:r>
            <w:r>
              <w:rPr>
                <w:sz w:val="16"/>
              </w:rPr>
              <w:t>(Constraint-</w:t>
            </w:r>
            <w:r>
              <w:rPr>
                <w:spacing w:val="-2"/>
                <w:sz w:val="16"/>
              </w:rPr>
              <w:t>Dominant)</w:t>
            </w:r>
          </w:p>
        </w:tc>
      </w:tr>
      <w:tr>
        <w:trPr>
          <w:trHeight w:val="213" w:hRule="atLeast"/>
        </w:trPr>
        <w:tc>
          <w:tcPr>
            <w:tcW w:w="1664" w:type="dxa"/>
          </w:tcPr>
          <w:p>
            <w:pPr>
              <w:pStyle w:val="TableParagraph"/>
              <w:rPr>
                <w:sz w:val="16"/>
              </w:rPr>
            </w:pPr>
            <w:r>
              <w:rPr>
                <w:spacing w:val="-2"/>
                <w:sz w:val="16"/>
              </w:rPr>
              <w:t>Experience</w:t>
            </w:r>
          </w:p>
        </w:tc>
        <w:tc>
          <w:tcPr>
            <w:tcW w:w="1947" w:type="dxa"/>
          </w:tcPr>
          <w:p>
            <w:pPr>
              <w:pStyle w:val="TableParagraph"/>
              <w:rPr>
                <w:sz w:val="16"/>
              </w:rPr>
            </w:pPr>
            <w:r>
              <w:rPr>
                <w:sz w:val="16"/>
              </w:rPr>
              <w:t>1–3</w:t>
            </w:r>
            <w:r>
              <w:rPr>
                <w:spacing w:val="12"/>
                <w:sz w:val="16"/>
              </w:rPr>
              <w:t> </w:t>
            </w:r>
            <w:r>
              <w:rPr>
                <w:spacing w:val="-4"/>
                <w:sz w:val="16"/>
              </w:rPr>
              <w:t>years</w:t>
            </w:r>
          </w:p>
        </w:tc>
        <w:tc>
          <w:tcPr>
            <w:tcW w:w="1664" w:type="dxa"/>
          </w:tcPr>
          <w:p>
            <w:pPr>
              <w:pStyle w:val="TableParagraph"/>
              <w:ind w:left="123"/>
              <w:rPr>
                <w:sz w:val="16"/>
              </w:rPr>
            </w:pPr>
            <w:r>
              <w:rPr>
                <w:spacing w:val="-2"/>
                <w:sz w:val="16"/>
              </w:rPr>
              <w:t>40.0%</w:t>
            </w:r>
          </w:p>
        </w:tc>
        <w:tc>
          <w:tcPr>
            <w:tcW w:w="1664" w:type="dxa"/>
          </w:tcPr>
          <w:p>
            <w:pPr>
              <w:pStyle w:val="TableParagraph"/>
              <w:ind w:left="124"/>
              <w:rPr>
                <w:sz w:val="16"/>
              </w:rPr>
            </w:pPr>
            <w:r>
              <w:rPr>
                <w:spacing w:val="-2"/>
                <w:sz w:val="16"/>
              </w:rPr>
              <w:t>60.0%</w:t>
            </w:r>
          </w:p>
        </w:tc>
        <w:tc>
          <w:tcPr>
            <w:tcW w:w="1947" w:type="dxa"/>
          </w:tcPr>
          <w:p>
            <w:pPr>
              <w:pStyle w:val="TableParagraph"/>
              <w:ind w:left="124"/>
              <w:rPr>
                <w:sz w:val="16"/>
              </w:rPr>
            </w:pPr>
            <w:r>
              <w:rPr>
                <w:spacing w:val="-4"/>
                <w:sz w:val="16"/>
              </w:rPr>
              <w:t>0.0%</w:t>
            </w:r>
          </w:p>
        </w:tc>
      </w:tr>
      <w:tr>
        <w:trPr>
          <w:trHeight w:val="213" w:hRule="atLeast"/>
        </w:trPr>
        <w:tc>
          <w:tcPr>
            <w:tcW w:w="1664" w:type="dxa"/>
          </w:tcPr>
          <w:p>
            <w:pPr>
              <w:pStyle w:val="TableParagraph"/>
              <w:rPr>
                <w:sz w:val="16"/>
              </w:rPr>
            </w:pPr>
            <w:r>
              <w:rPr>
                <w:spacing w:val="-2"/>
                <w:sz w:val="16"/>
              </w:rPr>
              <w:t>Experience</w:t>
            </w:r>
          </w:p>
        </w:tc>
        <w:tc>
          <w:tcPr>
            <w:tcW w:w="1947" w:type="dxa"/>
          </w:tcPr>
          <w:p>
            <w:pPr>
              <w:pStyle w:val="TableParagraph"/>
              <w:rPr>
                <w:sz w:val="16"/>
              </w:rPr>
            </w:pPr>
            <w:r>
              <w:rPr>
                <w:sz w:val="16"/>
              </w:rPr>
              <w:t>4–6</w:t>
            </w:r>
            <w:r>
              <w:rPr>
                <w:spacing w:val="12"/>
                <w:sz w:val="16"/>
              </w:rPr>
              <w:t> </w:t>
            </w:r>
            <w:r>
              <w:rPr>
                <w:spacing w:val="-4"/>
                <w:sz w:val="16"/>
              </w:rPr>
              <w:t>years</w:t>
            </w:r>
          </w:p>
        </w:tc>
        <w:tc>
          <w:tcPr>
            <w:tcW w:w="1664" w:type="dxa"/>
          </w:tcPr>
          <w:p>
            <w:pPr>
              <w:pStyle w:val="TableParagraph"/>
              <w:ind w:left="123"/>
              <w:rPr>
                <w:sz w:val="16"/>
              </w:rPr>
            </w:pPr>
            <w:r>
              <w:rPr>
                <w:spacing w:val="-4"/>
                <w:sz w:val="16"/>
              </w:rPr>
              <w:t>0.0%</w:t>
            </w:r>
          </w:p>
        </w:tc>
        <w:tc>
          <w:tcPr>
            <w:tcW w:w="1664" w:type="dxa"/>
          </w:tcPr>
          <w:p>
            <w:pPr>
              <w:pStyle w:val="TableParagraph"/>
              <w:ind w:left="124"/>
              <w:rPr>
                <w:sz w:val="16"/>
              </w:rPr>
            </w:pPr>
            <w:r>
              <w:rPr>
                <w:spacing w:val="-2"/>
                <w:sz w:val="16"/>
              </w:rPr>
              <w:t>100.0%</w:t>
            </w:r>
          </w:p>
        </w:tc>
        <w:tc>
          <w:tcPr>
            <w:tcW w:w="1947" w:type="dxa"/>
          </w:tcPr>
          <w:p>
            <w:pPr>
              <w:pStyle w:val="TableParagraph"/>
              <w:ind w:left="124"/>
              <w:rPr>
                <w:sz w:val="16"/>
              </w:rPr>
            </w:pPr>
            <w:r>
              <w:rPr>
                <w:spacing w:val="-4"/>
                <w:sz w:val="16"/>
              </w:rPr>
              <w:t>0.0%</w:t>
            </w:r>
          </w:p>
        </w:tc>
      </w:tr>
      <w:tr>
        <w:trPr>
          <w:trHeight w:val="213" w:hRule="atLeast"/>
        </w:trPr>
        <w:tc>
          <w:tcPr>
            <w:tcW w:w="1664" w:type="dxa"/>
          </w:tcPr>
          <w:p>
            <w:pPr>
              <w:pStyle w:val="TableParagraph"/>
              <w:rPr>
                <w:sz w:val="16"/>
              </w:rPr>
            </w:pPr>
            <w:r>
              <w:rPr>
                <w:spacing w:val="-2"/>
                <w:sz w:val="16"/>
              </w:rPr>
              <w:t>Experience</w:t>
            </w:r>
          </w:p>
        </w:tc>
        <w:tc>
          <w:tcPr>
            <w:tcW w:w="1947" w:type="dxa"/>
          </w:tcPr>
          <w:p>
            <w:pPr>
              <w:pStyle w:val="TableParagraph"/>
              <w:rPr>
                <w:sz w:val="16"/>
              </w:rPr>
            </w:pPr>
            <w:r>
              <w:rPr>
                <w:sz w:val="16"/>
              </w:rPr>
              <w:t>Less</w:t>
            </w:r>
            <w:r>
              <w:rPr>
                <w:spacing w:val="12"/>
                <w:sz w:val="16"/>
              </w:rPr>
              <w:t> </w:t>
            </w:r>
            <w:r>
              <w:rPr>
                <w:sz w:val="16"/>
              </w:rPr>
              <w:t>than</w:t>
            </w:r>
            <w:r>
              <w:rPr>
                <w:spacing w:val="13"/>
                <w:sz w:val="16"/>
              </w:rPr>
              <w:t> </w:t>
            </w:r>
            <w:r>
              <w:rPr>
                <w:sz w:val="16"/>
              </w:rPr>
              <w:t>1</w:t>
            </w:r>
            <w:r>
              <w:rPr>
                <w:spacing w:val="13"/>
                <w:sz w:val="16"/>
              </w:rPr>
              <w:t> </w:t>
            </w:r>
            <w:r>
              <w:rPr>
                <w:spacing w:val="-4"/>
                <w:sz w:val="16"/>
              </w:rPr>
              <w:t>year</w:t>
            </w:r>
          </w:p>
        </w:tc>
        <w:tc>
          <w:tcPr>
            <w:tcW w:w="1664" w:type="dxa"/>
          </w:tcPr>
          <w:p>
            <w:pPr>
              <w:pStyle w:val="TableParagraph"/>
              <w:ind w:left="123"/>
              <w:rPr>
                <w:sz w:val="16"/>
              </w:rPr>
            </w:pPr>
            <w:r>
              <w:rPr>
                <w:spacing w:val="-2"/>
                <w:sz w:val="16"/>
              </w:rPr>
              <w:t>52.6%</w:t>
            </w:r>
          </w:p>
        </w:tc>
        <w:tc>
          <w:tcPr>
            <w:tcW w:w="1664" w:type="dxa"/>
          </w:tcPr>
          <w:p>
            <w:pPr>
              <w:pStyle w:val="TableParagraph"/>
              <w:ind w:left="124"/>
              <w:rPr>
                <w:sz w:val="16"/>
              </w:rPr>
            </w:pPr>
            <w:r>
              <w:rPr>
                <w:spacing w:val="-2"/>
                <w:sz w:val="16"/>
              </w:rPr>
              <w:t>47.4%</w:t>
            </w:r>
          </w:p>
        </w:tc>
        <w:tc>
          <w:tcPr>
            <w:tcW w:w="1947" w:type="dxa"/>
          </w:tcPr>
          <w:p>
            <w:pPr>
              <w:pStyle w:val="TableParagraph"/>
              <w:ind w:left="124"/>
              <w:rPr>
                <w:sz w:val="16"/>
              </w:rPr>
            </w:pPr>
            <w:r>
              <w:rPr>
                <w:spacing w:val="-4"/>
                <w:sz w:val="16"/>
              </w:rPr>
              <w:t>0.0%</w:t>
            </w:r>
          </w:p>
        </w:tc>
      </w:tr>
      <w:tr>
        <w:trPr>
          <w:trHeight w:val="392" w:hRule="atLeast"/>
        </w:trPr>
        <w:tc>
          <w:tcPr>
            <w:tcW w:w="1664" w:type="dxa"/>
          </w:tcPr>
          <w:p>
            <w:pPr>
              <w:pStyle w:val="TableParagraph"/>
              <w:rPr>
                <w:sz w:val="16"/>
              </w:rPr>
            </w:pPr>
            <w:r>
              <w:rPr>
                <w:spacing w:val="-2"/>
                <w:sz w:val="16"/>
              </w:rPr>
              <w:t>Experience</w:t>
            </w:r>
          </w:p>
        </w:tc>
        <w:tc>
          <w:tcPr>
            <w:tcW w:w="1947" w:type="dxa"/>
          </w:tcPr>
          <w:p>
            <w:pPr>
              <w:pStyle w:val="TableParagraph"/>
              <w:rPr>
                <w:sz w:val="16"/>
              </w:rPr>
            </w:pPr>
            <w:r>
              <w:rPr>
                <w:sz w:val="16"/>
              </w:rPr>
              <w:t>More</w:t>
            </w:r>
            <w:r>
              <w:rPr>
                <w:spacing w:val="12"/>
                <w:sz w:val="16"/>
              </w:rPr>
              <w:t> </w:t>
            </w:r>
            <w:r>
              <w:rPr>
                <w:sz w:val="16"/>
              </w:rPr>
              <w:t>than</w:t>
            </w:r>
            <w:r>
              <w:rPr>
                <w:spacing w:val="13"/>
                <w:sz w:val="16"/>
              </w:rPr>
              <w:t> </w:t>
            </w:r>
            <w:r>
              <w:rPr>
                <w:sz w:val="16"/>
              </w:rPr>
              <w:t>6</w:t>
            </w:r>
            <w:r>
              <w:rPr>
                <w:spacing w:val="12"/>
                <w:sz w:val="16"/>
              </w:rPr>
              <w:t> </w:t>
            </w:r>
            <w:r>
              <w:rPr>
                <w:spacing w:val="-2"/>
                <w:sz w:val="16"/>
              </w:rPr>
              <w:t>years</w:t>
            </w:r>
          </w:p>
        </w:tc>
        <w:tc>
          <w:tcPr>
            <w:tcW w:w="1664" w:type="dxa"/>
          </w:tcPr>
          <w:p>
            <w:pPr>
              <w:pStyle w:val="TableParagraph"/>
              <w:ind w:left="123"/>
              <w:rPr>
                <w:sz w:val="16"/>
              </w:rPr>
            </w:pPr>
            <w:r>
              <w:rPr>
                <w:spacing w:val="-4"/>
                <w:sz w:val="16"/>
              </w:rPr>
              <w:t>0.0%</w:t>
            </w:r>
          </w:p>
        </w:tc>
        <w:tc>
          <w:tcPr>
            <w:tcW w:w="1664" w:type="dxa"/>
          </w:tcPr>
          <w:p>
            <w:pPr>
              <w:pStyle w:val="TableParagraph"/>
              <w:ind w:left="124"/>
              <w:rPr>
                <w:sz w:val="16"/>
              </w:rPr>
            </w:pPr>
            <w:r>
              <w:rPr>
                <w:spacing w:val="-4"/>
                <w:sz w:val="16"/>
              </w:rPr>
              <w:t>0.0%</w:t>
            </w:r>
          </w:p>
        </w:tc>
        <w:tc>
          <w:tcPr>
            <w:tcW w:w="1947" w:type="dxa"/>
          </w:tcPr>
          <w:p>
            <w:pPr>
              <w:pStyle w:val="TableParagraph"/>
              <w:tabs>
                <w:tab w:pos="1054" w:val="left" w:leader="none"/>
              </w:tabs>
              <w:spacing w:line="232" w:lineRule="auto" w:before="4"/>
              <w:ind w:left="124" w:right="109"/>
              <w:rPr>
                <w:sz w:val="16"/>
              </w:rPr>
            </w:pPr>
            <w:r>
              <w:rPr>
                <w:spacing w:val="-2"/>
                <w:sz w:val="16"/>
              </w:rPr>
              <w:t>100.0%</w:t>
            </w:r>
            <w:r>
              <w:rPr>
                <w:sz w:val="16"/>
              </w:rPr>
              <w:tab/>
            </w:r>
            <w:r>
              <w:rPr>
                <w:sz w:val="16"/>
              </w:rPr>
              <w:t>(Constraint-</w:t>
            </w:r>
            <w:r>
              <w:rPr>
                <w:spacing w:val="-2"/>
                <w:sz w:val="16"/>
              </w:rPr>
              <w:t>Dominant)</w:t>
            </w:r>
          </w:p>
        </w:tc>
      </w:tr>
    </w:tbl>
    <w:p>
      <w:pPr>
        <w:pStyle w:val="BodyText"/>
        <w:rPr>
          <w:sz w:val="12"/>
        </w:rPr>
      </w:pPr>
    </w:p>
    <w:p>
      <w:pPr>
        <w:pStyle w:val="BodyText"/>
        <w:rPr>
          <w:sz w:val="12"/>
        </w:rPr>
      </w:pPr>
    </w:p>
    <w:p>
      <w:pPr>
        <w:pStyle w:val="BodyText"/>
        <w:spacing w:before="9"/>
        <w:rPr>
          <w:sz w:val="12"/>
        </w:rPr>
      </w:pPr>
    </w:p>
    <w:p>
      <w:pPr>
        <w:pStyle w:val="BodyText"/>
        <w:spacing w:line="247" w:lineRule="auto"/>
        <w:ind w:left="5389" w:right="552"/>
        <w:jc w:val="both"/>
      </w:pPr>
      <w:r>
        <w:rPr/>
        <w:drawing>
          <wp:anchor distT="0" distB="0" distL="0" distR="0" allowOverlap="1" layoutInCell="1" locked="0" behindDoc="0" simplePos="0" relativeHeight="15764992">
            <wp:simplePos x="0" y="0"/>
            <wp:positionH relativeFrom="page">
              <wp:posOffset>654466</wp:posOffset>
            </wp:positionH>
            <wp:positionV relativeFrom="paragraph">
              <wp:posOffset>43228</wp:posOffset>
            </wp:positionV>
            <wp:extent cx="3127550" cy="1796492"/>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22" cstate="print"/>
                    <a:stretch>
                      <a:fillRect/>
                    </a:stretch>
                  </pic:blipFill>
                  <pic:spPr>
                    <a:xfrm>
                      <a:off x="0" y="0"/>
                      <a:ext cx="3127550" cy="1796492"/>
                    </a:xfrm>
                    <a:prstGeom prst="rect">
                      <a:avLst/>
                    </a:prstGeom>
                  </pic:spPr>
                </pic:pic>
              </a:graphicData>
            </a:graphic>
          </wp:anchor>
        </w:drawing>
      </w:r>
      <w:r>
        <w:rPr/>
        <w:t>sented</w:t>
      </w:r>
      <w:r>
        <w:rPr>
          <w:spacing w:val="40"/>
        </w:rPr>
        <w:t> </w:t>
      </w:r>
      <w:r>
        <w:rPr/>
        <w:t>in</w:t>
      </w:r>
      <w:r>
        <w:rPr>
          <w:spacing w:val="40"/>
        </w:rPr>
        <w:t> </w:t>
      </w:r>
      <w:r>
        <w:rPr/>
        <w:t>the</w:t>
      </w:r>
      <w:r>
        <w:rPr>
          <w:spacing w:val="40"/>
        </w:rPr>
        <w:t> </w:t>
      </w:r>
      <w:r>
        <w:rPr/>
        <w:t>Allocation-Priority</w:t>
      </w:r>
      <w:r>
        <w:rPr>
          <w:spacing w:val="40"/>
        </w:rPr>
        <w:t> </w:t>
      </w:r>
      <w:r>
        <w:rPr/>
        <w:t>cluster.</w:t>
      </w:r>
      <w:r>
        <w:rPr>
          <w:spacing w:val="40"/>
        </w:rPr>
        <w:t> </w:t>
      </w:r>
      <w:r>
        <w:rPr/>
        <w:t>Due</w:t>
      </w:r>
      <w:r>
        <w:rPr>
          <w:spacing w:val="40"/>
        </w:rPr>
        <w:t> </w:t>
      </w:r>
      <w:r>
        <w:rPr/>
        <w:t>to</w:t>
      </w:r>
      <w:r>
        <w:rPr>
          <w:spacing w:val="40"/>
        </w:rPr>
        <w:t> </w:t>
      </w:r>
      <w:r>
        <w:rPr/>
        <w:t>the</w:t>
      </w:r>
      <w:r>
        <w:rPr>
          <w:spacing w:val="40"/>
        </w:rPr>
        <w:t> </w:t>
      </w:r>
      <w:r>
        <w:rPr/>
        <w:t>small cell sizes in the upper experience bands(</w:t>
      </w:r>
      <w:r>
        <w:rPr>
          <w:rFonts w:ascii="Calibri"/>
          <w:i/>
        </w:rPr>
        <w:t>n </w:t>
      </w:r>
      <w:r>
        <w:rPr>
          <w:rFonts w:ascii="Calibri"/>
          <w:w w:val="125"/>
        </w:rPr>
        <w:t>=</w:t>
      </w:r>
      <w:r>
        <w:rPr>
          <w:rFonts w:ascii="Calibri"/>
          <w:w w:val="125"/>
        </w:rPr>
        <w:t> </w:t>
      </w:r>
      <w:r>
        <w:rPr>
          <w:rFonts w:ascii="Calibri"/>
        </w:rPr>
        <w:t>3 </w:t>
      </w:r>
      <w:r>
        <w:rPr/>
        <w:t>and </w:t>
      </w:r>
      <w:r>
        <w:rPr>
          <w:rFonts w:ascii="Calibri"/>
          <w:i/>
        </w:rPr>
        <w:t>n </w:t>
      </w:r>
      <w:r>
        <w:rPr>
          <w:rFonts w:ascii="Calibri"/>
          <w:w w:val="125"/>
        </w:rPr>
        <w:t>=</w:t>
      </w:r>
      <w:r>
        <w:rPr>
          <w:rFonts w:ascii="Calibri"/>
          <w:w w:val="125"/>
        </w:rPr>
        <w:t> </w:t>
      </w:r>
      <w:r>
        <w:rPr>
          <w:rFonts w:ascii="Calibri"/>
        </w:rPr>
        <w:t>1 </w:t>
      </w:r>
      <w:r>
        <w:rPr/>
        <w:t>respectively), these patterns should be considered descriptive and</w:t>
      </w:r>
      <w:r>
        <w:rPr>
          <w:spacing w:val="-9"/>
        </w:rPr>
        <w:t> </w:t>
      </w:r>
      <w:r>
        <w:rPr/>
        <w:t>hypothesis-generating</w:t>
      </w:r>
      <w:r>
        <w:rPr>
          <w:spacing w:val="-9"/>
        </w:rPr>
        <w:t> </w:t>
      </w:r>
      <w:r>
        <w:rPr/>
        <w:t>rather</w:t>
      </w:r>
      <w:r>
        <w:rPr>
          <w:spacing w:val="-9"/>
        </w:rPr>
        <w:t> </w:t>
      </w:r>
      <w:r>
        <w:rPr/>
        <w:t>than</w:t>
      </w:r>
      <w:r>
        <w:rPr>
          <w:spacing w:val="-9"/>
        </w:rPr>
        <w:t> </w:t>
      </w:r>
      <w:r>
        <w:rPr/>
        <w:t>statistically</w:t>
      </w:r>
      <w:r>
        <w:rPr>
          <w:spacing w:val="-9"/>
        </w:rPr>
        <w:t> </w:t>
      </w:r>
      <w:r>
        <w:rPr/>
        <w:t>confirmed,</w:t>
      </w:r>
      <w:r>
        <w:rPr>
          <w:spacing w:val="-9"/>
        </w:rPr>
        <w:t> </w:t>
      </w:r>
      <w:r>
        <w:rPr/>
        <w:t>a point</w:t>
      </w:r>
      <w:r>
        <w:rPr>
          <w:spacing w:val="-13"/>
        </w:rPr>
        <w:t> </w:t>
      </w:r>
      <w:r>
        <w:rPr/>
        <w:t>consonant</w:t>
      </w:r>
      <w:r>
        <w:rPr>
          <w:spacing w:val="-12"/>
        </w:rPr>
        <w:t> </w:t>
      </w:r>
      <w:r>
        <w:rPr/>
        <w:t>with</w:t>
      </w:r>
      <w:r>
        <w:rPr>
          <w:spacing w:val="-13"/>
        </w:rPr>
        <w:t> </w:t>
      </w:r>
      <w:r>
        <w:rPr/>
        <w:t>the</w:t>
      </w:r>
      <w:r>
        <w:rPr>
          <w:spacing w:val="-12"/>
        </w:rPr>
        <w:t> </w:t>
      </w:r>
      <w:r>
        <w:rPr/>
        <w:t>non-significant</w:t>
      </w:r>
      <w:r>
        <w:rPr>
          <w:spacing w:val="-13"/>
        </w:rPr>
        <w:t> </w:t>
      </w:r>
      <w:r>
        <w:rPr/>
        <w:t>Kruskal-Wallis</w:t>
      </w:r>
      <w:r>
        <w:rPr>
          <w:spacing w:val="-12"/>
        </w:rPr>
        <w:t> </w:t>
      </w:r>
      <w:r>
        <w:rPr/>
        <w:t>results reported in Section IV-E.</w:t>
      </w:r>
    </w:p>
    <w:p>
      <w:pPr>
        <w:pStyle w:val="BodyText"/>
        <w:spacing w:before="9"/>
      </w:pPr>
    </w:p>
    <w:p>
      <w:pPr>
        <w:pStyle w:val="BodyText"/>
        <w:spacing w:after="0"/>
        <w:sectPr>
          <w:pgSz w:w="12240" w:h="15840"/>
          <w:pgMar w:top="960" w:bottom="280" w:left="850" w:right="425"/>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
        <w:rPr>
          <w:sz w:val="16"/>
        </w:rPr>
      </w:pPr>
    </w:p>
    <w:p>
      <w:pPr>
        <w:spacing w:before="0"/>
        <w:ind w:left="89" w:right="0" w:firstLine="0"/>
        <w:jc w:val="center"/>
        <w:rPr>
          <w:sz w:val="16"/>
        </w:rPr>
      </w:pPr>
      <w:r>
        <w:rPr>
          <w:sz w:val="16"/>
        </w:rPr>
        <w:t>Fig.</w:t>
      </w:r>
      <w:r>
        <w:rPr>
          <w:spacing w:val="12"/>
          <w:sz w:val="16"/>
        </w:rPr>
        <w:t> </w:t>
      </w:r>
      <w:r>
        <w:rPr>
          <w:sz w:val="16"/>
        </w:rPr>
        <w:t>13.</w:t>
      </w:r>
      <w:r>
        <w:rPr>
          <w:spacing w:val="65"/>
          <w:sz w:val="16"/>
        </w:rPr>
        <w:t> </w:t>
      </w:r>
      <w:bookmarkStart w:name="_bookmark29" w:id="141"/>
      <w:bookmarkEnd w:id="141"/>
      <w:r>
        <w:rPr>
          <w:sz w:val="16"/>
        </w:rPr>
        <w:t>Ind</w:t>
      </w:r>
      <w:r>
        <w:rPr>
          <w:sz w:val="16"/>
        </w:rPr>
        <w:t>ex</w:t>
      </w:r>
      <w:r>
        <w:rPr>
          <w:spacing w:val="12"/>
          <w:sz w:val="16"/>
        </w:rPr>
        <w:t> </w:t>
      </w:r>
      <w:r>
        <w:rPr>
          <w:sz w:val="16"/>
        </w:rPr>
        <w:t>Scores</w:t>
      </w:r>
      <w:r>
        <w:rPr>
          <w:spacing w:val="12"/>
          <w:sz w:val="16"/>
        </w:rPr>
        <w:t> </w:t>
      </w:r>
      <w:r>
        <w:rPr>
          <w:sz w:val="16"/>
        </w:rPr>
        <w:t>by</w:t>
      </w:r>
      <w:r>
        <w:rPr>
          <w:spacing w:val="12"/>
          <w:sz w:val="16"/>
        </w:rPr>
        <w:t> </w:t>
      </w:r>
      <w:r>
        <w:rPr>
          <w:spacing w:val="-2"/>
          <w:sz w:val="16"/>
        </w:rPr>
        <w:t>Role.</w:t>
      </w:r>
    </w:p>
    <w:p>
      <w:pPr>
        <w:pStyle w:val="BodyText"/>
        <w:spacing w:before="126"/>
      </w:pPr>
      <w:r>
        <w:rPr/>
        <w:drawing>
          <wp:anchor distT="0" distB="0" distL="0" distR="0" allowOverlap="1" layoutInCell="1" locked="0" behindDoc="1" simplePos="0" relativeHeight="487623680">
            <wp:simplePos x="0" y="0"/>
            <wp:positionH relativeFrom="page">
              <wp:posOffset>654489</wp:posOffset>
            </wp:positionH>
            <wp:positionV relativeFrom="paragraph">
              <wp:posOffset>241588</wp:posOffset>
            </wp:positionV>
            <wp:extent cx="3148107" cy="1809559"/>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23" cstate="print"/>
                    <a:stretch>
                      <a:fillRect/>
                    </a:stretch>
                  </pic:blipFill>
                  <pic:spPr>
                    <a:xfrm>
                      <a:off x="0" y="0"/>
                      <a:ext cx="3148107" cy="1809559"/>
                    </a:xfrm>
                    <a:prstGeom prst="rect">
                      <a:avLst/>
                    </a:prstGeom>
                  </pic:spPr>
                </pic:pic>
              </a:graphicData>
            </a:graphic>
          </wp:anchor>
        </w:drawing>
      </w:r>
    </w:p>
    <w:p>
      <w:pPr>
        <w:pStyle w:val="BodyText"/>
        <w:spacing w:before="58"/>
        <w:rPr>
          <w:sz w:val="16"/>
        </w:rPr>
      </w:pPr>
    </w:p>
    <w:p>
      <w:pPr>
        <w:spacing w:before="0"/>
        <w:ind w:left="89" w:right="0" w:firstLine="0"/>
        <w:jc w:val="center"/>
        <w:rPr>
          <w:sz w:val="16"/>
        </w:rPr>
      </w:pPr>
      <w:r>
        <w:rPr>
          <w:sz w:val="16"/>
        </w:rPr>
        <w:t>Fig.</w:t>
      </w:r>
      <w:r>
        <w:rPr>
          <w:spacing w:val="10"/>
          <w:sz w:val="16"/>
        </w:rPr>
        <w:t> </w:t>
      </w:r>
      <w:r>
        <w:rPr>
          <w:sz w:val="16"/>
        </w:rPr>
        <w:t>14.</w:t>
      </w:r>
      <w:r>
        <w:rPr>
          <w:spacing w:val="63"/>
          <w:sz w:val="16"/>
        </w:rPr>
        <w:t> </w:t>
      </w:r>
      <w:bookmarkStart w:name="_bookmark30" w:id="142"/>
      <w:bookmarkEnd w:id="142"/>
      <w:r>
        <w:rPr>
          <w:sz w:val="16"/>
        </w:rPr>
        <w:t>Ind</w:t>
      </w:r>
      <w:r>
        <w:rPr>
          <w:sz w:val="16"/>
        </w:rPr>
        <w:t>ex</w:t>
      </w:r>
      <w:r>
        <w:rPr>
          <w:spacing w:val="11"/>
          <w:sz w:val="16"/>
        </w:rPr>
        <w:t> </w:t>
      </w:r>
      <w:r>
        <w:rPr>
          <w:sz w:val="16"/>
        </w:rPr>
        <w:t>Scores</w:t>
      </w:r>
      <w:r>
        <w:rPr>
          <w:spacing w:val="10"/>
          <w:sz w:val="16"/>
        </w:rPr>
        <w:t> </w:t>
      </w:r>
      <w:r>
        <w:rPr>
          <w:sz w:val="16"/>
        </w:rPr>
        <w:t>by</w:t>
      </w:r>
      <w:r>
        <w:rPr>
          <w:spacing w:val="11"/>
          <w:sz w:val="16"/>
        </w:rPr>
        <w:t> </w:t>
      </w:r>
      <w:r>
        <w:rPr>
          <w:sz w:val="16"/>
        </w:rPr>
        <w:t>Organization</w:t>
      </w:r>
      <w:r>
        <w:rPr>
          <w:spacing w:val="11"/>
          <w:sz w:val="16"/>
        </w:rPr>
        <w:t> </w:t>
      </w:r>
      <w:r>
        <w:rPr>
          <w:spacing w:val="-2"/>
          <w:sz w:val="16"/>
        </w:rPr>
        <w:t>Size.</w:t>
      </w:r>
    </w:p>
    <w:p>
      <w:pPr>
        <w:pStyle w:val="BodyText"/>
        <w:rPr>
          <w:sz w:val="16"/>
        </w:rPr>
      </w:pPr>
    </w:p>
    <w:p>
      <w:pPr>
        <w:pStyle w:val="BodyText"/>
        <w:spacing w:before="112"/>
        <w:rPr>
          <w:sz w:val="16"/>
        </w:rPr>
      </w:pPr>
    </w:p>
    <w:p>
      <w:pPr>
        <w:pStyle w:val="BodyText"/>
        <w:spacing w:line="249" w:lineRule="auto"/>
        <w:ind w:left="129" w:right="38"/>
        <w:jc w:val="both"/>
      </w:pPr>
      <w:r>
        <w:rPr/>
        <w:t>overall greater acceptance of intelligent allocation </w:t>
      </w:r>
      <w:r>
        <w:rPr/>
        <w:t>systems without concomitant reports of acute resource-constraint pres-sure, whereas developers—who experience front-line work-load/availability pressures—are more likely to combine high constraint perception with high allocation-capability expec-tation.</w:t>
      </w:r>
      <w:r>
        <w:rPr>
          <w:spacing w:val="40"/>
        </w:rPr>
        <w:t> </w:t>
      </w:r>
      <w:r>
        <w:rPr/>
        <w:t>With</w:t>
      </w:r>
      <w:r>
        <w:rPr>
          <w:spacing w:val="40"/>
        </w:rPr>
        <w:t> </w:t>
      </w:r>
      <w:r>
        <w:rPr/>
        <w:t>respect</w:t>
      </w:r>
      <w:r>
        <w:rPr>
          <w:spacing w:val="40"/>
        </w:rPr>
        <w:t> </w:t>
      </w:r>
      <w:r>
        <w:rPr/>
        <w:t>to</w:t>
      </w:r>
      <w:r>
        <w:rPr>
          <w:spacing w:val="40"/>
        </w:rPr>
        <w:t> </w:t>
      </w:r>
      <w:r>
        <w:rPr/>
        <w:t>experience,</w:t>
      </w:r>
      <w:r>
        <w:rPr>
          <w:spacing w:val="40"/>
        </w:rPr>
        <w:t> </w:t>
      </w:r>
      <w:r>
        <w:rPr/>
        <w:t>the</w:t>
      </w:r>
      <w:r>
        <w:rPr>
          <w:spacing w:val="40"/>
        </w:rPr>
        <w:t> </w:t>
      </w:r>
      <w:r>
        <w:rPr/>
        <w:t>single</w:t>
      </w:r>
      <w:r>
        <w:rPr>
          <w:spacing w:val="40"/>
        </w:rPr>
        <w:t> </w:t>
      </w:r>
      <w:r>
        <w:rPr/>
        <w:t>respondent with more than six years of experience fell exactly on the Constraint-Dominant outlier (Cluster 4), whereas respondents with</w:t>
      </w:r>
      <w:r>
        <w:rPr>
          <w:spacing w:val="28"/>
        </w:rPr>
        <w:t> </w:t>
      </w:r>
      <w:r>
        <w:rPr/>
        <w:t>four-to-six</w:t>
      </w:r>
      <w:r>
        <w:rPr>
          <w:spacing w:val="29"/>
        </w:rPr>
        <w:t> </w:t>
      </w:r>
      <w:r>
        <w:rPr/>
        <w:t>years</w:t>
      </w:r>
      <w:r>
        <w:rPr>
          <w:spacing w:val="29"/>
        </w:rPr>
        <w:t> </w:t>
      </w:r>
      <w:r>
        <w:rPr/>
        <w:t>of</w:t>
      </w:r>
      <w:r>
        <w:rPr>
          <w:spacing w:val="29"/>
        </w:rPr>
        <w:t> </w:t>
      </w:r>
      <w:r>
        <w:rPr/>
        <w:t>experience</w:t>
      </w:r>
      <w:r>
        <w:rPr>
          <w:spacing w:val="28"/>
        </w:rPr>
        <w:t> </w:t>
      </w:r>
      <w:r>
        <w:rPr/>
        <w:t>were</w:t>
      </w:r>
      <w:r>
        <w:rPr>
          <w:spacing w:val="29"/>
        </w:rPr>
        <w:t> </w:t>
      </w:r>
      <w:r>
        <w:rPr/>
        <w:t>exclusively</w:t>
      </w:r>
      <w:r>
        <w:rPr>
          <w:spacing w:val="29"/>
        </w:rPr>
        <w:t> </w:t>
      </w:r>
      <w:r>
        <w:rPr>
          <w:spacing w:val="-2"/>
        </w:rPr>
        <w:t>repre-</w:t>
      </w:r>
    </w:p>
    <w:p>
      <w:pPr>
        <w:pStyle w:val="ListParagraph"/>
        <w:numPr>
          <w:ilvl w:val="0"/>
          <w:numId w:val="16"/>
        </w:numPr>
        <w:tabs>
          <w:tab w:pos="421" w:val="left" w:leader="none"/>
        </w:tabs>
        <w:spacing w:line="240" w:lineRule="auto" w:before="98" w:after="0"/>
        <w:ind w:left="421" w:right="0" w:hanging="292"/>
        <w:jc w:val="left"/>
        <w:rPr>
          <w:i/>
          <w:sz w:val="20"/>
        </w:rPr>
      </w:pPr>
      <w:r>
        <w:rPr/>
        <w:br w:type="column"/>
      </w:r>
      <w:bookmarkStart w:name="Optimization Model Evaluation" w:id="143"/>
      <w:bookmarkEnd w:id="143"/>
      <w:r>
        <w:rPr/>
      </w:r>
      <w:r>
        <w:rPr>
          <w:i/>
          <w:sz w:val="20"/>
        </w:rPr>
        <w:t>Optimization</w:t>
      </w:r>
      <w:r>
        <w:rPr>
          <w:i/>
          <w:spacing w:val="11"/>
          <w:sz w:val="20"/>
        </w:rPr>
        <w:t> </w:t>
      </w:r>
      <w:r>
        <w:rPr>
          <w:i/>
          <w:sz w:val="20"/>
        </w:rPr>
        <w:t>Model</w:t>
      </w:r>
      <w:r>
        <w:rPr>
          <w:i/>
          <w:spacing w:val="11"/>
          <w:sz w:val="20"/>
        </w:rPr>
        <w:t> </w:t>
      </w:r>
      <w:r>
        <w:rPr>
          <w:i/>
          <w:spacing w:val="-2"/>
          <w:sz w:val="20"/>
        </w:rPr>
        <w:t>Evaluation</w:t>
      </w:r>
    </w:p>
    <w:p>
      <w:pPr>
        <w:pStyle w:val="BodyText"/>
        <w:spacing w:line="249" w:lineRule="auto" w:before="155"/>
        <w:ind w:left="129" w:right="552" w:firstLine="199"/>
        <w:jc w:val="both"/>
      </w:pPr>
      <w:r>
        <w:rPr/>
        <w:t>The second stream of analysis tested five types of the metaheuristic algorithms (Genetic Algorithm (GA), Parti-</w:t>
      </w:r>
      <w:r>
        <w:rPr/>
        <w:t>cle Swarm</w:t>
      </w:r>
      <w:r>
        <w:rPr>
          <w:spacing w:val="-7"/>
        </w:rPr>
        <w:t> </w:t>
      </w:r>
      <w:r>
        <w:rPr/>
        <w:t>Optimization</w:t>
      </w:r>
      <w:r>
        <w:rPr>
          <w:spacing w:val="-7"/>
        </w:rPr>
        <w:t> </w:t>
      </w:r>
      <w:r>
        <w:rPr/>
        <w:t>(PSO),</w:t>
      </w:r>
      <w:r>
        <w:rPr>
          <w:spacing w:val="-7"/>
        </w:rPr>
        <w:t> </w:t>
      </w:r>
      <w:r>
        <w:rPr/>
        <w:t>Ant</w:t>
      </w:r>
      <w:r>
        <w:rPr>
          <w:spacing w:val="-7"/>
        </w:rPr>
        <w:t> </w:t>
      </w:r>
      <w:r>
        <w:rPr/>
        <w:t>Colony</w:t>
      </w:r>
      <w:r>
        <w:rPr>
          <w:spacing w:val="-7"/>
        </w:rPr>
        <w:t> </w:t>
      </w:r>
      <w:r>
        <w:rPr/>
        <w:t>Optimization</w:t>
      </w:r>
      <w:r>
        <w:rPr>
          <w:spacing w:val="-7"/>
        </w:rPr>
        <w:t> </w:t>
      </w:r>
      <w:r>
        <w:rPr/>
        <w:t>(ACO), Grey</w:t>
      </w:r>
      <w:r>
        <w:rPr>
          <w:spacing w:val="-13"/>
        </w:rPr>
        <w:t> </w:t>
      </w:r>
      <w:r>
        <w:rPr/>
        <w:t>Wolf</w:t>
      </w:r>
      <w:r>
        <w:rPr>
          <w:spacing w:val="-12"/>
        </w:rPr>
        <w:t> </w:t>
      </w:r>
      <w:r>
        <w:rPr/>
        <w:t>Optimizer</w:t>
      </w:r>
      <w:r>
        <w:rPr>
          <w:spacing w:val="-13"/>
        </w:rPr>
        <w:t> </w:t>
      </w:r>
      <w:r>
        <w:rPr/>
        <w:t>(GWO),</w:t>
      </w:r>
      <w:r>
        <w:rPr>
          <w:spacing w:val="-12"/>
        </w:rPr>
        <w:t> </w:t>
      </w:r>
      <w:r>
        <w:rPr/>
        <w:t>and</w:t>
      </w:r>
      <w:r>
        <w:rPr>
          <w:spacing w:val="-13"/>
        </w:rPr>
        <w:t> </w:t>
      </w:r>
      <w:r>
        <w:rPr/>
        <w:t>Simulated</w:t>
      </w:r>
      <w:r>
        <w:rPr>
          <w:spacing w:val="-12"/>
        </w:rPr>
        <w:t> </w:t>
      </w:r>
      <w:r>
        <w:rPr/>
        <w:t>Anneal-ing</w:t>
      </w:r>
      <w:r>
        <w:rPr>
          <w:spacing w:val="-13"/>
        </w:rPr>
        <w:t> </w:t>
      </w:r>
      <w:r>
        <w:rPr/>
        <w:t>(SA)) on the multi-objective resource allocation problem. It is worth noting that the algorithms were tested on different scale and formulation</w:t>
      </w:r>
      <w:r>
        <w:rPr>
          <w:spacing w:val="40"/>
        </w:rPr>
        <w:t> </w:t>
      </w:r>
      <w:r>
        <w:rPr/>
        <w:t>of</w:t>
      </w:r>
      <w:r>
        <w:rPr>
          <w:spacing w:val="40"/>
        </w:rPr>
        <w:t> </w:t>
      </w:r>
      <w:r>
        <w:rPr/>
        <w:t>the</w:t>
      </w:r>
      <w:r>
        <w:rPr>
          <w:spacing w:val="40"/>
        </w:rPr>
        <w:t> </w:t>
      </w:r>
      <w:r>
        <w:rPr/>
        <w:t>problem</w:t>
      </w:r>
      <w:r>
        <w:rPr>
          <w:spacing w:val="40"/>
        </w:rPr>
        <w:t> </w:t>
      </w:r>
      <w:r>
        <w:rPr/>
        <w:t>statement</w:t>
      </w:r>
      <w:r>
        <w:rPr>
          <w:spacing w:val="40"/>
        </w:rPr>
        <w:t> </w:t>
      </w:r>
      <w:r>
        <w:rPr/>
        <w:t>(GA:</w:t>
      </w:r>
      <w:r>
        <w:rPr>
          <w:spacing w:val="40"/>
        </w:rPr>
        <w:t> </w:t>
      </w:r>
      <w:r>
        <w:rPr/>
        <w:t>5</w:t>
      </w:r>
      <w:r>
        <w:rPr>
          <w:spacing w:val="40"/>
        </w:rPr>
        <w:t> </w:t>
      </w:r>
      <w:r>
        <w:rPr/>
        <w:t>projects</w:t>
      </w:r>
      <w:r>
        <w:rPr>
          <w:spacing w:val="40"/>
        </w:rPr>
        <w:t> </w:t>
      </w:r>
      <w:r>
        <w:rPr/>
        <w:t>and 95</w:t>
      </w:r>
      <w:r>
        <w:rPr>
          <w:spacing w:val="39"/>
        </w:rPr>
        <w:t> </w:t>
      </w:r>
      <w:r>
        <w:rPr/>
        <w:t>resource</w:t>
      </w:r>
      <w:r>
        <w:rPr>
          <w:spacing w:val="39"/>
        </w:rPr>
        <w:t> </w:t>
      </w:r>
      <w:r>
        <w:rPr/>
        <w:t>units;</w:t>
      </w:r>
      <w:r>
        <w:rPr>
          <w:spacing w:val="39"/>
        </w:rPr>
        <w:t> </w:t>
      </w:r>
      <w:r>
        <w:rPr/>
        <w:t>GWO,</w:t>
      </w:r>
      <w:r>
        <w:rPr>
          <w:spacing w:val="39"/>
        </w:rPr>
        <w:t> </w:t>
      </w:r>
      <w:r>
        <w:rPr/>
        <w:t>ACO,</w:t>
      </w:r>
      <w:r>
        <w:rPr>
          <w:spacing w:val="39"/>
        </w:rPr>
        <w:t> </w:t>
      </w:r>
      <w:r>
        <w:rPr/>
        <w:t>and</w:t>
      </w:r>
      <w:r>
        <w:rPr>
          <w:spacing w:val="39"/>
        </w:rPr>
        <w:t> </w:t>
      </w:r>
      <w:r>
        <w:rPr/>
        <w:t>SA:</w:t>
      </w:r>
      <w:r>
        <w:rPr>
          <w:spacing w:val="39"/>
        </w:rPr>
        <w:t> </w:t>
      </w:r>
      <w:r>
        <w:rPr/>
        <w:t>12</w:t>
      </w:r>
      <w:r>
        <w:rPr>
          <w:spacing w:val="39"/>
        </w:rPr>
        <w:t> </w:t>
      </w:r>
      <w:r>
        <w:rPr/>
        <w:t>engineers</w:t>
      </w:r>
      <w:r>
        <w:rPr>
          <w:spacing w:val="39"/>
        </w:rPr>
        <w:t> </w:t>
      </w:r>
      <w:r>
        <w:rPr/>
        <w:t>and 8 projects; PSO: 20 engineers and 5 projects, plus auxiliary tasks</w:t>
      </w:r>
      <w:r>
        <w:rPr>
          <w:spacing w:val="-3"/>
        </w:rPr>
        <w:t> </w:t>
      </w:r>
      <w:r>
        <w:rPr/>
        <w:t>of</w:t>
      </w:r>
      <w:r>
        <w:rPr>
          <w:spacing w:val="-3"/>
        </w:rPr>
        <w:t> </w:t>
      </w:r>
      <w:r>
        <w:rPr/>
        <w:t>feature-selection</w:t>
      </w:r>
      <w:r>
        <w:rPr>
          <w:spacing w:val="-3"/>
        </w:rPr>
        <w:t> </w:t>
      </w:r>
      <w:r>
        <w:rPr/>
        <w:t>and</w:t>
      </w:r>
      <w:r>
        <w:rPr>
          <w:spacing w:val="-3"/>
        </w:rPr>
        <w:t> </w:t>
      </w:r>
      <w:r>
        <w:rPr/>
        <w:t>clustering),</w:t>
      </w:r>
      <w:r>
        <w:rPr>
          <w:spacing w:val="-3"/>
        </w:rPr>
        <w:t> </w:t>
      </w:r>
      <w:r>
        <w:rPr/>
        <w:t>and</w:t>
      </w:r>
      <w:r>
        <w:rPr>
          <w:spacing w:val="-3"/>
        </w:rPr>
        <w:t> </w:t>
      </w:r>
      <w:r>
        <w:rPr/>
        <w:t>their</w:t>
      </w:r>
      <w:r>
        <w:rPr>
          <w:spacing w:val="-3"/>
        </w:rPr>
        <w:t> </w:t>
      </w:r>
      <w:r>
        <w:rPr/>
        <w:t>fitness/cost values are not comparable in their absolute values; they were compared in terms of their convergence behavior, workload </w:t>
      </w:r>
      <w:bookmarkStart w:name="Genetic Algorithm (GA)" w:id="144"/>
      <w:bookmarkEnd w:id="144"/>
      <w:r>
        <w:rPr/>
        <w:t>balance</w:t>
      </w:r>
      <w:r>
        <w:rPr/>
        <w:t> and constraint satisfaction.</w:t>
      </w:r>
    </w:p>
    <w:p>
      <w:pPr>
        <w:pStyle w:val="ListParagraph"/>
        <w:numPr>
          <w:ilvl w:val="1"/>
          <w:numId w:val="16"/>
        </w:numPr>
        <w:tabs>
          <w:tab w:pos="592" w:val="left" w:leader="none"/>
        </w:tabs>
        <w:spacing w:line="247" w:lineRule="auto" w:before="35" w:after="0"/>
        <w:ind w:left="129" w:right="552" w:firstLine="199"/>
        <w:jc w:val="both"/>
        <w:rPr>
          <w:sz w:val="20"/>
        </w:rPr>
      </w:pPr>
      <w:r>
        <w:rPr>
          <w:i/>
          <w:sz w:val="20"/>
        </w:rPr>
        <w:t>Genetic</w:t>
      </w:r>
      <w:r>
        <w:rPr>
          <w:i/>
          <w:spacing w:val="32"/>
          <w:sz w:val="20"/>
        </w:rPr>
        <w:t> </w:t>
      </w:r>
      <w:r>
        <w:rPr>
          <w:i/>
          <w:sz w:val="20"/>
        </w:rPr>
        <w:t>Algorithm</w:t>
      </w:r>
      <w:r>
        <w:rPr>
          <w:i/>
          <w:spacing w:val="32"/>
          <w:sz w:val="20"/>
        </w:rPr>
        <w:t> </w:t>
      </w:r>
      <w:r>
        <w:rPr>
          <w:i/>
          <w:sz w:val="20"/>
        </w:rPr>
        <w:t>(GA):</w:t>
      </w:r>
      <w:r>
        <w:rPr>
          <w:i/>
          <w:spacing w:val="40"/>
          <w:sz w:val="20"/>
        </w:rPr>
        <w:t> </w:t>
      </w:r>
      <w:r>
        <w:rPr>
          <w:sz w:val="20"/>
        </w:rPr>
        <w:t>The</w:t>
      </w:r>
      <w:r>
        <w:rPr>
          <w:spacing w:val="33"/>
          <w:sz w:val="20"/>
        </w:rPr>
        <w:t> </w:t>
      </w:r>
      <w:r>
        <w:rPr>
          <w:sz w:val="20"/>
        </w:rPr>
        <w:t>population</w:t>
      </w:r>
      <w:r>
        <w:rPr>
          <w:spacing w:val="32"/>
          <w:sz w:val="20"/>
        </w:rPr>
        <w:t> </w:t>
      </w:r>
      <w:r>
        <w:rPr>
          <w:sz w:val="20"/>
        </w:rPr>
        <w:t>size</w:t>
      </w:r>
      <w:r>
        <w:rPr>
          <w:spacing w:val="32"/>
          <w:sz w:val="20"/>
        </w:rPr>
        <w:t> </w:t>
      </w:r>
      <w:r>
        <w:rPr>
          <w:sz w:val="20"/>
        </w:rPr>
        <w:t>was</w:t>
      </w:r>
      <w:r>
        <w:rPr>
          <w:spacing w:val="32"/>
          <w:sz w:val="20"/>
        </w:rPr>
        <w:t> </w:t>
      </w:r>
      <w:r>
        <w:rPr>
          <w:sz w:val="20"/>
        </w:rPr>
        <w:t>set to</w:t>
      </w:r>
      <w:r>
        <w:rPr>
          <w:spacing w:val="40"/>
          <w:sz w:val="20"/>
        </w:rPr>
        <w:t> </w:t>
      </w:r>
      <w:r>
        <w:rPr>
          <w:sz w:val="20"/>
        </w:rPr>
        <w:t>100,</w:t>
      </w:r>
      <w:r>
        <w:rPr>
          <w:spacing w:val="40"/>
          <w:sz w:val="20"/>
        </w:rPr>
        <w:t> </w:t>
      </w:r>
      <w:r>
        <w:rPr>
          <w:sz w:val="20"/>
        </w:rPr>
        <w:t>number</w:t>
      </w:r>
      <w:r>
        <w:rPr>
          <w:spacing w:val="40"/>
          <w:sz w:val="20"/>
        </w:rPr>
        <w:t> </w:t>
      </w:r>
      <w:r>
        <w:rPr>
          <w:sz w:val="20"/>
        </w:rPr>
        <w:t>of</w:t>
      </w:r>
      <w:r>
        <w:rPr>
          <w:spacing w:val="40"/>
          <w:sz w:val="20"/>
        </w:rPr>
        <w:t> </w:t>
      </w:r>
      <w:r>
        <w:rPr>
          <w:sz w:val="20"/>
        </w:rPr>
        <w:t>generations</w:t>
      </w:r>
      <w:r>
        <w:rPr>
          <w:spacing w:val="40"/>
          <w:sz w:val="20"/>
        </w:rPr>
        <w:t> </w:t>
      </w:r>
      <w:r>
        <w:rPr>
          <w:sz w:val="20"/>
        </w:rPr>
        <w:t>to</w:t>
      </w:r>
      <w:r>
        <w:rPr>
          <w:spacing w:val="40"/>
          <w:sz w:val="20"/>
        </w:rPr>
        <w:t> </w:t>
      </w:r>
      <w:r>
        <w:rPr>
          <w:sz w:val="20"/>
        </w:rPr>
        <w:t>50,</w:t>
      </w:r>
      <w:r>
        <w:rPr>
          <w:spacing w:val="40"/>
          <w:sz w:val="20"/>
        </w:rPr>
        <w:t> </w:t>
      </w:r>
      <w:r>
        <w:rPr>
          <w:sz w:val="20"/>
        </w:rPr>
        <w:t>mutation</w:t>
      </w:r>
      <w:r>
        <w:rPr>
          <w:spacing w:val="40"/>
          <w:sz w:val="20"/>
        </w:rPr>
        <w:t> </w:t>
      </w:r>
      <w:r>
        <w:rPr>
          <w:sz w:val="20"/>
        </w:rPr>
        <w:t>rate</w:t>
      </w:r>
      <w:r>
        <w:rPr>
          <w:spacing w:val="40"/>
          <w:sz w:val="20"/>
        </w:rPr>
        <w:t> </w:t>
      </w:r>
      <w:r>
        <w:rPr>
          <w:sz w:val="20"/>
        </w:rPr>
        <w:t>to</w:t>
      </w:r>
      <w:r>
        <w:rPr>
          <w:spacing w:val="40"/>
          <w:sz w:val="20"/>
        </w:rPr>
        <w:t> </w:t>
      </w:r>
      <w:r>
        <w:rPr>
          <w:sz w:val="20"/>
        </w:rPr>
        <w:t>0.1 and crossover rate to 0.8 in GA. The algorithm was tested on one project allocation problem, with 5 projects and 95 total resource units, resulting in the best fitness value of 0.9475. The</w:t>
      </w:r>
      <w:r>
        <w:rPr>
          <w:spacing w:val="33"/>
          <w:sz w:val="20"/>
        </w:rPr>
        <w:t> </w:t>
      </w:r>
      <w:r>
        <w:rPr>
          <w:sz w:val="20"/>
        </w:rPr>
        <w:t>fitness</w:t>
      </w:r>
      <w:r>
        <w:rPr>
          <w:spacing w:val="34"/>
          <w:sz w:val="20"/>
        </w:rPr>
        <w:t> </w:t>
      </w:r>
      <w:r>
        <w:rPr>
          <w:sz w:val="20"/>
        </w:rPr>
        <w:t>value</w:t>
      </w:r>
      <w:r>
        <w:rPr>
          <w:spacing w:val="33"/>
          <w:sz w:val="20"/>
        </w:rPr>
        <w:t> </w:t>
      </w:r>
      <w:r>
        <w:rPr>
          <w:sz w:val="20"/>
        </w:rPr>
        <w:t>improved</w:t>
      </w:r>
      <w:r>
        <w:rPr>
          <w:spacing w:val="34"/>
          <w:sz w:val="20"/>
        </w:rPr>
        <w:t> </w:t>
      </w:r>
      <w:r>
        <w:rPr>
          <w:sz w:val="20"/>
        </w:rPr>
        <w:t>from</w:t>
      </w:r>
      <w:r>
        <w:rPr>
          <w:spacing w:val="33"/>
          <w:sz w:val="20"/>
        </w:rPr>
        <w:t> </w:t>
      </w:r>
      <w:r>
        <w:rPr>
          <w:sz w:val="20"/>
        </w:rPr>
        <w:t>its</w:t>
      </w:r>
      <w:r>
        <w:rPr>
          <w:spacing w:val="34"/>
          <w:sz w:val="20"/>
        </w:rPr>
        <w:t> </w:t>
      </w:r>
      <w:r>
        <w:rPr>
          <w:sz w:val="20"/>
        </w:rPr>
        <w:t>initial</w:t>
      </w:r>
      <w:r>
        <w:rPr>
          <w:spacing w:val="33"/>
          <w:sz w:val="20"/>
        </w:rPr>
        <w:t> </w:t>
      </w:r>
      <w:r>
        <w:rPr>
          <w:sz w:val="20"/>
        </w:rPr>
        <w:t>value</w:t>
      </w:r>
      <w:r>
        <w:rPr>
          <w:spacing w:val="34"/>
          <w:sz w:val="20"/>
        </w:rPr>
        <w:t> </w:t>
      </w:r>
      <w:r>
        <w:rPr>
          <w:sz w:val="20"/>
        </w:rPr>
        <w:t>of</w:t>
      </w:r>
      <w:r>
        <w:rPr>
          <w:spacing w:val="33"/>
          <w:sz w:val="20"/>
        </w:rPr>
        <w:t> </w:t>
      </w:r>
      <w:r>
        <w:rPr>
          <w:sz w:val="20"/>
        </w:rPr>
        <w:t>0.9202 to the final value of 0.9475, an improvement of </w:t>
      </w:r>
      <w:r>
        <w:rPr>
          <w:rFonts w:ascii="Calibri"/>
          <w:sz w:val="20"/>
        </w:rPr>
        <w:t>2</w:t>
      </w:r>
      <w:r>
        <w:rPr>
          <w:rFonts w:ascii="Calibri"/>
          <w:i/>
          <w:sz w:val="20"/>
        </w:rPr>
        <w:t>.</w:t>
      </w:r>
      <w:r>
        <w:rPr>
          <w:rFonts w:ascii="Calibri"/>
          <w:sz w:val="20"/>
        </w:rPr>
        <w:t>97% </w:t>
      </w:r>
      <w:r>
        <w:rPr>
          <w:sz w:val="20"/>
        </w:rPr>
        <w:t>over</w:t>
      </w:r>
      <w:r>
        <w:rPr>
          <w:spacing w:val="40"/>
          <w:sz w:val="20"/>
        </w:rPr>
        <w:t> </w:t>
      </w:r>
      <w:r>
        <w:rPr>
          <w:sz w:val="20"/>
        </w:rPr>
        <w:t>the</w:t>
      </w:r>
      <w:r>
        <w:rPr>
          <w:spacing w:val="40"/>
          <w:sz w:val="20"/>
        </w:rPr>
        <w:t> </w:t>
      </w:r>
      <w:r>
        <w:rPr>
          <w:sz w:val="20"/>
        </w:rPr>
        <w:t>course</w:t>
      </w:r>
      <w:r>
        <w:rPr>
          <w:spacing w:val="40"/>
          <w:sz w:val="20"/>
        </w:rPr>
        <w:t> </w:t>
      </w:r>
      <w:r>
        <w:rPr>
          <w:sz w:val="20"/>
        </w:rPr>
        <w:t>of</w:t>
      </w:r>
      <w:r>
        <w:rPr>
          <w:spacing w:val="40"/>
          <w:sz w:val="20"/>
        </w:rPr>
        <w:t> </w:t>
      </w:r>
      <w:r>
        <w:rPr>
          <w:sz w:val="20"/>
        </w:rPr>
        <w:t>the</w:t>
      </w:r>
      <w:r>
        <w:rPr>
          <w:spacing w:val="40"/>
          <w:sz w:val="20"/>
        </w:rPr>
        <w:t> </w:t>
      </w:r>
      <w:r>
        <w:rPr>
          <w:sz w:val="20"/>
        </w:rPr>
        <w:t>runs.</w:t>
      </w:r>
      <w:r>
        <w:rPr>
          <w:spacing w:val="40"/>
          <w:sz w:val="20"/>
        </w:rPr>
        <w:t> </w:t>
      </w:r>
      <w:r>
        <w:rPr>
          <w:sz w:val="20"/>
        </w:rPr>
        <w:t>Fig.</w:t>
      </w:r>
      <w:r>
        <w:rPr>
          <w:spacing w:val="40"/>
          <w:sz w:val="20"/>
        </w:rPr>
        <w:t> </w:t>
      </w:r>
      <w:hyperlink w:history="true" w:anchor="_bookmark31">
        <w:r>
          <w:rPr>
            <w:sz w:val="20"/>
          </w:rPr>
          <w:t>15</w:t>
        </w:r>
      </w:hyperlink>
      <w:r>
        <w:rPr>
          <w:spacing w:val="40"/>
          <w:sz w:val="20"/>
        </w:rPr>
        <w:t> </w:t>
      </w:r>
      <w:r>
        <w:rPr>
          <w:sz w:val="20"/>
        </w:rPr>
        <w:t>and</w:t>
      </w:r>
      <w:r>
        <w:rPr>
          <w:spacing w:val="40"/>
          <w:sz w:val="20"/>
        </w:rPr>
        <w:t> </w:t>
      </w:r>
      <w:r>
        <w:rPr>
          <w:sz w:val="20"/>
        </w:rPr>
        <w:t>Fig.</w:t>
      </w:r>
      <w:r>
        <w:rPr>
          <w:spacing w:val="40"/>
          <w:sz w:val="20"/>
        </w:rPr>
        <w:t> </w:t>
      </w:r>
      <w:hyperlink w:history="true" w:anchor="_bookmark32">
        <w:r>
          <w:rPr>
            <w:sz w:val="20"/>
          </w:rPr>
          <w:t>16</w:t>
        </w:r>
      </w:hyperlink>
      <w:r>
        <w:rPr>
          <w:spacing w:val="40"/>
          <w:sz w:val="20"/>
        </w:rPr>
        <w:t> </w:t>
      </w:r>
      <w:r>
        <w:rPr>
          <w:sz w:val="20"/>
        </w:rPr>
        <w:t>below</w:t>
      </w:r>
      <w:r>
        <w:rPr>
          <w:spacing w:val="40"/>
          <w:sz w:val="20"/>
        </w:rPr>
        <w:t> </w:t>
      </w:r>
      <w:r>
        <w:rPr>
          <w:sz w:val="20"/>
        </w:rPr>
        <w:t>present the resulting allocation solution and the convergence curve </w:t>
      </w:r>
      <w:r>
        <w:rPr>
          <w:spacing w:val="-2"/>
          <w:sz w:val="20"/>
        </w:rPr>
        <w:t>respectively.</w:t>
      </w:r>
    </w:p>
    <w:p>
      <w:pPr>
        <w:pStyle w:val="BodyText"/>
        <w:spacing w:line="249" w:lineRule="auto" w:before="32"/>
        <w:ind w:left="129" w:right="552" w:firstLine="199"/>
        <w:jc w:val="both"/>
      </w:pPr>
      <w:r>
        <w:rPr/>
        <w:t>The</w:t>
      </w:r>
      <w:r>
        <w:rPr>
          <w:spacing w:val="40"/>
        </w:rPr>
        <w:t> </w:t>
      </w:r>
      <w:r>
        <w:rPr/>
        <w:t>final</w:t>
      </w:r>
      <w:r>
        <w:rPr>
          <w:spacing w:val="40"/>
        </w:rPr>
        <w:t> </w:t>
      </w:r>
      <w:r>
        <w:rPr/>
        <w:t>solution</w:t>
      </w:r>
      <w:r>
        <w:rPr>
          <w:spacing w:val="40"/>
        </w:rPr>
        <w:t> </w:t>
      </w:r>
      <w:r>
        <w:rPr/>
        <w:t>found</w:t>
      </w:r>
      <w:r>
        <w:rPr>
          <w:spacing w:val="40"/>
        </w:rPr>
        <w:t> </w:t>
      </w:r>
      <w:r>
        <w:rPr/>
        <w:t>by</w:t>
      </w:r>
      <w:r>
        <w:rPr>
          <w:spacing w:val="40"/>
        </w:rPr>
        <w:t> </w:t>
      </w:r>
      <w:r>
        <w:rPr/>
        <w:t>the</w:t>
      </w:r>
      <w:r>
        <w:rPr>
          <w:spacing w:val="40"/>
        </w:rPr>
        <w:t> </w:t>
      </w:r>
      <w:r>
        <w:rPr/>
        <w:t>GA</w:t>
      </w:r>
      <w:r>
        <w:rPr>
          <w:spacing w:val="40"/>
        </w:rPr>
        <w:t> </w:t>
      </w:r>
      <w:r>
        <w:rPr/>
        <w:t>was</w:t>
      </w:r>
      <w:r>
        <w:rPr>
          <w:spacing w:val="40"/>
        </w:rPr>
        <w:t> </w:t>
      </w:r>
      <w:r>
        <w:rPr/>
        <w:t>to</w:t>
      </w:r>
      <w:r>
        <w:rPr>
          <w:spacing w:val="40"/>
        </w:rPr>
        <w:t> </w:t>
      </w:r>
      <w:r>
        <w:rPr/>
        <w:t>allocate</w:t>
      </w:r>
      <w:r>
        <w:rPr>
          <w:spacing w:val="40"/>
        </w:rPr>
        <w:t> </w:t>
      </w:r>
      <w:r>
        <w:rPr/>
        <w:t>19 units</w:t>
      </w:r>
      <w:r>
        <w:rPr>
          <w:spacing w:val="37"/>
        </w:rPr>
        <w:t> </w:t>
      </w:r>
      <w:r>
        <w:rPr/>
        <w:t>of</w:t>
      </w:r>
      <w:r>
        <w:rPr>
          <w:spacing w:val="37"/>
        </w:rPr>
        <w:t> </w:t>
      </w:r>
      <w:r>
        <w:rPr/>
        <w:t>the</w:t>
      </w:r>
      <w:r>
        <w:rPr>
          <w:spacing w:val="37"/>
        </w:rPr>
        <w:t> </w:t>
      </w:r>
      <w:r>
        <w:rPr/>
        <w:t>resource</w:t>
      </w:r>
      <w:r>
        <w:rPr>
          <w:spacing w:val="37"/>
        </w:rPr>
        <w:t> </w:t>
      </w:r>
      <w:r>
        <w:rPr/>
        <w:t>to</w:t>
      </w:r>
      <w:r>
        <w:rPr>
          <w:spacing w:val="37"/>
        </w:rPr>
        <w:t> </w:t>
      </w:r>
      <w:r>
        <w:rPr/>
        <w:t>each</w:t>
      </w:r>
      <w:r>
        <w:rPr>
          <w:spacing w:val="37"/>
        </w:rPr>
        <w:t> </w:t>
      </w:r>
      <w:r>
        <w:rPr/>
        <w:t>of</w:t>
      </w:r>
      <w:r>
        <w:rPr>
          <w:spacing w:val="37"/>
        </w:rPr>
        <w:t> </w:t>
      </w:r>
      <w:r>
        <w:rPr/>
        <w:t>the</w:t>
      </w:r>
      <w:r>
        <w:rPr>
          <w:spacing w:val="37"/>
        </w:rPr>
        <w:t> </w:t>
      </w:r>
      <w:r>
        <w:rPr/>
        <w:t>five</w:t>
      </w:r>
      <w:r>
        <w:rPr>
          <w:spacing w:val="37"/>
        </w:rPr>
        <w:t> </w:t>
      </w:r>
      <w:r>
        <w:rPr/>
        <w:t>projects,</w:t>
      </w:r>
      <w:r>
        <w:rPr>
          <w:spacing w:val="37"/>
        </w:rPr>
        <w:t> </w:t>
      </w:r>
      <w:r>
        <w:rPr/>
        <w:t>resulting in a zero-standard deviation of the project workloads. This outcome suggests that, for the problem instance considered, the GA has found a high fitness solution that also happens to provide a good balance between the projects, which is a de-sirable additional property for a project-portfolio management </w:t>
      </w:r>
      <w:r>
        <w:rPr>
          <w:spacing w:val="-2"/>
        </w:rPr>
        <w:t>problem.</w:t>
      </w:r>
    </w:p>
    <w:p>
      <w:pPr>
        <w:pStyle w:val="BodyText"/>
        <w:spacing w:after="0" w:line="249" w:lineRule="auto"/>
        <w:jc w:val="both"/>
        <w:sectPr>
          <w:type w:val="continuous"/>
          <w:pgSz w:w="12240" w:h="15840"/>
          <w:pgMar w:top="1440" w:bottom="280" w:left="850" w:right="425"/>
          <w:cols w:num="2" w:equalWidth="0">
            <w:col w:w="5191" w:space="69"/>
            <w:col w:w="5705"/>
          </w:cols>
        </w:sectPr>
      </w:pPr>
    </w:p>
    <w:p>
      <w:pPr>
        <w:pStyle w:val="BodyText"/>
        <w:spacing w:before="5"/>
        <w:rPr>
          <w:sz w:val="11"/>
        </w:rPr>
      </w:pPr>
    </w:p>
    <w:p>
      <w:pPr>
        <w:spacing w:line="240" w:lineRule="auto"/>
        <w:ind w:left="171" w:right="0" w:firstLine="0"/>
        <w:rPr>
          <w:sz w:val="20"/>
        </w:rPr>
      </w:pPr>
      <w:r>
        <w:rPr>
          <w:sz w:val="20"/>
        </w:rPr>
        <w:drawing>
          <wp:inline distT="0" distB="0" distL="0" distR="0">
            <wp:extent cx="3011519" cy="1463325"/>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24" cstate="print"/>
                    <a:stretch>
                      <a:fillRect/>
                    </a:stretch>
                  </pic:blipFill>
                  <pic:spPr>
                    <a:xfrm>
                      <a:off x="0" y="0"/>
                      <a:ext cx="3011519" cy="1463325"/>
                    </a:xfrm>
                    <a:prstGeom prst="rect">
                      <a:avLst/>
                    </a:prstGeom>
                  </pic:spPr>
                </pic:pic>
              </a:graphicData>
            </a:graphic>
          </wp:inline>
        </w:drawing>
      </w:r>
      <w:r>
        <w:rPr>
          <w:sz w:val="20"/>
        </w:rPr>
      </w:r>
    </w:p>
    <w:p>
      <w:pPr>
        <w:pStyle w:val="BodyText"/>
        <w:spacing w:before="164"/>
        <w:rPr>
          <w:sz w:val="16"/>
        </w:rPr>
      </w:pPr>
    </w:p>
    <w:p>
      <w:pPr>
        <w:spacing w:before="0"/>
        <w:ind w:left="89" w:right="0" w:firstLine="0"/>
        <w:jc w:val="center"/>
        <w:rPr>
          <w:sz w:val="16"/>
        </w:rPr>
      </w:pPr>
      <w:r>
        <w:rPr>
          <w:sz w:val="16"/>
        </w:rPr>
        <w:t>Fig.</w:t>
      </w:r>
      <w:r>
        <w:rPr>
          <w:spacing w:val="11"/>
          <w:sz w:val="16"/>
        </w:rPr>
        <w:t> </w:t>
      </w:r>
      <w:r>
        <w:rPr>
          <w:sz w:val="16"/>
        </w:rPr>
        <w:t>15.</w:t>
      </w:r>
      <w:r>
        <w:rPr>
          <w:spacing w:val="63"/>
          <w:sz w:val="16"/>
        </w:rPr>
        <w:t> </w:t>
      </w:r>
      <w:bookmarkStart w:name="_bookmark31" w:id="145"/>
      <w:bookmarkEnd w:id="145"/>
      <w:r>
        <w:rPr>
          <w:sz w:val="16"/>
        </w:rPr>
        <w:t>Optimal</w:t>
      </w:r>
      <w:r>
        <w:rPr>
          <w:spacing w:val="11"/>
          <w:sz w:val="16"/>
        </w:rPr>
        <w:t> </w:t>
      </w:r>
      <w:r>
        <w:rPr>
          <w:sz w:val="16"/>
        </w:rPr>
        <w:t>Resource</w:t>
      </w:r>
      <w:r>
        <w:rPr>
          <w:spacing w:val="11"/>
          <w:sz w:val="16"/>
        </w:rPr>
        <w:t> </w:t>
      </w:r>
      <w:r>
        <w:rPr>
          <w:sz w:val="16"/>
        </w:rPr>
        <w:t>Allocation</w:t>
      </w:r>
      <w:r>
        <w:rPr>
          <w:spacing w:val="11"/>
          <w:sz w:val="16"/>
        </w:rPr>
        <w:t> </w:t>
      </w:r>
      <w:r>
        <w:rPr>
          <w:sz w:val="16"/>
        </w:rPr>
        <w:t>Solution</w:t>
      </w:r>
      <w:r>
        <w:rPr>
          <w:spacing w:val="11"/>
          <w:sz w:val="16"/>
        </w:rPr>
        <w:t> </w:t>
      </w:r>
      <w:r>
        <w:rPr>
          <w:spacing w:val="-2"/>
          <w:sz w:val="16"/>
        </w:rPr>
        <w:t>(GA).</w:t>
      </w:r>
    </w:p>
    <w:p>
      <w:pPr>
        <w:pStyle w:val="BodyText"/>
        <w:spacing w:before="56"/>
      </w:pPr>
      <w:r>
        <w:rPr/>
        <w:drawing>
          <wp:anchor distT="0" distB="0" distL="0" distR="0" allowOverlap="1" layoutInCell="1" locked="0" behindDoc="1" simplePos="0" relativeHeight="487624704">
            <wp:simplePos x="0" y="0"/>
            <wp:positionH relativeFrom="page">
              <wp:posOffset>648635</wp:posOffset>
            </wp:positionH>
            <wp:positionV relativeFrom="paragraph">
              <wp:posOffset>197331</wp:posOffset>
            </wp:positionV>
            <wp:extent cx="3011519" cy="1456467"/>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25" cstate="print"/>
                    <a:stretch>
                      <a:fillRect/>
                    </a:stretch>
                  </pic:blipFill>
                  <pic:spPr>
                    <a:xfrm>
                      <a:off x="0" y="0"/>
                      <a:ext cx="3011519" cy="1456467"/>
                    </a:xfrm>
                    <a:prstGeom prst="rect">
                      <a:avLst/>
                    </a:prstGeom>
                  </pic:spPr>
                </pic:pic>
              </a:graphicData>
            </a:graphic>
          </wp:anchor>
        </w:drawing>
      </w:r>
    </w:p>
    <w:p>
      <w:pPr>
        <w:pStyle w:val="BodyText"/>
        <w:spacing w:before="178"/>
        <w:rPr>
          <w:sz w:val="16"/>
        </w:rPr>
      </w:pPr>
    </w:p>
    <w:p>
      <w:pPr>
        <w:spacing w:before="1"/>
        <w:ind w:left="89" w:right="0" w:firstLine="0"/>
        <w:jc w:val="center"/>
        <w:rPr>
          <w:sz w:val="16"/>
        </w:rPr>
      </w:pPr>
      <w:r>
        <w:rPr>
          <w:sz w:val="16"/>
        </w:rPr>
        <w:t>Fig.</w:t>
      </w:r>
      <w:r>
        <w:rPr>
          <w:spacing w:val="9"/>
          <w:sz w:val="16"/>
        </w:rPr>
        <w:t> </w:t>
      </w:r>
      <w:r>
        <w:rPr>
          <w:sz w:val="16"/>
        </w:rPr>
        <w:t>16.</w:t>
      </w:r>
      <w:r>
        <w:rPr>
          <w:spacing w:val="59"/>
          <w:sz w:val="16"/>
        </w:rPr>
        <w:t> </w:t>
      </w:r>
      <w:bookmarkStart w:name="_bookmark32" w:id="146"/>
      <w:bookmarkEnd w:id="146"/>
      <w:r>
        <w:rPr>
          <w:sz w:val="16"/>
        </w:rPr>
        <w:t>GA</w:t>
      </w:r>
      <w:r>
        <w:rPr>
          <w:spacing w:val="10"/>
          <w:sz w:val="16"/>
        </w:rPr>
        <w:t> </w:t>
      </w:r>
      <w:r>
        <w:rPr>
          <w:sz w:val="16"/>
        </w:rPr>
        <w:t>Convergence</w:t>
      </w:r>
      <w:r>
        <w:rPr>
          <w:spacing w:val="9"/>
          <w:sz w:val="16"/>
        </w:rPr>
        <w:t> </w:t>
      </w:r>
      <w:r>
        <w:rPr>
          <w:spacing w:val="-2"/>
          <w:sz w:val="16"/>
        </w:rPr>
        <w:t>Curve.</w:t>
      </w:r>
    </w:p>
    <w:p>
      <w:pPr>
        <w:pStyle w:val="BodyText"/>
        <w:rPr>
          <w:sz w:val="16"/>
        </w:rPr>
      </w:pPr>
    </w:p>
    <w:p>
      <w:pPr>
        <w:pStyle w:val="BodyText"/>
        <w:spacing w:before="43"/>
        <w:rPr>
          <w:sz w:val="16"/>
        </w:rPr>
      </w:pPr>
    </w:p>
    <w:p>
      <w:pPr>
        <w:pStyle w:val="ListParagraph"/>
        <w:numPr>
          <w:ilvl w:val="1"/>
          <w:numId w:val="16"/>
        </w:numPr>
        <w:tabs>
          <w:tab w:pos="592" w:val="left" w:leader="none"/>
        </w:tabs>
        <w:spacing w:line="249" w:lineRule="auto" w:before="0" w:after="0"/>
        <w:ind w:left="129" w:right="38" w:firstLine="199"/>
        <w:jc w:val="both"/>
        <w:rPr>
          <w:sz w:val="20"/>
        </w:rPr>
      </w:pPr>
      <w:bookmarkStart w:name="Particle Swarm Optimization (PSO)" w:id="147"/>
      <w:bookmarkEnd w:id="147"/>
      <w:r>
        <w:rPr/>
      </w:r>
      <w:r>
        <w:rPr>
          <w:i/>
          <w:sz w:val="20"/>
        </w:rPr>
        <w:t>Particle Swarm Optimization (PSO):</w:t>
      </w:r>
      <w:r>
        <w:rPr>
          <w:i/>
          <w:spacing w:val="40"/>
          <w:sz w:val="20"/>
        </w:rPr>
        <w:t> </w:t>
      </w:r>
      <w:r>
        <w:rPr>
          <w:sz w:val="20"/>
        </w:rPr>
        <w:t>PSO was used </w:t>
      </w:r>
      <w:r>
        <w:rPr>
          <w:sz w:val="20"/>
        </w:rPr>
        <w:t>to solve three different problems: the resource allocation (20 engineers, 5 projects), the feature selection, and the clustering validation tasks, as well as the hyperparameter optimization</w:t>
      </w:r>
      <w:r>
        <w:rPr>
          <w:spacing w:val="80"/>
          <w:sz w:val="20"/>
        </w:rPr>
        <w:t> </w:t>
      </w:r>
      <w:r>
        <w:rPr>
          <w:sz w:val="20"/>
        </w:rPr>
        <w:t>of the Random Forest classifier. Fig. </w:t>
      </w:r>
      <w:hyperlink w:history="true" w:anchor="_bookmark33">
        <w:r>
          <w:rPr>
            <w:sz w:val="20"/>
          </w:rPr>
          <w:t>17</w:t>
        </w:r>
      </w:hyperlink>
      <w:r>
        <w:rPr>
          <w:sz w:val="20"/>
        </w:rPr>
        <w:t> shows the combined six-panel view of those results.</w:t>
      </w:r>
    </w:p>
    <w:p>
      <w:pPr>
        <w:pStyle w:val="BodyText"/>
        <w:spacing w:line="247" w:lineRule="auto"/>
        <w:ind w:left="129" w:right="38" w:firstLine="199"/>
        <w:jc w:val="both"/>
      </w:pPr>
      <w:r>
        <w:rPr/>
        <w:t>In</w:t>
      </w:r>
      <w:r>
        <w:rPr>
          <w:spacing w:val="-1"/>
        </w:rPr>
        <w:t> </w:t>
      </w:r>
      <w:r>
        <w:rPr/>
        <w:t>the</w:t>
      </w:r>
      <w:r>
        <w:rPr>
          <w:spacing w:val="-1"/>
        </w:rPr>
        <w:t> </w:t>
      </w:r>
      <w:r>
        <w:rPr/>
        <w:t>feature-selection</w:t>
      </w:r>
      <w:r>
        <w:rPr>
          <w:spacing w:val="-1"/>
        </w:rPr>
        <w:t> </w:t>
      </w:r>
      <w:r>
        <w:rPr/>
        <w:t>task,</w:t>
      </w:r>
      <w:r>
        <w:rPr>
          <w:spacing w:val="-1"/>
        </w:rPr>
        <w:t> </w:t>
      </w:r>
      <w:r>
        <w:rPr/>
        <w:t>PSO</w:t>
      </w:r>
      <w:r>
        <w:rPr>
          <w:spacing w:val="-1"/>
        </w:rPr>
        <w:t> </w:t>
      </w:r>
      <w:r>
        <w:rPr/>
        <w:t>selected</w:t>
      </w:r>
      <w:r>
        <w:rPr>
          <w:spacing w:val="-1"/>
        </w:rPr>
        <w:t> </w:t>
      </w:r>
      <w:r>
        <w:rPr/>
        <w:t>4</w:t>
      </w:r>
      <w:r>
        <w:rPr>
          <w:spacing w:val="-1"/>
        </w:rPr>
        <w:t> </w:t>
      </w:r>
      <w:r>
        <w:rPr/>
        <w:t>of</w:t>
      </w:r>
      <w:r>
        <w:rPr>
          <w:spacing w:val="-1"/>
        </w:rPr>
        <w:t> </w:t>
      </w:r>
      <w:r>
        <w:rPr/>
        <w:t>the</w:t>
      </w:r>
      <w:r>
        <w:rPr>
          <w:spacing w:val="-1"/>
        </w:rPr>
        <w:t> </w:t>
      </w:r>
      <w:r>
        <w:rPr/>
        <w:t>16</w:t>
      </w:r>
      <w:r>
        <w:rPr>
          <w:spacing w:val="-1"/>
        </w:rPr>
        <w:t> </w:t>
      </w:r>
      <w:r>
        <w:rPr/>
        <w:t>avail-able features (</w:t>
      </w:r>
      <w:r>
        <w:rPr>
          <w:rFonts w:ascii="Calibri"/>
        </w:rPr>
        <w:t>25%</w:t>
      </w:r>
      <w:r>
        <w:rPr/>
        <w:t>), signifying that the majority of predictive signal for the underlying classification task was concentrated in a relatively small feature subset. In the resource-allocation task, PSO produced a feasible solution across the 5 projects that</w:t>
      </w:r>
      <w:r>
        <w:rPr>
          <w:spacing w:val="-7"/>
        </w:rPr>
        <w:t> </w:t>
      </w:r>
      <w:r>
        <w:rPr/>
        <w:t>satisfied</w:t>
      </w:r>
      <w:r>
        <w:rPr>
          <w:spacing w:val="-7"/>
        </w:rPr>
        <w:t> </w:t>
      </w:r>
      <w:r>
        <w:rPr/>
        <w:t>the</w:t>
      </w:r>
      <w:r>
        <w:rPr>
          <w:spacing w:val="-7"/>
        </w:rPr>
        <w:t> </w:t>
      </w:r>
      <w:r>
        <w:rPr/>
        <w:t>minimum</w:t>
      </w:r>
      <w:r>
        <w:rPr>
          <w:spacing w:val="-7"/>
        </w:rPr>
        <w:t> </w:t>
      </w:r>
      <w:r>
        <w:rPr/>
        <w:t>resource-constraint</w:t>
      </w:r>
      <w:r>
        <w:rPr>
          <w:spacing w:val="-7"/>
        </w:rPr>
        <w:t> </w:t>
      </w:r>
      <w:r>
        <w:rPr/>
        <w:t>requirement</w:t>
      </w:r>
      <w:r>
        <w:rPr>
          <w:spacing w:val="-7"/>
        </w:rPr>
        <w:t> </w:t>
      </w:r>
      <w:r>
        <w:rPr/>
        <w:t>for each project. As part of the auxiliary clustering validation exercise, PSO-informed clustering was benchmarked against the</w:t>
      </w:r>
      <w:r>
        <w:rPr>
          <w:spacing w:val="14"/>
        </w:rPr>
        <w:t> </w:t>
      </w:r>
      <w:r>
        <w:rPr/>
        <w:t>standard</w:t>
      </w:r>
      <w:r>
        <w:rPr>
          <w:spacing w:val="14"/>
        </w:rPr>
        <w:t> </w:t>
      </w:r>
      <w:r>
        <w:rPr/>
        <w:t>K-Means</w:t>
      </w:r>
      <w:r>
        <w:rPr>
          <w:spacing w:val="14"/>
        </w:rPr>
        <w:t> </w:t>
      </w:r>
      <w:r>
        <w:rPr/>
        <w:t>solution</w:t>
      </w:r>
      <w:r>
        <w:rPr>
          <w:spacing w:val="14"/>
        </w:rPr>
        <w:t> </w:t>
      </w:r>
      <w:r>
        <w:rPr/>
        <w:t>reported</w:t>
      </w:r>
      <w:r>
        <w:rPr>
          <w:spacing w:val="14"/>
        </w:rPr>
        <w:t> </w:t>
      </w:r>
      <w:r>
        <w:rPr/>
        <w:t>in</w:t>
      </w:r>
      <w:r>
        <w:rPr>
          <w:spacing w:val="14"/>
        </w:rPr>
        <w:t> </w:t>
      </w:r>
      <w:r>
        <w:rPr/>
        <w:t>Section</w:t>
      </w:r>
      <w:r>
        <w:rPr>
          <w:spacing w:val="14"/>
        </w:rPr>
        <w:t> </w:t>
      </w:r>
      <w:r>
        <w:rPr/>
        <w:t>IV-F</w:t>
      </w:r>
      <w:r>
        <w:rPr>
          <w:spacing w:val="14"/>
        </w:rPr>
        <w:t> </w:t>
      </w:r>
      <w:r>
        <w:rPr/>
        <w:t>at</w:t>
      </w:r>
      <w:r>
        <w:rPr>
          <w:spacing w:val="14"/>
        </w:rPr>
        <w:t> </w:t>
      </w:r>
      <w:r>
        <w:rPr>
          <w:spacing w:val="-10"/>
        </w:rPr>
        <w:t>K</w:t>
      </w:r>
    </w:p>
    <w:p>
      <w:pPr>
        <w:pStyle w:val="BodyText"/>
        <w:spacing w:line="249" w:lineRule="auto" w:before="4"/>
        <w:ind w:left="129" w:right="38"/>
        <w:jc w:val="both"/>
      </w:pPr>
      <w:r>
        <w:rPr/>
        <w:t>= 3. Finally, PSO was used to tune a Random Forest </w:t>
      </w:r>
      <w:r>
        <w:rPr/>
        <w:t>model, converging on a configuration of 102 estimators, a maximum depth of 14, a minimum samples-split of 2, and a minimum samples-leaf of 1, reflecting a moderately complex ensemble configuration suited to the dimensionality of the underlying </w:t>
      </w:r>
      <w:bookmarkStart w:name="Ant Colony Optimization (ACO)" w:id="148"/>
      <w:bookmarkEnd w:id="148"/>
      <w:r>
        <w:rPr>
          <w:spacing w:val="-2"/>
        </w:rPr>
        <w:t>dataset.</w:t>
      </w:r>
    </w:p>
    <w:p>
      <w:pPr>
        <w:pStyle w:val="ListParagraph"/>
        <w:numPr>
          <w:ilvl w:val="1"/>
          <w:numId w:val="16"/>
        </w:numPr>
        <w:tabs>
          <w:tab w:pos="592" w:val="left" w:leader="none"/>
        </w:tabs>
        <w:spacing w:line="249" w:lineRule="auto" w:before="0" w:after="0"/>
        <w:ind w:left="129" w:right="38" w:firstLine="199"/>
        <w:jc w:val="both"/>
        <w:rPr>
          <w:sz w:val="20"/>
        </w:rPr>
      </w:pPr>
      <w:r>
        <w:rPr>
          <w:i/>
          <w:sz w:val="20"/>
        </w:rPr>
        <w:t>Ant Colony Optimization (ACO): </w:t>
      </w:r>
      <w:r>
        <w:rPr>
          <w:sz w:val="20"/>
        </w:rPr>
        <w:t>2) Ant Colony </w:t>
      </w:r>
      <w:r>
        <w:rPr>
          <w:sz w:val="20"/>
        </w:rPr>
        <w:t>Opti-mization (ACO): 30 ants, 100 iterations, pheromone impor-tance parameter (alpha) = 1.0, heuristic importance parameter (beta) = 2.5, and evaporation rate (rho) = 0.15 were used to solve the 12-engineer/8-project instance. Fig. </w:t>
      </w:r>
      <w:hyperlink w:history="true" w:anchor="_bookmark35">
        <w:r>
          <w:rPr>
            <w:sz w:val="20"/>
          </w:rPr>
          <w:t>18</w:t>
        </w:r>
      </w:hyperlink>
      <w:r>
        <w:rPr>
          <w:sz w:val="20"/>
        </w:rPr>
        <w:t> shows the convergence curve and final workload distribution.</w:t>
      </w:r>
    </w:p>
    <w:p>
      <w:pPr>
        <w:pStyle w:val="BodyText"/>
        <w:spacing w:line="249" w:lineRule="auto"/>
        <w:ind w:left="129" w:right="38" w:firstLine="199"/>
        <w:jc w:val="both"/>
      </w:pPr>
      <w:r>
        <w:rPr/>
        <w:t>The algorithm’s cost function decreased significantly </w:t>
      </w:r>
      <w:r>
        <w:rPr/>
        <w:t>from the</w:t>
      </w:r>
      <w:r>
        <w:rPr>
          <w:spacing w:val="-4"/>
        </w:rPr>
        <w:t> </w:t>
      </w:r>
      <w:r>
        <w:rPr/>
        <w:t>starting</w:t>
      </w:r>
      <w:r>
        <w:rPr>
          <w:spacing w:val="-3"/>
        </w:rPr>
        <w:t> </w:t>
      </w:r>
      <w:r>
        <w:rPr/>
        <w:t>value</w:t>
      </w:r>
      <w:r>
        <w:rPr>
          <w:spacing w:val="-4"/>
        </w:rPr>
        <w:t> </w:t>
      </w:r>
      <w:r>
        <w:rPr/>
        <w:t>of</w:t>
      </w:r>
      <w:r>
        <w:rPr>
          <w:spacing w:val="-3"/>
        </w:rPr>
        <w:t> </w:t>
      </w:r>
      <w:r>
        <w:rPr/>
        <w:t>approximately</w:t>
      </w:r>
      <w:r>
        <w:rPr>
          <w:spacing w:val="-3"/>
        </w:rPr>
        <w:t> </w:t>
      </w:r>
      <w:r>
        <w:rPr/>
        <w:t>280</w:t>
      </w:r>
      <w:r>
        <w:rPr>
          <w:spacing w:val="-4"/>
        </w:rPr>
        <w:t> </w:t>
      </w:r>
      <w:r>
        <w:rPr/>
        <w:t>to</w:t>
      </w:r>
      <w:r>
        <w:rPr>
          <w:spacing w:val="-3"/>
        </w:rPr>
        <w:t> </w:t>
      </w:r>
      <w:r>
        <w:rPr/>
        <w:t>the</w:t>
      </w:r>
      <w:r>
        <w:rPr>
          <w:spacing w:val="-3"/>
        </w:rPr>
        <w:t> </w:t>
      </w:r>
      <w:r>
        <w:rPr/>
        <w:t>final</w:t>
      </w:r>
      <w:r>
        <w:rPr>
          <w:spacing w:val="-4"/>
        </w:rPr>
        <w:t> </w:t>
      </w:r>
      <w:r>
        <w:rPr/>
        <w:t>best</w:t>
      </w:r>
      <w:r>
        <w:rPr>
          <w:spacing w:val="-3"/>
        </w:rPr>
        <w:t> </w:t>
      </w:r>
      <w:r>
        <w:rPr/>
        <w:t>cost</w:t>
      </w:r>
      <w:r>
        <w:rPr>
          <w:spacing w:val="-4"/>
        </w:rPr>
        <w:t> </w:t>
      </w:r>
      <w:r>
        <w:rPr>
          <w:spacing w:val="-5"/>
        </w:rPr>
        <w:t>of</w:t>
      </w:r>
    </w:p>
    <w:p>
      <w:pPr>
        <w:pStyle w:val="BodyText"/>
        <w:spacing w:line="249" w:lineRule="auto" w:before="71"/>
        <w:ind w:left="129" w:right="552"/>
        <w:jc w:val="both"/>
      </w:pPr>
      <w:r>
        <w:rPr/>
        <w:br w:type="column"/>
      </w:r>
      <w:r>
        <w:rPr/>
        <w:t>approximately</w:t>
      </w:r>
      <w:r>
        <w:rPr>
          <w:spacing w:val="-7"/>
        </w:rPr>
        <w:t> </w:t>
      </w:r>
      <w:r>
        <w:rPr/>
        <w:t>120,</w:t>
      </w:r>
      <w:r>
        <w:rPr>
          <w:spacing w:val="-8"/>
        </w:rPr>
        <w:t> </w:t>
      </w:r>
      <w:r>
        <w:rPr/>
        <w:t>which</w:t>
      </w:r>
      <w:r>
        <w:rPr>
          <w:spacing w:val="-7"/>
        </w:rPr>
        <w:t> </w:t>
      </w:r>
      <w:r>
        <w:rPr/>
        <w:t>is</w:t>
      </w:r>
      <w:r>
        <w:rPr>
          <w:spacing w:val="-7"/>
        </w:rPr>
        <w:t> </w:t>
      </w:r>
      <w:r>
        <w:rPr/>
        <w:t>considerable</w:t>
      </w:r>
      <w:r>
        <w:rPr>
          <w:spacing w:val="-8"/>
        </w:rPr>
        <w:t> </w:t>
      </w:r>
      <w:r>
        <w:rPr/>
        <w:t>improvement</w:t>
      </w:r>
      <w:r>
        <w:rPr>
          <w:spacing w:val="-7"/>
        </w:rPr>
        <w:t> </w:t>
      </w:r>
      <w:r>
        <w:rPr/>
        <w:t>during the optimization process. However, it could not balance the engineer’s workloads since one engineer was assigned 175 hours</w:t>
      </w:r>
      <w:r>
        <w:rPr>
          <w:spacing w:val="-6"/>
        </w:rPr>
        <w:t> </w:t>
      </w:r>
      <w:r>
        <w:rPr/>
        <w:t>of</w:t>
      </w:r>
      <w:r>
        <w:rPr>
          <w:spacing w:val="-6"/>
        </w:rPr>
        <w:t> </w:t>
      </w:r>
      <w:r>
        <w:rPr/>
        <w:t>work,</w:t>
      </w:r>
      <w:r>
        <w:rPr>
          <w:spacing w:val="-7"/>
        </w:rPr>
        <w:t> </w:t>
      </w:r>
      <w:r>
        <w:rPr/>
        <w:t>compared</w:t>
      </w:r>
      <w:r>
        <w:rPr>
          <w:spacing w:val="-6"/>
        </w:rPr>
        <w:t> </w:t>
      </w:r>
      <w:r>
        <w:rPr/>
        <w:t>to</w:t>
      </w:r>
      <w:r>
        <w:rPr>
          <w:spacing w:val="-6"/>
        </w:rPr>
        <w:t> </w:t>
      </w:r>
      <w:r>
        <w:rPr/>
        <w:t>the</w:t>
      </w:r>
      <w:r>
        <w:rPr>
          <w:spacing w:val="-6"/>
        </w:rPr>
        <w:t> </w:t>
      </w:r>
      <w:r>
        <w:rPr/>
        <w:t>160-hour</w:t>
      </w:r>
      <w:r>
        <w:rPr>
          <w:spacing w:val="-6"/>
        </w:rPr>
        <w:t> </w:t>
      </w:r>
      <w:r>
        <w:rPr/>
        <w:t>limit.</w:t>
      </w:r>
      <w:r>
        <w:rPr>
          <w:spacing w:val="-7"/>
        </w:rPr>
        <w:t> </w:t>
      </w:r>
      <w:r>
        <w:rPr/>
        <w:t>Thus,</w:t>
      </w:r>
      <w:r>
        <w:rPr>
          <w:spacing w:val="-6"/>
        </w:rPr>
        <w:t> </w:t>
      </w:r>
      <w:r>
        <w:rPr/>
        <w:t>the</w:t>
      </w:r>
      <w:r>
        <w:rPr>
          <w:spacing w:val="-6"/>
        </w:rPr>
        <w:t> </w:t>
      </w:r>
      <w:r>
        <w:rPr/>
        <w:t>ACO algorithm performed well in terms of cost but failed to meet </w:t>
      </w:r>
      <w:bookmarkStart w:name="Grey Wolf Optimizer (GWO)" w:id="149"/>
      <w:bookmarkEnd w:id="149"/>
      <w:r>
        <w:rPr/>
        <w:t>the</w:t>
      </w:r>
      <w:r>
        <w:rPr/>
        <w:t> constraints of this optimization problem.</w:t>
      </w:r>
    </w:p>
    <w:p>
      <w:pPr>
        <w:pStyle w:val="ListParagraph"/>
        <w:numPr>
          <w:ilvl w:val="1"/>
          <w:numId w:val="16"/>
        </w:numPr>
        <w:tabs>
          <w:tab w:pos="592" w:val="left" w:leader="none"/>
        </w:tabs>
        <w:spacing w:line="249" w:lineRule="auto" w:before="0" w:after="0"/>
        <w:ind w:left="129" w:right="552" w:firstLine="199"/>
        <w:jc w:val="both"/>
        <w:rPr>
          <w:sz w:val="20"/>
        </w:rPr>
      </w:pPr>
      <w:r>
        <w:rPr>
          <w:i/>
          <w:sz w:val="20"/>
        </w:rPr>
        <w:t>Grey Wolf Optimizer (GWO):</w:t>
      </w:r>
      <w:r>
        <w:rPr>
          <w:i/>
          <w:spacing w:val="40"/>
          <w:sz w:val="20"/>
        </w:rPr>
        <w:t> </w:t>
      </w:r>
      <w:r>
        <w:rPr>
          <w:sz w:val="20"/>
        </w:rPr>
        <w:t>A pack of 30 </w:t>
      </w:r>
      <w:r>
        <w:rPr>
          <w:sz w:val="20"/>
        </w:rPr>
        <w:t>wolves</w:t>
      </w:r>
      <w:r>
        <w:rPr>
          <w:spacing w:val="40"/>
          <w:sz w:val="20"/>
        </w:rPr>
        <w:t> </w:t>
      </w:r>
      <w:r>
        <w:rPr>
          <w:sz w:val="20"/>
        </w:rPr>
        <w:t>(over</w:t>
      </w:r>
      <w:r>
        <w:rPr>
          <w:spacing w:val="-11"/>
          <w:sz w:val="20"/>
        </w:rPr>
        <w:t> </w:t>
      </w:r>
      <w:r>
        <w:rPr>
          <w:sz w:val="20"/>
        </w:rPr>
        <w:t>150</w:t>
      </w:r>
      <w:r>
        <w:rPr>
          <w:spacing w:val="-10"/>
          <w:sz w:val="20"/>
        </w:rPr>
        <w:t> </w:t>
      </w:r>
      <w:r>
        <w:rPr>
          <w:sz w:val="20"/>
        </w:rPr>
        <w:t>iterations)</w:t>
      </w:r>
      <w:r>
        <w:rPr>
          <w:spacing w:val="-10"/>
          <w:sz w:val="20"/>
        </w:rPr>
        <w:t> </w:t>
      </w:r>
      <w:r>
        <w:rPr>
          <w:sz w:val="20"/>
        </w:rPr>
        <w:t>was</w:t>
      </w:r>
      <w:r>
        <w:rPr>
          <w:spacing w:val="-11"/>
          <w:sz w:val="20"/>
        </w:rPr>
        <w:t> </w:t>
      </w:r>
      <w:r>
        <w:rPr>
          <w:sz w:val="20"/>
        </w:rPr>
        <w:t>employed</w:t>
      </w:r>
      <w:r>
        <w:rPr>
          <w:spacing w:val="-11"/>
          <w:sz w:val="20"/>
        </w:rPr>
        <w:t> </w:t>
      </w:r>
      <w:r>
        <w:rPr>
          <w:sz w:val="20"/>
        </w:rPr>
        <w:t>on</w:t>
      </w:r>
      <w:r>
        <w:rPr>
          <w:spacing w:val="-10"/>
          <w:sz w:val="20"/>
        </w:rPr>
        <w:t> </w:t>
      </w:r>
      <w:r>
        <w:rPr>
          <w:sz w:val="20"/>
        </w:rPr>
        <w:t>the</w:t>
      </w:r>
      <w:r>
        <w:rPr>
          <w:spacing w:val="-11"/>
          <w:sz w:val="20"/>
        </w:rPr>
        <w:t> </w:t>
      </w:r>
      <w:r>
        <w:rPr>
          <w:sz w:val="20"/>
        </w:rPr>
        <w:t>same</w:t>
      </w:r>
      <w:r>
        <w:rPr>
          <w:spacing w:val="-11"/>
          <w:sz w:val="20"/>
        </w:rPr>
        <w:t> </w:t>
      </w:r>
      <w:r>
        <w:rPr>
          <w:sz w:val="20"/>
        </w:rPr>
        <w:t>12-engineer/8-project</w:t>
      </w:r>
      <w:r>
        <w:rPr>
          <w:spacing w:val="-4"/>
          <w:sz w:val="20"/>
        </w:rPr>
        <w:t> </w:t>
      </w:r>
      <w:r>
        <w:rPr>
          <w:sz w:val="20"/>
        </w:rPr>
        <w:t>instance</w:t>
      </w:r>
      <w:r>
        <w:rPr>
          <w:spacing w:val="-4"/>
          <w:sz w:val="20"/>
        </w:rPr>
        <w:t> </w:t>
      </w:r>
      <w:r>
        <w:rPr>
          <w:sz w:val="20"/>
        </w:rPr>
        <w:t>as</w:t>
      </w:r>
      <w:r>
        <w:rPr>
          <w:spacing w:val="-4"/>
          <w:sz w:val="20"/>
        </w:rPr>
        <w:t> </w:t>
      </w:r>
      <w:r>
        <w:rPr>
          <w:sz w:val="20"/>
        </w:rPr>
        <w:t>for</w:t>
      </w:r>
      <w:r>
        <w:rPr>
          <w:spacing w:val="-4"/>
          <w:sz w:val="20"/>
        </w:rPr>
        <w:t> </w:t>
      </w:r>
      <w:r>
        <w:rPr>
          <w:sz w:val="20"/>
        </w:rPr>
        <w:t>ACO</w:t>
      </w:r>
      <w:r>
        <w:rPr>
          <w:spacing w:val="-4"/>
          <w:sz w:val="20"/>
        </w:rPr>
        <w:t> </w:t>
      </w:r>
      <w:r>
        <w:rPr>
          <w:sz w:val="20"/>
        </w:rPr>
        <w:t>and</w:t>
      </w:r>
      <w:r>
        <w:rPr>
          <w:spacing w:val="-4"/>
          <w:sz w:val="20"/>
        </w:rPr>
        <w:t> </w:t>
      </w:r>
      <w:r>
        <w:rPr>
          <w:sz w:val="20"/>
        </w:rPr>
        <w:t>SA.</w:t>
      </w:r>
      <w:r>
        <w:rPr>
          <w:spacing w:val="-4"/>
          <w:sz w:val="20"/>
        </w:rPr>
        <w:t> </w:t>
      </w:r>
      <w:r>
        <w:rPr>
          <w:sz w:val="20"/>
        </w:rPr>
        <w:t>The</w:t>
      </w:r>
      <w:r>
        <w:rPr>
          <w:spacing w:val="-4"/>
          <w:sz w:val="20"/>
        </w:rPr>
        <w:t> </w:t>
      </w:r>
      <w:r>
        <w:rPr>
          <w:sz w:val="20"/>
        </w:rPr>
        <w:t>results</w:t>
      </w:r>
      <w:r>
        <w:rPr>
          <w:spacing w:val="-4"/>
          <w:sz w:val="20"/>
        </w:rPr>
        <w:t> </w:t>
      </w:r>
      <w:r>
        <w:rPr>
          <w:sz w:val="20"/>
        </w:rPr>
        <w:t>are</w:t>
      </w:r>
      <w:r>
        <w:rPr>
          <w:spacing w:val="-4"/>
          <w:sz w:val="20"/>
        </w:rPr>
        <w:t> </w:t>
      </w:r>
      <w:r>
        <w:rPr>
          <w:sz w:val="20"/>
        </w:rPr>
        <w:t>visualized in </w:t>
      </w:r>
      <w:hyperlink w:history="true" w:anchor="_bookmark36">
        <w:r>
          <w:rPr>
            <w:sz w:val="20"/>
          </w:rPr>
          <w:t>19</w:t>
        </w:r>
      </w:hyperlink>
    </w:p>
    <w:p>
      <w:pPr>
        <w:pStyle w:val="BodyText"/>
        <w:spacing w:line="249" w:lineRule="auto"/>
        <w:ind w:left="129" w:right="552" w:firstLine="199"/>
        <w:jc w:val="both"/>
      </w:pPr>
      <w:r>
        <w:rPr/>
        <w:t>GWO converged from an initial value of </w:t>
      </w:r>
      <w:r>
        <w:rPr/>
        <w:t>approximately</w:t>
      </w:r>
      <w:r>
        <w:rPr>
          <w:spacing w:val="80"/>
        </w:rPr>
        <w:t> </w:t>
      </w:r>
      <w:r>
        <w:rPr/>
        <w:t>155 to a final best cost value of approximately 117 – the lowest final cost observed for any of the three algorithms benchmarked</w:t>
      </w:r>
      <w:r>
        <w:rPr>
          <w:spacing w:val="-9"/>
        </w:rPr>
        <w:t> </w:t>
      </w:r>
      <w:r>
        <w:rPr/>
        <w:t>on</w:t>
      </w:r>
      <w:r>
        <w:rPr>
          <w:spacing w:val="-9"/>
        </w:rPr>
        <w:t> </w:t>
      </w:r>
      <w:r>
        <w:rPr/>
        <w:t>this</w:t>
      </w:r>
      <w:r>
        <w:rPr>
          <w:spacing w:val="-9"/>
        </w:rPr>
        <w:t> </w:t>
      </w:r>
      <w:r>
        <w:rPr/>
        <w:t>common</w:t>
      </w:r>
      <w:r>
        <w:rPr>
          <w:spacing w:val="-9"/>
        </w:rPr>
        <w:t> </w:t>
      </w:r>
      <w:r>
        <w:rPr/>
        <w:t>instance</w:t>
      </w:r>
      <w:r>
        <w:rPr>
          <w:spacing w:val="-9"/>
        </w:rPr>
        <w:t> </w:t>
      </w:r>
      <w:r>
        <w:rPr/>
        <w:t>(GWO,</w:t>
      </w:r>
      <w:r>
        <w:rPr>
          <w:spacing w:val="-9"/>
        </w:rPr>
        <w:t> </w:t>
      </w:r>
      <w:r>
        <w:rPr/>
        <w:t>ACO,</w:t>
      </w:r>
      <w:r>
        <w:rPr>
          <w:spacing w:val="-9"/>
        </w:rPr>
        <w:t> </w:t>
      </w:r>
      <w:r>
        <w:rPr/>
        <w:t>and</w:t>
      </w:r>
      <w:r>
        <w:rPr>
          <w:spacing w:val="-9"/>
        </w:rPr>
        <w:t> </w:t>
      </w:r>
      <w:r>
        <w:rPr/>
        <w:t>SA). Yet,</w:t>
      </w:r>
      <w:r>
        <w:rPr>
          <w:spacing w:val="-4"/>
        </w:rPr>
        <w:t> </w:t>
      </w:r>
      <w:r>
        <w:rPr/>
        <w:t>just</w:t>
      </w:r>
      <w:r>
        <w:rPr>
          <w:spacing w:val="-4"/>
        </w:rPr>
        <w:t> </w:t>
      </w:r>
      <w:r>
        <w:rPr/>
        <w:t>as</w:t>
      </w:r>
      <w:r>
        <w:rPr>
          <w:spacing w:val="-4"/>
        </w:rPr>
        <w:t> </w:t>
      </w:r>
      <w:r>
        <w:rPr/>
        <w:t>for</w:t>
      </w:r>
      <w:r>
        <w:rPr>
          <w:spacing w:val="-4"/>
        </w:rPr>
        <w:t> </w:t>
      </w:r>
      <w:r>
        <w:rPr/>
        <w:t>ACO,</w:t>
      </w:r>
      <w:r>
        <w:rPr>
          <w:spacing w:val="-4"/>
        </w:rPr>
        <w:t> </w:t>
      </w:r>
      <w:r>
        <w:rPr/>
        <w:t>the</w:t>
      </w:r>
      <w:r>
        <w:rPr>
          <w:spacing w:val="-4"/>
        </w:rPr>
        <w:t> </w:t>
      </w:r>
      <w:r>
        <w:rPr/>
        <w:t>final</w:t>
      </w:r>
      <w:r>
        <w:rPr>
          <w:spacing w:val="-4"/>
        </w:rPr>
        <w:t> </w:t>
      </w:r>
      <w:r>
        <w:rPr/>
        <w:t>GWO</w:t>
      </w:r>
      <w:r>
        <w:rPr>
          <w:spacing w:val="-4"/>
        </w:rPr>
        <w:t> </w:t>
      </w:r>
      <w:r>
        <w:rPr/>
        <w:t>solution</w:t>
      </w:r>
      <w:r>
        <w:rPr>
          <w:spacing w:val="-4"/>
        </w:rPr>
        <w:t> </w:t>
      </w:r>
      <w:r>
        <w:rPr/>
        <w:t>left</w:t>
      </w:r>
      <w:r>
        <w:rPr>
          <w:spacing w:val="-4"/>
        </w:rPr>
        <w:t> </w:t>
      </w:r>
      <w:r>
        <w:rPr/>
        <w:t>one</w:t>
      </w:r>
      <w:r>
        <w:rPr>
          <w:spacing w:val="-4"/>
        </w:rPr>
        <w:t> </w:t>
      </w:r>
      <w:r>
        <w:rPr/>
        <w:t>engineer with</w:t>
      </w:r>
      <w:r>
        <w:rPr>
          <w:spacing w:val="-11"/>
        </w:rPr>
        <w:t> </w:t>
      </w:r>
      <w:r>
        <w:rPr/>
        <w:t>an</w:t>
      </w:r>
      <w:r>
        <w:rPr>
          <w:spacing w:val="-11"/>
        </w:rPr>
        <w:t> </w:t>
      </w:r>
      <w:r>
        <w:rPr/>
        <w:t>overload</w:t>
      </w:r>
      <w:r>
        <w:rPr>
          <w:spacing w:val="-11"/>
        </w:rPr>
        <w:t> </w:t>
      </w:r>
      <w:r>
        <w:rPr/>
        <w:t>of</w:t>
      </w:r>
      <w:r>
        <w:rPr>
          <w:spacing w:val="-11"/>
        </w:rPr>
        <w:t> </w:t>
      </w:r>
      <w:r>
        <w:rPr/>
        <w:t>175</w:t>
      </w:r>
      <w:r>
        <w:rPr>
          <w:spacing w:val="-11"/>
        </w:rPr>
        <w:t> </w:t>
      </w:r>
      <w:r>
        <w:rPr/>
        <w:t>hours</w:t>
      </w:r>
      <w:r>
        <w:rPr>
          <w:spacing w:val="-11"/>
        </w:rPr>
        <w:t> </w:t>
      </w:r>
      <w:r>
        <w:rPr/>
        <w:t>(against</w:t>
      </w:r>
      <w:r>
        <w:rPr>
          <w:spacing w:val="-11"/>
        </w:rPr>
        <w:t> </w:t>
      </w:r>
      <w:r>
        <w:rPr/>
        <w:t>the</w:t>
      </w:r>
      <w:r>
        <w:rPr>
          <w:spacing w:val="-11"/>
        </w:rPr>
        <w:t> </w:t>
      </w:r>
      <w:r>
        <w:rPr/>
        <w:t>160-hour</w:t>
      </w:r>
      <w:r>
        <w:rPr>
          <w:spacing w:val="-11"/>
        </w:rPr>
        <w:t> </w:t>
      </w:r>
      <w:r>
        <w:rPr/>
        <w:t>threshold), suggesting that the improved cost function did not necessarily </w:t>
      </w:r>
      <w:bookmarkStart w:name="Simulated Annealing (SA)" w:id="150"/>
      <w:bookmarkEnd w:id="150"/>
      <w:r>
        <w:rPr/>
        <w:t>imply</w:t>
      </w:r>
      <w:r>
        <w:rPr/>
        <w:t> better constraint adherence.</w:t>
      </w:r>
    </w:p>
    <w:p>
      <w:pPr>
        <w:pStyle w:val="ListParagraph"/>
        <w:numPr>
          <w:ilvl w:val="1"/>
          <w:numId w:val="16"/>
        </w:numPr>
        <w:tabs>
          <w:tab w:pos="592" w:val="left" w:leader="none"/>
        </w:tabs>
        <w:spacing w:line="249" w:lineRule="auto" w:before="0" w:after="0"/>
        <w:ind w:left="129" w:right="552" w:firstLine="199"/>
        <w:jc w:val="both"/>
        <w:rPr>
          <w:sz w:val="20"/>
        </w:rPr>
      </w:pPr>
      <w:r>
        <w:rPr>
          <w:i/>
          <w:sz w:val="20"/>
        </w:rPr>
        <w:t>Simulated Annealing (SA): </w:t>
      </w:r>
      <w:r>
        <w:rPr>
          <w:sz w:val="20"/>
        </w:rPr>
        <w:t>A SA algorithm was </w:t>
      </w:r>
      <w:r>
        <w:rPr>
          <w:sz w:val="20"/>
        </w:rPr>
        <w:t>exe-cuted using an initial temperature of 1000, a cooling rate of 0.995, and several iterations of 2700 for the 12-engineer and</w:t>
      </w:r>
      <w:r>
        <w:rPr>
          <w:spacing w:val="40"/>
          <w:sz w:val="20"/>
        </w:rPr>
        <w:t> </w:t>
      </w:r>
      <w:r>
        <w:rPr>
          <w:sz w:val="20"/>
        </w:rPr>
        <w:t>8-project shared instance. Fig. </w:t>
      </w:r>
      <w:hyperlink w:history="true" w:anchor="_bookmark38">
        <w:r>
          <w:rPr>
            <w:sz w:val="20"/>
          </w:rPr>
          <w:t>20</w:t>
        </w:r>
      </w:hyperlink>
      <w:r>
        <w:rPr>
          <w:sz w:val="20"/>
        </w:rPr>
        <w:t> below shows the results of the convergence and the resulting project allocation scheme.</w:t>
      </w:r>
    </w:p>
    <w:p>
      <w:pPr>
        <w:pStyle w:val="BodyText"/>
        <w:spacing w:line="230" w:lineRule="exact"/>
        <w:ind w:left="328"/>
        <w:jc w:val="both"/>
      </w:pPr>
      <w:r>
        <w:rPr/>
        <w:t>SA</w:t>
      </w:r>
      <w:r>
        <w:rPr>
          <w:spacing w:val="52"/>
        </w:rPr>
        <w:t> </w:t>
      </w:r>
      <w:r>
        <w:rPr/>
        <w:t>managed</w:t>
      </w:r>
      <w:r>
        <w:rPr>
          <w:spacing w:val="52"/>
        </w:rPr>
        <w:t> </w:t>
      </w:r>
      <w:r>
        <w:rPr/>
        <w:t>to</w:t>
      </w:r>
      <w:r>
        <w:rPr>
          <w:spacing w:val="52"/>
        </w:rPr>
        <w:t> </w:t>
      </w:r>
      <w:r>
        <w:rPr/>
        <w:t>find</w:t>
      </w:r>
      <w:r>
        <w:rPr>
          <w:spacing w:val="53"/>
        </w:rPr>
        <w:t> </w:t>
      </w:r>
      <w:r>
        <w:rPr/>
        <w:t>the</w:t>
      </w:r>
      <w:r>
        <w:rPr>
          <w:spacing w:val="52"/>
        </w:rPr>
        <w:t> </w:t>
      </w:r>
      <w:r>
        <w:rPr/>
        <w:t>best</w:t>
      </w:r>
      <w:r>
        <w:rPr>
          <w:spacing w:val="52"/>
        </w:rPr>
        <w:t> </w:t>
      </w:r>
      <w:r>
        <w:rPr/>
        <w:t>solution</w:t>
      </w:r>
      <w:r>
        <w:rPr>
          <w:spacing w:val="52"/>
        </w:rPr>
        <w:t> </w:t>
      </w:r>
      <w:r>
        <w:rPr/>
        <w:t>of</w:t>
      </w:r>
      <w:r>
        <w:rPr>
          <w:spacing w:val="53"/>
        </w:rPr>
        <w:t> </w:t>
      </w:r>
      <w:r>
        <w:rPr>
          <w:spacing w:val="-2"/>
        </w:rPr>
        <w:t>approximately</w:t>
      </w:r>
    </w:p>
    <w:p>
      <w:pPr>
        <w:pStyle w:val="BodyText"/>
        <w:spacing w:line="249" w:lineRule="auto" w:before="8"/>
        <w:ind w:left="129" w:right="552"/>
        <w:jc w:val="both"/>
      </w:pPr>
      <w:r>
        <w:rPr/>
        <w:t>125.</w:t>
      </w:r>
      <w:r>
        <w:rPr>
          <w:spacing w:val="34"/>
        </w:rPr>
        <w:t> </w:t>
      </w:r>
      <w:r>
        <w:rPr/>
        <w:t>Note</w:t>
      </w:r>
      <w:r>
        <w:rPr>
          <w:spacing w:val="34"/>
        </w:rPr>
        <w:t> </w:t>
      </w:r>
      <w:r>
        <w:rPr/>
        <w:t>that</w:t>
      </w:r>
      <w:r>
        <w:rPr>
          <w:spacing w:val="34"/>
        </w:rPr>
        <w:t> </w:t>
      </w:r>
      <w:r>
        <w:rPr/>
        <w:t>this</w:t>
      </w:r>
      <w:r>
        <w:rPr>
          <w:spacing w:val="34"/>
        </w:rPr>
        <w:t> </w:t>
      </w:r>
      <w:r>
        <w:rPr/>
        <w:t>is</w:t>
      </w:r>
      <w:r>
        <w:rPr>
          <w:spacing w:val="34"/>
        </w:rPr>
        <w:t> </w:t>
      </w:r>
      <w:r>
        <w:rPr/>
        <w:t>the</w:t>
      </w:r>
      <w:r>
        <w:rPr>
          <w:spacing w:val="34"/>
        </w:rPr>
        <w:t> </w:t>
      </w:r>
      <w:r>
        <w:rPr/>
        <w:t>worst</w:t>
      </w:r>
      <w:r>
        <w:rPr>
          <w:spacing w:val="34"/>
        </w:rPr>
        <w:t> </w:t>
      </w:r>
      <w:r>
        <w:rPr/>
        <w:t>possible</w:t>
      </w:r>
      <w:r>
        <w:rPr>
          <w:spacing w:val="34"/>
        </w:rPr>
        <w:t> </w:t>
      </w:r>
      <w:r>
        <w:rPr/>
        <w:t>value,</w:t>
      </w:r>
      <w:r>
        <w:rPr>
          <w:spacing w:val="34"/>
        </w:rPr>
        <w:t> </w:t>
      </w:r>
      <w:r>
        <w:rPr/>
        <w:t>in</w:t>
      </w:r>
      <w:r>
        <w:rPr>
          <w:spacing w:val="34"/>
        </w:rPr>
        <w:t> </w:t>
      </w:r>
      <w:r>
        <w:rPr/>
        <w:t>terms</w:t>
      </w:r>
      <w:r>
        <w:rPr>
          <w:spacing w:val="34"/>
        </w:rPr>
        <w:t> </w:t>
      </w:r>
      <w:r>
        <w:rPr/>
        <w:t>of the final objective function value, among the three </w:t>
      </w:r>
      <w:r>
        <w:rPr/>
        <w:t>solution</w:t>
      </w:r>
      <w:r>
        <w:rPr/>
        <w:t> methodologies applied to the same instance. This is </w:t>
      </w:r>
      <w:r>
        <w:rPr/>
        <w:t>expected,</w:t>
      </w:r>
      <w:r>
        <w:rPr/>
        <w:t> given that Simulated Annealing usually converges slowly </w:t>
      </w:r>
      <w:r>
        <w:rPr/>
        <w:t>and</w:t>
      </w:r>
      <w:r>
        <w:rPr/>
        <w:t> in a more meandering fashion compared to population-</w:t>
      </w:r>
      <w:r>
        <w:rPr/>
        <w:t>based</w:t>
      </w:r>
      <w:r>
        <w:rPr/>
        <w:t> metaheuristics such as GWO and ACO. Again, like the other two</w:t>
      </w:r>
      <w:r>
        <w:rPr>
          <w:spacing w:val="-7"/>
        </w:rPr>
        <w:t> </w:t>
      </w:r>
      <w:r>
        <w:rPr/>
        <w:t>methods,</w:t>
      </w:r>
      <w:r>
        <w:rPr>
          <w:spacing w:val="-7"/>
        </w:rPr>
        <w:t> </w:t>
      </w:r>
      <w:r>
        <w:rPr/>
        <w:t>the</w:t>
      </w:r>
      <w:r>
        <w:rPr>
          <w:spacing w:val="-7"/>
        </w:rPr>
        <w:t> </w:t>
      </w:r>
      <w:r>
        <w:rPr/>
        <w:t>SA</w:t>
      </w:r>
      <w:r>
        <w:rPr>
          <w:spacing w:val="-7"/>
        </w:rPr>
        <w:t> </w:t>
      </w:r>
      <w:r>
        <w:rPr/>
        <w:t>solution</w:t>
      </w:r>
      <w:r>
        <w:rPr>
          <w:spacing w:val="-7"/>
        </w:rPr>
        <w:t> </w:t>
      </w:r>
      <w:r>
        <w:rPr/>
        <w:t>has</w:t>
      </w:r>
      <w:r>
        <w:rPr>
          <w:spacing w:val="-7"/>
        </w:rPr>
        <w:t> </w:t>
      </w:r>
      <w:r>
        <w:rPr/>
        <w:t>one</w:t>
      </w:r>
      <w:r>
        <w:rPr>
          <w:spacing w:val="-7"/>
        </w:rPr>
        <w:t> </w:t>
      </w:r>
      <w:r>
        <w:rPr/>
        <w:t>engineer</w:t>
      </w:r>
      <w:r>
        <w:rPr>
          <w:spacing w:val="-7"/>
        </w:rPr>
        <w:t> </w:t>
      </w:r>
      <w:r>
        <w:rPr/>
        <w:t>assigned</w:t>
      </w:r>
      <w:r>
        <w:rPr>
          <w:spacing w:val="-7"/>
        </w:rPr>
        <w:t> </w:t>
      </w:r>
      <w:r>
        <w:rPr/>
        <w:t>with</w:t>
      </w:r>
      <w:r>
        <w:rPr>
          <w:spacing w:val="-7"/>
        </w:rPr>
        <w:t> </w:t>
      </w:r>
      <w:r>
        <w:rPr/>
        <w:t>a</w:t>
      </w:r>
      <w:r>
        <w:rPr/>
        <w:t> total of 175 hours of work, exceeding the 160-hour threshold. </w:t>
      </w:r>
      <w:bookmarkStart w:name="Comparative Analysis of Algorithms" w:id="151"/>
      <w:bookmarkEnd w:id="151"/>
      <w:r>
        <w:rPr>
          <w:spacing w:val="-2"/>
        </w:rPr>
        <w:t>threshold.</w:t>
      </w:r>
    </w:p>
    <w:p>
      <w:pPr>
        <w:pStyle w:val="ListParagraph"/>
        <w:numPr>
          <w:ilvl w:val="1"/>
          <w:numId w:val="16"/>
        </w:numPr>
        <w:tabs>
          <w:tab w:pos="592" w:val="left" w:leader="none"/>
        </w:tabs>
        <w:spacing w:line="249" w:lineRule="auto" w:before="0" w:after="0"/>
        <w:ind w:left="129" w:right="552" w:firstLine="199"/>
        <w:jc w:val="both"/>
        <w:rPr>
          <w:sz w:val="20"/>
        </w:rPr>
      </w:pPr>
      <w:r>
        <w:rPr>
          <w:i/>
          <w:sz w:val="20"/>
        </w:rPr>
        <w:t>Comparative Analysis of Algorithms:</w:t>
      </w:r>
      <w:r>
        <w:rPr>
          <w:i/>
          <w:spacing w:val="32"/>
          <w:sz w:val="20"/>
        </w:rPr>
        <w:t> </w:t>
      </w:r>
      <w:r>
        <w:rPr>
          <w:sz w:val="20"/>
        </w:rPr>
        <w:t>Table </w:t>
      </w:r>
      <w:hyperlink w:history="true" w:anchor="_bookmark34">
        <w:r>
          <w:rPr>
            <w:sz w:val="20"/>
          </w:rPr>
          <w:t>XX</w:t>
        </w:r>
      </w:hyperlink>
      <w:r>
        <w:rPr>
          <w:sz w:val="20"/>
        </w:rPr>
        <w:t> </w:t>
      </w:r>
      <w:r>
        <w:rPr>
          <w:sz w:val="20"/>
        </w:rPr>
        <w:t>consol-idates the configuration and outcome of all five algorithms, and Table </w:t>
      </w:r>
      <w:hyperlink w:history="true" w:anchor="_bookmark37">
        <w:r>
          <w:rPr>
            <w:sz w:val="20"/>
          </w:rPr>
          <w:t>XXI</w:t>
        </w:r>
      </w:hyperlink>
      <w:r>
        <w:rPr>
          <w:sz w:val="20"/>
        </w:rPr>
        <w:t> presents the corresponding resource-allocation results, including workload-balance outcomes.</w:t>
      </w:r>
    </w:p>
    <w:p>
      <w:pPr>
        <w:pStyle w:val="BodyText"/>
        <w:spacing w:line="232" w:lineRule="auto" w:before="5"/>
        <w:ind w:left="129" w:right="552" w:firstLine="199"/>
        <w:jc w:val="both"/>
      </w:pPr>
      <w:r>
        <w:rPr/>
        <w:t>Among the three algorithms benchmarked on the same </w:t>
      </w:r>
      <w:r>
        <w:rPr/>
        <w:t>12-engineer, 8-project instance, GWO produced the lowest cost (</w:t>
      </w:r>
      <w:r>
        <w:rPr>
          <w:rFonts w:ascii="Lucida Sans Unicode" w:hAnsi="Lucida Sans Unicode"/>
        </w:rPr>
        <w:t>≈</w:t>
      </w:r>
      <w:r>
        <w:rPr>
          <w:rFonts w:ascii="Lucida Sans Unicode" w:hAnsi="Lucida Sans Unicode"/>
          <w:spacing w:val="42"/>
        </w:rPr>
        <w:t> </w:t>
      </w:r>
      <w:r>
        <w:rPr>
          <w:rFonts w:ascii="Calibri" w:hAnsi="Calibri"/>
        </w:rPr>
        <w:t>117</w:t>
      </w:r>
      <w:r>
        <w:rPr/>
        <w:t>),</w:t>
      </w:r>
      <w:r>
        <w:rPr>
          <w:spacing w:val="43"/>
        </w:rPr>
        <w:t> </w:t>
      </w:r>
      <w:r>
        <w:rPr/>
        <w:t>followed</w:t>
      </w:r>
      <w:r>
        <w:rPr>
          <w:spacing w:val="45"/>
        </w:rPr>
        <w:t> </w:t>
      </w:r>
      <w:r>
        <w:rPr/>
        <w:t>closely</w:t>
      </w:r>
      <w:r>
        <w:rPr>
          <w:spacing w:val="44"/>
        </w:rPr>
        <w:t> </w:t>
      </w:r>
      <w:r>
        <w:rPr/>
        <w:t>by</w:t>
      </w:r>
      <w:r>
        <w:rPr>
          <w:spacing w:val="44"/>
        </w:rPr>
        <w:t> </w:t>
      </w:r>
      <w:r>
        <w:rPr/>
        <w:t>ACO</w:t>
      </w:r>
      <w:r>
        <w:rPr>
          <w:spacing w:val="44"/>
        </w:rPr>
        <w:t> </w:t>
      </w:r>
      <w:r>
        <w:rPr/>
        <w:t>(</w:t>
      </w:r>
      <w:r>
        <w:rPr>
          <w:rFonts w:ascii="Lucida Sans Unicode" w:hAnsi="Lucida Sans Unicode"/>
        </w:rPr>
        <w:t>≈</w:t>
      </w:r>
      <w:r>
        <w:rPr>
          <w:rFonts w:ascii="Lucida Sans Unicode" w:hAnsi="Lucida Sans Unicode"/>
          <w:spacing w:val="42"/>
        </w:rPr>
        <w:t> </w:t>
      </w:r>
      <w:r>
        <w:rPr>
          <w:rFonts w:ascii="Calibri" w:hAnsi="Calibri"/>
        </w:rPr>
        <w:t>120</w:t>
      </w:r>
      <w:r>
        <w:rPr/>
        <w:t>)</w:t>
      </w:r>
      <w:r>
        <w:rPr>
          <w:spacing w:val="44"/>
        </w:rPr>
        <w:t> </w:t>
      </w:r>
      <w:r>
        <w:rPr/>
        <w:t>and</w:t>
      </w:r>
      <w:r>
        <w:rPr>
          <w:spacing w:val="43"/>
        </w:rPr>
        <w:t> </w:t>
      </w:r>
      <w:r>
        <w:rPr/>
        <w:t>then</w:t>
      </w:r>
      <w:r>
        <w:rPr>
          <w:spacing w:val="44"/>
        </w:rPr>
        <w:t> </w:t>
      </w:r>
      <w:r>
        <w:rPr>
          <w:spacing w:val="-5"/>
        </w:rPr>
        <w:t>SA</w:t>
      </w:r>
    </w:p>
    <w:p>
      <w:pPr>
        <w:pStyle w:val="BodyText"/>
        <w:spacing w:line="224" w:lineRule="exact"/>
        <w:ind w:left="129"/>
        <w:jc w:val="both"/>
      </w:pPr>
      <w:r>
        <w:rPr/>
        <w:t>(</w:t>
      </w:r>
      <w:r>
        <w:rPr>
          <w:rFonts w:ascii="Lucida Sans Unicode" w:hAnsi="Lucida Sans Unicode"/>
        </w:rPr>
        <w:t>≈</w:t>
      </w:r>
      <w:r>
        <w:rPr>
          <w:rFonts w:ascii="Lucida Sans Unicode" w:hAnsi="Lucida Sans Unicode"/>
          <w:spacing w:val="70"/>
        </w:rPr>
        <w:t> </w:t>
      </w:r>
      <w:r>
        <w:rPr>
          <w:rFonts w:ascii="Calibri" w:hAnsi="Calibri"/>
        </w:rPr>
        <w:t>125</w:t>
      </w:r>
      <w:r>
        <w:rPr/>
        <w:t>),</w:t>
      </w:r>
      <w:r>
        <w:rPr>
          <w:spacing w:val="60"/>
        </w:rPr>
        <w:t> </w:t>
      </w:r>
      <w:r>
        <w:rPr/>
        <w:t>implying</w:t>
      </w:r>
      <w:r>
        <w:rPr>
          <w:spacing w:val="60"/>
        </w:rPr>
        <w:t> </w:t>
      </w:r>
      <w:r>
        <w:rPr/>
        <w:t>that,</w:t>
      </w:r>
      <w:r>
        <w:rPr>
          <w:spacing w:val="60"/>
        </w:rPr>
        <w:t> </w:t>
      </w:r>
      <w:r>
        <w:rPr/>
        <w:t>for</w:t>
      </w:r>
      <w:r>
        <w:rPr>
          <w:spacing w:val="60"/>
        </w:rPr>
        <w:t> </w:t>
      </w:r>
      <w:r>
        <w:rPr/>
        <w:t>this</w:t>
      </w:r>
      <w:r>
        <w:rPr>
          <w:spacing w:val="60"/>
        </w:rPr>
        <w:t> </w:t>
      </w:r>
      <w:r>
        <w:rPr/>
        <w:t>instance,</w:t>
      </w:r>
      <w:r>
        <w:rPr>
          <w:spacing w:val="60"/>
        </w:rPr>
        <w:t> </w:t>
      </w:r>
      <w:r>
        <w:rPr/>
        <w:t>the</w:t>
      </w:r>
      <w:r>
        <w:rPr>
          <w:spacing w:val="60"/>
        </w:rPr>
        <w:t> </w:t>
      </w:r>
      <w:r>
        <w:rPr/>
        <w:t>Grey</w:t>
      </w:r>
      <w:r>
        <w:rPr>
          <w:spacing w:val="60"/>
        </w:rPr>
        <w:t> </w:t>
      </w:r>
      <w:r>
        <w:rPr>
          <w:spacing w:val="-4"/>
        </w:rPr>
        <w:t>Wolf</w:t>
      </w:r>
    </w:p>
    <w:p>
      <w:pPr>
        <w:pStyle w:val="BodyText"/>
        <w:spacing w:line="212" w:lineRule="exact"/>
        <w:ind w:left="129"/>
        <w:jc w:val="both"/>
      </w:pPr>
      <w:r>
        <w:rPr/>
        <w:t>Optimizer’s</w:t>
      </w:r>
      <w:r>
        <w:rPr>
          <w:spacing w:val="58"/>
        </w:rPr>
        <w:t> </w:t>
      </w:r>
      <w:r>
        <w:rPr/>
        <w:t>hunting-and-encircling</w:t>
      </w:r>
      <w:r>
        <w:rPr>
          <w:spacing w:val="58"/>
        </w:rPr>
        <w:t> </w:t>
      </w:r>
      <w:r>
        <w:rPr/>
        <w:t>search</w:t>
      </w:r>
      <w:r>
        <w:rPr>
          <w:spacing w:val="58"/>
        </w:rPr>
        <w:t> </w:t>
      </w:r>
      <w:r>
        <w:rPr/>
        <w:t>found</w:t>
      </w:r>
      <w:r>
        <w:rPr>
          <w:spacing w:val="58"/>
        </w:rPr>
        <w:t> </w:t>
      </w:r>
      <w:r>
        <w:rPr/>
        <w:t>a</w:t>
      </w:r>
      <w:r>
        <w:rPr>
          <w:spacing w:val="58"/>
        </w:rPr>
        <w:t> </w:t>
      </w:r>
      <w:r>
        <w:rPr>
          <w:spacing w:val="-2"/>
        </w:rPr>
        <w:t>slightly</w:t>
      </w:r>
    </w:p>
    <w:p>
      <w:pPr>
        <w:pStyle w:val="BodyText"/>
        <w:spacing w:line="249" w:lineRule="auto" w:before="9"/>
        <w:ind w:left="129" w:right="552"/>
        <w:jc w:val="both"/>
      </w:pPr>
      <w:r>
        <w:rPr/>
        <w:t>better solution than the pheromone-based search of ACO </w:t>
      </w:r>
      <w:r>
        <w:rPr/>
        <w:t>or the probabilistic acceptance criterion of SA. Notably, all three algorithms</w:t>
      </w:r>
      <w:r>
        <w:rPr>
          <w:spacing w:val="-5"/>
        </w:rPr>
        <w:t> </w:t>
      </w:r>
      <w:r>
        <w:rPr/>
        <w:t>converged</w:t>
      </w:r>
      <w:r>
        <w:rPr>
          <w:spacing w:val="-6"/>
        </w:rPr>
        <w:t> </w:t>
      </w:r>
      <w:r>
        <w:rPr/>
        <w:t>to</w:t>
      </w:r>
      <w:r>
        <w:rPr>
          <w:spacing w:val="-5"/>
        </w:rPr>
        <w:t> </w:t>
      </w:r>
      <w:r>
        <w:rPr/>
        <w:t>solutions</w:t>
      </w:r>
      <w:r>
        <w:rPr>
          <w:spacing w:val="-5"/>
        </w:rPr>
        <w:t> </w:t>
      </w:r>
      <w:r>
        <w:rPr/>
        <w:t>that</w:t>
      </w:r>
      <w:r>
        <w:rPr>
          <w:spacing w:val="-6"/>
        </w:rPr>
        <w:t> </w:t>
      </w:r>
      <w:r>
        <w:rPr/>
        <w:t>assigned</w:t>
      </w:r>
      <w:r>
        <w:rPr>
          <w:spacing w:val="-5"/>
        </w:rPr>
        <w:t> </w:t>
      </w:r>
      <w:r>
        <w:rPr/>
        <w:t>one</w:t>
      </w:r>
      <w:r>
        <w:rPr>
          <w:spacing w:val="-6"/>
        </w:rPr>
        <w:t> </w:t>
      </w:r>
      <w:r>
        <w:rPr/>
        <w:t>engineer</w:t>
      </w:r>
      <w:r>
        <w:rPr>
          <w:spacing w:val="-5"/>
        </w:rPr>
        <w:t> </w:t>
      </w:r>
      <w:r>
        <w:rPr/>
        <w:t>a single overloaded at 175 hours, suggesting that this particular overload</w:t>
      </w:r>
      <w:r>
        <w:rPr>
          <w:spacing w:val="-4"/>
        </w:rPr>
        <w:t> </w:t>
      </w:r>
      <w:r>
        <w:rPr/>
        <w:t>was</w:t>
      </w:r>
      <w:r>
        <w:rPr>
          <w:spacing w:val="-4"/>
        </w:rPr>
        <w:t> </w:t>
      </w:r>
      <w:r>
        <w:rPr/>
        <w:t>perhaps</w:t>
      </w:r>
      <w:r>
        <w:rPr>
          <w:spacing w:val="-4"/>
        </w:rPr>
        <w:t> </w:t>
      </w:r>
      <w:r>
        <w:rPr/>
        <w:t>an</w:t>
      </w:r>
      <w:r>
        <w:rPr>
          <w:spacing w:val="-4"/>
        </w:rPr>
        <w:t> </w:t>
      </w:r>
      <w:r>
        <w:rPr/>
        <w:t>inherent</w:t>
      </w:r>
      <w:r>
        <w:rPr>
          <w:spacing w:val="-4"/>
        </w:rPr>
        <w:t> </w:t>
      </w:r>
      <w:r>
        <w:rPr/>
        <w:t>characteristic</w:t>
      </w:r>
      <w:r>
        <w:rPr>
          <w:spacing w:val="-4"/>
        </w:rPr>
        <w:t> </w:t>
      </w:r>
      <w:r>
        <w:rPr/>
        <w:t>of</w:t>
      </w:r>
      <w:r>
        <w:rPr>
          <w:spacing w:val="-4"/>
        </w:rPr>
        <w:t> </w:t>
      </w:r>
      <w:r>
        <w:rPr/>
        <w:t>the</w:t>
      </w:r>
      <w:r>
        <w:rPr>
          <w:spacing w:val="-4"/>
        </w:rPr>
        <w:t> </w:t>
      </w:r>
      <w:r>
        <w:rPr/>
        <w:t>instance (e.g., an unavoidable peak in demand relative to capacity), since three structurally distinct search strategies converged to the same constraint violation. The GA, benchmarked on a</w:t>
      </w:r>
      <w:r>
        <w:rPr>
          <w:spacing w:val="40"/>
        </w:rPr>
        <w:t> </w:t>
      </w:r>
      <w:r>
        <w:rPr/>
        <w:t>unit- rather than engineer-based instance, produced a near-optimal fitness value of 0.9475 together with a perfectly bal-anced</w:t>
      </w:r>
      <w:r>
        <w:rPr>
          <w:spacing w:val="-9"/>
        </w:rPr>
        <w:t> </w:t>
      </w:r>
      <w:r>
        <w:rPr/>
        <w:t>(zero-variance)</w:t>
      </w:r>
      <w:r>
        <w:rPr>
          <w:spacing w:val="-9"/>
        </w:rPr>
        <w:t> </w:t>
      </w:r>
      <w:r>
        <w:rPr/>
        <w:t>workload</w:t>
      </w:r>
      <w:r>
        <w:rPr>
          <w:spacing w:val="-9"/>
        </w:rPr>
        <w:t> </w:t>
      </w:r>
      <w:r>
        <w:rPr/>
        <w:t>allocation,</w:t>
      </w:r>
      <w:r>
        <w:rPr>
          <w:spacing w:val="-9"/>
        </w:rPr>
        <w:t> </w:t>
      </w:r>
      <w:r>
        <w:rPr/>
        <w:t>illustrating</w:t>
      </w:r>
      <w:r>
        <w:rPr>
          <w:spacing w:val="-9"/>
        </w:rPr>
        <w:t> </w:t>
      </w:r>
      <w:r>
        <w:rPr/>
        <w:t>that</w:t>
      </w:r>
      <w:r>
        <w:rPr>
          <w:spacing w:val="-9"/>
        </w:rPr>
        <w:t> </w:t>
      </w:r>
      <w:r>
        <w:rPr/>
        <w:t>GA performance</w:t>
      </w:r>
      <w:r>
        <w:rPr>
          <w:spacing w:val="-5"/>
        </w:rPr>
        <w:t> </w:t>
      </w:r>
      <w:r>
        <w:rPr/>
        <w:t>on</w:t>
      </w:r>
      <w:r>
        <w:rPr>
          <w:spacing w:val="-5"/>
        </w:rPr>
        <w:t> </w:t>
      </w:r>
      <w:r>
        <w:rPr/>
        <w:t>the</w:t>
      </w:r>
      <w:r>
        <w:rPr>
          <w:spacing w:val="-5"/>
        </w:rPr>
        <w:t> </w:t>
      </w:r>
      <w:r>
        <w:rPr/>
        <w:t>engineer-hours</w:t>
      </w:r>
      <w:r>
        <w:rPr>
          <w:spacing w:val="-5"/>
        </w:rPr>
        <w:t> </w:t>
      </w:r>
      <w:r>
        <w:rPr/>
        <w:t>instance</w:t>
      </w:r>
      <w:r>
        <w:rPr>
          <w:spacing w:val="-5"/>
        </w:rPr>
        <w:t> </w:t>
      </w:r>
      <w:r>
        <w:rPr/>
        <w:t>was</w:t>
      </w:r>
      <w:r>
        <w:rPr>
          <w:spacing w:val="-5"/>
        </w:rPr>
        <w:t> </w:t>
      </w:r>
      <w:r>
        <w:rPr/>
        <w:t>not</w:t>
      </w:r>
      <w:r>
        <w:rPr>
          <w:spacing w:val="-5"/>
        </w:rPr>
        <w:t> </w:t>
      </w:r>
      <w:r>
        <w:rPr/>
        <w:t>hampered by the tradeoff between maximizing fitness and minimizing variance</w:t>
      </w:r>
      <w:r>
        <w:rPr>
          <w:spacing w:val="-4"/>
        </w:rPr>
        <w:t> </w:t>
      </w:r>
      <w:r>
        <w:rPr/>
        <w:t>than</w:t>
      </w:r>
      <w:r>
        <w:rPr>
          <w:spacing w:val="-2"/>
        </w:rPr>
        <w:t> </w:t>
      </w:r>
      <w:r>
        <w:rPr/>
        <w:t>afflicted</w:t>
      </w:r>
      <w:r>
        <w:rPr>
          <w:spacing w:val="-4"/>
        </w:rPr>
        <w:t> </w:t>
      </w:r>
      <w:r>
        <w:rPr/>
        <w:t>the</w:t>
      </w:r>
      <w:r>
        <w:rPr>
          <w:spacing w:val="-2"/>
        </w:rPr>
        <w:t> </w:t>
      </w:r>
      <w:r>
        <w:rPr/>
        <w:t>other</w:t>
      </w:r>
      <w:r>
        <w:rPr>
          <w:spacing w:val="-4"/>
        </w:rPr>
        <w:t> </w:t>
      </w:r>
      <w:r>
        <w:rPr/>
        <w:t>three</w:t>
      </w:r>
      <w:r>
        <w:rPr>
          <w:spacing w:val="-3"/>
        </w:rPr>
        <w:t> </w:t>
      </w:r>
      <w:r>
        <w:rPr/>
        <w:t>algorithms.</w:t>
      </w:r>
      <w:r>
        <w:rPr>
          <w:spacing w:val="-2"/>
        </w:rPr>
        <w:t> </w:t>
      </w:r>
      <w:r>
        <w:rPr/>
        <w:t>Lastly,</w:t>
      </w:r>
      <w:r>
        <w:rPr>
          <w:spacing w:val="-4"/>
        </w:rPr>
        <w:t> PSO,</w:t>
      </w:r>
    </w:p>
    <w:p>
      <w:pPr>
        <w:pStyle w:val="BodyText"/>
        <w:spacing w:after="0" w:line="249" w:lineRule="auto"/>
        <w:jc w:val="both"/>
        <w:sectPr>
          <w:pgSz w:w="12240" w:h="15840"/>
          <w:pgMar w:top="920" w:bottom="280" w:left="850" w:right="425"/>
          <w:cols w:num="2" w:equalWidth="0">
            <w:col w:w="5191" w:space="69"/>
            <w:col w:w="5705"/>
          </w:cols>
        </w:sectPr>
      </w:pPr>
    </w:p>
    <w:p>
      <w:pPr>
        <w:spacing w:line="240" w:lineRule="auto"/>
        <w:ind w:left="172" w:right="0" w:firstLine="0"/>
        <w:rPr>
          <w:sz w:val="20"/>
        </w:rPr>
      </w:pPr>
      <w:r>
        <w:rPr>
          <w:sz w:val="20"/>
        </w:rPr>
        <w:drawing>
          <wp:inline distT="0" distB="0" distL="0" distR="0">
            <wp:extent cx="6781280" cy="3875722"/>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26" cstate="print"/>
                    <a:stretch>
                      <a:fillRect/>
                    </a:stretch>
                  </pic:blipFill>
                  <pic:spPr>
                    <a:xfrm>
                      <a:off x="0" y="0"/>
                      <a:ext cx="6781280" cy="3875722"/>
                    </a:xfrm>
                    <a:prstGeom prst="rect">
                      <a:avLst/>
                    </a:prstGeom>
                  </pic:spPr>
                </pic:pic>
              </a:graphicData>
            </a:graphic>
          </wp:inline>
        </w:drawing>
      </w:r>
      <w:r>
        <w:rPr>
          <w:sz w:val="20"/>
        </w:rPr>
      </w:r>
    </w:p>
    <w:p>
      <w:pPr>
        <w:spacing w:before="0"/>
        <w:ind w:left="0" w:right="424" w:firstLine="0"/>
        <w:jc w:val="center"/>
        <w:rPr>
          <w:sz w:val="16"/>
        </w:rPr>
      </w:pPr>
      <w:r>
        <w:rPr>
          <w:sz w:val="16"/>
        </w:rPr>
        <w:t>Fig.</w:t>
      </w:r>
      <w:r>
        <w:rPr>
          <w:spacing w:val="9"/>
          <w:sz w:val="16"/>
        </w:rPr>
        <w:t> </w:t>
      </w:r>
      <w:r>
        <w:rPr>
          <w:sz w:val="16"/>
        </w:rPr>
        <w:t>17.</w:t>
      </w:r>
      <w:r>
        <w:rPr>
          <w:spacing w:val="59"/>
          <w:sz w:val="16"/>
        </w:rPr>
        <w:t> </w:t>
      </w:r>
      <w:bookmarkStart w:name="_bookmark33" w:id="152"/>
      <w:bookmarkEnd w:id="152"/>
      <w:r>
        <w:rPr>
          <w:sz w:val="16"/>
        </w:rPr>
        <w:t>PSO</w:t>
      </w:r>
      <w:r>
        <w:rPr>
          <w:spacing w:val="9"/>
          <w:sz w:val="16"/>
        </w:rPr>
        <w:t> </w:t>
      </w:r>
      <w:r>
        <w:rPr>
          <w:sz w:val="16"/>
        </w:rPr>
        <w:t>Combined</w:t>
      </w:r>
      <w:r>
        <w:rPr>
          <w:spacing w:val="9"/>
          <w:sz w:val="16"/>
        </w:rPr>
        <w:t> </w:t>
      </w:r>
      <w:r>
        <w:rPr>
          <w:sz w:val="16"/>
        </w:rPr>
        <w:t>Visualization</w:t>
      </w:r>
      <w:r>
        <w:rPr>
          <w:spacing w:val="9"/>
          <w:sz w:val="16"/>
        </w:rPr>
        <w:t> </w:t>
      </w:r>
      <w:r>
        <w:rPr>
          <w:sz w:val="16"/>
        </w:rPr>
        <w:t>(Six-</w:t>
      </w:r>
      <w:r>
        <w:rPr>
          <w:spacing w:val="-2"/>
          <w:sz w:val="16"/>
        </w:rPr>
        <w:t>Panel).</w:t>
      </w:r>
    </w:p>
    <w:p>
      <w:pPr>
        <w:pStyle w:val="BodyText"/>
        <w:spacing w:before="88"/>
        <w:rPr>
          <w:sz w:val="16"/>
        </w:rPr>
      </w:pPr>
    </w:p>
    <w:p>
      <w:pPr>
        <w:spacing w:line="182" w:lineRule="exact" w:before="0"/>
        <w:ind w:left="0" w:right="422" w:firstLine="0"/>
        <w:jc w:val="center"/>
        <w:rPr>
          <w:sz w:val="16"/>
        </w:rPr>
      </w:pPr>
      <w:bookmarkStart w:name="_bookmark34" w:id="153"/>
      <w:bookmarkEnd w:id="153"/>
      <w:r>
        <w:rPr/>
      </w:r>
      <w:r>
        <w:rPr>
          <w:spacing w:val="-2"/>
          <w:sz w:val="16"/>
        </w:rPr>
        <w:t>TABLE</w:t>
      </w:r>
      <w:r>
        <w:rPr>
          <w:spacing w:val="4"/>
          <w:sz w:val="16"/>
        </w:rPr>
        <w:t> </w:t>
      </w:r>
      <w:r>
        <w:rPr>
          <w:spacing w:val="-5"/>
          <w:sz w:val="16"/>
        </w:rPr>
        <w:t>XX</w:t>
      </w:r>
    </w:p>
    <w:p>
      <w:pPr>
        <w:spacing w:line="182" w:lineRule="exact" w:before="0"/>
        <w:ind w:left="0" w:right="422" w:firstLine="0"/>
        <w:jc w:val="center"/>
        <w:rPr>
          <w:sz w:val="16"/>
        </w:rPr>
      </w:pPr>
      <w:r>
        <w:rPr>
          <w:smallCaps/>
          <w:sz w:val="16"/>
        </w:rPr>
        <w:t>Resource</w:t>
      </w:r>
      <w:r>
        <w:rPr>
          <w:smallCaps/>
          <w:spacing w:val="36"/>
          <w:sz w:val="16"/>
        </w:rPr>
        <w:t> </w:t>
      </w:r>
      <w:r>
        <w:rPr>
          <w:smallCaps/>
          <w:sz w:val="16"/>
        </w:rPr>
        <w:t>Allocation</w:t>
      </w:r>
      <w:r>
        <w:rPr>
          <w:smallCaps/>
          <w:spacing w:val="37"/>
          <w:sz w:val="16"/>
        </w:rPr>
        <w:t> </w:t>
      </w:r>
      <w:r>
        <w:rPr>
          <w:smallCaps/>
          <w:sz w:val="16"/>
        </w:rPr>
        <w:t>Results</w:t>
      </w:r>
      <w:r>
        <w:rPr>
          <w:smallCaps/>
          <w:spacing w:val="37"/>
          <w:sz w:val="16"/>
        </w:rPr>
        <w:t> </w:t>
      </w:r>
      <w:r>
        <w:rPr>
          <w:smallCaps/>
          <w:sz w:val="16"/>
        </w:rPr>
        <w:t>by</w:t>
      </w:r>
      <w:r>
        <w:rPr>
          <w:smallCaps/>
          <w:spacing w:val="37"/>
          <w:sz w:val="16"/>
        </w:rPr>
        <w:t> </w:t>
      </w:r>
      <w:r>
        <w:rPr>
          <w:smallCaps/>
          <w:spacing w:val="-2"/>
          <w:sz w:val="16"/>
        </w:rPr>
        <w:t>Algorithm</w:t>
      </w:r>
    </w:p>
    <w:p>
      <w:pPr>
        <w:pStyle w:val="BodyText"/>
        <w:spacing w:before="4"/>
        <w:rPr>
          <w:sz w:val="15"/>
        </w:rPr>
      </w:pPr>
    </w:p>
    <w:tbl>
      <w:tblPr>
        <w:tblW w:w="0" w:type="auto"/>
        <w:jc w:val="left"/>
        <w:tblInd w:w="9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1947"/>
        <w:gridCol w:w="2230"/>
        <w:gridCol w:w="1663"/>
        <w:gridCol w:w="1663"/>
      </w:tblGrid>
      <w:tr>
        <w:trPr>
          <w:trHeight w:val="392" w:hRule="atLeast"/>
        </w:trPr>
        <w:tc>
          <w:tcPr>
            <w:tcW w:w="1097" w:type="dxa"/>
          </w:tcPr>
          <w:p>
            <w:pPr>
              <w:pStyle w:val="TableParagraph"/>
              <w:rPr>
                <w:b/>
                <w:sz w:val="16"/>
              </w:rPr>
            </w:pPr>
            <w:r>
              <w:rPr>
                <w:b/>
                <w:spacing w:val="-2"/>
                <w:sz w:val="16"/>
              </w:rPr>
              <w:t>Algorithm</w:t>
            </w:r>
          </w:p>
        </w:tc>
        <w:tc>
          <w:tcPr>
            <w:tcW w:w="1947" w:type="dxa"/>
          </w:tcPr>
          <w:p>
            <w:pPr>
              <w:pStyle w:val="TableParagraph"/>
              <w:rPr>
                <w:b/>
                <w:sz w:val="16"/>
              </w:rPr>
            </w:pPr>
            <w:r>
              <w:rPr>
                <w:b/>
                <w:sz w:val="16"/>
              </w:rPr>
              <w:t>Problem</w:t>
            </w:r>
            <w:r>
              <w:rPr>
                <w:b/>
                <w:spacing w:val="10"/>
                <w:sz w:val="16"/>
              </w:rPr>
              <w:t> </w:t>
            </w:r>
            <w:r>
              <w:rPr>
                <w:b/>
                <w:spacing w:val="-2"/>
                <w:sz w:val="16"/>
              </w:rPr>
              <w:t>Instance</w:t>
            </w:r>
          </w:p>
        </w:tc>
        <w:tc>
          <w:tcPr>
            <w:tcW w:w="2230" w:type="dxa"/>
          </w:tcPr>
          <w:p>
            <w:pPr>
              <w:pStyle w:val="TableParagraph"/>
              <w:ind w:left="123"/>
              <w:rPr>
                <w:b/>
                <w:sz w:val="16"/>
              </w:rPr>
            </w:pPr>
            <w:r>
              <w:rPr>
                <w:b/>
                <w:sz w:val="16"/>
              </w:rPr>
              <w:t>Key</w:t>
            </w:r>
            <w:r>
              <w:rPr>
                <w:b/>
                <w:spacing w:val="12"/>
                <w:sz w:val="16"/>
              </w:rPr>
              <w:t> </w:t>
            </w:r>
            <w:r>
              <w:rPr>
                <w:b/>
                <w:spacing w:val="-2"/>
                <w:sz w:val="16"/>
              </w:rPr>
              <w:t>Parameters</w:t>
            </w:r>
          </w:p>
        </w:tc>
        <w:tc>
          <w:tcPr>
            <w:tcW w:w="1663" w:type="dxa"/>
          </w:tcPr>
          <w:p>
            <w:pPr>
              <w:pStyle w:val="TableParagraph"/>
              <w:ind w:left="125"/>
              <w:rPr>
                <w:b/>
                <w:sz w:val="16"/>
              </w:rPr>
            </w:pPr>
            <w:r>
              <w:rPr>
                <w:b/>
                <w:sz w:val="16"/>
              </w:rPr>
              <w:t>Best</w:t>
            </w:r>
            <w:r>
              <w:rPr>
                <w:b/>
                <w:spacing w:val="16"/>
                <w:sz w:val="16"/>
              </w:rPr>
              <w:t> </w:t>
            </w:r>
            <w:r>
              <w:rPr>
                <w:b/>
                <w:sz w:val="16"/>
              </w:rPr>
              <w:t>Fitness</w:t>
            </w:r>
            <w:r>
              <w:rPr>
                <w:b/>
                <w:spacing w:val="16"/>
                <w:sz w:val="16"/>
              </w:rPr>
              <w:t> </w:t>
            </w:r>
            <w:r>
              <w:rPr>
                <w:b/>
                <w:sz w:val="16"/>
              </w:rPr>
              <w:t>/</w:t>
            </w:r>
            <w:r>
              <w:rPr>
                <w:b/>
                <w:spacing w:val="16"/>
                <w:sz w:val="16"/>
              </w:rPr>
              <w:t> </w:t>
            </w:r>
            <w:r>
              <w:rPr>
                <w:b/>
                <w:spacing w:val="-4"/>
                <w:sz w:val="16"/>
              </w:rPr>
              <w:t>Cost</w:t>
            </w:r>
          </w:p>
        </w:tc>
        <w:tc>
          <w:tcPr>
            <w:tcW w:w="1663" w:type="dxa"/>
          </w:tcPr>
          <w:p>
            <w:pPr>
              <w:pStyle w:val="TableParagraph"/>
              <w:spacing w:line="232" w:lineRule="auto" w:before="4"/>
              <w:ind w:left="126" w:right="640"/>
              <w:rPr>
                <w:b/>
                <w:sz w:val="16"/>
              </w:rPr>
            </w:pPr>
            <w:r>
              <w:rPr>
                <w:b/>
                <w:spacing w:val="-2"/>
                <w:sz w:val="16"/>
              </w:rPr>
              <w:t>Convergence</w:t>
            </w:r>
            <w:r>
              <w:rPr>
                <w:b/>
                <w:spacing w:val="40"/>
                <w:sz w:val="16"/>
              </w:rPr>
              <w:t> </w:t>
            </w:r>
            <w:r>
              <w:rPr>
                <w:b/>
                <w:spacing w:val="-2"/>
                <w:sz w:val="16"/>
              </w:rPr>
              <w:t>Behaviour</w:t>
            </w:r>
          </w:p>
        </w:tc>
      </w:tr>
      <w:tr>
        <w:trPr>
          <w:trHeight w:val="392" w:hRule="atLeast"/>
        </w:trPr>
        <w:tc>
          <w:tcPr>
            <w:tcW w:w="1097" w:type="dxa"/>
          </w:tcPr>
          <w:p>
            <w:pPr>
              <w:pStyle w:val="TableParagraph"/>
              <w:rPr>
                <w:sz w:val="16"/>
              </w:rPr>
            </w:pPr>
            <w:r>
              <w:rPr>
                <w:spacing w:val="-5"/>
                <w:sz w:val="16"/>
              </w:rPr>
              <w:t>GA</w:t>
            </w:r>
          </w:p>
        </w:tc>
        <w:tc>
          <w:tcPr>
            <w:tcW w:w="1947" w:type="dxa"/>
          </w:tcPr>
          <w:p>
            <w:pPr>
              <w:pStyle w:val="TableParagraph"/>
              <w:spacing w:line="232" w:lineRule="auto" w:before="4"/>
              <w:rPr>
                <w:sz w:val="16"/>
              </w:rPr>
            </w:pPr>
            <w:r>
              <w:rPr>
                <w:sz w:val="16"/>
              </w:rPr>
              <w:t>5</w:t>
            </w:r>
            <w:r>
              <w:rPr>
                <w:spacing w:val="71"/>
                <w:sz w:val="16"/>
              </w:rPr>
              <w:t> </w:t>
            </w:r>
            <w:r>
              <w:rPr>
                <w:sz w:val="16"/>
              </w:rPr>
              <w:t>projects,</w:t>
            </w:r>
            <w:r>
              <w:rPr>
                <w:spacing w:val="71"/>
                <w:sz w:val="16"/>
              </w:rPr>
              <w:t> </w:t>
            </w:r>
            <w:r>
              <w:rPr>
                <w:sz w:val="16"/>
              </w:rPr>
              <w:t>95</w:t>
            </w:r>
            <w:r>
              <w:rPr>
                <w:spacing w:val="71"/>
                <w:sz w:val="16"/>
              </w:rPr>
              <w:t> </w:t>
            </w:r>
            <w:r>
              <w:rPr>
                <w:sz w:val="16"/>
              </w:rPr>
              <w:t>resource</w:t>
            </w:r>
            <w:r>
              <w:rPr>
                <w:spacing w:val="40"/>
                <w:sz w:val="16"/>
              </w:rPr>
              <w:t> </w:t>
            </w:r>
            <w:r>
              <w:rPr>
                <w:spacing w:val="-2"/>
                <w:sz w:val="16"/>
              </w:rPr>
              <w:t>units</w:t>
            </w:r>
          </w:p>
        </w:tc>
        <w:tc>
          <w:tcPr>
            <w:tcW w:w="2230" w:type="dxa"/>
          </w:tcPr>
          <w:p>
            <w:pPr>
              <w:pStyle w:val="TableParagraph"/>
              <w:spacing w:line="185" w:lineRule="exact"/>
              <w:ind w:left="123"/>
              <w:rPr>
                <w:sz w:val="16"/>
              </w:rPr>
            </w:pPr>
            <w:r>
              <w:rPr>
                <w:w w:val="110"/>
                <w:sz w:val="16"/>
              </w:rPr>
              <w:t>Pop</w:t>
            </w:r>
            <w:r>
              <w:rPr>
                <w:spacing w:val="10"/>
                <w:w w:val="135"/>
                <w:sz w:val="16"/>
              </w:rPr>
              <w:t> </w:t>
            </w:r>
            <w:r>
              <w:rPr>
                <w:rFonts w:ascii="Calibri"/>
                <w:w w:val="135"/>
                <w:sz w:val="16"/>
              </w:rPr>
              <w:t>=</w:t>
            </w:r>
            <w:r>
              <w:rPr>
                <w:rFonts w:ascii="Calibri"/>
                <w:spacing w:val="20"/>
                <w:w w:val="135"/>
                <w:sz w:val="16"/>
              </w:rPr>
              <w:t> </w:t>
            </w:r>
            <w:r>
              <w:rPr>
                <w:rFonts w:ascii="Calibri"/>
                <w:w w:val="110"/>
                <w:sz w:val="16"/>
              </w:rPr>
              <w:t>100</w:t>
            </w:r>
            <w:r>
              <w:rPr>
                <w:w w:val="110"/>
                <w:sz w:val="16"/>
              </w:rPr>
              <w:t>,</w:t>
            </w:r>
            <w:r>
              <w:rPr>
                <w:spacing w:val="20"/>
                <w:w w:val="110"/>
                <w:sz w:val="16"/>
              </w:rPr>
              <w:t> </w:t>
            </w:r>
            <w:r>
              <w:rPr>
                <w:w w:val="110"/>
                <w:sz w:val="16"/>
              </w:rPr>
              <w:t>Gen</w:t>
            </w:r>
            <w:r>
              <w:rPr>
                <w:spacing w:val="10"/>
                <w:w w:val="135"/>
                <w:sz w:val="16"/>
              </w:rPr>
              <w:t> </w:t>
            </w:r>
            <w:r>
              <w:rPr>
                <w:rFonts w:ascii="Calibri"/>
                <w:w w:val="135"/>
                <w:sz w:val="16"/>
              </w:rPr>
              <w:t>=</w:t>
            </w:r>
            <w:r>
              <w:rPr>
                <w:rFonts w:ascii="Calibri"/>
                <w:spacing w:val="20"/>
                <w:w w:val="135"/>
                <w:sz w:val="16"/>
              </w:rPr>
              <w:t> </w:t>
            </w:r>
            <w:r>
              <w:rPr>
                <w:rFonts w:ascii="Calibri"/>
                <w:w w:val="110"/>
                <w:sz w:val="16"/>
              </w:rPr>
              <w:t>50</w:t>
            </w:r>
            <w:r>
              <w:rPr>
                <w:w w:val="110"/>
                <w:sz w:val="16"/>
              </w:rPr>
              <w:t>,</w:t>
            </w:r>
            <w:r>
              <w:rPr>
                <w:spacing w:val="20"/>
                <w:w w:val="110"/>
                <w:sz w:val="16"/>
              </w:rPr>
              <w:t> </w:t>
            </w:r>
            <w:r>
              <w:rPr>
                <w:spacing w:val="-5"/>
                <w:w w:val="110"/>
                <w:sz w:val="16"/>
              </w:rPr>
              <w:t>Mut</w:t>
            </w:r>
          </w:p>
          <w:p>
            <w:pPr>
              <w:pStyle w:val="TableParagraph"/>
              <w:spacing w:line="187" w:lineRule="exact"/>
              <w:ind w:left="123"/>
              <w:rPr>
                <w:rFonts w:ascii="Calibri"/>
                <w:sz w:val="16"/>
              </w:rPr>
            </w:pPr>
            <w:r>
              <w:rPr>
                <w:rFonts w:ascii="Calibri"/>
                <w:w w:val="145"/>
                <w:sz w:val="16"/>
              </w:rPr>
              <w:t>=</w:t>
            </w:r>
            <w:r>
              <w:rPr>
                <w:rFonts w:ascii="Calibri"/>
                <w:spacing w:val="-14"/>
                <w:w w:val="145"/>
                <w:sz w:val="16"/>
              </w:rPr>
              <w:t> </w:t>
            </w:r>
            <w:r>
              <w:rPr>
                <w:rFonts w:ascii="Calibri"/>
                <w:w w:val="120"/>
                <w:sz w:val="16"/>
              </w:rPr>
              <w:t>0</w:t>
            </w:r>
            <w:r>
              <w:rPr>
                <w:rFonts w:ascii="Calibri"/>
                <w:i/>
                <w:w w:val="120"/>
                <w:sz w:val="16"/>
              </w:rPr>
              <w:t>.</w:t>
            </w:r>
            <w:r>
              <w:rPr>
                <w:rFonts w:ascii="Calibri"/>
                <w:w w:val="120"/>
                <w:sz w:val="16"/>
              </w:rPr>
              <w:t>1</w:t>
            </w:r>
            <w:r>
              <w:rPr>
                <w:w w:val="120"/>
                <w:sz w:val="16"/>
              </w:rPr>
              <w:t>,</w:t>
            </w:r>
            <w:r>
              <w:rPr>
                <w:spacing w:val="-10"/>
                <w:w w:val="120"/>
                <w:sz w:val="16"/>
              </w:rPr>
              <w:t> </w:t>
            </w:r>
            <w:r>
              <w:rPr>
                <w:w w:val="120"/>
                <w:sz w:val="16"/>
              </w:rPr>
              <w:t>Cx</w:t>
            </w:r>
            <w:r>
              <w:rPr>
                <w:spacing w:val="-5"/>
                <w:w w:val="120"/>
                <w:sz w:val="16"/>
              </w:rPr>
              <w:t> </w:t>
            </w:r>
            <w:r>
              <w:rPr>
                <w:rFonts w:ascii="Calibri"/>
                <w:w w:val="145"/>
                <w:sz w:val="16"/>
              </w:rPr>
              <w:t>=</w:t>
            </w:r>
            <w:r>
              <w:rPr>
                <w:rFonts w:ascii="Calibri"/>
                <w:spacing w:val="-13"/>
                <w:w w:val="145"/>
                <w:sz w:val="16"/>
              </w:rPr>
              <w:t> </w:t>
            </w:r>
            <w:r>
              <w:rPr>
                <w:rFonts w:ascii="Calibri"/>
                <w:spacing w:val="-5"/>
                <w:w w:val="120"/>
                <w:sz w:val="16"/>
              </w:rPr>
              <w:t>0</w:t>
            </w:r>
            <w:r>
              <w:rPr>
                <w:rFonts w:ascii="Calibri"/>
                <w:i/>
                <w:spacing w:val="-5"/>
                <w:w w:val="120"/>
                <w:sz w:val="16"/>
              </w:rPr>
              <w:t>.</w:t>
            </w:r>
            <w:r>
              <w:rPr>
                <w:rFonts w:ascii="Calibri"/>
                <w:spacing w:val="-5"/>
                <w:w w:val="120"/>
                <w:sz w:val="16"/>
              </w:rPr>
              <w:t>8</w:t>
            </w:r>
          </w:p>
        </w:tc>
        <w:tc>
          <w:tcPr>
            <w:tcW w:w="1663" w:type="dxa"/>
          </w:tcPr>
          <w:p>
            <w:pPr>
              <w:pStyle w:val="TableParagraph"/>
              <w:spacing w:line="193" w:lineRule="exact"/>
              <w:ind w:left="125"/>
              <w:rPr>
                <w:rFonts w:ascii="Calibri"/>
                <w:sz w:val="16"/>
              </w:rPr>
            </w:pPr>
            <w:r>
              <w:rPr>
                <w:w w:val="110"/>
                <w:sz w:val="16"/>
              </w:rPr>
              <w:t>Fitness</w:t>
            </w:r>
            <w:r>
              <w:rPr>
                <w:spacing w:val="-6"/>
                <w:w w:val="110"/>
                <w:sz w:val="16"/>
              </w:rPr>
              <w:t> </w:t>
            </w:r>
            <w:r>
              <w:rPr>
                <w:rFonts w:ascii="Calibri"/>
                <w:w w:val="135"/>
                <w:sz w:val="16"/>
              </w:rPr>
              <w:t>=</w:t>
            </w:r>
            <w:r>
              <w:rPr>
                <w:rFonts w:ascii="Calibri"/>
                <w:spacing w:val="-12"/>
                <w:w w:val="135"/>
                <w:sz w:val="16"/>
              </w:rPr>
              <w:t> </w:t>
            </w:r>
            <w:r>
              <w:rPr>
                <w:rFonts w:ascii="Calibri"/>
                <w:spacing w:val="-2"/>
                <w:w w:val="110"/>
                <w:sz w:val="16"/>
              </w:rPr>
              <w:t>0</w:t>
            </w:r>
            <w:r>
              <w:rPr>
                <w:rFonts w:ascii="Calibri"/>
                <w:i/>
                <w:spacing w:val="-2"/>
                <w:w w:val="110"/>
                <w:sz w:val="16"/>
              </w:rPr>
              <w:t>.</w:t>
            </w:r>
            <w:r>
              <w:rPr>
                <w:rFonts w:ascii="Calibri"/>
                <w:spacing w:val="-2"/>
                <w:w w:val="110"/>
                <w:sz w:val="16"/>
              </w:rPr>
              <w:t>9475</w:t>
            </w:r>
          </w:p>
        </w:tc>
        <w:tc>
          <w:tcPr>
            <w:tcW w:w="1663" w:type="dxa"/>
          </w:tcPr>
          <w:p>
            <w:pPr>
              <w:pStyle w:val="TableParagraph"/>
              <w:spacing w:line="182" w:lineRule="exact"/>
              <w:ind w:left="126"/>
              <w:rPr>
                <w:sz w:val="16"/>
              </w:rPr>
            </w:pPr>
            <w:r>
              <w:rPr>
                <w:sz w:val="16"/>
              </w:rPr>
              <w:t>0.9202</w:t>
            </w:r>
            <w:r>
              <w:rPr>
                <w:spacing w:val="53"/>
                <w:sz w:val="16"/>
              </w:rPr>
              <w:t>  </w:t>
            </w:r>
            <w:r>
              <w:rPr>
                <w:rFonts w:ascii="Century Gothic" w:hAnsi="Century Gothic"/>
                <w:i/>
                <w:sz w:val="16"/>
              </w:rPr>
              <w:t>→</w:t>
            </w:r>
            <w:r>
              <w:rPr>
                <w:rFonts w:ascii="Century Gothic" w:hAnsi="Century Gothic"/>
                <w:i/>
                <w:spacing w:val="49"/>
                <w:sz w:val="16"/>
              </w:rPr>
              <w:t>  </w:t>
            </w:r>
            <w:r>
              <w:rPr>
                <w:spacing w:val="-2"/>
                <w:sz w:val="16"/>
              </w:rPr>
              <w:t>0.9475</w:t>
            </w:r>
          </w:p>
          <w:p>
            <w:pPr>
              <w:pStyle w:val="TableParagraph"/>
              <w:spacing w:line="181" w:lineRule="exact"/>
              <w:ind w:left="126"/>
              <w:rPr>
                <w:sz w:val="16"/>
              </w:rPr>
            </w:pPr>
            <w:r>
              <w:rPr>
                <w:spacing w:val="-2"/>
                <w:sz w:val="16"/>
              </w:rPr>
              <w:t>(+2.97%)</w:t>
            </w:r>
          </w:p>
        </w:tc>
      </w:tr>
      <w:tr>
        <w:trPr>
          <w:trHeight w:val="213" w:hRule="atLeast"/>
        </w:trPr>
        <w:tc>
          <w:tcPr>
            <w:tcW w:w="1097" w:type="dxa"/>
          </w:tcPr>
          <w:p>
            <w:pPr>
              <w:pStyle w:val="TableParagraph"/>
              <w:rPr>
                <w:sz w:val="16"/>
              </w:rPr>
            </w:pPr>
            <w:r>
              <w:rPr>
                <w:spacing w:val="-5"/>
                <w:sz w:val="16"/>
              </w:rPr>
              <w:t>GWO</w:t>
            </w:r>
          </w:p>
        </w:tc>
        <w:tc>
          <w:tcPr>
            <w:tcW w:w="1947" w:type="dxa"/>
          </w:tcPr>
          <w:p>
            <w:pPr>
              <w:pStyle w:val="TableParagraph"/>
              <w:rPr>
                <w:sz w:val="16"/>
              </w:rPr>
            </w:pPr>
            <w:r>
              <w:rPr>
                <w:sz w:val="16"/>
              </w:rPr>
              <w:t>12</w:t>
            </w:r>
            <w:r>
              <w:rPr>
                <w:spacing w:val="12"/>
                <w:sz w:val="16"/>
              </w:rPr>
              <w:t> </w:t>
            </w:r>
            <w:r>
              <w:rPr>
                <w:sz w:val="16"/>
              </w:rPr>
              <w:t>engineers,</w:t>
            </w:r>
            <w:r>
              <w:rPr>
                <w:spacing w:val="12"/>
                <w:sz w:val="16"/>
              </w:rPr>
              <w:t> </w:t>
            </w:r>
            <w:r>
              <w:rPr>
                <w:sz w:val="16"/>
              </w:rPr>
              <w:t>8</w:t>
            </w:r>
            <w:r>
              <w:rPr>
                <w:spacing w:val="12"/>
                <w:sz w:val="16"/>
              </w:rPr>
              <w:t> </w:t>
            </w:r>
            <w:r>
              <w:rPr>
                <w:spacing w:val="-2"/>
                <w:sz w:val="16"/>
              </w:rPr>
              <w:t>projects</w:t>
            </w:r>
          </w:p>
        </w:tc>
        <w:tc>
          <w:tcPr>
            <w:tcW w:w="2230" w:type="dxa"/>
          </w:tcPr>
          <w:p>
            <w:pPr>
              <w:pStyle w:val="TableParagraph"/>
              <w:spacing w:line="193" w:lineRule="exact"/>
              <w:ind w:left="123"/>
              <w:rPr>
                <w:rFonts w:ascii="Calibri"/>
                <w:sz w:val="16"/>
              </w:rPr>
            </w:pPr>
            <w:r>
              <w:rPr>
                <w:w w:val="110"/>
                <w:sz w:val="16"/>
              </w:rPr>
              <w:t>Wolves</w:t>
            </w:r>
            <w:r>
              <w:rPr>
                <w:spacing w:val="-5"/>
                <w:w w:val="110"/>
                <w:sz w:val="16"/>
              </w:rPr>
              <w:t> </w:t>
            </w:r>
            <w:r>
              <w:rPr>
                <w:rFonts w:ascii="Calibri"/>
                <w:w w:val="135"/>
                <w:sz w:val="16"/>
              </w:rPr>
              <w:t>=</w:t>
            </w:r>
            <w:r>
              <w:rPr>
                <w:rFonts w:ascii="Calibri"/>
                <w:spacing w:val="-12"/>
                <w:w w:val="135"/>
                <w:sz w:val="16"/>
              </w:rPr>
              <w:t> </w:t>
            </w:r>
            <w:r>
              <w:rPr>
                <w:rFonts w:ascii="Calibri"/>
                <w:w w:val="110"/>
                <w:sz w:val="16"/>
              </w:rPr>
              <w:t>30</w:t>
            </w:r>
            <w:r>
              <w:rPr>
                <w:w w:val="110"/>
                <w:sz w:val="16"/>
              </w:rPr>
              <w:t>,</w:t>
            </w:r>
            <w:r>
              <w:rPr>
                <w:spacing w:val="-2"/>
                <w:w w:val="110"/>
                <w:sz w:val="16"/>
              </w:rPr>
              <w:t> </w:t>
            </w:r>
            <w:r>
              <w:rPr>
                <w:w w:val="110"/>
                <w:sz w:val="16"/>
              </w:rPr>
              <w:t>Iter</w:t>
            </w:r>
            <w:r>
              <w:rPr>
                <w:spacing w:val="-2"/>
                <w:w w:val="110"/>
                <w:sz w:val="16"/>
              </w:rPr>
              <w:t> </w:t>
            </w:r>
            <w:r>
              <w:rPr>
                <w:rFonts w:ascii="Calibri"/>
                <w:w w:val="135"/>
                <w:sz w:val="16"/>
              </w:rPr>
              <w:t>=</w:t>
            </w:r>
            <w:r>
              <w:rPr>
                <w:rFonts w:ascii="Calibri"/>
                <w:spacing w:val="-12"/>
                <w:w w:val="135"/>
                <w:sz w:val="16"/>
              </w:rPr>
              <w:t> </w:t>
            </w:r>
            <w:r>
              <w:rPr>
                <w:rFonts w:ascii="Calibri"/>
                <w:spacing w:val="-5"/>
                <w:w w:val="110"/>
                <w:sz w:val="16"/>
              </w:rPr>
              <w:t>150</w:t>
            </w:r>
          </w:p>
        </w:tc>
        <w:tc>
          <w:tcPr>
            <w:tcW w:w="1663" w:type="dxa"/>
          </w:tcPr>
          <w:p>
            <w:pPr>
              <w:pStyle w:val="TableParagraph"/>
              <w:spacing w:line="193" w:lineRule="exact"/>
              <w:ind w:left="125"/>
              <w:rPr>
                <w:rFonts w:ascii="Calibri" w:hAnsi="Calibri"/>
                <w:sz w:val="16"/>
              </w:rPr>
            </w:pPr>
            <w:r>
              <w:rPr>
                <w:w w:val="110"/>
                <w:sz w:val="16"/>
              </w:rPr>
              <w:t>Cost</w:t>
            </w:r>
            <w:r>
              <w:rPr>
                <w:spacing w:val="3"/>
                <w:w w:val="120"/>
                <w:sz w:val="16"/>
              </w:rPr>
              <w:t> </w:t>
            </w:r>
            <w:r>
              <w:rPr>
                <w:rFonts w:ascii="Century Gothic" w:hAnsi="Century Gothic"/>
                <w:i/>
                <w:w w:val="120"/>
                <w:sz w:val="16"/>
              </w:rPr>
              <w:t>≈</w:t>
            </w:r>
            <w:r>
              <w:rPr>
                <w:rFonts w:ascii="Century Gothic" w:hAnsi="Century Gothic"/>
                <w:i/>
                <w:spacing w:val="-10"/>
                <w:w w:val="120"/>
                <w:sz w:val="16"/>
              </w:rPr>
              <w:t> </w:t>
            </w:r>
            <w:r>
              <w:rPr>
                <w:rFonts w:ascii="Calibri" w:hAnsi="Calibri"/>
                <w:spacing w:val="-5"/>
                <w:w w:val="110"/>
                <w:sz w:val="16"/>
              </w:rPr>
              <w:t>117</w:t>
            </w:r>
          </w:p>
        </w:tc>
        <w:tc>
          <w:tcPr>
            <w:tcW w:w="1663" w:type="dxa"/>
          </w:tcPr>
          <w:p>
            <w:pPr>
              <w:pStyle w:val="TableParagraph"/>
              <w:spacing w:line="193" w:lineRule="exact"/>
              <w:ind w:left="126"/>
              <w:rPr>
                <w:rFonts w:ascii="Calibri" w:hAnsi="Calibri"/>
                <w:sz w:val="16"/>
              </w:rPr>
            </w:pPr>
            <w:r>
              <w:rPr>
                <w:rFonts w:ascii="Century Gothic" w:hAnsi="Century Gothic"/>
                <w:i/>
                <w:w w:val="125"/>
                <w:sz w:val="16"/>
              </w:rPr>
              <w:t>≈</w:t>
            </w:r>
            <w:r>
              <w:rPr>
                <w:rFonts w:ascii="Century Gothic" w:hAnsi="Century Gothic"/>
                <w:i/>
                <w:spacing w:val="-7"/>
                <w:w w:val="125"/>
                <w:sz w:val="16"/>
              </w:rPr>
              <w:t> </w:t>
            </w:r>
            <w:r>
              <w:rPr>
                <w:rFonts w:ascii="Calibri" w:hAnsi="Calibri"/>
                <w:w w:val="115"/>
                <w:sz w:val="16"/>
              </w:rPr>
              <w:t>155</w:t>
            </w:r>
            <w:r>
              <w:rPr>
                <w:rFonts w:ascii="Calibri" w:hAnsi="Calibri"/>
                <w:spacing w:val="8"/>
                <w:w w:val="115"/>
                <w:sz w:val="16"/>
              </w:rPr>
              <w:t> </w:t>
            </w:r>
            <w:r>
              <w:rPr>
                <w:rFonts w:ascii="Century Gothic" w:hAnsi="Century Gothic"/>
                <w:i/>
                <w:w w:val="115"/>
                <w:sz w:val="16"/>
              </w:rPr>
              <w:t>→≈</w:t>
            </w:r>
            <w:r>
              <w:rPr>
                <w:rFonts w:ascii="Century Gothic" w:hAnsi="Century Gothic"/>
                <w:i/>
                <w:spacing w:val="-1"/>
                <w:w w:val="115"/>
                <w:sz w:val="16"/>
              </w:rPr>
              <w:t> </w:t>
            </w:r>
            <w:r>
              <w:rPr>
                <w:rFonts w:ascii="Calibri" w:hAnsi="Calibri"/>
                <w:spacing w:val="-5"/>
                <w:w w:val="115"/>
                <w:sz w:val="16"/>
              </w:rPr>
              <w:t>117</w:t>
            </w:r>
          </w:p>
        </w:tc>
      </w:tr>
      <w:tr>
        <w:trPr>
          <w:trHeight w:val="392" w:hRule="atLeast"/>
        </w:trPr>
        <w:tc>
          <w:tcPr>
            <w:tcW w:w="1097" w:type="dxa"/>
          </w:tcPr>
          <w:p>
            <w:pPr>
              <w:pStyle w:val="TableParagraph"/>
              <w:rPr>
                <w:sz w:val="16"/>
              </w:rPr>
            </w:pPr>
            <w:r>
              <w:rPr>
                <w:spacing w:val="-5"/>
                <w:sz w:val="16"/>
              </w:rPr>
              <w:t>ACO</w:t>
            </w:r>
          </w:p>
        </w:tc>
        <w:tc>
          <w:tcPr>
            <w:tcW w:w="1947" w:type="dxa"/>
          </w:tcPr>
          <w:p>
            <w:pPr>
              <w:pStyle w:val="TableParagraph"/>
              <w:rPr>
                <w:sz w:val="16"/>
              </w:rPr>
            </w:pPr>
            <w:r>
              <w:rPr>
                <w:sz w:val="16"/>
              </w:rPr>
              <w:t>12</w:t>
            </w:r>
            <w:r>
              <w:rPr>
                <w:spacing w:val="12"/>
                <w:sz w:val="16"/>
              </w:rPr>
              <w:t> </w:t>
            </w:r>
            <w:r>
              <w:rPr>
                <w:sz w:val="16"/>
              </w:rPr>
              <w:t>engineers,</w:t>
            </w:r>
            <w:r>
              <w:rPr>
                <w:spacing w:val="12"/>
                <w:sz w:val="16"/>
              </w:rPr>
              <w:t> </w:t>
            </w:r>
            <w:r>
              <w:rPr>
                <w:sz w:val="16"/>
              </w:rPr>
              <w:t>8</w:t>
            </w:r>
            <w:r>
              <w:rPr>
                <w:spacing w:val="12"/>
                <w:sz w:val="16"/>
              </w:rPr>
              <w:t> </w:t>
            </w:r>
            <w:r>
              <w:rPr>
                <w:spacing w:val="-2"/>
                <w:sz w:val="16"/>
              </w:rPr>
              <w:t>projects</w:t>
            </w:r>
          </w:p>
        </w:tc>
        <w:tc>
          <w:tcPr>
            <w:tcW w:w="2230" w:type="dxa"/>
          </w:tcPr>
          <w:p>
            <w:pPr>
              <w:pStyle w:val="TableParagraph"/>
              <w:spacing w:line="220" w:lineRule="auto" w:before="9"/>
              <w:ind w:left="123"/>
              <w:rPr>
                <w:rFonts w:ascii="Calibri" w:hAnsi="Calibri"/>
                <w:sz w:val="16"/>
              </w:rPr>
            </w:pPr>
            <w:r>
              <w:rPr>
                <w:w w:val="110"/>
                <w:sz w:val="16"/>
              </w:rPr>
              <w:t>Ants</w:t>
            </w:r>
            <w:r>
              <w:rPr>
                <w:w w:val="110"/>
                <w:sz w:val="16"/>
              </w:rPr>
              <w:t> </w:t>
            </w:r>
            <w:r>
              <w:rPr>
                <w:rFonts w:ascii="Calibri" w:hAnsi="Calibri"/>
                <w:w w:val="135"/>
                <w:sz w:val="16"/>
              </w:rPr>
              <w:t>=</w:t>
            </w:r>
            <w:r>
              <w:rPr>
                <w:rFonts w:ascii="Calibri" w:hAnsi="Calibri"/>
                <w:w w:val="135"/>
                <w:sz w:val="16"/>
              </w:rPr>
              <w:t> </w:t>
            </w:r>
            <w:r>
              <w:rPr>
                <w:rFonts w:ascii="Calibri" w:hAnsi="Calibri"/>
                <w:w w:val="110"/>
                <w:sz w:val="16"/>
              </w:rPr>
              <w:t>30</w:t>
            </w:r>
            <w:r>
              <w:rPr>
                <w:w w:val="110"/>
                <w:sz w:val="16"/>
              </w:rPr>
              <w:t>,</w:t>
            </w:r>
            <w:r>
              <w:rPr>
                <w:w w:val="110"/>
                <w:sz w:val="16"/>
              </w:rPr>
              <w:t> Iter</w:t>
            </w:r>
            <w:r>
              <w:rPr>
                <w:w w:val="110"/>
                <w:sz w:val="16"/>
              </w:rPr>
              <w:t> </w:t>
            </w:r>
            <w:r>
              <w:rPr>
                <w:rFonts w:ascii="Calibri" w:hAnsi="Calibri"/>
                <w:w w:val="135"/>
                <w:sz w:val="16"/>
              </w:rPr>
              <w:t>=</w:t>
            </w:r>
            <w:r>
              <w:rPr>
                <w:rFonts w:ascii="Calibri" w:hAnsi="Calibri"/>
                <w:w w:val="135"/>
                <w:sz w:val="16"/>
              </w:rPr>
              <w:t> </w:t>
            </w:r>
            <w:r>
              <w:rPr>
                <w:rFonts w:ascii="Calibri" w:hAnsi="Calibri"/>
                <w:w w:val="110"/>
                <w:sz w:val="16"/>
              </w:rPr>
              <w:t>100</w:t>
            </w:r>
            <w:r>
              <w:rPr>
                <w:w w:val="110"/>
                <w:sz w:val="16"/>
              </w:rPr>
              <w:t>,</w:t>
            </w:r>
            <w:r>
              <w:rPr>
                <w:w w:val="110"/>
                <w:sz w:val="16"/>
              </w:rPr>
              <w:t> </w:t>
            </w:r>
            <w:r>
              <w:rPr>
                <w:rFonts w:ascii="Calibri" w:hAnsi="Calibri"/>
                <w:i/>
                <w:w w:val="110"/>
                <w:sz w:val="16"/>
              </w:rPr>
              <w:t>α</w:t>
            </w:r>
            <w:r>
              <w:rPr>
                <w:rFonts w:ascii="Calibri" w:hAnsi="Calibri"/>
                <w:i/>
                <w:w w:val="135"/>
                <w:sz w:val="16"/>
              </w:rPr>
              <w:t> </w:t>
            </w:r>
            <w:r>
              <w:rPr>
                <w:rFonts w:ascii="Calibri" w:hAnsi="Calibri"/>
                <w:w w:val="135"/>
                <w:sz w:val="16"/>
              </w:rPr>
              <w:t>= </w:t>
            </w:r>
            <w:r>
              <w:rPr>
                <w:rFonts w:ascii="Calibri" w:hAnsi="Calibri"/>
                <w:w w:val="110"/>
                <w:sz w:val="16"/>
              </w:rPr>
              <w:t>1</w:t>
            </w:r>
            <w:r>
              <w:rPr>
                <w:rFonts w:ascii="Calibri" w:hAnsi="Calibri"/>
                <w:i/>
                <w:w w:val="110"/>
                <w:sz w:val="16"/>
              </w:rPr>
              <w:t>.</w:t>
            </w:r>
            <w:r>
              <w:rPr>
                <w:rFonts w:ascii="Calibri" w:hAnsi="Calibri"/>
                <w:w w:val="110"/>
                <w:sz w:val="16"/>
              </w:rPr>
              <w:t>0</w:t>
            </w:r>
            <w:r>
              <w:rPr>
                <w:w w:val="110"/>
                <w:sz w:val="16"/>
              </w:rPr>
              <w:t>, </w:t>
            </w:r>
            <w:r>
              <w:rPr>
                <w:rFonts w:ascii="Calibri" w:hAnsi="Calibri"/>
                <w:i/>
                <w:w w:val="110"/>
                <w:sz w:val="16"/>
              </w:rPr>
              <w:t>β</w:t>
            </w:r>
            <w:r>
              <w:rPr>
                <w:rFonts w:ascii="Calibri" w:hAnsi="Calibri"/>
                <w:i/>
                <w:w w:val="110"/>
                <w:sz w:val="16"/>
              </w:rPr>
              <w:t> </w:t>
            </w:r>
            <w:r>
              <w:rPr>
                <w:rFonts w:ascii="Calibri" w:hAnsi="Calibri"/>
                <w:w w:val="135"/>
                <w:sz w:val="16"/>
              </w:rPr>
              <w:t>= </w:t>
            </w:r>
            <w:r>
              <w:rPr>
                <w:rFonts w:ascii="Calibri" w:hAnsi="Calibri"/>
                <w:w w:val="110"/>
                <w:sz w:val="16"/>
              </w:rPr>
              <w:t>2</w:t>
            </w:r>
            <w:r>
              <w:rPr>
                <w:rFonts w:ascii="Calibri" w:hAnsi="Calibri"/>
                <w:i/>
                <w:w w:val="110"/>
                <w:sz w:val="16"/>
              </w:rPr>
              <w:t>.</w:t>
            </w:r>
            <w:r>
              <w:rPr>
                <w:rFonts w:ascii="Calibri" w:hAnsi="Calibri"/>
                <w:w w:val="110"/>
                <w:sz w:val="16"/>
              </w:rPr>
              <w:t>5</w:t>
            </w:r>
            <w:r>
              <w:rPr>
                <w:w w:val="110"/>
                <w:sz w:val="16"/>
              </w:rPr>
              <w:t>, </w:t>
            </w:r>
            <w:r>
              <w:rPr>
                <w:rFonts w:ascii="Calibri" w:hAnsi="Calibri"/>
                <w:i/>
                <w:w w:val="110"/>
                <w:sz w:val="16"/>
              </w:rPr>
              <w:t>ρ </w:t>
            </w:r>
            <w:r>
              <w:rPr>
                <w:rFonts w:ascii="Calibri" w:hAnsi="Calibri"/>
                <w:w w:val="135"/>
                <w:sz w:val="16"/>
              </w:rPr>
              <w:t>= </w:t>
            </w:r>
            <w:r>
              <w:rPr>
                <w:rFonts w:ascii="Calibri" w:hAnsi="Calibri"/>
                <w:w w:val="110"/>
                <w:sz w:val="16"/>
              </w:rPr>
              <w:t>0</w:t>
            </w:r>
            <w:r>
              <w:rPr>
                <w:rFonts w:ascii="Calibri" w:hAnsi="Calibri"/>
                <w:i/>
                <w:w w:val="110"/>
                <w:sz w:val="16"/>
              </w:rPr>
              <w:t>.</w:t>
            </w:r>
            <w:r>
              <w:rPr>
                <w:rFonts w:ascii="Calibri" w:hAnsi="Calibri"/>
                <w:w w:val="110"/>
                <w:sz w:val="16"/>
              </w:rPr>
              <w:t>15</w:t>
            </w:r>
          </w:p>
        </w:tc>
        <w:tc>
          <w:tcPr>
            <w:tcW w:w="1663" w:type="dxa"/>
          </w:tcPr>
          <w:p>
            <w:pPr>
              <w:pStyle w:val="TableParagraph"/>
              <w:spacing w:line="193" w:lineRule="exact"/>
              <w:ind w:left="125"/>
              <w:rPr>
                <w:rFonts w:ascii="Calibri" w:hAnsi="Calibri"/>
                <w:sz w:val="16"/>
              </w:rPr>
            </w:pPr>
            <w:r>
              <w:rPr>
                <w:w w:val="110"/>
                <w:sz w:val="16"/>
              </w:rPr>
              <w:t>Cost</w:t>
            </w:r>
            <w:r>
              <w:rPr>
                <w:spacing w:val="3"/>
                <w:w w:val="120"/>
                <w:sz w:val="16"/>
              </w:rPr>
              <w:t> </w:t>
            </w:r>
            <w:r>
              <w:rPr>
                <w:rFonts w:ascii="Century Gothic" w:hAnsi="Century Gothic"/>
                <w:i/>
                <w:w w:val="120"/>
                <w:sz w:val="16"/>
              </w:rPr>
              <w:t>≈</w:t>
            </w:r>
            <w:r>
              <w:rPr>
                <w:rFonts w:ascii="Century Gothic" w:hAnsi="Century Gothic"/>
                <w:i/>
                <w:spacing w:val="-10"/>
                <w:w w:val="120"/>
                <w:sz w:val="16"/>
              </w:rPr>
              <w:t> </w:t>
            </w:r>
            <w:r>
              <w:rPr>
                <w:rFonts w:ascii="Calibri" w:hAnsi="Calibri"/>
                <w:spacing w:val="-5"/>
                <w:w w:val="110"/>
                <w:sz w:val="16"/>
              </w:rPr>
              <w:t>120</w:t>
            </w:r>
          </w:p>
        </w:tc>
        <w:tc>
          <w:tcPr>
            <w:tcW w:w="1663" w:type="dxa"/>
          </w:tcPr>
          <w:p>
            <w:pPr>
              <w:pStyle w:val="TableParagraph"/>
              <w:spacing w:line="193" w:lineRule="exact"/>
              <w:ind w:left="126"/>
              <w:rPr>
                <w:rFonts w:ascii="Calibri" w:hAnsi="Calibri"/>
                <w:sz w:val="16"/>
              </w:rPr>
            </w:pPr>
            <w:r>
              <w:rPr>
                <w:rFonts w:ascii="Century Gothic" w:hAnsi="Century Gothic"/>
                <w:i/>
                <w:w w:val="125"/>
                <w:sz w:val="16"/>
              </w:rPr>
              <w:t>≈</w:t>
            </w:r>
            <w:r>
              <w:rPr>
                <w:rFonts w:ascii="Century Gothic" w:hAnsi="Century Gothic"/>
                <w:i/>
                <w:spacing w:val="-7"/>
                <w:w w:val="125"/>
                <w:sz w:val="16"/>
              </w:rPr>
              <w:t> </w:t>
            </w:r>
            <w:r>
              <w:rPr>
                <w:rFonts w:ascii="Calibri" w:hAnsi="Calibri"/>
                <w:w w:val="115"/>
                <w:sz w:val="16"/>
              </w:rPr>
              <w:t>280</w:t>
            </w:r>
            <w:r>
              <w:rPr>
                <w:rFonts w:ascii="Calibri" w:hAnsi="Calibri"/>
                <w:spacing w:val="8"/>
                <w:w w:val="115"/>
                <w:sz w:val="16"/>
              </w:rPr>
              <w:t> </w:t>
            </w:r>
            <w:r>
              <w:rPr>
                <w:rFonts w:ascii="Century Gothic" w:hAnsi="Century Gothic"/>
                <w:i/>
                <w:w w:val="115"/>
                <w:sz w:val="16"/>
              </w:rPr>
              <w:t>→≈</w:t>
            </w:r>
            <w:r>
              <w:rPr>
                <w:rFonts w:ascii="Century Gothic" w:hAnsi="Century Gothic"/>
                <w:i/>
                <w:spacing w:val="-1"/>
                <w:w w:val="115"/>
                <w:sz w:val="16"/>
              </w:rPr>
              <w:t> </w:t>
            </w:r>
            <w:r>
              <w:rPr>
                <w:rFonts w:ascii="Calibri" w:hAnsi="Calibri"/>
                <w:spacing w:val="-5"/>
                <w:w w:val="115"/>
                <w:sz w:val="16"/>
              </w:rPr>
              <w:t>120</w:t>
            </w:r>
          </w:p>
        </w:tc>
      </w:tr>
      <w:tr>
        <w:trPr>
          <w:trHeight w:val="392" w:hRule="atLeast"/>
        </w:trPr>
        <w:tc>
          <w:tcPr>
            <w:tcW w:w="1097" w:type="dxa"/>
          </w:tcPr>
          <w:p>
            <w:pPr>
              <w:pStyle w:val="TableParagraph"/>
              <w:rPr>
                <w:sz w:val="16"/>
              </w:rPr>
            </w:pPr>
            <w:r>
              <w:rPr>
                <w:spacing w:val="-5"/>
                <w:sz w:val="16"/>
              </w:rPr>
              <w:t>SA</w:t>
            </w:r>
          </w:p>
        </w:tc>
        <w:tc>
          <w:tcPr>
            <w:tcW w:w="1947" w:type="dxa"/>
          </w:tcPr>
          <w:p>
            <w:pPr>
              <w:pStyle w:val="TableParagraph"/>
              <w:rPr>
                <w:sz w:val="16"/>
              </w:rPr>
            </w:pPr>
            <w:r>
              <w:rPr>
                <w:sz w:val="16"/>
              </w:rPr>
              <w:t>12</w:t>
            </w:r>
            <w:r>
              <w:rPr>
                <w:spacing w:val="12"/>
                <w:sz w:val="16"/>
              </w:rPr>
              <w:t> </w:t>
            </w:r>
            <w:r>
              <w:rPr>
                <w:sz w:val="16"/>
              </w:rPr>
              <w:t>engineers,</w:t>
            </w:r>
            <w:r>
              <w:rPr>
                <w:spacing w:val="12"/>
                <w:sz w:val="16"/>
              </w:rPr>
              <w:t> </w:t>
            </w:r>
            <w:r>
              <w:rPr>
                <w:sz w:val="16"/>
              </w:rPr>
              <w:t>8</w:t>
            </w:r>
            <w:r>
              <w:rPr>
                <w:spacing w:val="12"/>
                <w:sz w:val="16"/>
              </w:rPr>
              <w:t> </w:t>
            </w:r>
            <w:r>
              <w:rPr>
                <w:spacing w:val="-2"/>
                <w:sz w:val="16"/>
              </w:rPr>
              <w:t>projects</w:t>
            </w:r>
          </w:p>
        </w:tc>
        <w:tc>
          <w:tcPr>
            <w:tcW w:w="2230" w:type="dxa"/>
          </w:tcPr>
          <w:p>
            <w:pPr>
              <w:pStyle w:val="TableParagraph"/>
              <w:spacing w:line="193" w:lineRule="exact"/>
              <w:ind w:left="123"/>
              <w:rPr>
                <w:rFonts w:ascii="Calibri"/>
                <w:sz w:val="16"/>
              </w:rPr>
            </w:pPr>
            <w:r>
              <w:rPr>
                <w:rFonts w:ascii="Calibri"/>
                <w:i/>
                <w:w w:val="110"/>
                <w:sz w:val="16"/>
              </w:rPr>
              <w:t>T</w:t>
            </w:r>
            <w:r>
              <w:rPr>
                <w:rFonts w:ascii="Bookman Old Style"/>
                <w:w w:val="110"/>
                <w:sz w:val="16"/>
                <w:vertAlign w:val="subscript"/>
              </w:rPr>
              <w:t>0</w:t>
            </w:r>
            <w:r>
              <w:rPr>
                <w:rFonts w:ascii="Bookman Old Style"/>
                <w:spacing w:val="-3"/>
                <w:w w:val="110"/>
                <w:sz w:val="16"/>
                <w:vertAlign w:val="baseline"/>
              </w:rPr>
              <w:t> </w:t>
            </w:r>
            <w:r>
              <w:rPr>
                <w:rFonts w:ascii="Calibri"/>
                <w:w w:val="135"/>
                <w:sz w:val="16"/>
                <w:vertAlign w:val="baseline"/>
              </w:rPr>
              <w:t>=</w:t>
            </w:r>
            <w:r>
              <w:rPr>
                <w:rFonts w:ascii="Calibri"/>
                <w:spacing w:val="-5"/>
                <w:w w:val="135"/>
                <w:sz w:val="16"/>
                <w:vertAlign w:val="baseline"/>
              </w:rPr>
              <w:t> </w:t>
            </w:r>
            <w:r>
              <w:rPr>
                <w:rFonts w:ascii="Calibri"/>
                <w:w w:val="110"/>
                <w:sz w:val="16"/>
                <w:vertAlign w:val="baseline"/>
              </w:rPr>
              <w:t>1000</w:t>
            </w:r>
            <w:r>
              <w:rPr>
                <w:w w:val="110"/>
                <w:sz w:val="16"/>
                <w:vertAlign w:val="baseline"/>
              </w:rPr>
              <w:t>,</w:t>
            </w:r>
            <w:r>
              <w:rPr>
                <w:spacing w:val="8"/>
                <w:w w:val="110"/>
                <w:sz w:val="16"/>
                <w:vertAlign w:val="baseline"/>
              </w:rPr>
              <w:t> </w:t>
            </w:r>
            <w:r>
              <w:rPr>
                <w:w w:val="110"/>
                <w:sz w:val="16"/>
                <w:vertAlign w:val="baseline"/>
              </w:rPr>
              <w:t>cooling</w:t>
            </w:r>
            <w:r>
              <w:rPr>
                <w:spacing w:val="-1"/>
                <w:w w:val="135"/>
                <w:sz w:val="16"/>
                <w:vertAlign w:val="baseline"/>
              </w:rPr>
              <w:t> </w:t>
            </w:r>
            <w:r>
              <w:rPr>
                <w:rFonts w:ascii="Calibri"/>
                <w:w w:val="135"/>
                <w:sz w:val="16"/>
                <w:vertAlign w:val="baseline"/>
              </w:rPr>
              <w:t>=</w:t>
            </w:r>
            <w:r>
              <w:rPr>
                <w:rFonts w:ascii="Calibri"/>
                <w:spacing w:val="-5"/>
                <w:w w:val="135"/>
                <w:sz w:val="16"/>
                <w:vertAlign w:val="baseline"/>
              </w:rPr>
              <w:t> </w:t>
            </w:r>
            <w:r>
              <w:rPr>
                <w:rFonts w:ascii="Calibri"/>
                <w:spacing w:val="-2"/>
                <w:w w:val="110"/>
                <w:sz w:val="16"/>
                <w:vertAlign w:val="baseline"/>
              </w:rPr>
              <w:t>0</w:t>
            </w:r>
            <w:r>
              <w:rPr>
                <w:rFonts w:ascii="Calibri"/>
                <w:i/>
                <w:spacing w:val="-2"/>
                <w:w w:val="110"/>
                <w:sz w:val="16"/>
                <w:vertAlign w:val="baseline"/>
              </w:rPr>
              <w:t>.</w:t>
            </w:r>
            <w:r>
              <w:rPr>
                <w:rFonts w:ascii="Calibri"/>
                <w:spacing w:val="-2"/>
                <w:w w:val="110"/>
                <w:sz w:val="16"/>
                <w:vertAlign w:val="baseline"/>
              </w:rPr>
              <w:t>995</w:t>
            </w:r>
          </w:p>
        </w:tc>
        <w:tc>
          <w:tcPr>
            <w:tcW w:w="1663" w:type="dxa"/>
          </w:tcPr>
          <w:p>
            <w:pPr>
              <w:pStyle w:val="TableParagraph"/>
              <w:spacing w:line="193" w:lineRule="exact"/>
              <w:ind w:left="125"/>
              <w:rPr>
                <w:rFonts w:ascii="Calibri" w:hAnsi="Calibri"/>
                <w:sz w:val="16"/>
              </w:rPr>
            </w:pPr>
            <w:r>
              <w:rPr>
                <w:w w:val="110"/>
                <w:sz w:val="16"/>
              </w:rPr>
              <w:t>Cost</w:t>
            </w:r>
            <w:r>
              <w:rPr>
                <w:spacing w:val="3"/>
                <w:w w:val="120"/>
                <w:sz w:val="16"/>
              </w:rPr>
              <w:t> </w:t>
            </w:r>
            <w:r>
              <w:rPr>
                <w:rFonts w:ascii="Century Gothic" w:hAnsi="Century Gothic"/>
                <w:i/>
                <w:w w:val="120"/>
                <w:sz w:val="16"/>
              </w:rPr>
              <w:t>≈</w:t>
            </w:r>
            <w:r>
              <w:rPr>
                <w:rFonts w:ascii="Century Gothic" w:hAnsi="Century Gothic"/>
                <w:i/>
                <w:spacing w:val="-10"/>
                <w:w w:val="120"/>
                <w:sz w:val="16"/>
              </w:rPr>
              <w:t> </w:t>
            </w:r>
            <w:r>
              <w:rPr>
                <w:rFonts w:ascii="Calibri" w:hAnsi="Calibri"/>
                <w:spacing w:val="-5"/>
                <w:w w:val="110"/>
                <w:sz w:val="16"/>
              </w:rPr>
              <w:t>125</w:t>
            </w:r>
          </w:p>
        </w:tc>
        <w:tc>
          <w:tcPr>
            <w:tcW w:w="1663" w:type="dxa"/>
          </w:tcPr>
          <w:p>
            <w:pPr>
              <w:pStyle w:val="TableParagraph"/>
              <w:spacing w:line="232" w:lineRule="auto" w:before="4"/>
              <w:ind w:left="126" w:right="107"/>
              <w:rPr>
                <w:sz w:val="16"/>
              </w:rPr>
            </w:pPr>
            <w:r>
              <w:rPr>
                <w:sz w:val="16"/>
              </w:rPr>
              <w:t>Gradual</w:t>
            </w:r>
            <w:r>
              <w:rPr>
                <w:spacing w:val="-10"/>
                <w:sz w:val="16"/>
              </w:rPr>
              <w:t> </w:t>
            </w:r>
            <w:r>
              <w:rPr>
                <w:sz w:val="16"/>
              </w:rPr>
              <w:t>over</w:t>
            </w:r>
            <w:r>
              <w:rPr>
                <w:spacing w:val="-10"/>
                <w:sz w:val="16"/>
              </w:rPr>
              <w:t> </w:t>
            </w:r>
            <w:r>
              <w:rPr>
                <w:sz w:val="16"/>
              </w:rPr>
              <w:t>2,700</w:t>
            </w:r>
            <w:r>
              <w:rPr>
                <w:spacing w:val="-10"/>
                <w:sz w:val="16"/>
              </w:rPr>
              <w:t> </w:t>
            </w:r>
            <w:r>
              <w:rPr>
                <w:sz w:val="16"/>
              </w:rPr>
              <w:t>it-</w:t>
            </w:r>
            <w:r>
              <w:rPr>
                <w:spacing w:val="-2"/>
                <w:sz w:val="16"/>
              </w:rPr>
              <w:t>erations</w:t>
            </w:r>
          </w:p>
        </w:tc>
      </w:tr>
      <w:tr>
        <w:trPr>
          <w:trHeight w:val="392" w:hRule="atLeast"/>
        </w:trPr>
        <w:tc>
          <w:tcPr>
            <w:tcW w:w="1097" w:type="dxa"/>
          </w:tcPr>
          <w:p>
            <w:pPr>
              <w:pStyle w:val="TableParagraph"/>
              <w:rPr>
                <w:sz w:val="16"/>
              </w:rPr>
            </w:pPr>
            <w:r>
              <w:rPr>
                <w:spacing w:val="-5"/>
                <w:sz w:val="16"/>
              </w:rPr>
              <w:t>PSO</w:t>
            </w:r>
          </w:p>
        </w:tc>
        <w:tc>
          <w:tcPr>
            <w:tcW w:w="1947" w:type="dxa"/>
          </w:tcPr>
          <w:p>
            <w:pPr>
              <w:pStyle w:val="TableParagraph"/>
              <w:spacing w:line="232" w:lineRule="auto" w:before="4"/>
              <w:rPr>
                <w:sz w:val="16"/>
              </w:rPr>
            </w:pPr>
            <w:r>
              <w:rPr>
                <w:sz w:val="16"/>
              </w:rPr>
              <w:t>20</w:t>
            </w:r>
            <w:r>
              <w:rPr>
                <w:spacing w:val="-10"/>
                <w:sz w:val="16"/>
              </w:rPr>
              <w:t> </w:t>
            </w:r>
            <w:r>
              <w:rPr>
                <w:sz w:val="16"/>
              </w:rPr>
              <w:t>engineers,</w:t>
            </w:r>
            <w:r>
              <w:rPr>
                <w:spacing w:val="-10"/>
                <w:sz w:val="16"/>
              </w:rPr>
              <w:t> </w:t>
            </w:r>
            <w:r>
              <w:rPr>
                <w:sz w:val="16"/>
              </w:rPr>
              <w:t>5</w:t>
            </w:r>
            <w:r>
              <w:rPr>
                <w:spacing w:val="-10"/>
                <w:sz w:val="16"/>
              </w:rPr>
              <w:t> </w:t>
            </w:r>
            <w:r>
              <w:rPr>
                <w:sz w:val="16"/>
              </w:rPr>
              <w:t>projects</w:t>
            </w:r>
            <w:r>
              <w:rPr>
                <w:spacing w:val="-10"/>
                <w:sz w:val="16"/>
              </w:rPr>
              <w:t> </w:t>
            </w:r>
            <w:r>
              <w:rPr>
                <w:sz w:val="16"/>
              </w:rPr>
              <w:t>(+</w:t>
            </w:r>
            <w:r>
              <w:rPr>
                <w:spacing w:val="40"/>
                <w:sz w:val="16"/>
              </w:rPr>
              <w:t> </w:t>
            </w:r>
            <w:r>
              <w:rPr>
                <w:sz w:val="16"/>
              </w:rPr>
              <w:t>FS/clustering/RF tasks)</w:t>
            </w:r>
          </w:p>
        </w:tc>
        <w:tc>
          <w:tcPr>
            <w:tcW w:w="2230" w:type="dxa"/>
          </w:tcPr>
          <w:p>
            <w:pPr>
              <w:pStyle w:val="TableParagraph"/>
              <w:ind w:left="123"/>
              <w:rPr>
                <w:sz w:val="16"/>
              </w:rPr>
            </w:pPr>
            <w:r>
              <w:rPr>
                <w:sz w:val="16"/>
              </w:rPr>
              <w:t>See</w:t>
            </w:r>
            <w:r>
              <w:rPr>
                <w:spacing w:val="2"/>
                <w:sz w:val="16"/>
              </w:rPr>
              <w:t> </w:t>
            </w:r>
            <w:r>
              <w:rPr>
                <w:sz w:val="16"/>
              </w:rPr>
              <w:t>Section</w:t>
            </w:r>
            <w:r>
              <w:rPr>
                <w:spacing w:val="2"/>
                <w:sz w:val="16"/>
              </w:rPr>
              <w:t> </w:t>
            </w:r>
            <w:r>
              <w:rPr>
                <w:sz w:val="16"/>
              </w:rPr>
              <w:t>IV-</w:t>
            </w:r>
            <w:r>
              <w:rPr>
                <w:spacing w:val="-5"/>
                <w:sz w:val="16"/>
              </w:rPr>
              <w:t>G2</w:t>
            </w:r>
          </w:p>
        </w:tc>
        <w:tc>
          <w:tcPr>
            <w:tcW w:w="1663" w:type="dxa"/>
          </w:tcPr>
          <w:p>
            <w:pPr>
              <w:pStyle w:val="TableParagraph"/>
              <w:tabs>
                <w:tab w:pos="869" w:val="left" w:leader="none"/>
              </w:tabs>
              <w:spacing w:line="232" w:lineRule="auto" w:before="4"/>
              <w:ind w:left="125" w:right="108"/>
              <w:rPr>
                <w:sz w:val="16"/>
              </w:rPr>
            </w:pPr>
            <w:r>
              <w:rPr>
                <w:spacing w:val="-2"/>
                <w:sz w:val="16"/>
              </w:rPr>
              <w:t>Feasible</w:t>
            </w:r>
            <w:r>
              <w:rPr>
                <w:sz w:val="16"/>
              </w:rPr>
              <w:tab/>
            </w:r>
            <w:r>
              <w:rPr>
                <w:spacing w:val="-2"/>
                <w:sz w:val="16"/>
              </w:rPr>
              <w:t>allocation;</w:t>
            </w:r>
            <w:r>
              <w:rPr>
                <w:spacing w:val="40"/>
                <w:sz w:val="16"/>
              </w:rPr>
              <w:t> </w:t>
            </w:r>
            <w:r>
              <w:rPr>
                <w:sz w:val="16"/>
              </w:rPr>
              <w:t>4/16</w:t>
            </w:r>
            <w:r>
              <w:rPr>
                <w:spacing w:val="11"/>
                <w:sz w:val="16"/>
              </w:rPr>
              <w:t> </w:t>
            </w:r>
            <w:r>
              <w:rPr>
                <w:sz w:val="16"/>
              </w:rPr>
              <w:t>features</w:t>
            </w:r>
            <w:r>
              <w:rPr>
                <w:spacing w:val="11"/>
                <w:sz w:val="16"/>
              </w:rPr>
              <w:t> </w:t>
            </w:r>
            <w:r>
              <w:rPr>
                <w:spacing w:val="-2"/>
                <w:sz w:val="16"/>
              </w:rPr>
              <w:t>selected</w:t>
            </w:r>
          </w:p>
        </w:tc>
        <w:tc>
          <w:tcPr>
            <w:tcW w:w="1663" w:type="dxa"/>
          </w:tcPr>
          <w:p>
            <w:pPr>
              <w:pStyle w:val="TableParagraph"/>
              <w:spacing w:line="232" w:lineRule="auto" w:before="4"/>
              <w:ind w:left="126" w:right="107"/>
              <w:rPr>
                <w:sz w:val="16"/>
              </w:rPr>
            </w:pPr>
            <w:r>
              <w:rPr>
                <w:sz w:val="16"/>
              </w:rPr>
              <w:t>Not</w:t>
            </w:r>
            <w:r>
              <w:rPr>
                <w:spacing w:val="80"/>
                <w:w w:val="150"/>
                <w:sz w:val="16"/>
              </w:rPr>
              <w:t> </w:t>
            </w:r>
            <w:r>
              <w:rPr>
                <w:sz w:val="16"/>
              </w:rPr>
              <w:t>directly</w:t>
            </w:r>
            <w:r>
              <w:rPr>
                <w:spacing w:val="80"/>
                <w:w w:val="150"/>
                <w:sz w:val="16"/>
              </w:rPr>
              <w:t> </w:t>
            </w:r>
            <w:r>
              <w:rPr>
                <w:sz w:val="16"/>
              </w:rPr>
              <w:t>cost-</w:t>
            </w:r>
            <w:r>
              <w:rPr>
                <w:spacing w:val="-2"/>
                <w:sz w:val="16"/>
              </w:rPr>
              <w:t>comparable</w:t>
            </w:r>
          </w:p>
        </w:tc>
      </w:tr>
    </w:tbl>
    <w:p>
      <w:pPr>
        <w:pStyle w:val="BodyText"/>
      </w:pPr>
    </w:p>
    <w:p>
      <w:pPr>
        <w:pStyle w:val="BodyText"/>
        <w:spacing w:before="23"/>
      </w:pPr>
      <w:r>
        <w:rPr/>
        <w:drawing>
          <wp:anchor distT="0" distB="0" distL="0" distR="0" allowOverlap="1" layoutInCell="1" locked="0" behindDoc="1" simplePos="0" relativeHeight="487625216">
            <wp:simplePos x="0" y="0"/>
            <wp:positionH relativeFrom="page">
              <wp:posOffset>664354</wp:posOffset>
            </wp:positionH>
            <wp:positionV relativeFrom="paragraph">
              <wp:posOffset>175966</wp:posOffset>
            </wp:positionV>
            <wp:extent cx="3176111" cy="1272254"/>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27" cstate="print"/>
                    <a:stretch>
                      <a:fillRect/>
                    </a:stretch>
                  </pic:blipFill>
                  <pic:spPr>
                    <a:xfrm>
                      <a:off x="0" y="0"/>
                      <a:ext cx="3176111" cy="1272254"/>
                    </a:xfrm>
                    <a:prstGeom prst="rect">
                      <a:avLst/>
                    </a:prstGeom>
                  </pic:spPr>
                </pic:pic>
              </a:graphicData>
            </a:graphic>
          </wp:anchor>
        </w:drawing>
      </w:r>
      <w:r>
        <w:rPr/>
        <w:drawing>
          <wp:anchor distT="0" distB="0" distL="0" distR="0" allowOverlap="1" layoutInCell="1" locked="0" behindDoc="1" simplePos="0" relativeHeight="487625728">
            <wp:simplePos x="0" y="0"/>
            <wp:positionH relativeFrom="page">
              <wp:posOffset>4004632</wp:posOffset>
            </wp:positionH>
            <wp:positionV relativeFrom="paragraph">
              <wp:posOffset>175966</wp:posOffset>
            </wp:positionV>
            <wp:extent cx="3176111" cy="1272254"/>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28" cstate="print"/>
                    <a:stretch>
                      <a:fillRect/>
                    </a:stretch>
                  </pic:blipFill>
                  <pic:spPr>
                    <a:xfrm>
                      <a:off x="0" y="0"/>
                      <a:ext cx="3176111" cy="1272254"/>
                    </a:xfrm>
                    <a:prstGeom prst="rect">
                      <a:avLst/>
                    </a:prstGeom>
                  </pic:spPr>
                </pic:pic>
              </a:graphicData>
            </a:graphic>
          </wp:anchor>
        </w:drawing>
      </w:r>
    </w:p>
    <w:p>
      <w:pPr>
        <w:pStyle w:val="BodyText"/>
        <w:spacing w:before="9"/>
        <w:rPr>
          <w:sz w:val="11"/>
        </w:rPr>
      </w:pPr>
    </w:p>
    <w:p>
      <w:pPr>
        <w:pStyle w:val="BodyText"/>
        <w:spacing w:after="0"/>
        <w:rPr>
          <w:sz w:val="11"/>
        </w:rPr>
        <w:sectPr>
          <w:pgSz w:w="12240" w:h="15840"/>
          <w:pgMar w:top="1060" w:bottom="280" w:left="850" w:right="425"/>
        </w:sectPr>
      </w:pPr>
    </w:p>
    <w:p>
      <w:pPr>
        <w:spacing w:before="98"/>
        <w:ind w:left="89" w:right="0" w:firstLine="0"/>
        <w:jc w:val="center"/>
        <w:rPr>
          <w:sz w:val="16"/>
        </w:rPr>
      </w:pPr>
      <w:r>
        <w:rPr>
          <w:sz w:val="16"/>
        </w:rPr>
        <w:t>Fig.</w:t>
      </w:r>
      <w:r>
        <w:rPr>
          <w:spacing w:val="6"/>
          <w:sz w:val="16"/>
        </w:rPr>
        <w:t> </w:t>
      </w:r>
      <w:r>
        <w:rPr>
          <w:sz w:val="16"/>
        </w:rPr>
        <w:t>18.</w:t>
      </w:r>
      <w:r>
        <w:rPr>
          <w:spacing w:val="55"/>
          <w:sz w:val="16"/>
        </w:rPr>
        <w:t> </w:t>
      </w:r>
      <w:bookmarkStart w:name="_bookmark35" w:id="154"/>
      <w:bookmarkEnd w:id="154"/>
      <w:r>
        <w:rPr>
          <w:sz w:val="16"/>
        </w:rPr>
        <w:t>A</w:t>
      </w:r>
      <w:r>
        <w:rPr>
          <w:sz w:val="16"/>
        </w:rPr>
        <w:t>CO</w:t>
      </w:r>
      <w:r>
        <w:rPr>
          <w:spacing w:val="6"/>
          <w:sz w:val="16"/>
        </w:rPr>
        <w:t> </w:t>
      </w:r>
      <w:r>
        <w:rPr>
          <w:sz w:val="16"/>
        </w:rPr>
        <w:t>Convergence</w:t>
      </w:r>
      <w:r>
        <w:rPr>
          <w:spacing w:val="7"/>
          <w:sz w:val="16"/>
        </w:rPr>
        <w:t> </w:t>
      </w:r>
      <w:r>
        <w:rPr>
          <w:sz w:val="16"/>
        </w:rPr>
        <w:t>and</w:t>
      </w:r>
      <w:r>
        <w:rPr>
          <w:spacing w:val="7"/>
          <w:sz w:val="16"/>
        </w:rPr>
        <w:t> </w:t>
      </w:r>
      <w:r>
        <w:rPr>
          <w:sz w:val="16"/>
        </w:rPr>
        <w:t>Workload</w:t>
      </w:r>
      <w:r>
        <w:rPr>
          <w:spacing w:val="6"/>
          <w:sz w:val="16"/>
        </w:rPr>
        <w:t> </w:t>
      </w:r>
      <w:r>
        <w:rPr>
          <w:spacing w:val="-2"/>
          <w:sz w:val="16"/>
        </w:rPr>
        <w:t>Distribution.</w:t>
      </w:r>
    </w:p>
    <w:p>
      <w:pPr>
        <w:pStyle w:val="BodyText"/>
        <w:rPr>
          <w:sz w:val="16"/>
        </w:rPr>
      </w:pPr>
    </w:p>
    <w:p>
      <w:pPr>
        <w:pStyle w:val="BodyText"/>
        <w:rPr>
          <w:sz w:val="16"/>
        </w:rPr>
      </w:pPr>
    </w:p>
    <w:p>
      <w:pPr>
        <w:pStyle w:val="BodyText"/>
        <w:spacing w:before="20"/>
        <w:rPr>
          <w:sz w:val="16"/>
        </w:rPr>
      </w:pPr>
    </w:p>
    <w:p>
      <w:pPr>
        <w:pStyle w:val="BodyText"/>
        <w:spacing w:line="249" w:lineRule="auto"/>
        <w:ind w:left="125" w:right="34"/>
        <w:jc w:val="center"/>
      </w:pPr>
      <w:r>
        <w:rPr/>
        <w:t>applied</w:t>
      </w:r>
      <w:r>
        <w:rPr>
          <w:spacing w:val="32"/>
        </w:rPr>
        <w:t> </w:t>
      </w:r>
      <w:r>
        <w:rPr/>
        <w:t>to</w:t>
      </w:r>
      <w:r>
        <w:rPr>
          <w:spacing w:val="32"/>
        </w:rPr>
        <w:t> </w:t>
      </w:r>
      <w:r>
        <w:rPr/>
        <w:t>a</w:t>
      </w:r>
      <w:r>
        <w:rPr>
          <w:spacing w:val="32"/>
        </w:rPr>
        <w:t> </w:t>
      </w:r>
      <w:r>
        <w:rPr/>
        <w:t>more</w:t>
      </w:r>
      <w:r>
        <w:rPr>
          <w:spacing w:val="32"/>
        </w:rPr>
        <w:t> </w:t>
      </w:r>
      <w:r>
        <w:rPr/>
        <w:t>heterogeneous</w:t>
      </w:r>
      <w:r>
        <w:rPr>
          <w:spacing w:val="32"/>
        </w:rPr>
        <w:t> </w:t>
      </w:r>
      <w:r>
        <w:rPr/>
        <w:t>set</w:t>
      </w:r>
      <w:r>
        <w:rPr>
          <w:spacing w:val="32"/>
        </w:rPr>
        <w:t> </w:t>
      </w:r>
      <w:r>
        <w:rPr/>
        <w:t>of</w:t>
      </w:r>
      <w:r>
        <w:rPr>
          <w:spacing w:val="32"/>
        </w:rPr>
        <w:t> </w:t>
      </w:r>
      <w:r>
        <w:rPr/>
        <w:t>sub-tasks,</w:t>
      </w:r>
      <w:r>
        <w:rPr>
          <w:spacing w:val="32"/>
        </w:rPr>
        <w:t> </w:t>
      </w:r>
      <w:r>
        <w:rPr/>
        <w:t>produced a</w:t>
      </w:r>
      <w:r>
        <w:rPr>
          <w:spacing w:val="55"/>
        </w:rPr>
        <w:t> </w:t>
      </w:r>
      <w:r>
        <w:rPr/>
        <w:t>feasible</w:t>
      </w:r>
      <w:r>
        <w:rPr>
          <w:spacing w:val="56"/>
        </w:rPr>
        <w:t> </w:t>
      </w:r>
      <w:r>
        <w:rPr/>
        <w:t>allocation</w:t>
      </w:r>
      <w:r>
        <w:rPr>
          <w:spacing w:val="56"/>
        </w:rPr>
        <w:t> </w:t>
      </w:r>
      <w:r>
        <w:rPr/>
        <w:t>and</w:t>
      </w:r>
      <w:r>
        <w:rPr>
          <w:spacing w:val="56"/>
        </w:rPr>
        <w:t> </w:t>
      </w:r>
      <w:r>
        <w:rPr/>
        <w:t>further</w:t>
      </w:r>
      <w:r>
        <w:rPr>
          <w:spacing w:val="56"/>
        </w:rPr>
        <w:t> </w:t>
      </w:r>
      <w:r>
        <w:rPr/>
        <w:t>demonstrated</w:t>
      </w:r>
      <w:r>
        <w:rPr>
          <w:spacing w:val="55"/>
        </w:rPr>
        <w:t> </w:t>
      </w:r>
      <w:r>
        <w:rPr/>
        <w:t>utility</w:t>
      </w:r>
      <w:r>
        <w:rPr>
          <w:spacing w:val="56"/>
        </w:rPr>
        <w:t> </w:t>
      </w:r>
      <w:r>
        <w:rPr/>
        <w:t>as</w:t>
      </w:r>
      <w:r>
        <w:rPr>
          <w:spacing w:val="56"/>
        </w:rPr>
        <w:t> </w:t>
      </w:r>
      <w:r>
        <w:rPr>
          <w:spacing w:val="-10"/>
        </w:rPr>
        <w:t>a</w:t>
      </w:r>
    </w:p>
    <w:p>
      <w:pPr>
        <w:spacing w:before="98"/>
        <w:ind w:left="0" w:right="423" w:firstLine="0"/>
        <w:jc w:val="center"/>
        <w:rPr>
          <w:sz w:val="16"/>
        </w:rPr>
      </w:pPr>
      <w:r>
        <w:rPr/>
        <w:br w:type="column"/>
      </w:r>
      <w:r>
        <w:rPr>
          <w:sz w:val="16"/>
        </w:rPr>
        <w:t>Fig.</w:t>
      </w:r>
      <w:r>
        <w:rPr>
          <w:spacing w:val="7"/>
          <w:sz w:val="16"/>
        </w:rPr>
        <w:t> </w:t>
      </w:r>
      <w:r>
        <w:rPr>
          <w:sz w:val="16"/>
        </w:rPr>
        <w:t>19.</w:t>
      </w:r>
      <w:r>
        <w:rPr>
          <w:spacing w:val="56"/>
          <w:sz w:val="16"/>
        </w:rPr>
        <w:t> </w:t>
      </w:r>
      <w:bookmarkStart w:name="_bookmark36" w:id="155"/>
      <w:bookmarkEnd w:id="155"/>
      <w:r>
        <w:rPr>
          <w:sz w:val="16"/>
        </w:rPr>
        <w:t>G</w:t>
      </w:r>
      <w:r>
        <w:rPr>
          <w:sz w:val="16"/>
        </w:rPr>
        <w:t>WO</w:t>
      </w:r>
      <w:r>
        <w:rPr>
          <w:spacing w:val="7"/>
          <w:sz w:val="16"/>
        </w:rPr>
        <w:t> </w:t>
      </w:r>
      <w:r>
        <w:rPr>
          <w:sz w:val="16"/>
        </w:rPr>
        <w:t>Convergence</w:t>
      </w:r>
      <w:r>
        <w:rPr>
          <w:spacing w:val="7"/>
          <w:sz w:val="16"/>
        </w:rPr>
        <w:t> </w:t>
      </w:r>
      <w:r>
        <w:rPr>
          <w:sz w:val="16"/>
        </w:rPr>
        <w:t>and</w:t>
      </w:r>
      <w:r>
        <w:rPr>
          <w:spacing w:val="8"/>
          <w:sz w:val="16"/>
        </w:rPr>
        <w:t> </w:t>
      </w:r>
      <w:r>
        <w:rPr>
          <w:sz w:val="16"/>
        </w:rPr>
        <w:t>Workload</w:t>
      </w:r>
      <w:r>
        <w:rPr>
          <w:spacing w:val="7"/>
          <w:sz w:val="16"/>
        </w:rPr>
        <w:t> </w:t>
      </w:r>
      <w:r>
        <w:rPr>
          <w:spacing w:val="-2"/>
          <w:sz w:val="16"/>
        </w:rPr>
        <w:t>Distribution.</w:t>
      </w:r>
    </w:p>
    <w:p>
      <w:pPr>
        <w:pStyle w:val="BodyText"/>
        <w:rPr>
          <w:sz w:val="16"/>
        </w:rPr>
      </w:pPr>
    </w:p>
    <w:p>
      <w:pPr>
        <w:pStyle w:val="BodyText"/>
        <w:rPr>
          <w:sz w:val="16"/>
        </w:rPr>
      </w:pPr>
    </w:p>
    <w:p>
      <w:pPr>
        <w:pStyle w:val="BodyText"/>
        <w:spacing w:before="20"/>
        <w:rPr>
          <w:sz w:val="16"/>
        </w:rPr>
      </w:pPr>
    </w:p>
    <w:p>
      <w:pPr>
        <w:pStyle w:val="BodyText"/>
        <w:spacing w:line="249" w:lineRule="auto"/>
        <w:ind w:right="423"/>
        <w:jc w:val="center"/>
      </w:pPr>
      <w:r>
        <w:rPr/>
        <w:t>wrapper-based</w:t>
      </w:r>
      <w:r>
        <w:rPr>
          <w:spacing w:val="32"/>
        </w:rPr>
        <w:t> </w:t>
      </w:r>
      <w:r>
        <w:rPr/>
        <w:t>feature-selection</w:t>
      </w:r>
      <w:r>
        <w:rPr>
          <w:spacing w:val="32"/>
        </w:rPr>
        <w:t> </w:t>
      </w:r>
      <w:r>
        <w:rPr/>
        <w:t>method</w:t>
      </w:r>
      <w:r>
        <w:rPr>
          <w:spacing w:val="32"/>
        </w:rPr>
        <w:t> </w:t>
      </w:r>
      <w:r>
        <w:rPr/>
        <w:t>and</w:t>
      </w:r>
      <w:r>
        <w:rPr>
          <w:spacing w:val="32"/>
        </w:rPr>
        <w:t> </w:t>
      </w:r>
      <w:r>
        <w:rPr/>
        <w:t>hyperparameter tuner,</w:t>
      </w:r>
      <w:r>
        <w:rPr>
          <w:spacing w:val="52"/>
        </w:rPr>
        <w:t> </w:t>
      </w:r>
      <w:r>
        <w:rPr/>
        <w:t>highlighting</w:t>
      </w:r>
      <w:r>
        <w:rPr>
          <w:spacing w:val="53"/>
        </w:rPr>
        <w:t> </w:t>
      </w:r>
      <w:r>
        <w:rPr/>
        <w:t>its</w:t>
      </w:r>
      <w:r>
        <w:rPr>
          <w:spacing w:val="53"/>
        </w:rPr>
        <w:t> </w:t>
      </w:r>
      <w:r>
        <w:rPr/>
        <w:t>versatility</w:t>
      </w:r>
      <w:r>
        <w:rPr>
          <w:spacing w:val="53"/>
        </w:rPr>
        <w:t> </w:t>
      </w:r>
      <w:r>
        <w:rPr/>
        <w:t>relative</w:t>
      </w:r>
      <w:r>
        <w:rPr>
          <w:spacing w:val="53"/>
        </w:rPr>
        <w:t> </w:t>
      </w:r>
      <w:r>
        <w:rPr/>
        <w:t>to</w:t>
      </w:r>
      <w:r>
        <w:rPr>
          <w:spacing w:val="52"/>
        </w:rPr>
        <w:t> </w:t>
      </w:r>
      <w:r>
        <w:rPr/>
        <w:t>the</w:t>
      </w:r>
      <w:r>
        <w:rPr>
          <w:spacing w:val="53"/>
        </w:rPr>
        <w:t> </w:t>
      </w:r>
      <w:r>
        <w:rPr/>
        <w:t>other</w:t>
      </w:r>
      <w:r>
        <w:rPr>
          <w:spacing w:val="53"/>
        </w:rPr>
        <w:t> </w:t>
      </w:r>
      <w:r>
        <w:rPr>
          <w:spacing w:val="-4"/>
        </w:rPr>
        <w:t>four</w:t>
      </w:r>
    </w:p>
    <w:p>
      <w:pPr>
        <w:pStyle w:val="BodyText"/>
        <w:spacing w:after="0" w:line="249" w:lineRule="auto"/>
        <w:jc w:val="center"/>
        <w:sectPr>
          <w:type w:val="continuous"/>
          <w:pgSz w:w="12240" w:h="15840"/>
          <w:pgMar w:top="1440" w:bottom="280" w:left="850" w:right="425"/>
          <w:cols w:num="2" w:equalWidth="0">
            <w:col w:w="5191" w:space="69"/>
            <w:col w:w="5705"/>
          </w:cols>
        </w:sectPr>
      </w:pPr>
    </w:p>
    <w:p>
      <w:pPr>
        <w:spacing w:line="182" w:lineRule="exact" w:before="69"/>
        <w:ind w:left="0" w:right="422" w:firstLine="0"/>
        <w:jc w:val="center"/>
        <w:rPr>
          <w:sz w:val="16"/>
        </w:rPr>
      </w:pPr>
      <w:bookmarkStart w:name="_bookmark37" w:id="156"/>
      <w:bookmarkEnd w:id="156"/>
      <w:r>
        <w:rPr/>
      </w:r>
      <w:r>
        <w:rPr>
          <w:spacing w:val="-2"/>
          <w:sz w:val="16"/>
        </w:rPr>
        <w:t>TABLE</w:t>
      </w:r>
      <w:r>
        <w:rPr>
          <w:spacing w:val="4"/>
          <w:sz w:val="16"/>
        </w:rPr>
        <w:t> </w:t>
      </w:r>
      <w:r>
        <w:rPr>
          <w:spacing w:val="-5"/>
          <w:sz w:val="16"/>
        </w:rPr>
        <w:t>XXI</w:t>
      </w:r>
    </w:p>
    <w:p>
      <w:pPr>
        <w:spacing w:line="182" w:lineRule="exact" w:before="0"/>
        <w:ind w:left="0" w:right="422" w:firstLine="0"/>
        <w:jc w:val="center"/>
        <w:rPr>
          <w:sz w:val="16"/>
        </w:rPr>
      </w:pPr>
      <w:r>
        <w:rPr>
          <w:smallCaps/>
          <w:sz w:val="16"/>
        </w:rPr>
        <w:t>Workload</w:t>
      </w:r>
      <w:r>
        <w:rPr>
          <w:smallCaps/>
          <w:spacing w:val="37"/>
          <w:sz w:val="16"/>
        </w:rPr>
        <w:t> </w:t>
      </w:r>
      <w:r>
        <w:rPr>
          <w:smallCaps/>
          <w:sz w:val="16"/>
        </w:rPr>
        <w:t>Balance</w:t>
      </w:r>
      <w:r>
        <w:rPr>
          <w:smallCaps/>
          <w:spacing w:val="37"/>
          <w:sz w:val="16"/>
        </w:rPr>
        <w:t> </w:t>
      </w:r>
      <w:r>
        <w:rPr>
          <w:smallCaps/>
          <w:sz w:val="16"/>
        </w:rPr>
        <w:t>Outcomes</w:t>
      </w:r>
      <w:r>
        <w:rPr>
          <w:smallCaps/>
          <w:spacing w:val="38"/>
          <w:sz w:val="16"/>
        </w:rPr>
        <w:t> </w:t>
      </w:r>
      <w:r>
        <w:rPr>
          <w:smallCaps/>
          <w:sz w:val="16"/>
        </w:rPr>
        <w:t>by</w:t>
      </w:r>
      <w:r>
        <w:rPr>
          <w:smallCaps/>
          <w:spacing w:val="37"/>
          <w:sz w:val="16"/>
        </w:rPr>
        <w:t> </w:t>
      </w:r>
      <w:r>
        <w:rPr>
          <w:smallCaps/>
          <w:spacing w:val="-2"/>
          <w:sz w:val="16"/>
        </w:rPr>
        <w:t>Algorithm</w:t>
      </w:r>
    </w:p>
    <w:p>
      <w:pPr>
        <w:pStyle w:val="BodyText"/>
        <w:spacing w:before="3" w:after="1"/>
        <w:rPr>
          <w:sz w:val="15"/>
        </w:rPr>
      </w:pPr>
    </w:p>
    <w:tbl>
      <w:tblPr>
        <w:tblW w:w="0" w:type="auto"/>
        <w:jc w:val="left"/>
        <w:tblInd w:w="1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1"/>
        <w:gridCol w:w="3365"/>
        <w:gridCol w:w="2231"/>
      </w:tblGrid>
      <w:tr>
        <w:trPr>
          <w:trHeight w:val="392" w:hRule="atLeast"/>
        </w:trPr>
        <w:tc>
          <w:tcPr>
            <w:tcW w:w="1381" w:type="dxa"/>
          </w:tcPr>
          <w:p>
            <w:pPr>
              <w:pStyle w:val="TableParagraph"/>
              <w:rPr>
                <w:b/>
                <w:sz w:val="16"/>
              </w:rPr>
            </w:pPr>
            <w:r>
              <w:rPr>
                <w:b/>
                <w:spacing w:val="-2"/>
                <w:sz w:val="16"/>
              </w:rPr>
              <w:t>Algorithm</w:t>
            </w:r>
          </w:p>
        </w:tc>
        <w:tc>
          <w:tcPr>
            <w:tcW w:w="3365" w:type="dxa"/>
          </w:tcPr>
          <w:p>
            <w:pPr>
              <w:pStyle w:val="TableParagraph"/>
              <w:rPr>
                <w:b/>
                <w:sz w:val="16"/>
              </w:rPr>
            </w:pPr>
            <w:r>
              <w:rPr>
                <w:b/>
                <w:sz w:val="16"/>
              </w:rPr>
              <w:t>Workload</w:t>
            </w:r>
            <w:r>
              <w:rPr>
                <w:b/>
                <w:spacing w:val="6"/>
                <w:sz w:val="16"/>
              </w:rPr>
              <w:t> </w:t>
            </w:r>
            <w:r>
              <w:rPr>
                <w:b/>
                <w:sz w:val="16"/>
              </w:rPr>
              <w:t>Balance</w:t>
            </w:r>
            <w:r>
              <w:rPr>
                <w:b/>
                <w:spacing w:val="7"/>
                <w:sz w:val="16"/>
              </w:rPr>
              <w:t> </w:t>
            </w:r>
            <w:r>
              <w:rPr>
                <w:b/>
                <w:spacing w:val="-2"/>
                <w:sz w:val="16"/>
              </w:rPr>
              <w:t>Outcome</w:t>
            </w:r>
          </w:p>
        </w:tc>
        <w:tc>
          <w:tcPr>
            <w:tcW w:w="2231" w:type="dxa"/>
          </w:tcPr>
          <w:p>
            <w:pPr>
              <w:pStyle w:val="TableParagraph"/>
              <w:tabs>
                <w:tab w:pos="1424" w:val="left" w:leader="none"/>
              </w:tabs>
              <w:spacing w:line="230" w:lineRule="auto" w:before="6"/>
              <w:ind w:right="112"/>
              <w:rPr>
                <w:b/>
                <w:sz w:val="16"/>
              </w:rPr>
            </w:pPr>
            <w:r>
              <w:rPr>
                <w:b/>
                <w:spacing w:val="-2"/>
                <w:sz w:val="16"/>
              </w:rPr>
              <w:t>Overloaded</w:t>
            </w:r>
            <w:r>
              <w:rPr>
                <w:b/>
                <w:sz w:val="16"/>
              </w:rPr>
              <w:tab/>
            </w:r>
            <w:r>
              <w:rPr>
                <w:b/>
                <w:spacing w:val="-2"/>
                <w:sz w:val="16"/>
              </w:rPr>
              <w:t>Engineers</w:t>
            </w:r>
            <w:r>
              <w:rPr>
                <w:b/>
                <w:spacing w:val="40"/>
                <w:sz w:val="16"/>
              </w:rPr>
              <w:t> </w:t>
            </w:r>
            <w:r>
              <w:rPr>
                <w:b/>
                <w:sz w:val="16"/>
              </w:rPr>
              <w:t>(</w:t>
            </w:r>
            <w:r>
              <w:rPr>
                <w:rFonts w:ascii="Calibri"/>
                <w:i/>
                <w:sz w:val="16"/>
              </w:rPr>
              <w:t>&gt;</w:t>
            </w:r>
            <w:r>
              <w:rPr>
                <w:b/>
                <w:sz w:val="16"/>
              </w:rPr>
              <w:t>160h threshold)</w:t>
            </w:r>
          </w:p>
        </w:tc>
      </w:tr>
      <w:tr>
        <w:trPr>
          <w:trHeight w:val="392" w:hRule="atLeast"/>
        </w:trPr>
        <w:tc>
          <w:tcPr>
            <w:tcW w:w="1381" w:type="dxa"/>
          </w:tcPr>
          <w:p>
            <w:pPr>
              <w:pStyle w:val="TableParagraph"/>
              <w:rPr>
                <w:sz w:val="16"/>
              </w:rPr>
            </w:pPr>
            <w:r>
              <w:rPr>
                <w:spacing w:val="-5"/>
                <w:sz w:val="16"/>
              </w:rPr>
              <w:t>GA</w:t>
            </w:r>
          </w:p>
        </w:tc>
        <w:tc>
          <w:tcPr>
            <w:tcW w:w="3365" w:type="dxa"/>
          </w:tcPr>
          <w:p>
            <w:pPr>
              <w:pStyle w:val="TableParagraph"/>
              <w:spacing w:line="223" w:lineRule="auto"/>
              <w:rPr>
                <w:sz w:val="16"/>
              </w:rPr>
            </w:pPr>
            <w:r>
              <w:rPr>
                <w:spacing w:val="-2"/>
                <w:w w:val="110"/>
                <w:sz w:val="16"/>
              </w:rPr>
              <w:t>Perfectly</w:t>
            </w:r>
            <w:r>
              <w:rPr>
                <w:spacing w:val="5"/>
                <w:w w:val="110"/>
                <w:sz w:val="16"/>
              </w:rPr>
              <w:t> </w:t>
            </w:r>
            <w:r>
              <w:rPr>
                <w:spacing w:val="-2"/>
                <w:w w:val="110"/>
                <w:sz w:val="16"/>
              </w:rPr>
              <w:t>balanced</w:t>
            </w:r>
            <w:r>
              <w:rPr>
                <w:spacing w:val="5"/>
                <w:w w:val="110"/>
                <w:sz w:val="16"/>
              </w:rPr>
              <w:t> </w:t>
            </w:r>
            <w:r>
              <w:rPr>
                <w:spacing w:val="-2"/>
                <w:w w:val="110"/>
                <w:sz w:val="16"/>
              </w:rPr>
              <w:t>(SD</w:t>
            </w:r>
            <w:r>
              <w:rPr>
                <w:spacing w:val="-5"/>
                <w:w w:val="135"/>
                <w:sz w:val="16"/>
              </w:rPr>
              <w:t> </w:t>
            </w:r>
            <w:r>
              <w:rPr>
                <w:rFonts w:ascii="Calibri" w:hAnsi="Calibri"/>
                <w:spacing w:val="-2"/>
                <w:w w:val="135"/>
                <w:sz w:val="16"/>
              </w:rPr>
              <w:t>=</w:t>
            </w:r>
            <w:r>
              <w:rPr>
                <w:rFonts w:ascii="Calibri" w:hAnsi="Calibri"/>
                <w:spacing w:val="3"/>
                <w:w w:val="135"/>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00</w:t>
            </w:r>
            <w:r>
              <w:rPr>
                <w:spacing w:val="-2"/>
                <w:w w:val="110"/>
                <w:sz w:val="16"/>
              </w:rPr>
              <w:t>;</w:t>
            </w:r>
            <w:r>
              <w:rPr>
                <w:spacing w:val="5"/>
                <w:w w:val="110"/>
                <w:sz w:val="16"/>
              </w:rPr>
              <w:t> </w:t>
            </w:r>
            <w:r>
              <w:rPr>
                <w:spacing w:val="-2"/>
                <w:w w:val="110"/>
                <w:sz w:val="16"/>
              </w:rPr>
              <w:t>19</w:t>
            </w:r>
            <w:r>
              <w:rPr>
                <w:spacing w:val="5"/>
                <w:w w:val="110"/>
                <w:sz w:val="16"/>
              </w:rPr>
              <w:t> </w:t>
            </w:r>
            <w:r>
              <w:rPr>
                <w:spacing w:val="-2"/>
                <w:w w:val="110"/>
                <w:sz w:val="16"/>
              </w:rPr>
              <w:t>units</w:t>
            </w:r>
            <w:r>
              <w:rPr>
                <w:spacing w:val="-5"/>
                <w:w w:val="135"/>
                <w:sz w:val="16"/>
              </w:rPr>
              <w:t> </w:t>
            </w:r>
            <w:r>
              <w:rPr>
                <w:rFonts w:ascii="Century Gothic" w:hAnsi="Century Gothic"/>
                <w:i/>
                <w:spacing w:val="-2"/>
                <w:w w:val="135"/>
                <w:sz w:val="16"/>
              </w:rPr>
              <w:t>×</w:t>
            </w:r>
            <w:r>
              <w:rPr>
                <w:rFonts w:ascii="Century Gothic" w:hAnsi="Century Gothic"/>
                <w:i/>
                <w:spacing w:val="-10"/>
                <w:w w:val="135"/>
                <w:sz w:val="16"/>
              </w:rPr>
              <w:t> </w:t>
            </w:r>
            <w:r>
              <w:rPr>
                <w:spacing w:val="-2"/>
                <w:w w:val="110"/>
                <w:sz w:val="16"/>
              </w:rPr>
              <w:t>5 projects)</w:t>
            </w:r>
          </w:p>
        </w:tc>
        <w:tc>
          <w:tcPr>
            <w:tcW w:w="2231" w:type="dxa"/>
          </w:tcPr>
          <w:p>
            <w:pPr>
              <w:pStyle w:val="TableParagraph"/>
              <w:spacing w:line="232" w:lineRule="auto" w:before="4"/>
              <w:ind w:right="112"/>
              <w:rPr>
                <w:sz w:val="16"/>
              </w:rPr>
            </w:pPr>
            <w:r>
              <w:rPr>
                <w:sz w:val="16"/>
              </w:rPr>
              <w:t>Not</w:t>
            </w:r>
            <w:r>
              <w:rPr>
                <w:spacing w:val="10"/>
                <w:sz w:val="16"/>
              </w:rPr>
              <w:t> </w:t>
            </w:r>
            <w:r>
              <w:rPr>
                <w:sz w:val="16"/>
              </w:rPr>
              <w:t>applicable</w:t>
            </w:r>
            <w:r>
              <w:rPr>
                <w:spacing w:val="10"/>
                <w:sz w:val="16"/>
              </w:rPr>
              <w:t> </w:t>
            </w:r>
            <w:r>
              <w:rPr>
                <w:sz w:val="16"/>
              </w:rPr>
              <w:t>(unit-based</w:t>
            </w:r>
            <w:r>
              <w:rPr>
                <w:spacing w:val="10"/>
                <w:sz w:val="16"/>
              </w:rPr>
              <w:t> </w:t>
            </w:r>
            <w:r>
              <w:rPr>
                <w:sz w:val="16"/>
              </w:rPr>
              <w:t>in-</w:t>
            </w:r>
            <w:r>
              <w:rPr>
                <w:spacing w:val="-2"/>
                <w:sz w:val="16"/>
              </w:rPr>
              <w:t>stance)</w:t>
            </w:r>
          </w:p>
        </w:tc>
      </w:tr>
      <w:tr>
        <w:trPr>
          <w:trHeight w:val="213" w:hRule="atLeast"/>
        </w:trPr>
        <w:tc>
          <w:tcPr>
            <w:tcW w:w="1381" w:type="dxa"/>
          </w:tcPr>
          <w:p>
            <w:pPr>
              <w:pStyle w:val="TableParagraph"/>
              <w:rPr>
                <w:sz w:val="16"/>
              </w:rPr>
            </w:pPr>
            <w:r>
              <w:rPr>
                <w:spacing w:val="-5"/>
                <w:sz w:val="16"/>
              </w:rPr>
              <w:t>GWO</w:t>
            </w:r>
          </w:p>
        </w:tc>
        <w:tc>
          <w:tcPr>
            <w:tcW w:w="3365" w:type="dxa"/>
          </w:tcPr>
          <w:p>
            <w:pPr>
              <w:pStyle w:val="TableParagraph"/>
              <w:rPr>
                <w:sz w:val="16"/>
              </w:rPr>
            </w:pPr>
            <w:r>
              <w:rPr>
                <w:sz w:val="16"/>
              </w:rPr>
              <w:t>One</w:t>
            </w:r>
            <w:r>
              <w:rPr>
                <w:spacing w:val="9"/>
                <w:sz w:val="16"/>
              </w:rPr>
              <w:t> </w:t>
            </w:r>
            <w:r>
              <w:rPr>
                <w:sz w:val="16"/>
              </w:rPr>
              <w:t>engineer</w:t>
            </w:r>
            <w:r>
              <w:rPr>
                <w:spacing w:val="9"/>
                <w:sz w:val="16"/>
              </w:rPr>
              <w:t> </w:t>
            </w:r>
            <w:r>
              <w:rPr>
                <w:sz w:val="16"/>
              </w:rPr>
              <w:t>overloaded</w:t>
            </w:r>
            <w:r>
              <w:rPr>
                <w:spacing w:val="10"/>
                <w:sz w:val="16"/>
              </w:rPr>
              <w:t> </w:t>
            </w:r>
            <w:r>
              <w:rPr>
                <w:sz w:val="16"/>
              </w:rPr>
              <w:t>at</w:t>
            </w:r>
            <w:r>
              <w:rPr>
                <w:spacing w:val="9"/>
                <w:sz w:val="16"/>
              </w:rPr>
              <w:t> </w:t>
            </w:r>
            <w:r>
              <w:rPr>
                <w:spacing w:val="-4"/>
                <w:sz w:val="16"/>
              </w:rPr>
              <w:t>175h</w:t>
            </w:r>
          </w:p>
        </w:tc>
        <w:tc>
          <w:tcPr>
            <w:tcW w:w="2231" w:type="dxa"/>
          </w:tcPr>
          <w:p>
            <w:pPr>
              <w:pStyle w:val="TableParagraph"/>
              <w:rPr>
                <w:sz w:val="16"/>
              </w:rPr>
            </w:pPr>
            <w:r>
              <w:rPr>
                <w:spacing w:val="-10"/>
                <w:sz w:val="16"/>
              </w:rPr>
              <w:t>1</w:t>
            </w:r>
          </w:p>
        </w:tc>
      </w:tr>
      <w:tr>
        <w:trPr>
          <w:trHeight w:val="213" w:hRule="atLeast"/>
        </w:trPr>
        <w:tc>
          <w:tcPr>
            <w:tcW w:w="1381" w:type="dxa"/>
          </w:tcPr>
          <w:p>
            <w:pPr>
              <w:pStyle w:val="TableParagraph"/>
              <w:rPr>
                <w:sz w:val="16"/>
              </w:rPr>
            </w:pPr>
            <w:r>
              <w:rPr>
                <w:spacing w:val="-5"/>
                <w:sz w:val="16"/>
              </w:rPr>
              <w:t>ACO</w:t>
            </w:r>
          </w:p>
        </w:tc>
        <w:tc>
          <w:tcPr>
            <w:tcW w:w="3365" w:type="dxa"/>
          </w:tcPr>
          <w:p>
            <w:pPr>
              <w:pStyle w:val="TableParagraph"/>
              <w:rPr>
                <w:sz w:val="16"/>
              </w:rPr>
            </w:pPr>
            <w:r>
              <w:rPr>
                <w:sz w:val="16"/>
              </w:rPr>
              <w:t>One</w:t>
            </w:r>
            <w:r>
              <w:rPr>
                <w:spacing w:val="9"/>
                <w:sz w:val="16"/>
              </w:rPr>
              <w:t> </w:t>
            </w:r>
            <w:r>
              <w:rPr>
                <w:sz w:val="16"/>
              </w:rPr>
              <w:t>engineer</w:t>
            </w:r>
            <w:r>
              <w:rPr>
                <w:spacing w:val="9"/>
                <w:sz w:val="16"/>
              </w:rPr>
              <w:t> </w:t>
            </w:r>
            <w:r>
              <w:rPr>
                <w:sz w:val="16"/>
              </w:rPr>
              <w:t>overloaded</w:t>
            </w:r>
            <w:r>
              <w:rPr>
                <w:spacing w:val="10"/>
                <w:sz w:val="16"/>
              </w:rPr>
              <w:t> </w:t>
            </w:r>
            <w:r>
              <w:rPr>
                <w:sz w:val="16"/>
              </w:rPr>
              <w:t>at</w:t>
            </w:r>
            <w:r>
              <w:rPr>
                <w:spacing w:val="9"/>
                <w:sz w:val="16"/>
              </w:rPr>
              <w:t> </w:t>
            </w:r>
            <w:r>
              <w:rPr>
                <w:spacing w:val="-4"/>
                <w:sz w:val="16"/>
              </w:rPr>
              <w:t>175h</w:t>
            </w:r>
          </w:p>
        </w:tc>
        <w:tc>
          <w:tcPr>
            <w:tcW w:w="2231" w:type="dxa"/>
          </w:tcPr>
          <w:p>
            <w:pPr>
              <w:pStyle w:val="TableParagraph"/>
              <w:rPr>
                <w:sz w:val="16"/>
              </w:rPr>
            </w:pPr>
            <w:r>
              <w:rPr>
                <w:spacing w:val="-10"/>
                <w:sz w:val="16"/>
              </w:rPr>
              <w:t>1</w:t>
            </w:r>
          </w:p>
        </w:tc>
      </w:tr>
      <w:tr>
        <w:trPr>
          <w:trHeight w:val="213" w:hRule="atLeast"/>
        </w:trPr>
        <w:tc>
          <w:tcPr>
            <w:tcW w:w="1381" w:type="dxa"/>
          </w:tcPr>
          <w:p>
            <w:pPr>
              <w:pStyle w:val="TableParagraph"/>
              <w:rPr>
                <w:sz w:val="16"/>
              </w:rPr>
            </w:pPr>
            <w:r>
              <w:rPr>
                <w:spacing w:val="-5"/>
                <w:sz w:val="16"/>
              </w:rPr>
              <w:t>SA</w:t>
            </w:r>
          </w:p>
        </w:tc>
        <w:tc>
          <w:tcPr>
            <w:tcW w:w="3365" w:type="dxa"/>
          </w:tcPr>
          <w:p>
            <w:pPr>
              <w:pStyle w:val="TableParagraph"/>
              <w:rPr>
                <w:sz w:val="16"/>
              </w:rPr>
            </w:pPr>
            <w:r>
              <w:rPr>
                <w:sz w:val="16"/>
              </w:rPr>
              <w:t>One</w:t>
            </w:r>
            <w:r>
              <w:rPr>
                <w:spacing w:val="9"/>
                <w:sz w:val="16"/>
              </w:rPr>
              <w:t> </w:t>
            </w:r>
            <w:r>
              <w:rPr>
                <w:sz w:val="16"/>
              </w:rPr>
              <w:t>engineer</w:t>
            </w:r>
            <w:r>
              <w:rPr>
                <w:spacing w:val="9"/>
                <w:sz w:val="16"/>
              </w:rPr>
              <w:t> </w:t>
            </w:r>
            <w:r>
              <w:rPr>
                <w:sz w:val="16"/>
              </w:rPr>
              <w:t>overloaded</w:t>
            </w:r>
            <w:r>
              <w:rPr>
                <w:spacing w:val="10"/>
                <w:sz w:val="16"/>
              </w:rPr>
              <w:t> </w:t>
            </w:r>
            <w:r>
              <w:rPr>
                <w:sz w:val="16"/>
              </w:rPr>
              <w:t>at</w:t>
            </w:r>
            <w:r>
              <w:rPr>
                <w:spacing w:val="9"/>
                <w:sz w:val="16"/>
              </w:rPr>
              <w:t> </w:t>
            </w:r>
            <w:r>
              <w:rPr>
                <w:spacing w:val="-4"/>
                <w:sz w:val="16"/>
              </w:rPr>
              <w:t>175h</w:t>
            </w:r>
          </w:p>
        </w:tc>
        <w:tc>
          <w:tcPr>
            <w:tcW w:w="2231" w:type="dxa"/>
          </w:tcPr>
          <w:p>
            <w:pPr>
              <w:pStyle w:val="TableParagraph"/>
              <w:rPr>
                <w:sz w:val="16"/>
              </w:rPr>
            </w:pPr>
            <w:r>
              <w:rPr>
                <w:spacing w:val="-10"/>
                <w:sz w:val="16"/>
              </w:rPr>
              <w:t>1</w:t>
            </w:r>
          </w:p>
        </w:tc>
      </w:tr>
      <w:tr>
        <w:trPr>
          <w:trHeight w:val="392" w:hRule="atLeast"/>
        </w:trPr>
        <w:tc>
          <w:tcPr>
            <w:tcW w:w="1381" w:type="dxa"/>
          </w:tcPr>
          <w:p>
            <w:pPr>
              <w:pStyle w:val="TableParagraph"/>
              <w:rPr>
                <w:sz w:val="16"/>
              </w:rPr>
            </w:pPr>
            <w:r>
              <w:rPr>
                <w:spacing w:val="-5"/>
                <w:sz w:val="16"/>
              </w:rPr>
              <w:t>PSO</w:t>
            </w:r>
          </w:p>
        </w:tc>
        <w:tc>
          <w:tcPr>
            <w:tcW w:w="3365" w:type="dxa"/>
          </w:tcPr>
          <w:p>
            <w:pPr>
              <w:pStyle w:val="TableParagraph"/>
              <w:rPr>
                <w:sz w:val="16"/>
              </w:rPr>
            </w:pPr>
            <w:r>
              <w:rPr>
                <w:sz w:val="16"/>
              </w:rPr>
              <w:t>Minimum</w:t>
            </w:r>
            <w:r>
              <w:rPr>
                <w:spacing w:val="8"/>
                <w:sz w:val="16"/>
              </w:rPr>
              <w:t> </w:t>
            </w:r>
            <w:r>
              <w:rPr>
                <w:sz w:val="16"/>
              </w:rPr>
              <w:t>constraint</w:t>
            </w:r>
            <w:r>
              <w:rPr>
                <w:spacing w:val="8"/>
                <w:sz w:val="16"/>
              </w:rPr>
              <w:t> </w:t>
            </w:r>
            <w:r>
              <w:rPr>
                <w:sz w:val="16"/>
              </w:rPr>
              <w:t>satisfied</w:t>
            </w:r>
            <w:r>
              <w:rPr>
                <w:spacing w:val="8"/>
                <w:sz w:val="16"/>
              </w:rPr>
              <w:t> </w:t>
            </w:r>
            <w:r>
              <w:rPr>
                <w:sz w:val="16"/>
              </w:rPr>
              <w:t>across</w:t>
            </w:r>
            <w:r>
              <w:rPr>
                <w:spacing w:val="9"/>
                <w:sz w:val="16"/>
              </w:rPr>
              <w:t> </w:t>
            </w:r>
            <w:r>
              <w:rPr>
                <w:sz w:val="16"/>
              </w:rPr>
              <w:t>5</w:t>
            </w:r>
            <w:r>
              <w:rPr>
                <w:spacing w:val="8"/>
                <w:sz w:val="16"/>
              </w:rPr>
              <w:t> </w:t>
            </w:r>
            <w:r>
              <w:rPr>
                <w:spacing w:val="-2"/>
                <w:sz w:val="16"/>
              </w:rPr>
              <w:t>projects</w:t>
            </w:r>
          </w:p>
        </w:tc>
        <w:tc>
          <w:tcPr>
            <w:tcW w:w="2231" w:type="dxa"/>
          </w:tcPr>
          <w:p>
            <w:pPr>
              <w:pStyle w:val="TableParagraph"/>
              <w:tabs>
                <w:tab w:pos="752" w:val="left" w:leader="none"/>
              </w:tabs>
              <w:spacing w:line="232" w:lineRule="auto" w:before="4"/>
              <w:ind w:right="112"/>
              <w:rPr>
                <w:sz w:val="16"/>
              </w:rPr>
            </w:pPr>
            <w:r>
              <w:rPr>
                <w:spacing w:val="-10"/>
                <w:sz w:val="16"/>
              </w:rPr>
              <w:t>0</w:t>
            </w:r>
            <w:r>
              <w:rPr>
                <w:sz w:val="16"/>
              </w:rPr>
              <w:tab/>
            </w:r>
            <w:r>
              <w:rPr>
                <w:spacing w:val="-2"/>
                <w:sz w:val="16"/>
              </w:rPr>
              <w:t>(constraint-</w:t>
            </w:r>
            <w:r>
              <w:rPr>
                <w:spacing w:val="-2"/>
                <w:sz w:val="16"/>
              </w:rPr>
              <w:t>satisfyin</w:t>
            </w:r>
            <w:r>
              <w:rPr>
                <w:spacing w:val="-2"/>
                <w:sz w:val="16"/>
              </w:rPr>
              <w:t>g</w:t>
            </w:r>
            <w:r>
              <w:rPr>
                <w:spacing w:val="40"/>
                <w:sz w:val="16"/>
              </w:rPr>
              <w:t> </w:t>
            </w:r>
            <w:r>
              <w:rPr>
                <w:spacing w:val="-2"/>
                <w:sz w:val="16"/>
              </w:rPr>
              <w:t>instance)</w:t>
            </w:r>
          </w:p>
        </w:tc>
      </w:tr>
    </w:tbl>
    <w:p>
      <w:pPr>
        <w:pStyle w:val="BodyText"/>
        <w:spacing w:before="95"/>
      </w:pPr>
    </w:p>
    <w:p>
      <w:pPr>
        <w:pStyle w:val="BodyText"/>
        <w:spacing w:after="0"/>
        <w:sectPr>
          <w:pgSz w:w="12240" w:h="15840"/>
          <w:pgMar w:top="960" w:bottom="280" w:left="850" w:right="425"/>
        </w:sectPr>
      </w:pPr>
    </w:p>
    <w:p>
      <w:pPr>
        <w:pStyle w:val="BodyText"/>
        <w:spacing w:before="8" w:after="1"/>
        <w:rPr>
          <w:sz w:val="15"/>
        </w:rPr>
      </w:pPr>
    </w:p>
    <w:p>
      <w:pPr>
        <w:spacing w:line="240" w:lineRule="auto"/>
        <w:ind w:left="196" w:right="-58" w:firstLine="0"/>
        <w:rPr>
          <w:sz w:val="20"/>
        </w:rPr>
      </w:pPr>
      <w:r>
        <w:rPr>
          <w:sz w:val="20"/>
        </w:rPr>
        <w:drawing>
          <wp:inline distT="0" distB="0" distL="0" distR="0">
            <wp:extent cx="3176111" cy="1272254"/>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29" cstate="print"/>
                    <a:stretch>
                      <a:fillRect/>
                    </a:stretch>
                  </pic:blipFill>
                  <pic:spPr>
                    <a:xfrm>
                      <a:off x="0" y="0"/>
                      <a:ext cx="3176111" cy="1272254"/>
                    </a:xfrm>
                    <a:prstGeom prst="rect">
                      <a:avLst/>
                    </a:prstGeom>
                  </pic:spPr>
                </pic:pic>
              </a:graphicData>
            </a:graphic>
          </wp:inline>
        </w:drawing>
      </w:r>
      <w:r>
        <w:rPr>
          <w:sz w:val="20"/>
        </w:rPr>
      </w:r>
    </w:p>
    <w:p>
      <w:pPr>
        <w:pStyle w:val="BodyText"/>
        <w:spacing w:before="49"/>
        <w:rPr>
          <w:sz w:val="16"/>
        </w:rPr>
      </w:pPr>
    </w:p>
    <w:p>
      <w:pPr>
        <w:spacing w:before="0"/>
        <w:ind w:left="871" w:right="0" w:firstLine="0"/>
        <w:jc w:val="left"/>
        <w:rPr>
          <w:sz w:val="16"/>
        </w:rPr>
      </w:pPr>
      <w:r>
        <w:rPr>
          <w:sz w:val="16"/>
        </w:rPr>
        <w:t>Fig.</w:t>
      </w:r>
      <w:r>
        <w:rPr>
          <w:spacing w:val="7"/>
          <w:sz w:val="16"/>
        </w:rPr>
        <w:t> </w:t>
      </w:r>
      <w:r>
        <w:rPr>
          <w:sz w:val="16"/>
        </w:rPr>
        <w:t>20.</w:t>
      </w:r>
      <w:r>
        <w:rPr>
          <w:spacing w:val="57"/>
          <w:sz w:val="16"/>
        </w:rPr>
        <w:t> </w:t>
      </w:r>
      <w:bookmarkStart w:name="_bookmark38" w:id="157"/>
      <w:bookmarkEnd w:id="157"/>
      <w:r>
        <w:rPr>
          <w:sz w:val="16"/>
        </w:rPr>
        <w:t>SA</w:t>
      </w:r>
      <w:r>
        <w:rPr>
          <w:spacing w:val="8"/>
          <w:sz w:val="16"/>
        </w:rPr>
        <w:t> </w:t>
      </w:r>
      <w:r>
        <w:rPr>
          <w:sz w:val="16"/>
        </w:rPr>
        <w:t>Convergence</w:t>
      </w:r>
      <w:r>
        <w:rPr>
          <w:spacing w:val="8"/>
          <w:sz w:val="16"/>
        </w:rPr>
        <w:t> </w:t>
      </w:r>
      <w:r>
        <w:rPr>
          <w:sz w:val="16"/>
        </w:rPr>
        <w:t>and</w:t>
      </w:r>
      <w:r>
        <w:rPr>
          <w:spacing w:val="8"/>
          <w:sz w:val="16"/>
        </w:rPr>
        <w:t> </w:t>
      </w:r>
      <w:r>
        <w:rPr>
          <w:sz w:val="16"/>
        </w:rPr>
        <w:t>Workload</w:t>
      </w:r>
      <w:r>
        <w:rPr>
          <w:spacing w:val="8"/>
          <w:sz w:val="16"/>
        </w:rPr>
        <w:t> </w:t>
      </w:r>
      <w:r>
        <w:rPr>
          <w:spacing w:val="-2"/>
          <w:sz w:val="16"/>
        </w:rPr>
        <w:t>Distribution.</w:t>
      </w:r>
    </w:p>
    <w:p>
      <w:pPr>
        <w:pStyle w:val="BodyText"/>
        <w:rPr>
          <w:sz w:val="16"/>
        </w:rPr>
      </w:pPr>
    </w:p>
    <w:p>
      <w:pPr>
        <w:pStyle w:val="BodyText"/>
        <w:spacing w:before="90"/>
        <w:rPr>
          <w:sz w:val="16"/>
        </w:rPr>
      </w:pPr>
    </w:p>
    <w:p>
      <w:pPr>
        <w:pStyle w:val="BodyText"/>
        <w:spacing w:line="249" w:lineRule="auto"/>
        <w:ind w:left="129"/>
      </w:pPr>
      <w:r>
        <w:rPr/>
        <w:t>algorithms,</w:t>
      </w:r>
      <w:r>
        <w:rPr>
          <w:spacing w:val="23"/>
        </w:rPr>
        <w:t> </w:t>
      </w:r>
      <w:r>
        <w:rPr/>
        <w:t>which</w:t>
      </w:r>
      <w:r>
        <w:rPr>
          <w:spacing w:val="23"/>
        </w:rPr>
        <w:t> </w:t>
      </w:r>
      <w:r>
        <w:rPr/>
        <w:t>were</w:t>
      </w:r>
      <w:r>
        <w:rPr>
          <w:spacing w:val="23"/>
        </w:rPr>
        <w:t> </w:t>
      </w:r>
      <w:r>
        <w:rPr/>
        <w:t>applied</w:t>
      </w:r>
      <w:r>
        <w:rPr>
          <w:spacing w:val="23"/>
        </w:rPr>
        <w:t> </w:t>
      </w:r>
      <w:r>
        <w:rPr/>
        <w:t>exclusively</w:t>
      </w:r>
      <w:r>
        <w:rPr>
          <w:spacing w:val="23"/>
        </w:rPr>
        <w:t> </w:t>
      </w:r>
      <w:r>
        <w:rPr/>
        <w:t>to</w:t>
      </w:r>
      <w:r>
        <w:rPr>
          <w:spacing w:val="23"/>
        </w:rPr>
        <w:t> </w:t>
      </w:r>
      <w:r>
        <w:rPr/>
        <w:t>the</w:t>
      </w:r>
      <w:r>
        <w:rPr>
          <w:spacing w:val="23"/>
        </w:rPr>
        <w:t> </w:t>
      </w:r>
      <w:r>
        <w:rPr/>
        <w:t>allocation </w:t>
      </w:r>
      <w:r>
        <w:rPr>
          <w:spacing w:val="-2"/>
        </w:rPr>
        <w:t>problem.</w:t>
      </w:r>
    </w:p>
    <w:p>
      <w:pPr>
        <w:pStyle w:val="BodyText"/>
        <w:spacing w:before="16"/>
      </w:pPr>
    </w:p>
    <w:p>
      <w:pPr>
        <w:pStyle w:val="ListParagraph"/>
        <w:numPr>
          <w:ilvl w:val="0"/>
          <w:numId w:val="16"/>
        </w:numPr>
        <w:tabs>
          <w:tab w:pos="421" w:val="left" w:leader="none"/>
        </w:tabs>
        <w:spacing w:line="240" w:lineRule="auto" w:before="0" w:after="0"/>
        <w:ind w:left="421" w:right="0" w:hanging="292"/>
        <w:jc w:val="both"/>
        <w:rPr>
          <w:i/>
          <w:sz w:val="20"/>
        </w:rPr>
      </w:pPr>
      <w:bookmarkStart w:name="Discussion" w:id="158"/>
      <w:bookmarkEnd w:id="158"/>
      <w:r>
        <w:rPr/>
      </w:r>
      <w:r>
        <w:rPr>
          <w:i/>
          <w:spacing w:val="-2"/>
          <w:sz w:val="20"/>
        </w:rPr>
        <w:t>Discussion</w:t>
      </w:r>
    </w:p>
    <w:p>
      <w:pPr>
        <w:pStyle w:val="BodyText"/>
        <w:spacing w:line="249" w:lineRule="auto" w:before="119"/>
        <w:ind w:left="129" w:right="38" w:firstLine="199"/>
        <w:jc w:val="both"/>
      </w:pPr>
      <w:r>
        <w:rPr/>
        <w:t>The results described in Section IV-B through IV-G </w:t>
      </w:r>
      <w:r>
        <w:rPr/>
        <w:t>ad-dress the study’s primary concern with how soft-ware pro-fessionals perceive resource constraints, allocation capability, and intelligent allocation acceptance, and how computational optimization methods perform when applied to the underlying allocation problem. This section interprets these findings in relation</w:t>
      </w:r>
      <w:r>
        <w:rPr>
          <w:spacing w:val="-7"/>
        </w:rPr>
        <w:t> </w:t>
      </w:r>
      <w:r>
        <w:rPr/>
        <w:t>to</w:t>
      </w:r>
      <w:r>
        <w:rPr>
          <w:spacing w:val="-7"/>
        </w:rPr>
        <w:t> </w:t>
      </w:r>
      <w:r>
        <w:rPr/>
        <w:t>the</w:t>
      </w:r>
      <w:r>
        <w:rPr>
          <w:spacing w:val="-7"/>
        </w:rPr>
        <w:t> </w:t>
      </w:r>
      <w:r>
        <w:rPr/>
        <w:t>existing</w:t>
      </w:r>
      <w:r>
        <w:rPr>
          <w:spacing w:val="-7"/>
        </w:rPr>
        <w:t> </w:t>
      </w:r>
      <w:r>
        <w:rPr/>
        <w:t>literature,</w:t>
      </w:r>
      <w:r>
        <w:rPr>
          <w:spacing w:val="-7"/>
        </w:rPr>
        <w:t> </w:t>
      </w:r>
      <w:r>
        <w:rPr/>
        <w:t>considers</w:t>
      </w:r>
      <w:r>
        <w:rPr>
          <w:spacing w:val="-7"/>
        </w:rPr>
        <w:t> </w:t>
      </w:r>
      <w:r>
        <w:rPr/>
        <w:t>why</w:t>
      </w:r>
      <w:r>
        <w:rPr>
          <w:spacing w:val="-7"/>
        </w:rPr>
        <w:t> </w:t>
      </w:r>
      <w:r>
        <w:rPr/>
        <w:t>the</w:t>
      </w:r>
      <w:r>
        <w:rPr>
          <w:spacing w:val="-7"/>
        </w:rPr>
        <w:t> </w:t>
      </w:r>
      <w:r>
        <w:rPr/>
        <w:t>anticipated group differences failed to materialize, compares the five metaheuristic algorithms, and draws out practical implications for software project managers, before acknowledging the lim-itations of the study.</w:t>
      </w:r>
    </w:p>
    <w:p>
      <w:pPr>
        <w:pStyle w:val="BodyText"/>
        <w:spacing w:line="249" w:lineRule="auto" w:before="12"/>
        <w:ind w:left="129" w:right="38" w:firstLine="199"/>
        <w:jc w:val="both"/>
      </w:pPr>
      <w:r>
        <w:rPr/>
        <w:t>The excellent-to-good reliability coefficients obtained </w:t>
      </w:r>
      <w:r>
        <w:rPr/>
        <w:t>for</w:t>
      </w:r>
      <w:r>
        <w:rPr>
          <w:spacing w:val="40"/>
        </w:rPr>
        <w:t> </w:t>
      </w:r>
      <w:r>
        <w:rPr/>
        <w:t>all three constructs (</w:t>
      </w:r>
      <w:r>
        <w:rPr>
          <w:rFonts w:ascii="Calibri" w:hAnsi="Calibri"/>
          <w:i/>
        </w:rPr>
        <w:t>α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865</w:t>
      </w:r>
      <w:r>
        <w:rPr/>
        <w:t>–</w:t>
      </w:r>
      <w:r>
        <w:rPr>
          <w:rFonts w:ascii="Calibri" w:hAnsi="Calibri"/>
        </w:rPr>
        <w:t>0</w:t>
      </w:r>
      <w:r>
        <w:rPr>
          <w:rFonts w:ascii="Calibri" w:hAnsi="Calibri"/>
          <w:i/>
        </w:rPr>
        <w:t>.</w:t>
      </w:r>
      <w:r>
        <w:rPr>
          <w:rFonts w:ascii="Calibri" w:hAnsi="Calibri"/>
        </w:rPr>
        <w:t>939</w:t>
      </w:r>
      <w:r>
        <w:rPr/>
        <w:t>) corroborate prior instrument-validation work in software project management research, which has similarly reported strong internal consis-tency for multi-item Likert scales measuring resource-related constructs. The consistently high Objectives and Evaluation means, juxtaposed against the comparatively lower and more dispersed Challenges scores, echo a recurring theme in the resource-allocation literature: practitioners tend to agree read-ily</w:t>
      </w:r>
      <w:r>
        <w:rPr>
          <w:spacing w:val="40"/>
        </w:rPr>
        <w:t> </w:t>
      </w:r>
      <w:r>
        <w:rPr/>
        <w:t>on</w:t>
      </w:r>
      <w:r>
        <w:rPr>
          <w:spacing w:val="40"/>
        </w:rPr>
        <w:t> </w:t>
      </w:r>
      <w:r>
        <w:rPr/>
        <w:t>what</w:t>
      </w:r>
      <w:r>
        <w:rPr>
          <w:spacing w:val="40"/>
        </w:rPr>
        <w:t> </w:t>
      </w:r>
      <w:r>
        <w:rPr/>
        <w:t>allocation</w:t>
      </w:r>
      <w:r>
        <w:rPr>
          <w:spacing w:val="40"/>
        </w:rPr>
        <w:t> </w:t>
      </w:r>
      <w:r>
        <w:rPr/>
        <w:t>should</w:t>
      </w:r>
      <w:r>
        <w:rPr>
          <w:spacing w:val="40"/>
        </w:rPr>
        <w:t> </w:t>
      </w:r>
      <w:r>
        <w:rPr/>
        <w:t>achieve</w:t>
      </w:r>
      <w:r>
        <w:rPr>
          <w:spacing w:val="40"/>
        </w:rPr>
        <w:t> </w:t>
      </w:r>
      <w:r>
        <w:rPr/>
        <w:t>and</w:t>
      </w:r>
      <w:r>
        <w:rPr>
          <w:spacing w:val="40"/>
        </w:rPr>
        <w:t> </w:t>
      </w:r>
      <w:r>
        <w:rPr/>
        <w:t>how</w:t>
      </w:r>
      <w:r>
        <w:rPr>
          <w:spacing w:val="40"/>
        </w:rPr>
        <w:t> </w:t>
      </w:r>
      <w:r>
        <w:rPr/>
        <w:t>it</w:t>
      </w:r>
      <w:r>
        <w:rPr>
          <w:spacing w:val="40"/>
        </w:rPr>
        <w:t> </w:t>
      </w:r>
      <w:r>
        <w:rPr/>
        <w:t>should</w:t>
      </w:r>
      <w:r>
        <w:rPr>
          <w:spacing w:val="40"/>
        </w:rPr>
        <w:t> </w:t>
      </w:r>
      <w:r>
        <w:rPr/>
        <w:t>be evaluated, while experiencing more heterogeneous and situation-specific difficulty in actually achieving it </w:t>
      </w:r>
      <w:hyperlink w:history="true" w:anchor="_bookmark39">
        <w:r>
          <w:rPr/>
          <w:t>[1].</w:t>
        </w:r>
      </w:hyperlink>
      <w:r>
        <w:rPr/>
        <w:t> The specific challenge items that scored lowest—uneven work-load distribution, availability-related inefficiency, and limited skills—align closely with barriers to effective multi-project resource</w:t>
      </w:r>
      <w:r>
        <w:rPr>
          <w:spacing w:val="-9"/>
        </w:rPr>
        <w:t> </w:t>
      </w:r>
      <w:r>
        <w:rPr/>
        <w:t>management</w:t>
      </w:r>
      <w:r>
        <w:rPr>
          <w:spacing w:val="-9"/>
        </w:rPr>
        <w:t> </w:t>
      </w:r>
      <w:r>
        <w:rPr/>
        <w:t>identified</w:t>
      </w:r>
      <w:r>
        <w:rPr>
          <w:spacing w:val="-8"/>
        </w:rPr>
        <w:t> </w:t>
      </w:r>
      <w:r>
        <w:rPr/>
        <w:t>in</w:t>
      </w:r>
      <w:r>
        <w:rPr>
          <w:spacing w:val="-9"/>
        </w:rPr>
        <w:t> </w:t>
      </w:r>
      <w:r>
        <w:rPr/>
        <w:t>earlier</w:t>
      </w:r>
      <w:r>
        <w:rPr>
          <w:spacing w:val="-8"/>
        </w:rPr>
        <w:t> </w:t>
      </w:r>
      <w:r>
        <w:rPr/>
        <w:t>studies</w:t>
      </w:r>
      <w:r>
        <w:rPr>
          <w:spacing w:val="-9"/>
        </w:rPr>
        <w:t> </w:t>
      </w:r>
      <w:r>
        <w:rPr/>
        <w:t>of</w:t>
      </w:r>
      <w:r>
        <w:rPr>
          <w:spacing w:val="-9"/>
        </w:rPr>
        <w:t> </w:t>
      </w:r>
      <w:r>
        <w:rPr>
          <w:spacing w:val="-2"/>
        </w:rPr>
        <w:t>concurrent</w:t>
      </w:r>
    </w:p>
    <w:p>
      <w:pPr>
        <w:pStyle w:val="BodyText"/>
        <w:spacing w:line="249" w:lineRule="auto" w:before="98"/>
        <w:ind w:left="129" w:right="552"/>
        <w:jc w:val="both"/>
      </w:pPr>
      <w:r>
        <w:rPr/>
        <w:br w:type="column"/>
      </w:r>
      <w:r>
        <w:rPr/>
        <w:t>software development </w:t>
      </w:r>
      <w:hyperlink w:history="true" w:anchor="_bookmark43">
        <w:r>
          <w:rPr/>
          <w:t>[5],</w:t>
        </w:r>
      </w:hyperlink>
      <w:r>
        <w:rPr/>
        <w:t> lending convergent validity to </w:t>
      </w:r>
      <w:r>
        <w:rPr/>
        <w:t>the present measurement approach.</w:t>
      </w:r>
    </w:p>
    <w:p>
      <w:pPr>
        <w:pStyle w:val="BodyText"/>
        <w:spacing w:line="247" w:lineRule="auto"/>
        <w:ind w:left="129" w:right="552" w:firstLine="199"/>
        <w:jc w:val="both"/>
      </w:pPr>
      <w:r>
        <w:rPr>
          <w:w w:val="105"/>
        </w:rPr>
        <w:t>The</w:t>
      </w:r>
      <w:r>
        <w:rPr>
          <w:spacing w:val="-1"/>
          <w:w w:val="105"/>
        </w:rPr>
        <w:t> </w:t>
      </w:r>
      <w:r>
        <w:rPr>
          <w:w w:val="105"/>
        </w:rPr>
        <w:t>lack</w:t>
      </w:r>
      <w:r>
        <w:rPr>
          <w:spacing w:val="-1"/>
          <w:w w:val="105"/>
        </w:rPr>
        <w:t> </w:t>
      </w:r>
      <w:r>
        <w:rPr>
          <w:w w:val="105"/>
        </w:rPr>
        <w:t>of</w:t>
      </w:r>
      <w:r>
        <w:rPr>
          <w:spacing w:val="-1"/>
          <w:w w:val="105"/>
        </w:rPr>
        <w:t> </w:t>
      </w:r>
      <w:r>
        <w:rPr>
          <w:w w:val="105"/>
        </w:rPr>
        <w:t>significant</w:t>
      </w:r>
      <w:r>
        <w:rPr>
          <w:spacing w:val="-1"/>
          <w:w w:val="105"/>
        </w:rPr>
        <w:t> </w:t>
      </w:r>
      <w:r>
        <w:rPr>
          <w:w w:val="105"/>
        </w:rPr>
        <w:t>differences</w:t>
      </w:r>
      <w:r>
        <w:rPr>
          <w:spacing w:val="-1"/>
          <w:w w:val="105"/>
        </w:rPr>
        <w:t> </w:t>
      </w:r>
      <w:r>
        <w:rPr>
          <w:w w:val="105"/>
        </w:rPr>
        <w:t>discovered</w:t>
      </w:r>
      <w:r>
        <w:rPr>
          <w:spacing w:val="-1"/>
          <w:w w:val="105"/>
        </w:rPr>
        <w:t> </w:t>
      </w:r>
      <w:r>
        <w:rPr>
          <w:w w:val="105"/>
        </w:rPr>
        <w:t>across</w:t>
      </w:r>
      <w:r>
        <w:rPr>
          <w:spacing w:val="-1"/>
          <w:w w:val="105"/>
        </w:rPr>
        <w:t> </w:t>
      </w:r>
      <w:r>
        <w:rPr>
          <w:w w:val="105"/>
        </w:rPr>
        <w:t>Pri-mary</w:t>
      </w:r>
      <w:r>
        <w:rPr>
          <w:spacing w:val="-2"/>
          <w:w w:val="105"/>
        </w:rPr>
        <w:t> </w:t>
      </w:r>
      <w:r>
        <w:rPr>
          <w:w w:val="105"/>
        </w:rPr>
        <w:t>Role,</w:t>
      </w:r>
      <w:r>
        <w:rPr>
          <w:spacing w:val="-2"/>
          <w:w w:val="105"/>
        </w:rPr>
        <w:t> </w:t>
      </w:r>
      <w:r>
        <w:rPr>
          <w:w w:val="105"/>
        </w:rPr>
        <w:t>Experience,</w:t>
      </w:r>
      <w:r>
        <w:rPr>
          <w:spacing w:val="-2"/>
          <w:w w:val="105"/>
        </w:rPr>
        <w:t> </w:t>
      </w:r>
      <w:r>
        <w:rPr>
          <w:w w:val="105"/>
        </w:rPr>
        <w:t>and</w:t>
      </w:r>
      <w:r>
        <w:rPr>
          <w:spacing w:val="-2"/>
          <w:w w:val="105"/>
        </w:rPr>
        <w:t> </w:t>
      </w:r>
      <w:r>
        <w:rPr>
          <w:w w:val="105"/>
        </w:rPr>
        <w:t>Organization</w:t>
      </w:r>
      <w:r>
        <w:rPr>
          <w:spacing w:val="-2"/>
          <w:w w:val="105"/>
        </w:rPr>
        <w:t> </w:t>
      </w:r>
      <w:r>
        <w:rPr>
          <w:w w:val="105"/>
        </w:rPr>
        <w:t>Size</w:t>
      </w:r>
      <w:r>
        <w:rPr>
          <w:spacing w:val="-2"/>
          <w:w w:val="105"/>
        </w:rPr>
        <w:t> </w:t>
      </w:r>
      <w:r>
        <w:rPr>
          <w:w w:val="105"/>
        </w:rPr>
        <w:t>(Section</w:t>
      </w:r>
      <w:r>
        <w:rPr>
          <w:spacing w:val="-2"/>
          <w:w w:val="105"/>
        </w:rPr>
        <w:t> </w:t>
      </w:r>
      <w:r>
        <w:rPr>
          <w:w w:val="105"/>
        </w:rPr>
        <w:t>IV-E)</w:t>
      </w:r>
      <w:r>
        <w:rPr>
          <w:w w:val="105"/>
        </w:rPr>
        <w:t> may</w:t>
      </w:r>
      <w:r>
        <w:rPr>
          <w:w w:val="105"/>
        </w:rPr>
        <w:t> have</w:t>
      </w:r>
      <w:r>
        <w:rPr>
          <w:w w:val="105"/>
        </w:rPr>
        <w:t> several</w:t>
      </w:r>
      <w:r>
        <w:rPr>
          <w:w w:val="105"/>
        </w:rPr>
        <w:t> reasons.</w:t>
      </w:r>
      <w:r>
        <w:rPr>
          <w:w w:val="105"/>
        </w:rPr>
        <w:t> Firstly,</w:t>
      </w:r>
      <w:r>
        <w:rPr>
          <w:w w:val="105"/>
        </w:rPr>
        <w:t> and</w:t>
      </w:r>
      <w:r>
        <w:rPr>
          <w:w w:val="105"/>
        </w:rPr>
        <w:t> most</w:t>
      </w:r>
      <w:r>
        <w:rPr>
          <w:w w:val="105"/>
        </w:rPr>
        <w:t> obviously, the</w:t>
      </w:r>
      <w:r>
        <w:rPr>
          <w:spacing w:val="31"/>
          <w:w w:val="105"/>
        </w:rPr>
        <w:t> </w:t>
      </w:r>
      <w:r>
        <w:rPr>
          <w:w w:val="105"/>
        </w:rPr>
        <w:t>sample</w:t>
      </w:r>
      <w:r>
        <w:rPr>
          <w:spacing w:val="31"/>
          <w:w w:val="105"/>
        </w:rPr>
        <w:t> </w:t>
      </w:r>
      <w:r>
        <w:rPr>
          <w:w w:val="105"/>
        </w:rPr>
        <w:t>size</w:t>
      </w:r>
      <w:r>
        <w:rPr>
          <w:spacing w:val="31"/>
          <w:w w:val="105"/>
        </w:rPr>
        <w:t> </w:t>
      </w:r>
      <w:r>
        <w:rPr>
          <w:w w:val="105"/>
        </w:rPr>
        <w:t>(</w:t>
      </w:r>
      <w:r>
        <w:rPr>
          <w:rFonts w:ascii="Calibri"/>
          <w:i/>
          <w:w w:val="105"/>
        </w:rPr>
        <w:t>N</w:t>
      </w:r>
      <w:r>
        <w:rPr>
          <w:rFonts w:ascii="Calibri"/>
          <w:i/>
          <w:spacing w:val="40"/>
          <w:w w:val="125"/>
        </w:rPr>
        <w:t> </w:t>
      </w:r>
      <w:r>
        <w:rPr>
          <w:rFonts w:ascii="Calibri"/>
          <w:w w:val="125"/>
        </w:rPr>
        <w:t>=</w:t>
      </w:r>
      <w:r>
        <w:rPr>
          <w:rFonts w:ascii="Calibri"/>
          <w:spacing w:val="40"/>
          <w:w w:val="125"/>
        </w:rPr>
        <w:t> </w:t>
      </w:r>
      <w:r>
        <w:rPr>
          <w:rFonts w:ascii="Calibri"/>
          <w:w w:val="105"/>
        </w:rPr>
        <w:t>47</w:t>
      </w:r>
      <w:r>
        <w:rPr>
          <w:w w:val="105"/>
        </w:rPr>
        <w:t>)</w:t>
      </w:r>
      <w:r>
        <w:rPr>
          <w:spacing w:val="31"/>
          <w:w w:val="105"/>
        </w:rPr>
        <w:t> </w:t>
      </w:r>
      <w:r>
        <w:rPr>
          <w:w w:val="105"/>
        </w:rPr>
        <w:t>and,</w:t>
      </w:r>
      <w:r>
        <w:rPr>
          <w:spacing w:val="31"/>
          <w:w w:val="105"/>
        </w:rPr>
        <w:t> </w:t>
      </w:r>
      <w:r>
        <w:rPr>
          <w:w w:val="105"/>
        </w:rPr>
        <w:t>consequently,</w:t>
      </w:r>
      <w:r>
        <w:rPr>
          <w:spacing w:val="31"/>
          <w:w w:val="105"/>
        </w:rPr>
        <w:t> </w:t>
      </w:r>
      <w:r>
        <w:rPr>
          <w:w w:val="105"/>
        </w:rPr>
        <w:t>the</w:t>
      </w:r>
      <w:r>
        <w:rPr>
          <w:spacing w:val="31"/>
          <w:w w:val="105"/>
        </w:rPr>
        <w:t> </w:t>
      </w:r>
      <w:r>
        <w:rPr>
          <w:w w:val="105"/>
        </w:rPr>
        <w:t>statisti-cal</w:t>
      </w:r>
      <w:r>
        <w:rPr>
          <w:w w:val="105"/>
        </w:rPr>
        <w:t> power</w:t>
      </w:r>
      <w:r>
        <w:rPr>
          <w:w w:val="105"/>
        </w:rPr>
        <w:t> to</w:t>
      </w:r>
      <w:r>
        <w:rPr>
          <w:w w:val="105"/>
        </w:rPr>
        <w:t> detect</w:t>
      </w:r>
      <w:r>
        <w:rPr>
          <w:w w:val="105"/>
        </w:rPr>
        <w:t> the</w:t>
      </w:r>
      <w:r>
        <w:rPr>
          <w:w w:val="105"/>
        </w:rPr>
        <w:t> effects</w:t>
      </w:r>
      <w:r>
        <w:rPr>
          <w:w w:val="105"/>
        </w:rPr>
        <w:t> of</w:t>
      </w:r>
      <w:r>
        <w:rPr>
          <w:w w:val="105"/>
        </w:rPr>
        <w:t> grouping</w:t>
      </w:r>
      <w:r>
        <w:rPr>
          <w:w w:val="105"/>
        </w:rPr>
        <w:t> variables,</w:t>
      </w:r>
      <w:r>
        <w:rPr>
          <w:w w:val="105"/>
        </w:rPr>
        <w:t> were relatively</w:t>
      </w:r>
      <w:r>
        <w:rPr>
          <w:spacing w:val="-14"/>
          <w:w w:val="105"/>
        </w:rPr>
        <w:t> </w:t>
      </w:r>
      <w:r>
        <w:rPr>
          <w:w w:val="105"/>
        </w:rPr>
        <w:t>small</w:t>
      </w:r>
      <w:r>
        <w:rPr>
          <w:spacing w:val="-13"/>
          <w:w w:val="105"/>
        </w:rPr>
        <w:t> </w:t>
      </w:r>
      <w:r>
        <w:rPr>
          <w:w w:val="105"/>
        </w:rPr>
        <w:t>(with</w:t>
      </w:r>
      <w:r>
        <w:rPr>
          <w:spacing w:val="-13"/>
          <w:w w:val="105"/>
        </w:rPr>
        <w:t> </w:t>
      </w:r>
      <w:r>
        <w:rPr>
          <w:w w:val="105"/>
        </w:rPr>
        <w:t>3-4</w:t>
      </w:r>
      <w:r>
        <w:rPr>
          <w:spacing w:val="-13"/>
          <w:w w:val="105"/>
        </w:rPr>
        <w:t> </w:t>
      </w:r>
      <w:r>
        <w:rPr>
          <w:w w:val="105"/>
        </w:rPr>
        <w:t>sub-groups</w:t>
      </w:r>
      <w:r>
        <w:rPr>
          <w:spacing w:val="-13"/>
          <w:w w:val="105"/>
        </w:rPr>
        <w:t> </w:t>
      </w:r>
      <w:r>
        <w:rPr>
          <w:w w:val="105"/>
        </w:rPr>
        <w:t>per</w:t>
      </w:r>
      <w:r>
        <w:rPr>
          <w:spacing w:val="-13"/>
          <w:w w:val="105"/>
        </w:rPr>
        <w:t> </w:t>
      </w:r>
      <w:r>
        <w:rPr>
          <w:w w:val="105"/>
        </w:rPr>
        <w:t>grouping</w:t>
      </w:r>
      <w:r>
        <w:rPr>
          <w:spacing w:val="-13"/>
          <w:w w:val="105"/>
        </w:rPr>
        <w:t> </w:t>
      </w:r>
      <w:r>
        <w:rPr>
          <w:w w:val="105"/>
        </w:rPr>
        <w:t>variable). </w:t>
      </w:r>
      <w:r>
        <w:rPr/>
        <w:t>Therefore,</w:t>
      </w:r>
      <w:r>
        <w:rPr>
          <w:spacing w:val="-7"/>
        </w:rPr>
        <w:t> </w:t>
      </w:r>
      <w:r>
        <w:rPr/>
        <w:t>only</w:t>
      </w:r>
      <w:r>
        <w:rPr>
          <w:spacing w:val="-7"/>
        </w:rPr>
        <w:t> </w:t>
      </w:r>
      <w:r>
        <w:rPr/>
        <w:t>large</w:t>
      </w:r>
      <w:r>
        <w:rPr>
          <w:spacing w:val="-7"/>
        </w:rPr>
        <w:t> </w:t>
      </w:r>
      <w:r>
        <w:rPr/>
        <w:t>effects</w:t>
      </w:r>
      <w:r>
        <w:rPr>
          <w:spacing w:val="-7"/>
        </w:rPr>
        <w:t> </w:t>
      </w:r>
      <w:r>
        <w:rPr/>
        <w:t>could</w:t>
      </w:r>
      <w:r>
        <w:rPr>
          <w:spacing w:val="-7"/>
        </w:rPr>
        <w:t> </w:t>
      </w:r>
      <w:r>
        <w:rPr/>
        <w:t>have</w:t>
      </w:r>
      <w:r>
        <w:rPr>
          <w:spacing w:val="-7"/>
        </w:rPr>
        <w:t> </w:t>
      </w:r>
      <w:r>
        <w:rPr/>
        <w:t>been</w:t>
      </w:r>
      <w:r>
        <w:rPr>
          <w:spacing w:val="-7"/>
        </w:rPr>
        <w:t> </w:t>
      </w:r>
      <w:r>
        <w:rPr/>
        <w:t>detected.</w:t>
      </w:r>
      <w:r>
        <w:rPr>
          <w:spacing w:val="-7"/>
        </w:rPr>
        <w:t> </w:t>
      </w:r>
      <w:r>
        <w:rPr/>
        <w:t>Indeed, </w:t>
      </w:r>
      <w:r>
        <w:rPr>
          <w:w w:val="105"/>
        </w:rPr>
        <w:t>several</w:t>
      </w:r>
      <w:r>
        <w:rPr>
          <w:w w:val="105"/>
        </w:rPr>
        <w:t> of</w:t>
      </w:r>
      <w:r>
        <w:rPr>
          <w:w w:val="105"/>
        </w:rPr>
        <w:t> the</w:t>
      </w:r>
      <w:r>
        <w:rPr>
          <w:w w:val="105"/>
        </w:rPr>
        <w:t> large</w:t>
      </w:r>
      <w:r>
        <w:rPr>
          <w:w w:val="105"/>
        </w:rPr>
        <w:t> H</w:t>
      </w:r>
      <w:r>
        <w:rPr>
          <w:w w:val="105"/>
        </w:rPr>
        <w:t> statistics</w:t>
      </w:r>
      <w:r>
        <w:rPr>
          <w:w w:val="105"/>
        </w:rPr>
        <w:t> found</w:t>
      </w:r>
      <w:r>
        <w:rPr>
          <w:w w:val="105"/>
        </w:rPr>
        <w:t> in</w:t>
      </w:r>
      <w:r>
        <w:rPr>
          <w:w w:val="105"/>
        </w:rPr>
        <w:t> the</w:t>
      </w:r>
      <w:r>
        <w:rPr>
          <w:w w:val="105"/>
        </w:rPr>
        <w:t> analysis</w:t>
      </w:r>
      <w:r>
        <w:rPr>
          <w:w w:val="105"/>
        </w:rPr>
        <w:t> (e.g.,</w:t>
      </w:r>
      <w:r>
        <w:rPr>
          <w:spacing w:val="40"/>
          <w:w w:val="105"/>
        </w:rPr>
        <w:t> </w:t>
      </w:r>
      <w:r>
        <w:rPr>
          <w:rFonts w:ascii="Calibri"/>
          <w:i/>
          <w:w w:val="105"/>
        </w:rPr>
        <w:t>H</w:t>
      </w:r>
      <w:r>
        <w:rPr>
          <w:rFonts w:ascii="Calibri"/>
          <w:i/>
          <w:w w:val="105"/>
        </w:rPr>
        <w:t> </w:t>
      </w:r>
      <w:r>
        <w:rPr>
          <w:rFonts w:ascii="Calibri"/>
          <w:w w:val="125"/>
        </w:rPr>
        <w:t>=</w:t>
      </w:r>
      <w:r>
        <w:rPr>
          <w:rFonts w:ascii="Calibri"/>
          <w:spacing w:val="-5"/>
          <w:w w:val="125"/>
        </w:rPr>
        <w:t> </w:t>
      </w:r>
      <w:r>
        <w:rPr>
          <w:rFonts w:ascii="Calibri"/>
          <w:w w:val="105"/>
        </w:rPr>
        <w:t>5</w:t>
      </w:r>
      <w:r>
        <w:rPr>
          <w:rFonts w:ascii="Calibri"/>
          <w:i/>
          <w:w w:val="105"/>
        </w:rPr>
        <w:t>.</w:t>
      </w:r>
      <w:r>
        <w:rPr>
          <w:rFonts w:ascii="Calibri"/>
          <w:w w:val="105"/>
        </w:rPr>
        <w:t>129</w:t>
      </w:r>
      <w:r>
        <w:rPr>
          <w:w w:val="105"/>
        </w:rPr>
        <w:t>,</w:t>
      </w:r>
      <w:r>
        <w:rPr>
          <w:w w:val="105"/>
        </w:rPr>
        <w:t> </w:t>
      </w:r>
      <w:r>
        <w:rPr>
          <w:rFonts w:ascii="Calibri"/>
          <w:i/>
          <w:w w:val="105"/>
        </w:rPr>
        <w:t>p </w:t>
      </w:r>
      <w:r>
        <w:rPr>
          <w:rFonts w:ascii="Calibri"/>
          <w:w w:val="125"/>
        </w:rPr>
        <w:t>=</w:t>
      </w:r>
      <w:r>
        <w:rPr>
          <w:rFonts w:ascii="Calibri"/>
          <w:spacing w:val="-5"/>
          <w:w w:val="125"/>
        </w:rPr>
        <w:t> </w:t>
      </w:r>
      <w:r>
        <w:rPr>
          <w:rFonts w:ascii="Calibri"/>
          <w:w w:val="105"/>
        </w:rPr>
        <w:t>0</w:t>
      </w:r>
      <w:r>
        <w:rPr>
          <w:rFonts w:ascii="Calibri"/>
          <w:i/>
          <w:w w:val="105"/>
        </w:rPr>
        <w:t>.</w:t>
      </w:r>
      <w:r>
        <w:rPr>
          <w:rFonts w:ascii="Calibri"/>
          <w:w w:val="105"/>
        </w:rPr>
        <w:t>077</w:t>
      </w:r>
      <w:r>
        <w:rPr>
          <w:rFonts w:ascii="Calibri"/>
          <w:w w:val="105"/>
        </w:rPr>
        <w:t> </w:t>
      </w:r>
      <w:r>
        <w:rPr>
          <w:w w:val="105"/>
        </w:rPr>
        <w:t>for</w:t>
      </w:r>
      <w:r>
        <w:rPr>
          <w:w w:val="105"/>
        </w:rPr>
        <w:t> Intelligent</w:t>
      </w:r>
      <w:r>
        <w:rPr>
          <w:w w:val="105"/>
        </w:rPr>
        <w:t> Allocation</w:t>
      </w:r>
      <w:r>
        <w:rPr>
          <w:w w:val="105"/>
        </w:rPr>
        <w:t> Acceptance by</w:t>
      </w:r>
      <w:r>
        <w:rPr>
          <w:w w:val="105"/>
        </w:rPr>
        <w:t> Experience)</w:t>
      </w:r>
      <w:r>
        <w:rPr>
          <w:w w:val="105"/>
        </w:rPr>
        <w:t> barely</w:t>
      </w:r>
      <w:r>
        <w:rPr>
          <w:w w:val="105"/>
        </w:rPr>
        <w:t> failed</w:t>
      </w:r>
      <w:r>
        <w:rPr>
          <w:w w:val="105"/>
        </w:rPr>
        <w:t> to</w:t>
      </w:r>
      <w:r>
        <w:rPr>
          <w:w w:val="105"/>
        </w:rPr>
        <w:t> reach</w:t>
      </w:r>
      <w:r>
        <w:rPr>
          <w:w w:val="105"/>
        </w:rPr>
        <w:t> the</w:t>
      </w:r>
      <w:r>
        <w:rPr>
          <w:w w:val="105"/>
        </w:rPr>
        <w:t> threshold</w:t>
      </w:r>
      <w:r>
        <w:rPr>
          <w:w w:val="105"/>
        </w:rPr>
        <w:t> for</w:t>
      </w:r>
      <w:r>
        <w:rPr>
          <w:w w:val="105"/>
        </w:rPr>
        <w:t> sta-tistical</w:t>
      </w:r>
      <w:r>
        <w:rPr>
          <w:spacing w:val="-14"/>
          <w:w w:val="105"/>
        </w:rPr>
        <w:t> </w:t>
      </w:r>
      <w:r>
        <w:rPr>
          <w:w w:val="105"/>
        </w:rPr>
        <w:t>significance,</w:t>
      </w:r>
      <w:r>
        <w:rPr>
          <w:spacing w:val="-13"/>
          <w:w w:val="105"/>
        </w:rPr>
        <w:t> </w:t>
      </w:r>
      <w:r>
        <w:rPr>
          <w:w w:val="105"/>
        </w:rPr>
        <w:t>which</w:t>
      </w:r>
      <w:r>
        <w:rPr>
          <w:spacing w:val="-13"/>
          <w:w w:val="105"/>
        </w:rPr>
        <w:t> </w:t>
      </w:r>
      <w:r>
        <w:rPr>
          <w:w w:val="105"/>
        </w:rPr>
        <w:t>may</w:t>
      </w:r>
      <w:r>
        <w:rPr>
          <w:spacing w:val="-13"/>
          <w:w w:val="105"/>
        </w:rPr>
        <w:t> </w:t>
      </w:r>
      <w:r>
        <w:rPr>
          <w:w w:val="105"/>
        </w:rPr>
        <w:t>hint</w:t>
      </w:r>
      <w:r>
        <w:rPr>
          <w:spacing w:val="-13"/>
          <w:w w:val="105"/>
        </w:rPr>
        <w:t> </w:t>
      </w:r>
      <w:r>
        <w:rPr>
          <w:w w:val="105"/>
        </w:rPr>
        <w:t>that</w:t>
      </w:r>
      <w:r>
        <w:rPr>
          <w:spacing w:val="-13"/>
          <w:w w:val="105"/>
        </w:rPr>
        <w:t> </w:t>
      </w:r>
      <w:r>
        <w:rPr>
          <w:w w:val="105"/>
        </w:rPr>
        <w:t>a</w:t>
      </w:r>
      <w:r>
        <w:rPr>
          <w:spacing w:val="-13"/>
          <w:w w:val="105"/>
        </w:rPr>
        <w:t> </w:t>
      </w:r>
      <w:r>
        <w:rPr>
          <w:w w:val="105"/>
        </w:rPr>
        <w:t>larger</w:t>
      </w:r>
      <w:r>
        <w:rPr>
          <w:spacing w:val="-13"/>
          <w:w w:val="105"/>
        </w:rPr>
        <w:t> </w:t>
      </w:r>
      <w:r>
        <w:rPr>
          <w:w w:val="105"/>
        </w:rPr>
        <w:t>sample</w:t>
      </w:r>
      <w:r>
        <w:rPr>
          <w:spacing w:val="-14"/>
          <w:w w:val="105"/>
        </w:rPr>
        <w:t> </w:t>
      </w:r>
      <w:r>
        <w:rPr>
          <w:w w:val="105"/>
        </w:rPr>
        <w:t>size </w:t>
      </w:r>
      <w:r>
        <w:rPr/>
        <w:t>would</w:t>
      </w:r>
      <w:r>
        <w:rPr>
          <w:spacing w:val="-5"/>
        </w:rPr>
        <w:t> </w:t>
      </w:r>
      <w:r>
        <w:rPr/>
        <w:t>have</w:t>
      </w:r>
      <w:r>
        <w:rPr>
          <w:spacing w:val="-5"/>
        </w:rPr>
        <w:t> </w:t>
      </w:r>
      <w:r>
        <w:rPr/>
        <w:t>yielded</w:t>
      </w:r>
      <w:r>
        <w:rPr>
          <w:spacing w:val="-5"/>
        </w:rPr>
        <w:t> </w:t>
      </w:r>
      <w:r>
        <w:rPr/>
        <w:t>more</w:t>
      </w:r>
      <w:r>
        <w:rPr>
          <w:spacing w:val="-5"/>
        </w:rPr>
        <w:t> </w:t>
      </w:r>
      <w:r>
        <w:rPr/>
        <w:t>positive</w:t>
      </w:r>
      <w:r>
        <w:rPr>
          <w:spacing w:val="-5"/>
        </w:rPr>
        <w:t> </w:t>
      </w:r>
      <w:r>
        <w:rPr/>
        <w:t>results.</w:t>
      </w:r>
      <w:r>
        <w:rPr>
          <w:spacing w:val="-5"/>
        </w:rPr>
        <w:t> </w:t>
      </w:r>
      <w:r>
        <w:rPr/>
        <w:t>Secondly,</w:t>
      </w:r>
      <w:r>
        <w:rPr>
          <w:spacing w:val="-5"/>
        </w:rPr>
        <w:t> </w:t>
      </w:r>
      <w:r>
        <w:rPr/>
        <w:t>recall</w:t>
      </w:r>
      <w:r>
        <w:rPr>
          <w:spacing w:val="-5"/>
        </w:rPr>
        <w:t> </w:t>
      </w:r>
      <w:r>
        <w:rPr/>
        <w:t>that </w:t>
      </w:r>
      <w:r>
        <w:rPr>
          <w:w w:val="105"/>
        </w:rPr>
        <w:t>the</w:t>
      </w:r>
      <w:r>
        <w:rPr>
          <w:w w:val="105"/>
        </w:rPr>
        <w:t> distribution</w:t>
      </w:r>
      <w:r>
        <w:rPr>
          <w:w w:val="105"/>
        </w:rPr>
        <w:t> of</w:t>
      </w:r>
      <w:r>
        <w:rPr>
          <w:w w:val="105"/>
        </w:rPr>
        <w:t> respondents</w:t>
      </w:r>
      <w:r>
        <w:rPr>
          <w:w w:val="105"/>
        </w:rPr>
        <w:t> across</w:t>
      </w:r>
      <w:r>
        <w:rPr>
          <w:w w:val="105"/>
        </w:rPr>
        <w:t> the</w:t>
      </w:r>
      <w:r>
        <w:rPr>
          <w:w w:val="105"/>
        </w:rPr>
        <w:t> three</w:t>
      </w:r>
      <w:r>
        <w:rPr>
          <w:w w:val="105"/>
        </w:rPr>
        <w:t> Experience categories</w:t>
      </w:r>
      <w:r>
        <w:rPr>
          <w:spacing w:val="-7"/>
          <w:w w:val="105"/>
        </w:rPr>
        <w:t> </w:t>
      </w:r>
      <w:r>
        <w:rPr>
          <w:w w:val="105"/>
        </w:rPr>
        <w:t>and,</w:t>
      </w:r>
      <w:r>
        <w:rPr>
          <w:spacing w:val="-7"/>
          <w:w w:val="105"/>
        </w:rPr>
        <w:t> </w:t>
      </w:r>
      <w:r>
        <w:rPr>
          <w:w w:val="105"/>
        </w:rPr>
        <w:t>especially,</w:t>
      </w:r>
      <w:r>
        <w:rPr>
          <w:spacing w:val="-7"/>
          <w:w w:val="105"/>
        </w:rPr>
        <w:t> </w:t>
      </w:r>
      <w:r>
        <w:rPr>
          <w:w w:val="105"/>
        </w:rPr>
        <w:t>two</w:t>
      </w:r>
      <w:r>
        <w:rPr>
          <w:spacing w:val="-7"/>
          <w:w w:val="105"/>
        </w:rPr>
        <w:t> </w:t>
      </w:r>
      <w:r>
        <w:rPr>
          <w:w w:val="105"/>
        </w:rPr>
        <w:t>Primary</w:t>
      </w:r>
      <w:r>
        <w:rPr>
          <w:spacing w:val="-7"/>
          <w:w w:val="105"/>
        </w:rPr>
        <w:t> </w:t>
      </w:r>
      <w:r>
        <w:rPr>
          <w:w w:val="105"/>
        </w:rPr>
        <w:t>Role</w:t>
      </w:r>
      <w:r>
        <w:rPr>
          <w:spacing w:val="-7"/>
          <w:w w:val="105"/>
        </w:rPr>
        <w:t> </w:t>
      </w:r>
      <w:r>
        <w:rPr>
          <w:w w:val="105"/>
        </w:rPr>
        <w:t>categories</w:t>
      </w:r>
      <w:r>
        <w:rPr>
          <w:spacing w:val="-7"/>
          <w:w w:val="105"/>
        </w:rPr>
        <w:t> </w:t>
      </w:r>
      <w:r>
        <w:rPr>
          <w:w w:val="105"/>
        </w:rPr>
        <w:t>was extremely</w:t>
      </w:r>
      <w:r>
        <w:rPr>
          <w:w w:val="105"/>
        </w:rPr>
        <w:t> skewed,</w:t>
      </w:r>
      <w:r>
        <w:rPr>
          <w:w w:val="105"/>
        </w:rPr>
        <w:t> with</w:t>
      </w:r>
      <w:r>
        <w:rPr>
          <w:w w:val="105"/>
        </w:rPr>
        <w:t> </w:t>
      </w:r>
      <w:r>
        <w:rPr>
          <w:rFonts w:ascii="Calibri"/>
          <w:w w:val="105"/>
        </w:rPr>
        <w:t>80</w:t>
      </w:r>
      <w:r>
        <w:rPr>
          <w:rFonts w:ascii="Calibri"/>
          <w:i/>
          <w:w w:val="105"/>
        </w:rPr>
        <w:t>.</w:t>
      </w:r>
      <w:r>
        <w:rPr>
          <w:rFonts w:ascii="Calibri"/>
          <w:w w:val="105"/>
        </w:rPr>
        <w:t>85%</w:t>
      </w:r>
      <w:r>
        <w:rPr>
          <w:rFonts w:ascii="Calibri"/>
          <w:w w:val="105"/>
        </w:rPr>
        <w:t> </w:t>
      </w:r>
      <w:r>
        <w:rPr>
          <w:w w:val="105"/>
        </w:rPr>
        <w:t>of</w:t>
      </w:r>
      <w:r>
        <w:rPr>
          <w:w w:val="105"/>
        </w:rPr>
        <w:t> respondents</w:t>
      </w:r>
      <w:r>
        <w:rPr>
          <w:w w:val="105"/>
        </w:rPr>
        <w:t> having</w:t>
      </w:r>
      <w:r>
        <w:rPr>
          <w:w w:val="105"/>
        </w:rPr>
        <w:t> less </w:t>
      </w:r>
      <w:r>
        <w:rPr/>
        <w:t>than a year of experience. The skewness reduces the power to detect differences even further, possibly masking true effects. </w:t>
      </w:r>
      <w:r>
        <w:rPr>
          <w:w w:val="105"/>
        </w:rPr>
        <w:t>Thirdly,</w:t>
      </w:r>
      <w:r>
        <w:rPr>
          <w:spacing w:val="-3"/>
          <w:w w:val="105"/>
        </w:rPr>
        <w:t> </w:t>
      </w:r>
      <w:r>
        <w:rPr>
          <w:w w:val="105"/>
        </w:rPr>
        <w:t>and</w:t>
      </w:r>
      <w:r>
        <w:rPr>
          <w:spacing w:val="-3"/>
          <w:w w:val="105"/>
        </w:rPr>
        <w:t> </w:t>
      </w:r>
      <w:r>
        <w:rPr>
          <w:w w:val="105"/>
        </w:rPr>
        <w:t>perhaps</w:t>
      </w:r>
      <w:r>
        <w:rPr>
          <w:spacing w:val="-3"/>
          <w:w w:val="105"/>
        </w:rPr>
        <w:t> </w:t>
      </w:r>
      <w:r>
        <w:rPr>
          <w:w w:val="105"/>
        </w:rPr>
        <w:t>most</w:t>
      </w:r>
      <w:r>
        <w:rPr>
          <w:spacing w:val="-3"/>
          <w:w w:val="105"/>
        </w:rPr>
        <w:t> </w:t>
      </w:r>
      <w:r>
        <w:rPr>
          <w:w w:val="105"/>
        </w:rPr>
        <w:t>interestingly,</w:t>
      </w:r>
      <w:r>
        <w:rPr>
          <w:spacing w:val="-3"/>
          <w:w w:val="105"/>
        </w:rPr>
        <w:t> </w:t>
      </w:r>
      <w:r>
        <w:rPr>
          <w:w w:val="105"/>
        </w:rPr>
        <w:t>the</w:t>
      </w:r>
      <w:r>
        <w:rPr>
          <w:spacing w:val="-3"/>
          <w:w w:val="105"/>
        </w:rPr>
        <w:t> </w:t>
      </w:r>
      <w:r>
        <w:rPr>
          <w:w w:val="105"/>
        </w:rPr>
        <w:t>results</w:t>
      </w:r>
      <w:r>
        <w:rPr>
          <w:spacing w:val="-3"/>
          <w:w w:val="105"/>
        </w:rPr>
        <w:t> </w:t>
      </w:r>
      <w:r>
        <w:rPr>
          <w:w w:val="105"/>
        </w:rPr>
        <w:t>may</w:t>
      </w:r>
      <w:r>
        <w:rPr>
          <w:spacing w:val="-3"/>
          <w:w w:val="105"/>
        </w:rPr>
        <w:t> </w:t>
      </w:r>
      <w:r>
        <w:rPr>
          <w:w w:val="105"/>
        </w:rPr>
        <w:t>not indicate</w:t>
      </w:r>
      <w:r>
        <w:rPr>
          <w:w w:val="105"/>
        </w:rPr>
        <w:t> the</w:t>
      </w:r>
      <w:r>
        <w:rPr>
          <w:w w:val="105"/>
        </w:rPr>
        <w:t> lack</w:t>
      </w:r>
      <w:r>
        <w:rPr>
          <w:w w:val="105"/>
        </w:rPr>
        <w:t> of</w:t>
      </w:r>
      <w:r>
        <w:rPr>
          <w:w w:val="105"/>
        </w:rPr>
        <w:t> differences,</w:t>
      </w:r>
      <w:r>
        <w:rPr>
          <w:w w:val="105"/>
        </w:rPr>
        <w:t> but</w:t>
      </w:r>
      <w:r>
        <w:rPr>
          <w:w w:val="105"/>
        </w:rPr>
        <w:t> rather</w:t>
      </w:r>
      <w:r>
        <w:rPr>
          <w:w w:val="105"/>
        </w:rPr>
        <w:t> the</w:t>
      </w:r>
      <w:r>
        <w:rPr>
          <w:w w:val="105"/>
        </w:rPr>
        <w:t> presence</w:t>
      </w:r>
      <w:r>
        <w:rPr>
          <w:w w:val="105"/>
        </w:rPr>
        <w:t> of similarities</w:t>
      </w:r>
      <w:r>
        <w:rPr>
          <w:spacing w:val="-7"/>
          <w:w w:val="105"/>
        </w:rPr>
        <w:t> </w:t>
      </w:r>
      <w:r>
        <w:rPr>
          <w:w w:val="105"/>
        </w:rPr>
        <w:t>between</w:t>
      </w:r>
      <w:r>
        <w:rPr>
          <w:spacing w:val="-7"/>
          <w:w w:val="105"/>
        </w:rPr>
        <w:t> </w:t>
      </w:r>
      <w:r>
        <w:rPr>
          <w:w w:val="105"/>
        </w:rPr>
        <w:t>the</w:t>
      </w:r>
      <w:r>
        <w:rPr>
          <w:spacing w:val="-7"/>
          <w:w w:val="105"/>
        </w:rPr>
        <w:t> </w:t>
      </w:r>
      <w:r>
        <w:rPr>
          <w:w w:val="105"/>
        </w:rPr>
        <w:t>groups</w:t>
      </w:r>
      <w:r>
        <w:rPr>
          <w:spacing w:val="-7"/>
          <w:w w:val="105"/>
        </w:rPr>
        <w:t> </w:t>
      </w:r>
      <w:r>
        <w:rPr>
          <w:w w:val="105"/>
        </w:rPr>
        <w:t>in</w:t>
      </w:r>
      <w:r>
        <w:rPr>
          <w:spacing w:val="-7"/>
          <w:w w:val="105"/>
        </w:rPr>
        <w:t> </w:t>
      </w:r>
      <w:r>
        <w:rPr>
          <w:w w:val="105"/>
        </w:rPr>
        <w:t>terms</w:t>
      </w:r>
      <w:r>
        <w:rPr>
          <w:spacing w:val="-7"/>
          <w:w w:val="105"/>
        </w:rPr>
        <w:t> </w:t>
      </w:r>
      <w:r>
        <w:rPr>
          <w:w w:val="105"/>
        </w:rPr>
        <w:t>of</w:t>
      </w:r>
      <w:r>
        <w:rPr>
          <w:spacing w:val="-7"/>
          <w:w w:val="105"/>
        </w:rPr>
        <w:t> </w:t>
      </w:r>
      <w:r>
        <w:rPr>
          <w:w w:val="105"/>
        </w:rPr>
        <w:t>their</w:t>
      </w:r>
      <w:r>
        <w:rPr>
          <w:spacing w:val="-7"/>
          <w:w w:val="105"/>
        </w:rPr>
        <w:t> </w:t>
      </w:r>
      <w:r>
        <w:rPr>
          <w:w w:val="105"/>
        </w:rPr>
        <w:t>perceptions of</w:t>
      </w:r>
      <w:r>
        <w:rPr>
          <w:w w:val="105"/>
        </w:rPr>
        <w:t> the</w:t>
      </w:r>
      <w:r>
        <w:rPr>
          <w:w w:val="105"/>
        </w:rPr>
        <w:t> three</w:t>
      </w:r>
      <w:r>
        <w:rPr>
          <w:w w:val="105"/>
        </w:rPr>
        <w:t> constructs.</w:t>
      </w:r>
      <w:r>
        <w:rPr>
          <w:w w:val="105"/>
        </w:rPr>
        <w:t> After</w:t>
      </w:r>
      <w:r>
        <w:rPr>
          <w:w w:val="105"/>
        </w:rPr>
        <w:t> all,</w:t>
      </w:r>
      <w:r>
        <w:rPr>
          <w:w w:val="105"/>
        </w:rPr>
        <w:t> the</w:t>
      </w:r>
      <w:r>
        <w:rPr>
          <w:w w:val="105"/>
        </w:rPr>
        <w:t> phenomenon</w:t>
      </w:r>
      <w:r>
        <w:rPr>
          <w:w w:val="105"/>
        </w:rPr>
        <w:t> studied </w:t>
      </w:r>
      <w:r>
        <w:rPr/>
        <w:t>(resource</w:t>
      </w:r>
      <w:r>
        <w:rPr>
          <w:spacing w:val="-13"/>
        </w:rPr>
        <w:t> </w:t>
      </w:r>
      <w:r>
        <w:rPr/>
        <w:t>contention</w:t>
      </w:r>
      <w:r>
        <w:rPr>
          <w:spacing w:val="-12"/>
        </w:rPr>
        <w:t> </w:t>
      </w:r>
      <w:r>
        <w:rPr/>
        <w:t>in</w:t>
      </w:r>
      <w:r>
        <w:rPr>
          <w:spacing w:val="-13"/>
        </w:rPr>
        <w:t> </w:t>
      </w:r>
      <w:r>
        <w:rPr/>
        <w:t>concurrent</w:t>
      </w:r>
      <w:r>
        <w:rPr>
          <w:spacing w:val="-12"/>
        </w:rPr>
        <w:t> </w:t>
      </w:r>
      <w:r>
        <w:rPr/>
        <w:t>projects)</w:t>
      </w:r>
      <w:r>
        <w:rPr>
          <w:spacing w:val="-13"/>
        </w:rPr>
        <w:t> </w:t>
      </w:r>
      <w:r>
        <w:rPr/>
        <w:t>affects</w:t>
      </w:r>
      <w:r>
        <w:rPr>
          <w:spacing w:val="-12"/>
        </w:rPr>
        <w:t> </w:t>
      </w:r>
      <w:r>
        <w:rPr/>
        <w:t>everyone</w:t>
      </w:r>
      <w:r>
        <w:rPr>
          <w:spacing w:val="-13"/>
        </w:rPr>
        <w:t> </w:t>
      </w:r>
      <w:r>
        <w:rPr/>
        <w:t>in the</w:t>
      </w:r>
      <w:r>
        <w:rPr>
          <w:spacing w:val="-12"/>
        </w:rPr>
        <w:t> </w:t>
      </w:r>
      <w:r>
        <w:rPr/>
        <w:t>organization:</w:t>
      </w:r>
      <w:r>
        <w:rPr>
          <w:spacing w:val="-12"/>
        </w:rPr>
        <w:t> </w:t>
      </w:r>
      <w:r>
        <w:rPr/>
        <w:t>developers,</w:t>
      </w:r>
      <w:r>
        <w:rPr>
          <w:spacing w:val="-12"/>
        </w:rPr>
        <w:t> </w:t>
      </w:r>
      <w:r>
        <w:rPr/>
        <w:t>testers,</w:t>
      </w:r>
      <w:r>
        <w:rPr>
          <w:spacing w:val="-13"/>
        </w:rPr>
        <w:t> </w:t>
      </w:r>
      <w:r>
        <w:rPr/>
        <w:t>and</w:t>
      </w:r>
      <w:r>
        <w:rPr>
          <w:spacing w:val="-11"/>
        </w:rPr>
        <w:t> </w:t>
      </w:r>
      <w:r>
        <w:rPr/>
        <w:t>managers.</w:t>
      </w:r>
      <w:r>
        <w:rPr>
          <w:spacing w:val="-12"/>
        </w:rPr>
        <w:t> </w:t>
      </w:r>
      <w:r>
        <w:rPr/>
        <w:t>The</w:t>
      </w:r>
      <w:r>
        <w:rPr>
          <w:spacing w:val="-12"/>
        </w:rPr>
        <w:t> </w:t>
      </w:r>
      <w:r>
        <w:rPr/>
        <w:t>shared </w:t>
      </w:r>
      <w:r>
        <w:rPr>
          <w:w w:val="105"/>
        </w:rPr>
        <w:t>impact</w:t>
      </w:r>
      <w:r>
        <w:rPr>
          <w:spacing w:val="-14"/>
          <w:w w:val="105"/>
        </w:rPr>
        <w:t> </w:t>
      </w:r>
      <w:r>
        <w:rPr>
          <w:w w:val="105"/>
        </w:rPr>
        <w:t>may</w:t>
      </w:r>
      <w:r>
        <w:rPr>
          <w:spacing w:val="-13"/>
          <w:w w:val="105"/>
        </w:rPr>
        <w:t> </w:t>
      </w:r>
      <w:r>
        <w:rPr>
          <w:w w:val="105"/>
        </w:rPr>
        <w:t>make</w:t>
      </w:r>
      <w:r>
        <w:rPr>
          <w:spacing w:val="-13"/>
          <w:w w:val="105"/>
        </w:rPr>
        <w:t> </w:t>
      </w:r>
      <w:r>
        <w:rPr>
          <w:w w:val="105"/>
        </w:rPr>
        <w:t>the</w:t>
      </w:r>
      <w:r>
        <w:rPr>
          <w:spacing w:val="-13"/>
          <w:w w:val="105"/>
        </w:rPr>
        <w:t> </w:t>
      </w:r>
      <w:r>
        <w:rPr>
          <w:w w:val="105"/>
        </w:rPr>
        <w:t>respondents</w:t>
      </w:r>
      <w:r>
        <w:rPr>
          <w:spacing w:val="-13"/>
          <w:w w:val="105"/>
        </w:rPr>
        <w:t> </w:t>
      </w:r>
      <w:r>
        <w:rPr>
          <w:w w:val="105"/>
        </w:rPr>
        <w:t>from</w:t>
      </w:r>
      <w:r>
        <w:rPr>
          <w:spacing w:val="-13"/>
          <w:w w:val="105"/>
        </w:rPr>
        <w:t> </w:t>
      </w:r>
      <w:r>
        <w:rPr>
          <w:w w:val="105"/>
        </w:rPr>
        <w:t>different</w:t>
      </w:r>
      <w:r>
        <w:rPr>
          <w:spacing w:val="-13"/>
          <w:w w:val="105"/>
        </w:rPr>
        <w:t> </w:t>
      </w:r>
      <w:r>
        <w:rPr>
          <w:w w:val="105"/>
        </w:rPr>
        <w:t>professions congregate</w:t>
      </w:r>
      <w:r>
        <w:rPr>
          <w:w w:val="105"/>
        </w:rPr>
        <w:t> around</w:t>
      </w:r>
      <w:r>
        <w:rPr>
          <w:w w:val="105"/>
        </w:rPr>
        <w:t> similar</w:t>
      </w:r>
      <w:r>
        <w:rPr>
          <w:w w:val="105"/>
        </w:rPr>
        <w:t> sets</w:t>
      </w:r>
      <w:r>
        <w:rPr>
          <w:w w:val="105"/>
        </w:rPr>
        <w:t> of</w:t>
      </w:r>
      <w:r>
        <w:rPr>
          <w:w w:val="105"/>
        </w:rPr>
        <w:t> perceptions,</w:t>
      </w:r>
      <w:r>
        <w:rPr>
          <w:w w:val="105"/>
        </w:rPr>
        <w:t> despite</w:t>
      </w:r>
      <w:r>
        <w:rPr>
          <w:w w:val="105"/>
        </w:rPr>
        <w:t> there being</w:t>
      </w:r>
      <w:r>
        <w:rPr>
          <w:spacing w:val="-10"/>
          <w:w w:val="105"/>
        </w:rPr>
        <w:t> </w:t>
      </w:r>
      <w:r>
        <w:rPr>
          <w:w w:val="105"/>
        </w:rPr>
        <w:t>differences</w:t>
      </w:r>
      <w:r>
        <w:rPr>
          <w:spacing w:val="-10"/>
          <w:w w:val="105"/>
        </w:rPr>
        <w:t> </w:t>
      </w:r>
      <w:r>
        <w:rPr>
          <w:w w:val="105"/>
        </w:rPr>
        <w:t>in</w:t>
      </w:r>
      <w:r>
        <w:rPr>
          <w:spacing w:val="-10"/>
          <w:w w:val="105"/>
        </w:rPr>
        <w:t> </w:t>
      </w:r>
      <w:r>
        <w:rPr>
          <w:w w:val="105"/>
        </w:rPr>
        <w:t>the</w:t>
      </w:r>
      <w:r>
        <w:rPr>
          <w:spacing w:val="-10"/>
          <w:w w:val="105"/>
        </w:rPr>
        <w:t> </w:t>
      </w:r>
      <w:r>
        <w:rPr>
          <w:w w:val="105"/>
        </w:rPr>
        <w:t>mean</w:t>
      </w:r>
      <w:r>
        <w:rPr>
          <w:spacing w:val="-10"/>
          <w:w w:val="105"/>
        </w:rPr>
        <w:t> </w:t>
      </w:r>
      <w:r>
        <w:rPr>
          <w:w w:val="105"/>
        </w:rPr>
        <w:t>levels</w:t>
      </w:r>
      <w:r>
        <w:rPr>
          <w:spacing w:val="-10"/>
          <w:w w:val="105"/>
        </w:rPr>
        <w:t> </w:t>
      </w:r>
      <w:r>
        <w:rPr>
          <w:w w:val="105"/>
        </w:rPr>
        <w:t>of</w:t>
      </w:r>
      <w:r>
        <w:rPr>
          <w:spacing w:val="-10"/>
          <w:w w:val="105"/>
        </w:rPr>
        <w:t> </w:t>
      </w:r>
      <w:r>
        <w:rPr>
          <w:w w:val="105"/>
        </w:rPr>
        <w:t>individual</w:t>
      </w:r>
      <w:r>
        <w:rPr>
          <w:spacing w:val="-10"/>
          <w:w w:val="105"/>
        </w:rPr>
        <w:t> </w:t>
      </w:r>
      <w:r>
        <w:rPr>
          <w:w w:val="105"/>
        </w:rPr>
        <w:t>constructs (IV-F).</w:t>
      </w:r>
      <w:r>
        <w:rPr>
          <w:spacing w:val="-14"/>
          <w:w w:val="105"/>
        </w:rPr>
        <w:t> </w:t>
      </w:r>
      <w:r>
        <w:rPr>
          <w:w w:val="105"/>
        </w:rPr>
        <w:t>Specifically,</w:t>
      </w:r>
      <w:r>
        <w:rPr>
          <w:spacing w:val="-13"/>
          <w:w w:val="105"/>
        </w:rPr>
        <w:t> </w:t>
      </w:r>
      <w:r>
        <w:rPr>
          <w:w w:val="105"/>
        </w:rPr>
        <w:t>while</w:t>
      </w:r>
      <w:r>
        <w:rPr>
          <w:spacing w:val="-13"/>
          <w:w w:val="105"/>
        </w:rPr>
        <w:t> </w:t>
      </w:r>
      <w:r>
        <w:rPr>
          <w:w w:val="105"/>
        </w:rPr>
        <w:t>the</w:t>
      </w:r>
      <w:r>
        <w:rPr>
          <w:spacing w:val="-13"/>
          <w:w w:val="105"/>
        </w:rPr>
        <w:t> </w:t>
      </w:r>
      <w:r>
        <w:rPr>
          <w:w w:val="105"/>
        </w:rPr>
        <w:t>Kruskal-Wallis</w:t>
      </w:r>
      <w:r>
        <w:rPr>
          <w:spacing w:val="-13"/>
          <w:w w:val="105"/>
        </w:rPr>
        <w:t> </w:t>
      </w:r>
      <w:r>
        <w:rPr>
          <w:w w:val="105"/>
        </w:rPr>
        <w:t>tests</w:t>
      </w:r>
      <w:r>
        <w:rPr>
          <w:spacing w:val="-13"/>
          <w:w w:val="105"/>
        </w:rPr>
        <w:t> </w:t>
      </w:r>
      <w:r>
        <w:rPr>
          <w:w w:val="105"/>
        </w:rPr>
        <w:t>found</w:t>
      </w:r>
      <w:r>
        <w:rPr>
          <w:spacing w:val="-13"/>
          <w:w w:val="105"/>
        </w:rPr>
        <w:t> </w:t>
      </w:r>
      <w:r>
        <w:rPr>
          <w:w w:val="105"/>
        </w:rPr>
        <w:t>no differences</w:t>
      </w:r>
      <w:r>
        <w:rPr>
          <w:w w:val="105"/>
        </w:rPr>
        <w:t> in</w:t>
      </w:r>
      <w:r>
        <w:rPr>
          <w:w w:val="105"/>
        </w:rPr>
        <w:t> means,</w:t>
      </w:r>
      <w:r>
        <w:rPr>
          <w:w w:val="105"/>
        </w:rPr>
        <w:t> the</w:t>
      </w:r>
      <w:r>
        <w:rPr>
          <w:w w:val="105"/>
        </w:rPr>
        <w:t> cluster</w:t>
      </w:r>
      <w:r>
        <w:rPr>
          <w:w w:val="105"/>
        </w:rPr>
        <w:t> analysis</w:t>
      </w:r>
      <w:r>
        <w:rPr>
          <w:w w:val="105"/>
        </w:rPr>
        <w:t> in</w:t>
      </w:r>
      <w:r>
        <w:rPr>
          <w:w w:val="105"/>
        </w:rPr>
        <w:t> Section</w:t>
      </w:r>
      <w:r>
        <w:rPr>
          <w:w w:val="105"/>
        </w:rPr>
        <w:t> IV-F </w:t>
      </w:r>
      <w:r>
        <w:rPr/>
        <w:t>demonstrated that most respondents from the same profession </w:t>
      </w:r>
      <w:r>
        <w:rPr>
          <w:w w:val="105"/>
        </w:rPr>
        <w:t>had</w:t>
      </w:r>
      <w:r>
        <w:rPr>
          <w:w w:val="105"/>
        </w:rPr>
        <w:t> similar</w:t>
      </w:r>
      <w:r>
        <w:rPr>
          <w:w w:val="105"/>
        </w:rPr>
        <w:t> profiles</w:t>
      </w:r>
      <w:r>
        <w:rPr>
          <w:w w:val="105"/>
        </w:rPr>
        <w:t> of</w:t>
      </w:r>
      <w:r>
        <w:rPr>
          <w:w w:val="105"/>
        </w:rPr>
        <w:t> constraints,</w:t>
      </w:r>
      <w:r>
        <w:rPr>
          <w:w w:val="105"/>
        </w:rPr>
        <w:t> capabilities,</w:t>
      </w:r>
      <w:r>
        <w:rPr>
          <w:w w:val="105"/>
        </w:rPr>
        <w:t> and</w:t>
      </w:r>
      <w:r>
        <w:rPr>
          <w:w w:val="105"/>
        </w:rPr>
        <w:t> accep-</w:t>
      </w:r>
      <w:r>
        <w:rPr>
          <w:spacing w:val="-2"/>
          <w:w w:val="105"/>
        </w:rPr>
        <w:t>tance.</w:t>
      </w:r>
      <w:r>
        <w:rPr>
          <w:spacing w:val="-5"/>
          <w:w w:val="105"/>
        </w:rPr>
        <w:t> </w:t>
      </w:r>
      <w:r>
        <w:rPr>
          <w:spacing w:val="-2"/>
          <w:w w:val="105"/>
        </w:rPr>
        <w:t>For</w:t>
      </w:r>
      <w:r>
        <w:rPr>
          <w:spacing w:val="-5"/>
          <w:w w:val="105"/>
        </w:rPr>
        <w:t> </w:t>
      </w:r>
      <w:r>
        <w:rPr>
          <w:spacing w:val="-2"/>
          <w:w w:val="105"/>
        </w:rPr>
        <w:t>instance,</w:t>
      </w:r>
      <w:r>
        <w:rPr>
          <w:spacing w:val="-5"/>
          <w:w w:val="105"/>
        </w:rPr>
        <w:t> </w:t>
      </w:r>
      <w:r>
        <w:rPr>
          <w:spacing w:val="-2"/>
          <w:w w:val="105"/>
        </w:rPr>
        <w:t>managers</w:t>
      </w:r>
      <w:r>
        <w:rPr>
          <w:spacing w:val="-5"/>
          <w:w w:val="105"/>
        </w:rPr>
        <w:t> </w:t>
      </w:r>
      <w:r>
        <w:rPr>
          <w:spacing w:val="-2"/>
          <w:w w:val="105"/>
        </w:rPr>
        <w:t>tended</w:t>
      </w:r>
      <w:r>
        <w:rPr>
          <w:spacing w:val="-5"/>
          <w:w w:val="105"/>
        </w:rPr>
        <w:t> </w:t>
      </w:r>
      <w:r>
        <w:rPr>
          <w:spacing w:val="-2"/>
          <w:w w:val="105"/>
        </w:rPr>
        <w:t>to</w:t>
      </w:r>
      <w:r>
        <w:rPr>
          <w:spacing w:val="-5"/>
          <w:w w:val="105"/>
        </w:rPr>
        <w:t> </w:t>
      </w:r>
      <w:r>
        <w:rPr>
          <w:spacing w:val="-2"/>
          <w:w w:val="105"/>
        </w:rPr>
        <w:t>have</w:t>
      </w:r>
      <w:r>
        <w:rPr>
          <w:spacing w:val="-5"/>
          <w:w w:val="105"/>
        </w:rPr>
        <w:t> </w:t>
      </w:r>
      <w:r>
        <w:rPr>
          <w:spacing w:val="-2"/>
          <w:w w:val="105"/>
        </w:rPr>
        <w:t>an</w:t>
      </w:r>
      <w:r>
        <w:rPr>
          <w:spacing w:val="-5"/>
          <w:w w:val="105"/>
        </w:rPr>
        <w:t> </w:t>
      </w:r>
      <w:r>
        <w:rPr>
          <w:spacing w:val="-2"/>
          <w:w w:val="105"/>
        </w:rPr>
        <w:t>Acceptance-</w:t>
      </w:r>
      <w:r>
        <w:rPr/>
        <w:t>Dominant</w:t>
      </w:r>
      <w:r>
        <w:rPr>
          <w:spacing w:val="-2"/>
        </w:rPr>
        <w:t> </w:t>
      </w:r>
      <w:r>
        <w:rPr/>
        <w:t>profile,</w:t>
      </w:r>
      <w:r>
        <w:rPr>
          <w:spacing w:val="-2"/>
        </w:rPr>
        <w:t> </w:t>
      </w:r>
      <w:r>
        <w:rPr/>
        <w:t>while</w:t>
      </w:r>
      <w:r>
        <w:rPr>
          <w:spacing w:val="-2"/>
        </w:rPr>
        <w:t> </w:t>
      </w:r>
      <w:r>
        <w:rPr/>
        <w:t>developers</w:t>
      </w:r>
      <w:r>
        <w:rPr>
          <w:spacing w:val="-2"/>
        </w:rPr>
        <w:t> </w:t>
      </w:r>
      <w:r>
        <w:rPr/>
        <w:t>had</w:t>
      </w:r>
      <w:r>
        <w:rPr>
          <w:spacing w:val="-2"/>
        </w:rPr>
        <w:t> </w:t>
      </w:r>
      <w:r>
        <w:rPr/>
        <w:t>an</w:t>
      </w:r>
      <w:r>
        <w:rPr>
          <w:spacing w:val="-2"/>
        </w:rPr>
        <w:t> </w:t>
      </w:r>
      <w:r>
        <w:rPr/>
        <w:t>Allocation-Priority profile. Thus, the differences between the roles in terms of the relationships between the three constructs, and not the lack of </w:t>
      </w:r>
      <w:r>
        <w:rPr>
          <w:w w:val="105"/>
        </w:rPr>
        <w:t>differences</w:t>
      </w:r>
      <w:r>
        <w:rPr>
          <w:spacing w:val="-14"/>
          <w:w w:val="105"/>
        </w:rPr>
        <w:t> </w:t>
      </w:r>
      <w:r>
        <w:rPr>
          <w:w w:val="105"/>
        </w:rPr>
        <w:t>in</w:t>
      </w:r>
      <w:r>
        <w:rPr>
          <w:spacing w:val="-13"/>
          <w:w w:val="105"/>
        </w:rPr>
        <w:t> </w:t>
      </w:r>
      <w:r>
        <w:rPr>
          <w:w w:val="105"/>
        </w:rPr>
        <w:t>individual</w:t>
      </w:r>
      <w:r>
        <w:rPr>
          <w:spacing w:val="-13"/>
          <w:w w:val="105"/>
        </w:rPr>
        <w:t> </w:t>
      </w:r>
      <w:r>
        <w:rPr>
          <w:w w:val="105"/>
        </w:rPr>
        <w:t>means,</w:t>
      </w:r>
      <w:r>
        <w:rPr>
          <w:spacing w:val="-13"/>
          <w:w w:val="105"/>
        </w:rPr>
        <w:t> </w:t>
      </w:r>
      <w:r>
        <w:rPr>
          <w:w w:val="105"/>
        </w:rPr>
        <w:t>drove</w:t>
      </w:r>
      <w:r>
        <w:rPr>
          <w:spacing w:val="-13"/>
          <w:w w:val="105"/>
        </w:rPr>
        <w:t> </w:t>
      </w:r>
      <w:r>
        <w:rPr>
          <w:w w:val="105"/>
        </w:rPr>
        <w:t>the</w:t>
      </w:r>
      <w:r>
        <w:rPr>
          <w:spacing w:val="-13"/>
          <w:w w:val="105"/>
        </w:rPr>
        <w:t> </w:t>
      </w:r>
      <w:r>
        <w:rPr>
          <w:w w:val="105"/>
        </w:rPr>
        <w:t>conclusions</w:t>
      </w:r>
      <w:r>
        <w:rPr>
          <w:spacing w:val="-13"/>
          <w:w w:val="105"/>
        </w:rPr>
        <w:t> </w:t>
      </w:r>
      <w:r>
        <w:rPr>
          <w:w w:val="105"/>
        </w:rPr>
        <w:t>of</w:t>
      </w:r>
      <w:r>
        <w:rPr>
          <w:spacing w:val="-13"/>
          <w:w w:val="105"/>
        </w:rPr>
        <w:t> </w:t>
      </w:r>
      <w:r>
        <w:rPr>
          <w:w w:val="105"/>
        </w:rPr>
        <w:t>the </w:t>
      </w:r>
      <w:r>
        <w:rPr>
          <w:spacing w:val="-2"/>
          <w:w w:val="105"/>
        </w:rPr>
        <w:t>analysis.</w:t>
      </w:r>
    </w:p>
    <w:p>
      <w:pPr>
        <w:pStyle w:val="BodyText"/>
        <w:spacing w:line="249" w:lineRule="auto" w:before="20"/>
        <w:ind w:left="129" w:right="552" w:firstLine="199"/>
        <w:jc w:val="both"/>
      </w:pPr>
      <w:r>
        <w:rPr/>
        <w:t>The</w:t>
      </w:r>
      <w:r>
        <w:rPr>
          <w:spacing w:val="-6"/>
        </w:rPr>
        <w:t> </w:t>
      </w:r>
      <w:r>
        <w:rPr/>
        <w:t>comparative</w:t>
      </w:r>
      <w:r>
        <w:rPr>
          <w:spacing w:val="-6"/>
        </w:rPr>
        <w:t> </w:t>
      </w:r>
      <w:r>
        <w:rPr/>
        <w:t>results</w:t>
      </w:r>
      <w:r>
        <w:rPr>
          <w:spacing w:val="-6"/>
        </w:rPr>
        <w:t> </w:t>
      </w:r>
      <w:r>
        <w:rPr/>
        <w:t>of</w:t>
      </w:r>
      <w:r>
        <w:rPr>
          <w:spacing w:val="-6"/>
        </w:rPr>
        <w:t> </w:t>
      </w:r>
      <w:r>
        <w:rPr/>
        <w:t>the</w:t>
      </w:r>
      <w:r>
        <w:rPr>
          <w:spacing w:val="-6"/>
        </w:rPr>
        <w:t> </w:t>
      </w:r>
      <w:r>
        <w:rPr/>
        <w:t>five</w:t>
      </w:r>
      <w:r>
        <w:rPr>
          <w:spacing w:val="-6"/>
        </w:rPr>
        <w:t> </w:t>
      </w:r>
      <w:r>
        <w:rPr/>
        <w:t>metaheuristic</w:t>
      </w:r>
      <w:r>
        <w:rPr>
          <w:spacing w:val="-6"/>
        </w:rPr>
        <w:t> </w:t>
      </w:r>
      <w:r>
        <w:rPr/>
        <w:t>algorithms (Section IV-G6) demonstrate several insights consistent with and</w:t>
      </w:r>
      <w:r>
        <w:rPr>
          <w:spacing w:val="-8"/>
        </w:rPr>
        <w:t> </w:t>
      </w:r>
      <w:r>
        <w:rPr/>
        <w:t>extending</w:t>
      </w:r>
      <w:r>
        <w:rPr>
          <w:spacing w:val="-8"/>
        </w:rPr>
        <w:t> </w:t>
      </w:r>
      <w:r>
        <w:rPr/>
        <w:t>the</w:t>
      </w:r>
      <w:r>
        <w:rPr>
          <w:spacing w:val="-8"/>
        </w:rPr>
        <w:t> </w:t>
      </w:r>
      <w:r>
        <w:rPr/>
        <w:t>literature</w:t>
      </w:r>
      <w:r>
        <w:rPr>
          <w:spacing w:val="-8"/>
        </w:rPr>
        <w:t> </w:t>
      </w:r>
      <w:r>
        <w:rPr/>
        <w:t>on</w:t>
      </w:r>
      <w:r>
        <w:rPr>
          <w:spacing w:val="-8"/>
        </w:rPr>
        <w:t> </w:t>
      </w:r>
      <w:r>
        <w:rPr/>
        <w:t>the</w:t>
      </w:r>
      <w:r>
        <w:rPr>
          <w:spacing w:val="-8"/>
        </w:rPr>
        <w:t> </w:t>
      </w:r>
      <w:r>
        <w:rPr/>
        <w:t>broader</w:t>
      </w:r>
      <w:r>
        <w:rPr>
          <w:spacing w:val="-8"/>
        </w:rPr>
        <w:t> </w:t>
      </w:r>
      <w:r>
        <w:rPr/>
        <w:t>class</w:t>
      </w:r>
      <w:r>
        <w:rPr>
          <w:spacing w:val="-8"/>
        </w:rPr>
        <w:t> </w:t>
      </w:r>
      <w:r>
        <w:rPr/>
        <w:t>of</w:t>
      </w:r>
      <w:r>
        <w:rPr>
          <w:spacing w:val="-8"/>
        </w:rPr>
        <w:t> </w:t>
      </w:r>
      <w:r>
        <w:rPr/>
        <w:t>metaheuris-tics: the relative ranking of the final cost among the three algorithms tested on the identical engineer-hours instance-GWO</w:t>
      </w:r>
      <w:r>
        <w:rPr>
          <w:spacing w:val="18"/>
        </w:rPr>
        <w:t> </w:t>
      </w:r>
      <w:r>
        <w:rPr/>
        <w:t>out-performing</w:t>
      </w:r>
      <w:r>
        <w:rPr>
          <w:spacing w:val="18"/>
        </w:rPr>
        <w:t> </w:t>
      </w:r>
      <w:r>
        <w:rPr/>
        <w:t>ACO,</w:t>
      </w:r>
      <w:r>
        <w:rPr>
          <w:spacing w:val="18"/>
        </w:rPr>
        <w:t> </w:t>
      </w:r>
      <w:r>
        <w:rPr/>
        <w:t>which</w:t>
      </w:r>
      <w:r>
        <w:rPr>
          <w:spacing w:val="18"/>
        </w:rPr>
        <w:t> </w:t>
      </w:r>
      <w:r>
        <w:rPr/>
        <w:t>outperformed</w:t>
      </w:r>
      <w:r>
        <w:rPr>
          <w:spacing w:val="19"/>
        </w:rPr>
        <w:t> </w:t>
      </w:r>
      <w:r>
        <w:rPr/>
        <w:t>SA-</w:t>
      </w:r>
      <w:r>
        <w:rPr>
          <w:spacing w:val="-2"/>
        </w:rPr>
        <w:t>reflects</w:t>
      </w:r>
    </w:p>
    <w:p>
      <w:pPr>
        <w:pStyle w:val="BodyText"/>
        <w:spacing w:after="0" w:line="249" w:lineRule="auto"/>
        <w:jc w:val="both"/>
        <w:sectPr>
          <w:type w:val="continuous"/>
          <w:pgSz w:w="12240" w:h="15840"/>
          <w:pgMar w:top="1440" w:bottom="280" w:left="850" w:right="425"/>
          <w:cols w:num="2" w:equalWidth="0">
            <w:col w:w="5191" w:space="69"/>
            <w:col w:w="5705"/>
          </w:cols>
        </w:sectPr>
      </w:pPr>
    </w:p>
    <w:p>
      <w:pPr>
        <w:pStyle w:val="BodyText"/>
        <w:spacing w:line="249" w:lineRule="auto" w:before="71"/>
        <w:ind w:left="129" w:right="38"/>
        <w:jc w:val="both"/>
      </w:pPr>
      <w:r>
        <w:rPr/>
        <w:t>reported trends among swarm- and pack-based algorithms </w:t>
      </w:r>
      <w:r>
        <w:rPr/>
        <w:t>to better converge to effective solutions on constrained combi-natorial allocation problems than do single-solution trajectory approaches such as SA, whose stochastic acceptance criterion trades off convergence speed for broader exploration and resistance to premature convergence (a tradeoff mirrored by the</w:t>
      </w:r>
      <w:r>
        <w:rPr>
          <w:spacing w:val="-4"/>
        </w:rPr>
        <w:t> </w:t>
      </w:r>
      <w:r>
        <w:rPr/>
        <w:t>relative</w:t>
      </w:r>
      <w:r>
        <w:rPr>
          <w:spacing w:val="-4"/>
        </w:rPr>
        <w:t> </w:t>
      </w:r>
      <w:r>
        <w:rPr/>
        <w:t>rank</w:t>
      </w:r>
      <w:r>
        <w:rPr>
          <w:spacing w:val="-4"/>
        </w:rPr>
        <w:t> </w:t>
      </w:r>
      <w:r>
        <w:rPr/>
        <w:t>of</w:t>
      </w:r>
      <w:r>
        <w:rPr>
          <w:spacing w:val="-4"/>
        </w:rPr>
        <w:t> </w:t>
      </w:r>
      <w:r>
        <w:rPr/>
        <w:t>the</w:t>
      </w:r>
      <w:r>
        <w:rPr>
          <w:spacing w:val="-4"/>
        </w:rPr>
        <w:t> </w:t>
      </w:r>
      <w:r>
        <w:rPr/>
        <w:t>mean</w:t>
      </w:r>
      <w:r>
        <w:rPr>
          <w:spacing w:val="-4"/>
        </w:rPr>
        <w:t> </w:t>
      </w:r>
      <w:r>
        <w:rPr/>
        <w:t>constraint</w:t>
      </w:r>
      <w:r>
        <w:rPr>
          <w:spacing w:val="-4"/>
        </w:rPr>
        <w:t> </w:t>
      </w:r>
      <w:r>
        <w:rPr/>
        <w:t>violation).</w:t>
      </w:r>
      <w:r>
        <w:rPr>
          <w:spacing w:val="-4"/>
        </w:rPr>
        <w:t> </w:t>
      </w:r>
      <w:r>
        <w:rPr/>
        <w:t>At</w:t>
      </w:r>
      <w:r>
        <w:rPr>
          <w:spacing w:val="-4"/>
        </w:rPr>
        <w:t> </w:t>
      </w:r>
      <w:r>
        <w:rPr/>
        <w:t>the</w:t>
      </w:r>
      <w:r>
        <w:rPr>
          <w:spacing w:val="-4"/>
        </w:rPr>
        <w:t> </w:t>
      </w:r>
      <w:r>
        <w:rPr/>
        <w:t>same time, the observation that all three algorithms converged on solutions sharing the same constraint violation (one engineer overloaded by exactly 175 hours) is a noteworthy result in</w:t>
      </w:r>
      <w:r>
        <w:rPr>
          <w:spacing w:val="80"/>
        </w:rPr>
        <w:t> </w:t>
      </w:r>
      <w:r>
        <w:rPr/>
        <w:t>and</w:t>
      </w:r>
      <w:r>
        <w:rPr>
          <w:spacing w:val="27"/>
        </w:rPr>
        <w:t> </w:t>
      </w:r>
      <w:r>
        <w:rPr/>
        <w:t>of</w:t>
      </w:r>
      <w:r>
        <w:rPr>
          <w:spacing w:val="27"/>
        </w:rPr>
        <w:t> </w:t>
      </w:r>
      <w:r>
        <w:rPr/>
        <w:t>itself:</w:t>
      </w:r>
      <w:r>
        <w:rPr>
          <w:spacing w:val="27"/>
        </w:rPr>
        <w:t> </w:t>
      </w:r>
      <w:r>
        <w:rPr/>
        <w:t>it</w:t>
      </w:r>
      <w:r>
        <w:rPr>
          <w:spacing w:val="27"/>
        </w:rPr>
        <w:t> </w:t>
      </w:r>
      <w:r>
        <w:rPr/>
        <w:t>suggests</w:t>
      </w:r>
      <w:r>
        <w:rPr>
          <w:spacing w:val="27"/>
        </w:rPr>
        <w:t> </w:t>
      </w:r>
      <w:r>
        <w:rPr/>
        <w:t>the</w:t>
      </w:r>
      <w:r>
        <w:rPr>
          <w:spacing w:val="27"/>
        </w:rPr>
        <w:t> </w:t>
      </w:r>
      <w:r>
        <w:rPr/>
        <w:t>overload</w:t>
      </w:r>
      <w:r>
        <w:rPr>
          <w:spacing w:val="27"/>
        </w:rPr>
        <w:t> </w:t>
      </w:r>
      <w:r>
        <w:rPr/>
        <w:t>could</w:t>
      </w:r>
      <w:r>
        <w:rPr>
          <w:spacing w:val="27"/>
        </w:rPr>
        <w:t> </w:t>
      </w:r>
      <w:r>
        <w:rPr/>
        <w:t>be</w:t>
      </w:r>
      <w:r>
        <w:rPr>
          <w:spacing w:val="27"/>
        </w:rPr>
        <w:t> </w:t>
      </w:r>
      <w:r>
        <w:rPr/>
        <w:t>the</w:t>
      </w:r>
      <w:r>
        <w:rPr>
          <w:spacing w:val="27"/>
        </w:rPr>
        <w:t> </w:t>
      </w:r>
      <w:r>
        <w:rPr/>
        <w:t>result</w:t>
      </w:r>
      <w:r>
        <w:rPr>
          <w:spacing w:val="27"/>
        </w:rPr>
        <w:t> </w:t>
      </w:r>
      <w:r>
        <w:rPr/>
        <w:t>of an inherent capacity deficit in the instance rather than of any algorithm’s</w:t>
      </w:r>
      <w:r>
        <w:rPr>
          <w:spacing w:val="-2"/>
        </w:rPr>
        <w:t> </w:t>
      </w:r>
      <w:r>
        <w:rPr/>
        <w:t>search</w:t>
      </w:r>
      <w:r>
        <w:rPr>
          <w:spacing w:val="-2"/>
        </w:rPr>
        <w:t> </w:t>
      </w:r>
      <w:r>
        <w:rPr/>
        <w:t>limitations</w:t>
      </w:r>
      <w:r>
        <w:rPr>
          <w:spacing w:val="-2"/>
        </w:rPr>
        <w:t> </w:t>
      </w:r>
      <w:r>
        <w:rPr/>
        <w:t>and</w:t>
      </w:r>
      <w:r>
        <w:rPr>
          <w:spacing w:val="-2"/>
        </w:rPr>
        <w:t> </w:t>
      </w:r>
      <w:r>
        <w:rPr/>
        <w:t>underscores</w:t>
      </w:r>
      <w:r>
        <w:rPr>
          <w:spacing w:val="-2"/>
        </w:rPr>
        <w:t> </w:t>
      </w:r>
      <w:r>
        <w:rPr/>
        <w:t>a</w:t>
      </w:r>
      <w:r>
        <w:rPr>
          <w:spacing w:val="-2"/>
        </w:rPr>
        <w:t> </w:t>
      </w:r>
      <w:r>
        <w:rPr/>
        <w:t>broader</w:t>
      </w:r>
      <w:r>
        <w:rPr>
          <w:spacing w:val="-2"/>
        </w:rPr>
        <w:t> </w:t>
      </w:r>
      <w:r>
        <w:rPr/>
        <w:t>point for optimization-based resource-allocation research: that algo-rithm comparisons should not only consider objective value but</w:t>
      </w:r>
      <w:r>
        <w:rPr>
          <w:spacing w:val="-13"/>
        </w:rPr>
        <w:t> </w:t>
      </w:r>
      <w:r>
        <w:rPr/>
        <w:t>also</w:t>
      </w:r>
      <w:r>
        <w:rPr>
          <w:spacing w:val="-12"/>
        </w:rPr>
        <w:t> </w:t>
      </w:r>
      <w:r>
        <w:rPr/>
        <w:t>constraint-satisfaction</w:t>
      </w:r>
      <w:r>
        <w:rPr>
          <w:spacing w:val="-13"/>
        </w:rPr>
        <w:t> </w:t>
      </w:r>
      <w:r>
        <w:rPr/>
        <w:t>patterns,</w:t>
      </w:r>
      <w:r>
        <w:rPr>
          <w:spacing w:val="-12"/>
        </w:rPr>
        <w:t> </w:t>
      </w:r>
      <w:r>
        <w:rPr/>
        <w:t>since</w:t>
      </w:r>
      <w:r>
        <w:rPr>
          <w:spacing w:val="-13"/>
        </w:rPr>
        <w:t> </w:t>
      </w:r>
      <w:r>
        <w:rPr/>
        <w:t>near-identical</w:t>
      </w:r>
      <w:r>
        <w:rPr>
          <w:spacing w:val="-12"/>
        </w:rPr>
        <w:t> </w:t>
      </w:r>
      <w:r>
        <w:rPr/>
        <w:t>in-feasibilities across structurally different algorithms can reveal properties</w:t>
      </w:r>
      <w:r>
        <w:rPr>
          <w:spacing w:val="-6"/>
        </w:rPr>
        <w:t> </w:t>
      </w:r>
      <w:r>
        <w:rPr/>
        <w:t>about</w:t>
      </w:r>
      <w:r>
        <w:rPr>
          <w:spacing w:val="-6"/>
        </w:rPr>
        <w:t> </w:t>
      </w:r>
      <w:r>
        <w:rPr/>
        <w:t>the</w:t>
      </w:r>
      <w:r>
        <w:rPr>
          <w:spacing w:val="-6"/>
        </w:rPr>
        <w:t> </w:t>
      </w:r>
      <w:r>
        <w:rPr/>
        <w:t>instance</w:t>
      </w:r>
      <w:r>
        <w:rPr>
          <w:spacing w:val="-6"/>
        </w:rPr>
        <w:t> </w:t>
      </w:r>
      <w:r>
        <w:rPr/>
        <w:t>itself;</w:t>
      </w:r>
      <w:r>
        <w:rPr>
          <w:spacing w:val="-6"/>
        </w:rPr>
        <w:t> </w:t>
      </w:r>
      <w:r>
        <w:rPr/>
        <w:t>the</w:t>
      </w:r>
      <w:r>
        <w:rPr>
          <w:spacing w:val="-6"/>
        </w:rPr>
        <w:t> </w:t>
      </w:r>
      <w:r>
        <w:rPr/>
        <w:t>GA’s</w:t>
      </w:r>
      <w:r>
        <w:rPr>
          <w:spacing w:val="-6"/>
        </w:rPr>
        <w:t> </w:t>
      </w:r>
      <w:r>
        <w:rPr/>
        <w:t>success</w:t>
      </w:r>
      <w:r>
        <w:rPr>
          <w:spacing w:val="-6"/>
        </w:rPr>
        <w:t> </w:t>
      </w:r>
      <w:r>
        <w:rPr/>
        <w:t>with</w:t>
      </w:r>
      <w:r>
        <w:rPr>
          <w:spacing w:val="-6"/>
        </w:rPr>
        <w:t> </w:t>
      </w:r>
      <w:r>
        <w:rPr/>
        <w:t>both a high fitness value and a perfectly balanced workload on its own instance demonstrates that where the objective function and constraint structure align (as they do in the unit-based, evenly divisible resource pool chosen for GA), population-based evolutionary search can jointly satisfy efficiency and equity objectives without an explicit fairness term, and PSO’s demonstrable versatility across feature selection, clustering support, and hyperparameter tuning, in addition to its direct application to allocation, reinforces its established reputation in</w:t>
      </w:r>
      <w:r>
        <w:rPr>
          <w:spacing w:val="-7"/>
        </w:rPr>
        <w:t> </w:t>
      </w:r>
      <w:r>
        <w:rPr/>
        <w:t>the</w:t>
      </w:r>
      <w:r>
        <w:rPr>
          <w:spacing w:val="-7"/>
        </w:rPr>
        <w:t> </w:t>
      </w:r>
      <w:r>
        <w:rPr/>
        <w:t>literature</w:t>
      </w:r>
      <w:r>
        <w:rPr>
          <w:spacing w:val="-7"/>
        </w:rPr>
        <w:t> </w:t>
      </w:r>
      <w:r>
        <w:rPr/>
        <w:t>as</w:t>
      </w:r>
      <w:r>
        <w:rPr>
          <w:spacing w:val="-7"/>
        </w:rPr>
        <w:t> </w:t>
      </w:r>
      <w:r>
        <w:rPr/>
        <w:t>a</w:t>
      </w:r>
      <w:r>
        <w:rPr>
          <w:spacing w:val="-7"/>
        </w:rPr>
        <w:t> </w:t>
      </w:r>
      <w:r>
        <w:rPr/>
        <w:t>general-purpose,</w:t>
      </w:r>
      <w:r>
        <w:rPr>
          <w:spacing w:val="-7"/>
        </w:rPr>
        <w:t> </w:t>
      </w:r>
      <w:r>
        <w:rPr/>
        <w:t>continuous-</w:t>
      </w:r>
      <w:r>
        <w:rPr>
          <w:spacing w:val="-7"/>
        </w:rPr>
        <w:t> </w:t>
      </w:r>
      <w:r>
        <w:rPr/>
        <w:t>and</w:t>
      </w:r>
      <w:r>
        <w:rPr>
          <w:spacing w:val="-7"/>
        </w:rPr>
        <w:t> </w:t>
      </w:r>
      <w:r>
        <w:rPr/>
        <w:t>discrete-adaptable optimizer </w:t>
      </w:r>
      <w:hyperlink w:history="true" w:anchor="_bookmark48">
        <w:r>
          <w:rPr/>
          <w:t>[10].</w:t>
        </w:r>
      </w:hyperlink>
    </w:p>
    <w:p>
      <w:pPr>
        <w:pStyle w:val="BodyText"/>
        <w:spacing w:line="247" w:lineRule="auto"/>
        <w:ind w:left="129" w:right="38" w:firstLine="199"/>
        <w:jc w:val="both"/>
      </w:pPr>
      <w:r>
        <w:rPr/>
        <w:t>Collectively, these results have several practical </w:t>
      </w:r>
      <w:r>
        <w:rPr/>
        <w:t>implica-tions for software project managers working concurrently across multiple projects. First, the strong endorsement of multi-objective and utilization-improving evaluation criteria (Section IV-B2) indicates that practitioners are amenable to allocation frameworks which explicitly attempt to balance efficiency,</w:t>
      </w:r>
      <w:r>
        <w:rPr>
          <w:spacing w:val="22"/>
        </w:rPr>
        <w:t> </w:t>
      </w:r>
      <w:r>
        <w:rPr/>
        <w:t>schedule</w:t>
      </w:r>
      <w:r>
        <w:rPr>
          <w:spacing w:val="21"/>
        </w:rPr>
        <w:t> </w:t>
      </w:r>
      <w:r>
        <w:rPr/>
        <w:t>adherence</w:t>
      </w:r>
      <w:r>
        <w:rPr>
          <w:spacing w:val="22"/>
        </w:rPr>
        <w:t> </w:t>
      </w:r>
      <w:r>
        <w:rPr/>
        <w:t>and</w:t>
      </w:r>
      <w:r>
        <w:rPr>
          <w:spacing w:val="21"/>
        </w:rPr>
        <w:t> </w:t>
      </w:r>
      <w:r>
        <w:rPr/>
        <w:t>cost</w:t>
      </w:r>
      <w:r>
        <w:rPr>
          <w:spacing w:val="22"/>
        </w:rPr>
        <w:t> </w:t>
      </w:r>
      <w:r>
        <w:rPr/>
        <w:t>rather</w:t>
      </w:r>
      <w:r>
        <w:rPr>
          <w:spacing w:val="22"/>
        </w:rPr>
        <w:t> </w:t>
      </w:r>
      <w:r>
        <w:rPr/>
        <w:t>than</w:t>
      </w:r>
      <w:r>
        <w:rPr>
          <w:spacing w:val="21"/>
        </w:rPr>
        <w:t> </w:t>
      </w:r>
      <w:r>
        <w:rPr/>
        <w:t>optimize a single criterion to the exclusion of the others – a design consideration which directly informs the framework proposed in</w:t>
      </w:r>
      <w:r>
        <w:rPr>
          <w:spacing w:val="27"/>
        </w:rPr>
        <w:t> </w:t>
      </w:r>
      <w:r>
        <w:rPr/>
        <w:t>this</w:t>
      </w:r>
      <w:r>
        <w:rPr>
          <w:spacing w:val="27"/>
        </w:rPr>
        <w:t> </w:t>
      </w:r>
      <w:r>
        <w:rPr/>
        <w:t>thesis.</w:t>
      </w:r>
      <w:r>
        <w:rPr>
          <w:spacing w:val="27"/>
        </w:rPr>
        <w:t> </w:t>
      </w:r>
      <w:r>
        <w:rPr/>
        <w:t>Second,</w:t>
      </w:r>
      <w:r>
        <w:rPr>
          <w:spacing w:val="27"/>
        </w:rPr>
        <w:t> </w:t>
      </w:r>
      <w:r>
        <w:rPr/>
        <w:t>the</w:t>
      </w:r>
      <w:r>
        <w:rPr>
          <w:spacing w:val="27"/>
        </w:rPr>
        <w:t> </w:t>
      </w:r>
      <w:r>
        <w:rPr/>
        <w:t>segmentation</w:t>
      </w:r>
      <w:r>
        <w:rPr>
          <w:spacing w:val="27"/>
        </w:rPr>
        <w:t> </w:t>
      </w:r>
      <w:r>
        <w:rPr/>
        <w:t>results</w:t>
      </w:r>
      <w:r>
        <w:rPr>
          <w:spacing w:val="27"/>
        </w:rPr>
        <w:t> </w:t>
      </w:r>
      <w:r>
        <w:rPr/>
        <w:t>(Section</w:t>
      </w:r>
      <w:r>
        <w:rPr>
          <w:spacing w:val="27"/>
        </w:rPr>
        <w:t> </w:t>
      </w:r>
      <w:r>
        <w:rPr/>
        <w:t>IV-F) suggest that one-size-fits-all communication or change-management approaches to introducing intelligent allocation tools are likely to be suboptimal: the Acceptance-Dominant segment (</w:t>
      </w:r>
      <w:r>
        <w:rPr>
          <w:rFonts w:ascii="Calibri" w:hAnsi="Calibri"/>
        </w:rPr>
        <w:t>46</w:t>
      </w:r>
      <w:r>
        <w:rPr>
          <w:rFonts w:ascii="Calibri" w:hAnsi="Calibri"/>
          <w:i/>
        </w:rPr>
        <w:t>.</w:t>
      </w:r>
      <w:r>
        <w:rPr>
          <w:rFonts w:ascii="Calibri" w:hAnsi="Calibri"/>
        </w:rPr>
        <w:t>81% </w:t>
      </w:r>
      <w:r>
        <w:rPr/>
        <w:t>of the sample, disproportionately manage-rial) may require comparatively little persuasion, whereas the Allocation-Priority segment (</w:t>
      </w:r>
      <w:r>
        <w:rPr>
          <w:rFonts w:ascii="Calibri" w:hAnsi="Calibri"/>
        </w:rPr>
        <w:t>29</w:t>
      </w:r>
      <w:r>
        <w:rPr>
          <w:rFonts w:ascii="Calibri" w:hAnsi="Calibri"/>
          <w:i/>
        </w:rPr>
        <w:t>.</w:t>
      </w:r>
      <w:r>
        <w:rPr>
          <w:rFonts w:ascii="Calibri" w:hAnsi="Calibri"/>
        </w:rPr>
        <w:t>79%</w:t>
      </w:r>
      <w:r>
        <w:rPr/>
        <w:t>, disproportionately tech-nical</w:t>
      </w:r>
      <w:r>
        <w:rPr>
          <w:spacing w:val="-10"/>
        </w:rPr>
        <w:t> </w:t>
      </w:r>
      <w:r>
        <w:rPr/>
        <w:t>staff)</w:t>
      </w:r>
      <w:r>
        <w:rPr>
          <w:spacing w:val="-10"/>
        </w:rPr>
        <w:t> </w:t>
      </w:r>
      <w:r>
        <w:rPr/>
        <w:t>may</w:t>
      </w:r>
      <w:r>
        <w:rPr>
          <w:spacing w:val="-10"/>
        </w:rPr>
        <w:t> </w:t>
      </w:r>
      <w:r>
        <w:rPr/>
        <w:t>benefit</w:t>
      </w:r>
      <w:r>
        <w:rPr>
          <w:spacing w:val="-9"/>
        </w:rPr>
        <w:t> </w:t>
      </w:r>
      <w:r>
        <w:rPr/>
        <w:t>from</w:t>
      </w:r>
      <w:r>
        <w:rPr>
          <w:spacing w:val="-10"/>
        </w:rPr>
        <w:t> </w:t>
      </w:r>
      <w:r>
        <w:rPr/>
        <w:t>emphasizing</w:t>
      </w:r>
      <w:r>
        <w:rPr>
          <w:spacing w:val="-10"/>
        </w:rPr>
        <w:t> </w:t>
      </w:r>
      <w:r>
        <w:rPr/>
        <w:t>concrete</w:t>
      </w:r>
      <w:r>
        <w:rPr>
          <w:spacing w:val="-10"/>
        </w:rPr>
        <w:t> </w:t>
      </w:r>
      <w:r>
        <w:rPr/>
        <w:t>capabilities and constraints. Third, the optimization results suggest that no single</w:t>
      </w:r>
      <w:r>
        <w:rPr>
          <w:spacing w:val="-5"/>
        </w:rPr>
        <w:t> </w:t>
      </w:r>
      <w:r>
        <w:rPr/>
        <w:t>metaheuristic</w:t>
      </w:r>
      <w:r>
        <w:rPr>
          <w:spacing w:val="-4"/>
        </w:rPr>
        <w:t> </w:t>
      </w:r>
      <w:r>
        <w:rPr/>
        <w:t>dominates</w:t>
      </w:r>
      <w:r>
        <w:rPr>
          <w:spacing w:val="-5"/>
        </w:rPr>
        <w:t> </w:t>
      </w:r>
      <w:r>
        <w:rPr/>
        <w:t>across</w:t>
      </w:r>
      <w:r>
        <w:rPr>
          <w:spacing w:val="-5"/>
        </w:rPr>
        <w:t> </w:t>
      </w:r>
      <w:r>
        <w:rPr/>
        <w:t>objectives;</w:t>
      </w:r>
      <w:r>
        <w:rPr>
          <w:spacing w:val="-4"/>
        </w:rPr>
        <w:t> </w:t>
      </w:r>
      <w:r>
        <w:rPr/>
        <w:t>project</w:t>
      </w:r>
      <w:r>
        <w:rPr>
          <w:spacing w:val="-5"/>
        </w:rPr>
        <w:t> </w:t>
      </w:r>
      <w:r>
        <w:rPr/>
        <w:t>man-agers selecting an algorithm for a production allocation tool should balance the superior convergence speed and solution quality of GWO against ACO’s comparable performance and SA’s greater resistance to local optima, and should recognize that</w:t>
      </w:r>
      <w:r>
        <w:rPr>
          <w:spacing w:val="-3"/>
        </w:rPr>
        <w:t> </w:t>
      </w:r>
      <w:r>
        <w:rPr/>
        <w:t>workload-balance</w:t>
      </w:r>
      <w:r>
        <w:rPr>
          <w:spacing w:val="-3"/>
        </w:rPr>
        <w:t> </w:t>
      </w:r>
      <w:r>
        <w:rPr/>
        <w:t>constraints</w:t>
      </w:r>
      <w:r>
        <w:rPr>
          <w:spacing w:val="-3"/>
        </w:rPr>
        <w:t> </w:t>
      </w:r>
      <w:r>
        <w:rPr/>
        <w:t>may</w:t>
      </w:r>
      <w:r>
        <w:rPr>
          <w:spacing w:val="-3"/>
        </w:rPr>
        <w:t> </w:t>
      </w:r>
      <w:r>
        <w:rPr/>
        <w:t>require</w:t>
      </w:r>
      <w:r>
        <w:rPr>
          <w:spacing w:val="-3"/>
        </w:rPr>
        <w:t> </w:t>
      </w:r>
      <w:r>
        <w:rPr/>
        <w:t>explicit</w:t>
      </w:r>
      <w:r>
        <w:rPr>
          <w:spacing w:val="-3"/>
        </w:rPr>
        <w:t> </w:t>
      </w:r>
      <w:r>
        <w:rPr/>
        <w:t>penalty terms or post-processing regardless of the search algorithm selected, as none of the three algorithms entirely avoided overload on the shared benchmark instance.</w:t>
      </w:r>
    </w:p>
    <w:p>
      <w:pPr>
        <w:pStyle w:val="BodyText"/>
        <w:spacing w:line="249" w:lineRule="auto" w:before="71"/>
        <w:ind w:left="129" w:right="552" w:firstLine="199"/>
        <w:jc w:val="both"/>
      </w:pPr>
      <w:r>
        <w:rPr/>
        <w:br w:type="column"/>
      </w:r>
      <w:r>
        <w:rPr/>
        <w:t>I believe many limitations apply to these conclusions, </w:t>
      </w:r>
      <w:r>
        <w:rPr/>
        <w:t>and these limitations should shape how I understand the contribu-tion of this study.The sample with a size of 47 respondents, while sufficient to provide reliability and validity evidence</w:t>
      </w:r>
      <w:r>
        <w:rPr>
          <w:spacing w:val="80"/>
        </w:rPr>
        <w:t> </w:t>
      </w:r>
      <w:r>
        <w:rPr/>
        <w:t>for</w:t>
      </w:r>
      <w:r>
        <w:rPr>
          <w:spacing w:val="65"/>
        </w:rPr>
        <w:t> </w:t>
      </w:r>
      <w:r>
        <w:rPr/>
        <w:t>the</w:t>
      </w:r>
      <w:r>
        <w:rPr>
          <w:spacing w:val="65"/>
        </w:rPr>
        <w:t> </w:t>
      </w:r>
      <w:r>
        <w:rPr/>
        <w:t>current</w:t>
      </w:r>
      <w:r>
        <w:rPr>
          <w:spacing w:val="65"/>
        </w:rPr>
        <w:t> </w:t>
      </w:r>
      <w:r>
        <w:rPr/>
        <w:t>study,</w:t>
      </w:r>
      <w:r>
        <w:rPr>
          <w:spacing w:val="65"/>
        </w:rPr>
        <w:t> </w:t>
      </w:r>
      <w:r>
        <w:rPr/>
        <w:t>was</w:t>
      </w:r>
      <w:r>
        <w:rPr>
          <w:spacing w:val="65"/>
        </w:rPr>
        <w:t> </w:t>
      </w:r>
      <w:r>
        <w:rPr/>
        <w:t>limited</w:t>
      </w:r>
      <w:r>
        <w:rPr>
          <w:spacing w:val="65"/>
        </w:rPr>
        <w:t> </w:t>
      </w:r>
      <w:r>
        <w:rPr/>
        <w:t>in</w:t>
      </w:r>
      <w:r>
        <w:rPr>
          <w:spacing w:val="65"/>
        </w:rPr>
        <w:t> </w:t>
      </w:r>
      <w:r>
        <w:rPr/>
        <w:t>scope</w:t>
      </w:r>
      <w:r>
        <w:rPr>
          <w:spacing w:val="65"/>
        </w:rPr>
        <w:t> </w:t>
      </w:r>
      <w:r>
        <w:rPr/>
        <w:t>for</w:t>
      </w:r>
      <w:r>
        <w:rPr>
          <w:spacing w:val="65"/>
        </w:rPr>
        <w:t> </w:t>
      </w:r>
      <w:r>
        <w:rPr/>
        <w:t>conduct-ing reliable inferential analyses comparing groups and thus may have affected the power of the non-parametric Kruskal-Wallis and post-hoc tests conducted. Furthermore, since the sample was selected among software professionals employed in Bangladesh, and a disproportionately high number of re-spondents had less than 5 years of experience and were working for small-sized organizations, the findings may not</w:t>
      </w:r>
      <w:r>
        <w:rPr>
          <w:spacing w:val="40"/>
        </w:rPr>
        <w:t> </w:t>
      </w:r>
      <w:r>
        <w:rPr/>
        <w:t>be readily generalizable to other software industries with different</w:t>
      </w:r>
      <w:r>
        <w:rPr>
          <w:spacing w:val="40"/>
        </w:rPr>
        <w:t> </w:t>
      </w:r>
      <w:r>
        <w:rPr/>
        <w:t>workforce</w:t>
      </w:r>
      <w:r>
        <w:rPr>
          <w:spacing w:val="40"/>
        </w:rPr>
        <w:t> </w:t>
      </w:r>
      <w:r>
        <w:rPr/>
        <w:t>and</w:t>
      </w:r>
      <w:r>
        <w:rPr>
          <w:spacing w:val="40"/>
        </w:rPr>
        <w:t> </w:t>
      </w:r>
      <w:r>
        <w:rPr/>
        <w:t>experience</w:t>
      </w:r>
      <w:r>
        <w:rPr>
          <w:spacing w:val="40"/>
        </w:rPr>
        <w:t> </w:t>
      </w:r>
      <w:r>
        <w:rPr/>
        <w:t>distribution</w:t>
      </w:r>
      <w:r>
        <w:rPr>
          <w:spacing w:val="40"/>
        </w:rPr>
        <w:t> </w:t>
      </w:r>
      <w:r>
        <w:rPr/>
        <w:t>and</w:t>
      </w:r>
      <w:r>
        <w:rPr>
          <w:spacing w:val="40"/>
        </w:rPr>
        <w:t> </w:t>
      </w:r>
      <w:r>
        <w:rPr/>
        <w:t>should be validated in similar studies conducted in other countries. About the cluster analysis, since one of the four identified clusters contained only one respondent (</w:t>
      </w:r>
      <w:r>
        <w:rPr>
          <w:rFonts w:ascii="Calibri" w:hAnsi="Calibri"/>
          <w:i/>
        </w:rPr>
        <w:t>n </w:t>
      </w:r>
      <w:r>
        <w:rPr>
          <w:rFonts w:ascii="Calibri" w:hAnsi="Calibri"/>
          <w:w w:val="125"/>
        </w:rPr>
        <w:t>=</w:t>
      </w:r>
      <w:r>
        <w:rPr>
          <w:rFonts w:ascii="Calibri" w:hAnsi="Calibri"/>
          <w:w w:val="125"/>
        </w:rPr>
        <w:t> </w:t>
      </w:r>
      <w:r>
        <w:rPr>
          <w:rFonts w:ascii="Calibri" w:hAnsi="Calibri"/>
        </w:rPr>
        <w:t>1</w:t>
      </w:r>
      <w:r>
        <w:rPr/>
        <w:t>); the findings pertaining</w:t>
      </w:r>
      <w:r>
        <w:rPr>
          <w:spacing w:val="-2"/>
        </w:rPr>
        <w:t> </w:t>
      </w:r>
      <w:r>
        <w:rPr/>
        <w:t>to</w:t>
      </w:r>
      <w:r>
        <w:rPr>
          <w:spacing w:val="-3"/>
        </w:rPr>
        <w:t> </w:t>
      </w:r>
      <w:r>
        <w:rPr/>
        <w:t>this</w:t>
      </w:r>
      <w:r>
        <w:rPr>
          <w:spacing w:val="-2"/>
        </w:rPr>
        <w:t> </w:t>
      </w:r>
      <w:r>
        <w:rPr/>
        <w:t>specific</w:t>
      </w:r>
      <w:r>
        <w:rPr>
          <w:spacing w:val="-3"/>
        </w:rPr>
        <w:t> </w:t>
      </w:r>
      <w:r>
        <w:rPr/>
        <w:t>group</w:t>
      </w:r>
      <w:r>
        <w:rPr>
          <w:spacing w:val="-2"/>
        </w:rPr>
        <w:t> </w:t>
      </w:r>
      <w:r>
        <w:rPr/>
        <w:t>should</w:t>
      </w:r>
      <w:r>
        <w:rPr>
          <w:spacing w:val="-3"/>
        </w:rPr>
        <w:t> </w:t>
      </w:r>
      <w:r>
        <w:rPr/>
        <w:t>be</w:t>
      </w:r>
      <w:r>
        <w:rPr>
          <w:spacing w:val="-2"/>
        </w:rPr>
        <w:t> </w:t>
      </w:r>
      <w:r>
        <w:rPr/>
        <w:t>treated</w:t>
      </w:r>
      <w:r>
        <w:rPr>
          <w:spacing w:val="-2"/>
        </w:rPr>
        <w:t> </w:t>
      </w:r>
      <w:r>
        <w:rPr/>
        <w:t>with</w:t>
      </w:r>
      <w:r>
        <w:rPr>
          <w:spacing w:val="-3"/>
        </w:rPr>
        <w:t> </w:t>
      </w:r>
      <w:r>
        <w:rPr/>
        <w:t>caution and should not be considered representative of the population. Lastly, the algorithm comparison section Table </w:t>
      </w:r>
      <w:hyperlink w:history="true" w:anchor="_bookmark34">
        <w:r>
          <w:rPr/>
          <w:t>XX</w:t>
        </w:r>
      </w:hyperlink>
      <w:r>
        <w:rPr/>
        <w:t> should be regarded as a tentative priority guide, since the five meta-heuristic optimization algorithms were tested on different problem scales and formulations (Section IV-G), and thus the comparison</w:t>
      </w:r>
      <w:r>
        <w:rPr>
          <w:spacing w:val="40"/>
        </w:rPr>
        <w:t> </w:t>
      </w:r>
      <w:r>
        <w:rPr/>
        <w:t>does</w:t>
      </w:r>
      <w:r>
        <w:rPr>
          <w:spacing w:val="40"/>
        </w:rPr>
        <w:t> </w:t>
      </w:r>
      <w:r>
        <w:rPr/>
        <w:t>not</w:t>
      </w:r>
      <w:r>
        <w:rPr>
          <w:spacing w:val="40"/>
        </w:rPr>
        <w:t> </w:t>
      </w:r>
      <w:r>
        <w:rPr/>
        <w:t>reflect</w:t>
      </w:r>
      <w:r>
        <w:rPr>
          <w:spacing w:val="40"/>
        </w:rPr>
        <w:t> </w:t>
      </w:r>
      <w:r>
        <w:rPr/>
        <w:t>their</w:t>
      </w:r>
      <w:r>
        <w:rPr>
          <w:spacing w:val="40"/>
        </w:rPr>
        <w:t> </w:t>
      </w:r>
      <w:r>
        <w:rPr/>
        <w:t>pairwise</w:t>
      </w:r>
      <w:r>
        <w:rPr>
          <w:spacing w:val="40"/>
        </w:rPr>
        <w:t> </w:t>
      </w:r>
      <w:r>
        <w:rPr/>
        <w:t>performance</w:t>
      </w:r>
      <w:r>
        <w:rPr>
          <w:spacing w:val="40"/>
        </w:rPr>
        <w:t> </w:t>
      </w:r>
      <w:r>
        <w:rPr/>
        <w:t>on the same optimization task; instead, the algorithms’ relative ability to converge towards feasible and optimal solutions should be prioritized in further algorithm selection endeavors. To conduct a comprehensive performance assessment, it is suggested that the algorithms be benchmarked against one optimization problem, potentially using the same set of test instances used in the current study.</w:t>
      </w:r>
    </w:p>
    <w:p>
      <w:pPr>
        <w:pStyle w:val="ListParagraph"/>
        <w:numPr>
          <w:ilvl w:val="0"/>
          <w:numId w:val="16"/>
        </w:numPr>
        <w:tabs>
          <w:tab w:pos="344" w:val="left" w:leader="none"/>
        </w:tabs>
        <w:spacing w:line="240" w:lineRule="auto" w:before="147" w:after="0"/>
        <w:ind w:left="344" w:right="0" w:hanging="215"/>
        <w:jc w:val="both"/>
        <w:rPr>
          <w:i/>
          <w:sz w:val="20"/>
        </w:rPr>
      </w:pPr>
      <w:bookmarkStart w:name="Summary of Chapter 4" w:id="159"/>
      <w:bookmarkEnd w:id="159"/>
      <w:r>
        <w:rPr/>
      </w:r>
      <w:r>
        <w:rPr>
          <w:i/>
          <w:sz w:val="20"/>
        </w:rPr>
        <w:t>Summary</w:t>
      </w:r>
      <w:r>
        <w:rPr>
          <w:i/>
          <w:spacing w:val="13"/>
          <w:sz w:val="20"/>
        </w:rPr>
        <w:t> </w:t>
      </w:r>
      <w:r>
        <w:rPr>
          <w:i/>
          <w:sz w:val="20"/>
        </w:rPr>
        <w:t>of</w:t>
      </w:r>
      <w:r>
        <w:rPr>
          <w:i/>
          <w:spacing w:val="14"/>
          <w:sz w:val="20"/>
        </w:rPr>
        <w:t> </w:t>
      </w:r>
      <w:r>
        <w:rPr>
          <w:i/>
          <w:sz w:val="20"/>
        </w:rPr>
        <w:t>Chapter</w:t>
      </w:r>
      <w:r>
        <w:rPr>
          <w:i/>
          <w:spacing w:val="14"/>
          <w:sz w:val="20"/>
        </w:rPr>
        <w:t> </w:t>
      </w:r>
      <w:r>
        <w:rPr>
          <w:i/>
          <w:spacing w:val="-10"/>
          <w:sz w:val="20"/>
        </w:rPr>
        <w:t>4</w:t>
      </w:r>
    </w:p>
    <w:p>
      <w:pPr>
        <w:pStyle w:val="BodyText"/>
        <w:spacing w:line="244" w:lineRule="auto" w:before="81"/>
        <w:ind w:left="129" w:right="552" w:firstLine="199"/>
        <w:jc w:val="both"/>
      </w:pPr>
      <w:r>
        <w:rPr/>
        <w:t>The sample study (</w:t>
      </w:r>
      <w:r>
        <w:rPr>
          <w:rFonts w:ascii="Calibri" w:hAnsi="Calibri"/>
          <w:i/>
        </w:rPr>
        <w:t>N </w:t>
      </w:r>
      <w:r>
        <w:rPr>
          <w:rFonts w:ascii="Calibri" w:hAnsi="Calibri"/>
          <w:w w:val="125"/>
        </w:rPr>
        <w:t>=</w:t>
      </w:r>
      <w:r>
        <w:rPr>
          <w:rFonts w:ascii="Calibri" w:hAnsi="Calibri"/>
          <w:w w:val="125"/>
        </w:rPr>
        <w:t> </w:t>
      </w:r>
      <w:r>
        <w:rPr>
          <w:rFonts w:ascii="Calibri" w:hAnsi="Calibri"/>
        </w:rPr>
        <w:t>47</w:t>
      </w:r>
      <w:r>
        <w:rPr/>
        <w:t>) consisted mostly of </w:t>
      </w:r>
      <w:r>
        <w:rPr/>
        <w:t>Software (</w:t>
      </w:r>
      <w:r>
        <w:rPr>
          <w:rFonts w:ascii="Calibri" w:hAnsi="Calibri"/>
        </w:rPr>
        <w:t>59</w:t>
      </w:r>
      <w:r>
        <w:rPr>
          <w:rFonts w:ascii="Calibri" w:hAnsi="Calibri"/>
          <w:i/>
        </w:rPr>
        <w:t>.</w:t>
      </w:r>
      <w:r>
        <w:rPr>
          <w:rFonts w:ascii="Calibri" w:hAnsi="Calibri"/>
        </w:rPr>
        <w:t>57%</w:t>
      </w:r>
      <w:r>
        <w:rPr/>
        <w:t>) and early-career professionals (</w:t>
      </w:r>
      <w:r>
        <w:rPr>
          <w:rFonts w:ascii="Calibri" w:hAnsi="Calibri"/>
        </w:rPr>
        <w:t>80</w:t>
      </w:r>
      <w:r>
        <w:rPr>
          <w:rFonts w:ascii="Calibri" w:hAnsi="Calibri"/>
          <w:i/>
        </w:rPr>
        <w:t>.</w:t>
      </w:r>
      <w:r>
        <w:rPr>
          <w:rFonts w:ascii="Calibri" w:hAnsi="Calibri"/>
        </w:rPr>
        <w:t>85% </w:t>
      </w:r>
      <w:r>
        <w:rPr/>
        <w:t>with than</w:t>
      </w:r>
      <w:r>
        <w:rPr>
          <w:spacing w:val="40"/>
        </w:rPr>
        <w:t> </w:t>
      </w:r>
      <w:r>
        <w:rPr/>
        <w:t>one year of experience). Most participants came from sized organizations (</w:t>
      </w:r>
      <w:r>
        <w:rPr>
          <w:rFonts w:ascii="Calibri" w:hAnsi="Calibri"/>
        </w:rPr>
        <w:t>89</w:t>
      </w:r>
      <w:r>
        <w:rPr>
          <w:rFonts w:ascii="Calibri" w:hAnsi="Calibri"/>
          <w:i/>
        </w:rPr>
        <w:t>.</w:t>
      </w:r>
      <w:r>
        <w:rPr>
          <w:rFonts w:ascii="Calibri" w:hAnsi="Calibri"/>
        </w:rPr>
        <w:t>36%</w:t>
      </w:r>
      <w:r>
        <w:rPr/>
        <w:t>).All three survey constructs showed good</w:t>
      </w:r>
      <w:r>
        <w:rPr>
          <w:spacing w:val="-2"/>
        </w:rPr>
        <w:t> </w:t>
      </w:r>
      <w:r>
        <w:rPr/>
        <w:t>internal</w:t>
      </w:r>
      <w:r>
        <w:rPr>
          <w:spacing w:val="-2"/>
        </w:rPr>
        <w:t> </w:t>
      </w:r>
      <w:r>
        <w:rPr/>
        <w:t>consistency</w:t>
      </w:r>
      <w:r>
        <w:rPr>
          <w:spacing w:val="-2"/>
        </w:rPr>
        <w:t> </w:t>
      </w:r>
      <w:r>
        <w:rPr/>
        <w:t>with</w:t>
      </w:r>
      <w:r>
        <w:rPr>
          <w:spacing w:val="-2"/>
        </w:rPr>
        <w:t> </w:t>
      </w:r>
      <w:r>
        <w:rPr/>
        <w:t>Cronbach’s</w:t>
      </w:r>
      <w:r>
        <w:rPr>
          <w:spacing w:val="-2"/>
        </w:rPr>
        <w:t> </w:t>
      </w:r>
      <w:r>
        <w:rPr/>
        <w:t>Alpha</w:t>
      </w:r>
      <w:r>
        <w:rPr>
          <w:spacing w:val="-2"/>
        </w:rPr>
        <w:t> </w:t>
      </w:r>
      <w:r>
        <w:rPr/>
        <w:t>values</w:t>
      </w:r>
      <w:r>
        <w:rPr>
          <w:spacing w:val="-2"/>
        </w:rPr>
        <w:t> </w:t>
      </w:r>
      <w:r>
        <w:rPr/>
        <w:t>rang-ing</w:t>
      </w:r>
      <w:r>
        <w:rPr>
          <w:spacing w:val="40"/>
        </w:rPr>
        <w:t> </w:t>
      </w:r>
      <w:r>
        <w:rPr/>
        <w:t>from</w:t>
      </w:r>
      <w:r>
        <w:rPr>
          <w:spacing w:val="40"/>
        </w:rPr>
        <w:t> </w:t>
      </w:r>
      <w:r>
        <w:rPr/>
        <w:t>0.865</w:t>
      </w:r>
      <w:r>
        <w:rPr>
          <w:spacing w:val="40"/>
        </w:rPr>
        <w:t> </w:t>
      </w:r>
      <w:r>
        <w:rPr/>
        <w:t>to</w:t>
      </w:r>
      <w:r>
        <w:rPr>
          <w:spacing w:val="40"/>
        </w:rPr>
        <w:t> </w:t>
      </w:r>
      <w:r>
        <w:rPr/>
        <w:t>0.939.</w:t>
      </w:r>
      <w:r>
        <w:rPr>
          <w:spacing w:val="40"/>
        </w:rPr>
        <w:t> </w:t>
      </w:r>
      <w:r>
        <w:rPr/>
        <w:t>Corrected</w:t>
      </w:r>
      <w:r>
        <w:rPr>
          <w:spacing w:val="40"/>
        </w:rPr>
        <w:t> </w:t>
      </w:r>
      <w:r>
        <w:rPr/>
        <w:t>item-total</w:t>
      </w:r>
      <w:r>
        <w:rPr>
          <w:spacing w:val="40"/>
        </w:rPr>
        <w:t> </w:t>
      </w:r>
      <w:r>
        <w:rPr/>
        <w:t>correlations and alpha-if-item-deleted diagnostics confirmed that all items should be kept in the analysis. The overall composite score was (</w:t>
      </w:r>
      <w:r>
        <w:rPr>
          <w:rFonts w:ascii="Calibri" w:hAnsi="Calibri"/>
          <w:i/>
        </w:rPr>
        <w:t>M</w:t>
      </w:r>
      <w:r>
        <w:rPr>
          <w:rFonts w:ascii="Calibri" w:hAnsi="Calibri"/>
          <w:i/>
          <w:w w:val="125"/>
        </w:rPr>
        <w:t> </w:t>
      </w:r>
      <w:r>
        <w:rPr>
          <w:rFonts w:ascii="Calibri" w:hAnsi="Calibri"/>
          <w:w w:val="125"/>
        </w:rPr>
        <w:t>=</w:t>
      </w:r>
      <w:r>
        <w:rPr>
          <w:rFonts w:ascii="Calibri" w:hAnsi="Calibri"/>
          <w:w w:val="125"/>
        </w:rPr>
        <w:t> </w:t>
      </w:r>
      <w:r>
        <w:rPr>
          <w:rFonts w:ascii="Calibri" w:hAnsi="Calibri"/>
        </w:rPr>
        <w:t>3</w:t>
      </w:r>
      <w:r>
        <w:rPr>
          <w:rFonts w:ascii="Calibri" w:hAnsi="Calibri"/>
          <w:i/>
        </w:rPr>
        <w:t>.</w:t>
      </w:r>
      <w:r>
        <w:rPr>
          <w:rFonts w:ascii="Calibri" w:hAnsi="Calibri"/>
        </w:rPr>
        <w:t>767</w:t>
      </w:r>
      <w:r>
        <w:rPr/>
        <w:t>, SD </w:t>
      </w:r>
      <w:r>
        <w:rPr>
          <w:rFonts w:ascii="Calibri" w:hAnsi="Calibri"/>
          <w:w w:val="125"/>
        </w:rPr>
        <w:t>=</w:t>
      </w:r>
      <w:r>
        <w:rPr>
          <w:rFonts w:ascii="Calibri" w:hAnsi="Calibri"/>
          <w:w w:val="125"/>
        </w:rPr>
        <w:t> </w:t>
      </w:r>
      <w:r>
        <w:rPr>
          <w:rFonts w:ascii="Calibri" w:hAnsi="Calibri"/>
        </w:rPr>
        <w:t>1</w:t>
      </w:r>
      <w:r>
        <w:rPr>
          <w:rFonts w:ascii="Calibri" w:hAnsi="Calibri"/>
          <w:i/>
        </w:rPr>
        <w:t>.</w:t>
      </w:r>
      <w:r>
        <w:rPr>
          <w:rFonts w:ascii="Calibri" w:hAnsi="Calibri"/>
        </w:rPr>
        <w:t>20</w:t>
      </w:r>
      <w:r>
        <w:rPr/>
        <w:t>) pointing to moderately to strongly favorable perceptions. The Objectives and Evalu-ation</w:t>
      </w:r>
      <w:r>
        <w:rPr>
          <w:spacing w:val="40"/>
        </w:rPr>
        <w:t> </w:t>
      </w:r>
      <w:r>
        <w:rPr/>
        <w:t>constructs</w:t>
      </w:r>
      <w:r>
        <w:rPr>
          <w:spacing w:val="40"/>
        </w:rPr>
        <w:t> </w:t>
      </w:r>
      <w:r>
        <w:rPr/>
        <w:t>scored</w:t>
      </w:r>
      <w:r>
        <w:rPr>
          <w:spacing w:val="40"/>
        </w:rPr>
        <w:t> </w:t>
      </w:r>
      <w:r>
        <w:rPr/>
        <w:t>higher</w:t>
      </w:r>
      <w:r>
        <w:rPr>
          <w:spacing w:val="40"/>
        </w:rPr>
        <w:t> </w:t>
      </w:r>
      <w:r>
        <w:rPr/>
        <w:t>and</w:t>
      </w:r>
      <w:r>
        <w:rPr>
          <w:spacing w:val="40"/>
        </w:rPr>
        <w:t> </w:t>
      </w:r>
      <w:r>
        <w:rPr/>
        <w:t>more</w:t>
      </w:r>
      <w:r>
        <w:rPr>
          <w:spacing w:val="40"/>
        </w:rPr>
        <w:t> </w:t>
      </w:r>
      <w:r>
        <w:rPr/>
        <w:t>consistently</w:t>
      </w:r>
      <w:r>
        <w:rPr>
          <w:spacing w:val="40"/>
        </w:rPr>
        <w:t> </w:t>
      </w:r>
      <w:r>
        <w:rPr/>
        <w:t>than the Challenges construct, which showed variation. None of</w:t>
      </w:r>
      <w:r>
        <w:rPr>
          <w:spacing w:val="80"/>
        </w:rPr>
        <w:t> </w:t>
      </w:r>
      <w:r>
        <w:rPr/>
        <w:t>the nine Kruskal-Wallis tests across Primary Role, Experi-ence and Organization Size reached significance. No post-hoc Mann-Whitney comparisons survived Bonferroni correction, due to limited statistical power and a real convergence in perceptions across professional sub-groups. K-Means cluster-ing</w:t>
      </w:r>
      <w:r>
        <w:rPr>
          <w:spacing w:val="40"/>
        </w:rPr>
        <w:t> </w:t>
      </w:r>
      <w:r>
        <w:rPr/>
        <w:t>revealed</w:t>
      </w:r>
      <w:r>
        <w:rPr>
          <w:spacing w:val="40"/>
        </w:rPr>
        <w:t> </w:t>
      </w:r>
      <w:r>
        <w:rPr/>
        <w:t>a</w:t>
      </w:r>
      <w:r>
        <w:rPr>
          <w:spacing w:val="40"/>
        </w:rPr>
        <w:t> </w:t>
      </w:r>
      <w:r>
        <w:rPr/>
        <w:t>four-cluster</w:t>
      </w:r>
      <w:r>
        <w:rPr>
          <w:spacing w:val="40"/>
        </w:rPr>
        <w:t> </w:t>
      </w:r>
      <w:r>
        <w:rPr/>
        <w:t>solution</w:t>
      </w:r>
      <w:r>
        <w:rPr>
          <w:spacing w:val="40"/>
        </w:rPr>
        <w:t> </w:t>
      </w:r>
      <w:r>
        <w:rPr/>
        <w:t>with</w:t>
      </w:r>
      <w:r>
        <w:rPr>
          <w:spacing w:val="40"/>
        </w:rPr>
        <w:t> </w:t>
      </w:r>
      <w:r>
        <w:rPr/>
        <w:t>a</w:t>
      </w:r>
      <w:r>
        <w:rPr>
          <w:spacing w:val="40"/>
        </w:rPr>
        <w:t> </w:t>
      </w:r>
      <w:r>
        <w:rPr/>
        <w:t>silhouette</w:t>
      </w:r>
      <w:r>
        <w:rPr>
          <w:spacing w:val="40"/>
        </w:rPr>
        <w:t> </w:t>
      </w:r>
      <w:r>
        <w:rPr/>
        <w:t>score of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412 </w:t>
      </w:r>
      <w:r>
        <w:rPr/>
        <w:t>comprising an Acceptance-Dominant profile (</w:t>
      </w:r>
      <w:r>
        <w:rPr>
          <w:rFonts w:ascii="Calibri" w:hAnsi="Calibri"/>
        </w:rPr>
        <w:t>46</w:t>
      </w:r>
      <w:r>
        <w:rPr>
          <w:rFonts w:ascii="Calibri" w:hAnsi="Calibri"/>
          <w:i/>
        </w:rPr>
        <w:t>.</w:t>
      </w:r>
      <w:r>
        <w:rPr>
          <w:rFonts w:ascii="Calibri" w:hAnsi="Calibri"/>
        </w:rPr>
        <w:t>81%</w:t>
      </w:r>
      <w:r>
        <w:rPr/>
        <w:t>),</w:t>
      </w:r>
      <w:r>
        <w:rPr>
          <w:spacing w:val="-5"/>
        </w:rPr>
        <w:t> </w:t>
      </w:r>
      <w:r>
        <w:rPr/>
        <w:t>an</w:t>
      </w:r>
      <w:r>
        <w:rPr>
          <w:spacing w:val="-5"/>
        </w:rPr>
        <w:t> </w:t>
      </w:r>
      <w:r>
        <w:rPr/>
        <w:t>Allocation-Priority</w:t>
      </w:r>
      <w:r>
        <w:rPr>
          <w:spacing w:val="-5"/>
        </w:rPr>
        <w:t> </w:t>
      </w:r>
      <w:r>
        <w:rPr/>
        <w:t>profile</w:t>
      </w:r>
      <w:r>
        <w:rPr>
          <w:spacing w:val="-5"/>
        </w:rPr>
        <w:t> </w:t>
      </w:r>
      <w:r>
        <w:rPr/>
        <w:t>(</w:t>
      </w:r>
      <w:r>
        <w:rPr>
          <w:rFonts w:ascii="Calibri" w:hAnsi="Calibri"/>
        </w:rPr>
        <w:t>29</w:t>
      </w:r>
      <w:r>
        <w:rPr>
          <w:rFonts w:ascii="Calibri" w:hAnsi="Calibri"/>
          <w:i/>
        </w:rPr>
        <w:t>.</w:t>
      </w:r>
      <w:r>
        <w:rPr>
          <w:rFonts w:ascii="Calibri" w:hAnsi="Calibri"/>
        </w:rPr>
        <w:t>79%</w:t>
      </w:r>
      <w:r>
        <w:rPr/>
        <w:t>),</w:t>
      </w:r>
      <w:r>
        <w:rPr>
          <w:spacing w:val="-5"/>
        </w:rPr>
        <w:t> </w:t>
      </w:r>
      <w:r>
        <w:rPr/>
        <w:t>a</w:t>
      </w:r>
      <w:r>
        <w:rPr>
          <w:spacing w:val="-5"/>
        </w:rPr>
        <w:t> </w:t>
      </w:r>
      <w:r>
        <w:rPr/>
        <w:t>Low</w:t>
      </w:r>
      <w:r>
        <w:rPr>
          <w:spacing w:val="-5"/>
        </w:rPr>
        <w:t> </w:t>
      </w:r>
      <w:r>
        <w:rPr/>
        <w:t>Con-straint/Allocation profile (</w:t>
      </w:r>
      <w:r>
        <w:rPr>
          <w:rFonts w:ascii="Calibri" w:hAnsi="Calibri"/>
        </w:rPr>
        <w:t>21</w:t>
      </w:r>
      <w:r>
        <w:rPr>
          <w:rFonts w:ascii="Calibri" w:hAnsi="Calibri"/>
          <w:i/>
        </w:rPr>
        <w:t>.</w:t>
      </w:r>
      <w:r>
        <w:rPr>
          <w:rFonts w:ascii="Calibri" w:hAnsi="Calibri"/>
        </w:rPr>
        <w:t>28%</w:t>
      </w:r>
      <w:r>
        <w:rPr/>
        <w:t>), and a single-respondent Constraint-Dominant outlier (</w:t>
      </w:r>
      <w:r>
        <w:rPr>
          <w:rFonts w:ascii="Calibri" w:hAnsi="Calibri"/>
        </w:rPr>
        <w:t>2</w:t>
      </w:r>
      <w:r>
        <w:rPr>
          <w:rFonts w:ascii="Calibri" w:hAnsi="Calibri"/>
          <w:i/>
        </w:rPr>
        <w:t>.</w:t>
      </w:r>
      <w:r>
        <w:rPr>
          <w:rFonts w:ascii="Calibri" w:hAnsi="Calibri"/>
        </w:rPr>
        <w:t>13%</w:t>
      </w:r>
      <w:r>
        <w:rPr/>
        <w:t>),Managerial roles were mainly</w:t>
      </w:r>
      <w:r>
        <w:rPr>
          <w:spacing w:val="60"/>
        </w:rPr>
        <w:t> </w:t>
      </w:r>
      <w:r>
        <w:rPr/>
        <w:t>found</w:t>
      </w:r>
      <w:r>
        <w:rPr>
          <w:spacing w:val="60"/>
        </w:rPr>
        <w:t> </w:t>
      </w:r>
      <w:r>
        <w:rPr/>
        <w:t>in</w:t>
      </w:r>
      <w:r>
        <w:rPr>
          <w:spacing w:val="60"/>
        </w:rPr>
        <w:t> </w:t>
      </w:r>
      <w:r>
        <w:rPr/>
        <w:t>the</w:t>
      </w:r>
      <w:r>
        <w:rPr>
          <w:spacing w:val="60"/>
        </w:rPr>
        <w:t> </w:t>
      </w:r>
      <w:r>
        <w:rPr/>
        <w:t>Acceptance-Dominant</w:t>
      </w:r>
      <w:r>
        <w:rPr>
          <w:spacing w:val="60"/>
        </w:rPr>
        <w:t> </w:t>
      </w:r>
      <w:r>
        <w:rPr/>
        <w:t>segment</w:t>
      </w:r>
      <w:r>
        <w:rPr>
          <w:spacing w:val="60"/>
        </w:rPr>
        <w:t> </w:t>
      </w:r>
      <w:r>
        <w:rPr>
          <w:spacing w:val="-2"/>
        </w:rPr>
        <w:t>while</w:t>
      </w:r>
    </w:p>
    <w:p>
      <w:pPr>
        <w:pStyle w:val="BodyText"/>
        <w:spacing w:after="0" w:line="244" w:lineRule="auto"/>
        <w:jc w:val="both"/>
        <w:sectPr>
          <w:pgSz w:w="12240" w:h="15840"/>
          <w:pgMar w:top="920" w:bottom="280" w:left="850" w:right="425"/>
          <w:cols w:num="2" w:equalWidth="0">
            <w:col w:w="5191" w:space="69"/>
            <w:col w:w="5705"/>
          </w:cols>
        </w:sectPr>
      </w:pPr>
    </w:p>
    <w:p>
      <w:pPr>
        <w:pStyle w:val="BodyText"/>
        <w:spacing w:line="249" w:lineRule="auto" w:before="71"/>
        <w:ind w:left="129" w:right="38"/>
        <w:jc w:val="both"/>
      </w:pPr>
      <w:r>
        <w:rPr/>
        <w:t>developers were mostly in the Allocation-Priority </w:t>
      </w:r>
      <w:r>
        <w:rPr/>
        <w:t>segment. Among</w:t>
      </w:r>
      <w:r>
        <w:rPr>
          <w:spacing w:val="37"/>
        </w:rPr>
        <w:t> </w:t>
      </w:r>
      <w:r>
        <w:rPr/>
        <w:t>the</w:t>
      </w:r>
      <w:r>
        <w:rPr>
          <w:spacing w:val="37"/>
        </w:rPr>
        <w:t> </w:t>
      </w:r>
      <w:r>
        <w:rPr/>
        <w:t>algorithms</w:t>
      </w:r>
      <w:r>
        <w:rPr>
          <w:spacing w:val="38"/>
        </w:rPr>
        <w:t> </w:t>
      </w:r>
      <w:r>
        <w:rPr/>
        <w:t>tested</w:t>
      </w:r>
      <w:r>
        <w:rPr>
          <w:spacing w:val="37"/>
        </w:rPr>
        <w:t> </w:t>
      </w:r>
      <w:r>
        <w:rPr/>
        <w:t>on</w:t>
      </w:r>
      <w:r>
        <w:rPr>
          <w:spacing w:val="38"/>
        </w:rPr>
        <w:t> </w:t>
      </w:r>
      <w:r>
        <w:rPr/>
        <w:t>a</w:t>
      </w:r>
      <w:r>
        <w:rPr>
          <w:spacing w:val="37"/>
        </w:rPr>
        <w:t> </w:t>
      </w:r>
      <w:r>
        <w:rPr/>
        <w:t>shared</w:t>
      </w:r>
      <w:r>
        <w:rPr>
          <w:spacing w:val="38"/>
        </w:rPr>
        <w:t> </w:t>
      </w:r>
      <w:r>
        <w:rPr/>
        <w:t>problem</w:t>
      </w:r>
      <w:r>
        <w:rPr>
          <w:spacing w:val="37"/>
        </w:rPr>
        <w:t> </w:t>
      </w:r>
      <w:r>
        <w:rPr>
          <w:spacing w:val="-2"/>
        </w:rPr>
        <w:t>instance</w:t>
      </w:r>
    </w:p>
    <w:p>
      <w:pPr>
        <w:pStyle w:val="BodyText"/>
        <w:spacing w:line="196" w:lineRule="auto" w:before="7"/>
        <w:ind w:left="129" w:right="38"/>
        <w:jc w:val="both"/>
      </w:pPr>
      <w:r>
        <w:rPr/>
        <w:t>GWO achieved the lowest final cost (</w:t>
      </w:r>
      <w:r>
        <w:rPr>
          <w:rFonts w:ascii="Lucida Sans Unicode" w:hAnsi="Lucida Sans Unicode"/>
        </w:rPr>
        <w:t>≈ </w:t>
      </w:r>
      <w:r>
        <w:rPr>
          <w:rFonts w:ascii="Calibri" w:hAnsi="Calibri"/>
        </w:rPr>
        <w:t>117</w:t>
      </w:r>
      <w:r>
        <w:rPr/>
        <w:t>), followed </w:t>
      </w:r>
      <w:r>
        <w:rPr/>
        <w:t>by ACO (</w:t>
      </w:r>
      <w:r>
        <w:rPr>
          <w:rFonts w:ascii="Lucida Sans Unicode" w:hAnsi="Lucida Sans Unicode"/>
        </w:rPr>
        <w:t>≈ </w:t>
      </w:r>
      <w:r>
        <w:rPr>
          <w:rFonts w:ascii="Calibri" w:hAnsi="Calibri"/>
        </w:rPr>
        <w:t>120</w:t>
      </w:r>
      <w:r>
        <w:rPr/>
        <w:t>) and SA (</w:t>
      </w:r>
      <w:r>
        <w:rPr>
          <w:rFonts w:ascii="Lucida Sans Unicode" w:hAnsi="Lucida Sans Unicode"/>
        </w:rPr>
        <w:t>≈ </w:t>
      </w:r>
      <w:r>
        <w:rPr>
          <w:rFonts w:ascii="Calibri" w:hAnsi="Calibri"/>
        </w:rPr>
        <w:t>125</w:t>
      </w:r>
      <w:r>
        <w:rPr/>
        <w:t>); The GA achieved a optimal fitness</w:t>
      </w:r>
      <w:r>
        <w:rPr>
          <w:spacing w:val="55"/>
        </w:rPr>
        <w:t> </w:t>
      </w:r>
      <w:r>
        <w:rPr/>
        <w:t>of</w:t>
      </w:r>
      <w:r>
        <w:rPr>
          <w:spacing w:val="56"/>
        </w:rPr>
        <w:t> </w:t>
      </w:r>
      <w:r>
        <w:rPr/>
        <w:t>0.9475</w:t>
      </w:r>
      <w:r>
        <w:rPr>
          <w:spacing w:val="55"/>
        </w:rPr>
        <w:t> </w:t>
      </w:r>
      <w:r>
        <w:rPr/>
        <w:t>and</w:t>
      </w:r>
      <w:r>
        <w:rPr>
          <w:spacing w:val="56"/>
        </w:rPr>
        <w:t> </w:t>
      </w:r>
      <w:r>
        <w:rPr/>
        <w:t>balanced</w:t>
      </w:r>
      <w:r>
        <w:rPr>
          <w:spacing w:val="55"/>
        </w:rPr>
        <w:t> </w:t>
      </w:r>
      <w:r>
        <w:rPr/>
        <w:t>the</w:t>
      </w:r>
      <w:r>
        <w:rPr>
          <w:spacing w:val="56"/>
        </w:rPr>
        <w:t> </w:t>
      </w:r>
      <w:r>
        <w:rPr/>
        <w:t>workload</w:t>
      </w:r>
      <w:r>
        <w:rPr>
          <w:spacing w:val="55"/>
        </w:rPr>
        <w:t> </w:t>
      </w:r>
      <w:r>
        <w:rPr/>
        <w:t>perfectly</w:t>
      </w:r>
      <w:r>
        <w:rPr>
          <w:spacing w:val="56"/>
        </w:rPr>
        <w:t> </w:t>
      </w:r>
      <w:r>
        <w:rPr>
          <w:spacing w:val="-5"/>
        </w:rPr>
        <w:t>on</w:t>
      </w:r>
    </w:p>
    <w:p>
      <w:pPr>
        <w:pStyle w:val="BodyText"/>
        <w:spacing w:line="249" w:lineRule="auto" w:before="18"/>
        <w:ind w:left="129" w:right="38"/>
        <w:jc w:val="both"/>
      </w:pPr>
      <w:r>
        <w:rPr/>
        <w:t>its own problem instance. PSO proved their versatility </w:t>
      </w:r>
      <w:r>
        <w:rPr/>
        <w:t>on allocation, feature selection, and hyperparameter optimization </w:t>
      </w:r>
      <w:r>
        <w:rPr>
          <w:spacing w:val="-2"/>
        </w:rPr>
        <w:t>tasks.</w:t>
      </w:r>
    </w:p>
    <w:p>
      <w:pPr>
        <w:pStyle w:val="BodyText"/>
        <w:spacing w:line="249" w:lineRule="auto"/>
        <w:ind w:left="129" w:right="38" w:firstLine="199"/>
        <w:jc w:val="both"/>
      </w:pPr>
      <w:r>
        <w:rPr/>
        <w:t>All three iteration-based algorithms tested on the </w:t>
      </w:r>
      <w:r>
        <w:rPr/>
        <w:t>same instance (GWO, ACO, SA) resulted in an over-loaded en-gineer with 175 hours, which might point to the instance structure constraint rather than the algorithm’s performance issue. Overall, the current research provides grounds for con-sidering</w:t>
      </w:r>
      <w:r>
        <w:rPr>
          <w:spacing w:val="-1"/>
        </w:rPr>
        <w:t> </w:t>
      </w:r>
      <w:r>
        <w:rPr/>
        <w:t>a</w:t>
      </w:r>
      <w:r>
        <w:rPr>
          <w:spacing w:val="-1"/>
        </w:rPr>
        <w:t> </w:t>
      </w:r>
      <w:r>
        <w:rPr/>
        <w:t>multi-objective,</w:t>
      </w:r>
      <w:r>
        <w:rPr>
          <w:spacing w:val="-1"/>
        </w:rPr>
        <w:t> </w:t>
      </w:r>
      <w:r>
        <w:rPr/>
        <w:t>segment-aware</w:t>
      </w:r>
      <w:r>
        <w:rPr>
          <w:spacing w:val="-1"/>
        </w:rPr>
        <w:t> </w:t>
      </w:r>
      <w:r>
        <w:rPr/>
        <w:t>allocation</w:t>
      </w:r>
      <w:r>
        <w:rPr>
          <w:spacing w:val="-1"/>
        </w:rPr>
        <w:t> </w:t>
      </w:r>
      <w:r>
        <w:rPr/>
        <w:t>approach for practical applications but also identifies the scope size, single-country focus, and problem scale differences between algorithms as areas for further investigation.</w:t>
      </w:r>
    </w:p>
    <w:p>
      <w:pPr>
        <w:pStyle w:val="ListParagraph"/>
        <w:numPr>
          <w:ilvl w:val="0"/>
          <w:numId w:val="2"/>
        </w:numPr>
        <w:tabs>
          <w:tab w:pos="1068" w:val="left" w:leader="none"/>
        </w:tabs>
        <w:spacing w:line="240" w:lineRule="auto" w:before="117" w:after="0"/>
        <w:ind w:left="1068" w:right="0" w:hanging="266"/>
        <w:jc w:val="left"/>
        <w:rPr>
          <w:sz w:val="20"/>
        </w:rPr>
      </w:pPr>
      <w:bookmarkStart w:name="Conclusion and Recommendations" w:id="160"/>
      <w:bookmarkEnd w:id="160"/>
      <w:r>
        <w:rPr/>
      </w:r>
      <w:r>
        <w:rPr>
          <w:smallCaps/>
          <w:sz w:val="20"/>
        </w:rPr>
        <w:t>Conclusion</w:t>
      </w:r>
      <w:r>
        <w:rPr>
          <w:smallCaps/>
          <w:spacing w:val="61"/>
          <w:sz w:val="20"/>
        </w:rPr>
        <w:t> </w:t>
      </w:r>
      <w:r>
        <w:rPr>
          <w:smallCaps/>
          <w:sz w:val="20"/>
        </w:rPr>
        <w:t>and</w:t>
      </w:r>
      <w:r>
        <w:rPr>
          <w:smallCaps/>
          <w:spacing w:val="61"/>
          <w:sz w:val="20"/>
        </w:rPr>
        <w:t> </w:t>
      </w:r>
      <w:r>
        <w:rPr>
          <w:smallCaps/>
          <w:spacing w:val="-2"/>
          <w:sz w:val="20"/>
        </w:rPr>
        <w:t>Recommendations</w:t>
      </w:r>
    </w:p>
    <w:p>
      <w:pPr>
        <w:pStyle w:val="ListParagraph"/>
        <w:numPr>
          <w:ilvl w:val="0"/>
          <w:numId w:val="17"/>
        </w:numPr>
        <w:tabs>
          <w:tab w:pos="399" w:val="left" w:leader="none"/>
        </w:tabs>
        <w:spacing w:line="240" w:lineRule="auto" w:before="70" w:after="0"/>
        <w:ind w:left="399" w:right="0" w:hanging="270"/>
        <w:jc w:val="both"/>
        <w:rPr>
          <w:i/>
          <w:sz w:val="20"/>
        </w:rPr>
      </w:pPr>
      <w:bookmarkStart w:name="Summary of the Study" w:id="161"/>
      <w:bookmarkEnd w:id="161"/>
      <w:r>
        <w:rPr/>
      </w:r>
      <w:r>
        <w:rPr>
          <w:i/>
          <w:sz w:val="20"/>
        </w:rPr>
        <w:t>Summary</w:t>
      </w:r>
      <w:r>
        <w:rPr>
          <w:i/>
          <w:spacing w:val="15"/>
          <w:sz w:val="20"/>
        </w:rPr>
        <w:t> </w:t>
      </w:r>
      <w:r>
        <w:rPr>
          <w:i/>
          <w:sz w:val="20"/>
        </w:rPr>
        <w:t>of</w:t>
      </w:r>
      <w:r>
        <w:rPr>
          <w:i/>
          <w:spacing w:val="15"/>
          <w:sz w:val="20"/>
        </w:rPr>
        <w:t> </w:t>
      </w:r>
      <w:r>
        <w:rPr>
          <w:i/>
          <w:sz w:val="20"/>
        </w:rPr>
        <w:t>the</w:t>
      </w:r>
      <w:r>
        <w:rPr>
          <w:i/>
          <w:spacing w:val="15"/>
          <w:sz w:val="20"/>
        </w:rPr>
        <w:t> </w:t>
      </w:r>
      <w:r>
        <w:rPr>
          <w:i/>
          <w:spacing w:val="-2"/>
          <w:sz w:val="20"/>
        </w:rPr>
        <w:t>Study</w:t>
      </w:r>
    </w:p>
    <w:p>
      <w:pPr>
        <w:pStyle w:val="BodyText"/>
        <w:spacing w:line="249" w:lineRule="auto" w:before="69"/>
        <w:ind w:left="129" w:right="38" w:firstLine="199"/>
        <w:jc w:val="both"/>
      </w:pPr>
      <w:r>
        <w:rPr/>
        <w:t>This</w:t>
      </w:r>
      <w:r>
        <w:rPr>
          <w:spacing w:val="40"/>
        </w:rPr>
        <w:t> </w:t>
      </w:r>
      <w:r>
        <w:rPr/>
        <w:t>thesis</w:t>
      </w:r>
      <w:r>
        <w:rPr>
          <w:spacing w:val="40"/>
        </w:rPr>
        <w:t> </w:t>
      </w:r>
      <w:r>
        <w:rPr/>
        <w:t>aimed</w:t>
      </w:r>
      <w:r>
        <w:rPr>
          <w:spacing w:val="40"/>
        </w:rPr>
        <w:t> </w:t>
      </w:r>
      <w:r>
        <w:rPr/>
        <w:t>to</w:t>
      </w:r>
      <w:r>
        <w:rPr>
          <w:spacing w:val="40"/>
        </w:rPr>
        <w:t> </w:t>
      </w:r>
      <w:r>
        <w:rPr/>
        <w:t>resolve</w:t>
      </w:r>
      <w:r>
        <w:rPr>
          <w:spacing w:val="40"/>
        </w:rPr>
        <w:t> </w:t>
      </w:r>
      <w:r>
        <w:rPr/>
        <w:t>a</w:t>
      </w:r>
      <w:r>
        <w:rPr>
          <w:spacing w:val="40"/>
        </w:rPr>
        <w:t> </w:t>
      </w:r>
      <w:r>
        <w:rPr/>
        <w:t>critical</w:t>
      </w:r>
      <w:r>
        <w:rPr>
          <w:spacing w:val="40"/>
        </w:rPr>
        <w:t> </w:t>
      </w:r>
      <w:r>
        <w:rPr/>
        <w:t>but</w:t>
      </w:r>
      <w:r>
        <w:rPr>
          <w:spacing w:val="40"/>
        </w:rPr>
        <w:t> </w:t>
      </w:r>
      <w:r>
        <w:rPr/>
        <w:t>common</w:t>
      </w:r>
      <w:r>
        <w:rPr>
          <w:spacing w:val="40"/>
        </w:rPr>
        <w:t> </w:t>
      </w:r>
      <w:r>
        <w:rPr/>
        <w:t>is-sue in managing software projects – the prioritization of limited engineering resources between competing software development activities according to multifaceted professional criteria. This thesis attempted to overcome the limitations of the previous studies, which mostly featured single-objective allocation decisions, utilized arbitrary weights for depicting the decision-making context, reported limited evidence on the subject matter from developing-country software industries, and did not provide a holistic view by linking survey-based insights with optimization-based recommendations through a unified</w:t>
      </w:r>
      <w:r>
        <w:rPr>
          <w:spacing w:val="-5"/>
        </w:rPr>
        <w:t> </w:t>
      </w:r>
      <w:r>
        <w:rPr/>
        <w:t>solution</w:t>
      </w:r>
      <w:r>
        <w:rPr>
          <w:spacing w:val="-5"/>
        </w:rPr>
        <w:t> </w:t>
      </w:r>
      <w:r>
        <w:rPr/>
        <w:t>methodology.</w:t>
      </w:r>
      <w:r>
        <w:rPr>
          <w:spacing w:val="-5"/>
        </w:rPr>
        <w:t> </w:t>
      </w:r>
      <w:r>
        <w:rPr/>
        <w:t>The</w:t>
      </w:r>
      <w:r>
        <w:rPr>
          <w:spacing w:val="-5"/>
        </w:rPr>
        <w:t> </w:t>
      </w:r>
      <w:r>
        <w:rPr/>
        <w:t>study</w:t>
      </w:r>
      <w:r>
        <w:rPr>
          <w:spacing w:val="-5"/>
        </w:rPr>
        <w:t> </w:t>
      </w:r>
      <w:r>
        <w:rPr/>
        <w:t>was</w:t>
      </w:r>
      <w:r>
        <w:rPr>
          <w:spacing w:val="-5"/>
        </w:rPr>
        <w:t> </w:t>
      </w:r>
      <w:r>
        <w:rPr/>
        <w:t>motivated</w:t>
      </w:r>
      <w:r>
        <w:rPr>
          <w:spacing w:val="-5"/>
        </w:rPr>
        <w:t> </w:t>
      </w:r>
      <w:r>
        <w:rPr/>
        <w:t>by</w:t>
      </w:r>
      <w:r>
        <w:rPr>
          <w:spacing w:val="-5"/>
        </w:rPr>
        <w:t> </w:t>
      </w:r>
      <w:r>
        <w:rPr/>
        <w:t>the overall</w:t>
      </w:r>
      <w:r>
        <w:rPr>
          <w:spacing w:val="-10"/>
        </w:rPr>
        <w:t> </w:t>
      </w:r>
      <w:r>
        <w:rPr/>
        <w:t>low</w:t>
      </w:r>
      <w:r>
        <w:rPr>
          <w:spacing w:val="-10"/>
        </w:rPr>
        <w:t> </w:t>
      </w:r>
      <w:r>
        <w:rPr/>
        <w:t>success</w:t>
      </w:r>
      <w:r>
        <w:rPr>
          <w:spacing w:val="-10"/>
        </w:rPr>
        <w:t> </w:t>
      </w:r>
      <w:r>
        <w:rPr/>
        <w:t>rates</w:t>
      </w:r>
      <w:r>
        <w:rPr>
          <w:spacing w:val="-10"/>
        </w:rPr>
        <w:t> </w:t>
      </w:r>
      <w:r>
        <w:rPr/>
        <w:t>of</w:t>
      </w:r>
      <w:r>
        <w:rPr>
          <w:spacing w:val="-10"/>
        </w:rPr>
        <w:t> </w:t>
      </w:r>
      <w:r>
        <w:rPr/>
        <w:t>software</w:t>
      </w:r>
      <w:r>
        <w:rPr>
          <w:spacing w:val="-10"/>
        </w:rPr>
        <w:t> </w:t>
      </w:r>
      <w:r>
        <w:rPr/>
        <w:t>projects</w:t>
      </w:r>
      <w:r>
        <w:rPr>
          <w:spacing w:val="-10"/>
        </w:rPr>
        <w:t> </w:t>
      </w:r>
      <w:r>
        <w:rPr/>
        <w:t>and</w:t>
      </w:r>
      <w:r>
        <w:rPr>
          <w:spacing w:val="-10"/>
        </w:rPr>
        <w:t> </w:t>
      </w:r>
      <w:r>
        <w:rPr/>
        <w:t>the</w:t>
      </w:r>
      <w:r>
        <w:rPr>
          <w:spacing w:val="-10"/>
        </w:rPr>
        <w:t> </w:t>
      </w:r>
      <w:r>
        <w:rPr/>
        <w:t>identified research</w:t>
      </w:r>
      <w:r>
        <w:rPr>
          <w:spacing w:val="40"/>
        </w:rPr>
        <w:t> </w:t>
      </w:r>
      <w:r>
        <w:rPr/>
        <w:t>gaps,</w:t>
      </w:r>
      <w:r>
        <w:rPr>
          <w:spacing w:val="40"/>
        </w:rPr>
        <w:t> </w:t>
      </w:r>
      <w:r>
        <w:rPr/>
        <w:t>which</w:t>
      </w:r>
      <w:r>
        <w:rPr>
          <w:spacing w:val="40"/>
        </w:rPr>
        <w:t> </w:t>
      </w:r>
      <w:r>
        <w:rPr/>
        <w:t>included</w:t>
      </w:r>
      <w:r>
        <w:rPr>
          <w:spacing w:val="40"/>
        </w:rPr>
        <w:t> </w:t>
      </w:r>
      <w:r>
        <w:rPr/>
        <w:t>the</w:t>
      </w:r>
      <w:r>
        <w:rPr>
          <w:spacing w:val="40"/>
        </w:rPr>
        <w:t> </w:t>
      </w:r>
      <w:r>
        <w:rPr/>
        <w:t>lack</w:t>
      </w:r>
      <w:r>
        <w:rPr>
          <w:spacing w:val="40"/>
        </w:rPr>
        <w:t> </w:t>
      </w:r>
      <w:r>
        <w:rPr/>
        <w:t>of</w:t>
      </w:r>
      <w:r>
        <w:rPr>
          <w:spacing w:val="40"/>
        </w:rPr>
        <w:t> </w:t>
      </w:r>
      <w:r>
        <w:rPr/>
        <w:t>consideration</w:t>
      </w:r>
      <w:r>
        <w:rPr>
          <w:spacing w:val="40"/>
        </w:rPr>
        <w:t> </w:t>
      </w:r>
      <w:r>
        <w:rPr/>
        <w:t>of the multi-objective nature of the problem, the absence of a comparison</w:t>
      </w:r>
      <w:r>
        <w:rPr>
          <w:spacing w:val="-4"/>
        </w:rPr>
        <w:t> </w:t>
      </w:r>
      <w:r>
        <w:rPr/>
        <w:t>of</w:t>
      </w:r>
      <w:r>
        <w:rPr>
          <w:spacing w:val="-4"/>
        </w:rPr>
        <w:t> </w:t>
      </w:r>
      <w:r>
        <w:rPr/>
        <w:t>different</w:t>
      </w:r>
      <w:r>
        <w:rPr>
          <w:spacing w:val="-4"/>
        </w:rPr>
        <w:t> </w:t>
      </w:r>
      <w:r>
        <w:rPr/>
        <w:t>metaheuristic</w:t>
      </w:r>
      <w:r>
        <w:rPr>
          <w:spacing w:val="-4"/>
        </w:rPr>
        <w:t> </w:t>
      </w:r>
      <w:r>
        <w:rPr/>
        <w:t>solution</w:t>
      </w:r>
      <w:r>
        <w:rPr>
          <w:spacing w:val="-4"/>
        </w:rPr>
        <w:t> </w:t>
      </w:r>
      <w:r>
        <w:rPr/>
        <w:t>approaches,</w:t>
      </w:r>
      <w:r>
        <w:rPr>
          <w:spacing w:val="-4"/>
        </w:rPr>
        <w:t> </w:t>
      </w:r>
      <w:r>
        <w:rPr/>
        <w:t>the insufficient</w:t>
      </w:r>
      <w:r>
        <w:rPr>
          <w:spacing w:val="-10"/>
        </w:rPr>
        <w:t> </w:t>
      </w:r>
      <w:r>
        <w:rPr/>
        <w:t>consideration</w:t>
      </w:r>
      <w:r>
        <w:rPr>
          <w:spacing w:val="-10"/>
        </w:rPr>
        <w:t> </w:t>
      </w:r>
      <w:r>
        <w:rPr/>
        <w:t>of</w:t>
      </w:r>
      <w:r>
        <w:rPr>
          <w:spacing w:val="-10"/>
        </w:rPr>
        <w:t> </w:t>
      </w:r>
      <w:r>
        <w:rPr/>
        <w:t>the</w:t>
      </w:r>
      <w:r>
        <w:rPr>
          <w:spacing w:val="-10"/>
        </w:rPr>
        <w:t> </w:t>
      </w:r>
      <w:r>
        <w:rPr/>
        <w:t>evidence</w:t>
      </w:r>
      <w:r>
        <w:rPr>
          <w:spacing w:val="-10"/>
        </w:rPr>
        <w:t> </w:t>
      </w:r>
      <w:r>
        <w:rPr/>
        <w:t>from</w:t>
      </w:r>
      <w:r>
        <w:rPr>
          <w:spacing w:val="-10"/>
        </w:rPr>
        <w:t> </w:t>
      </w:r>
      <w:r>
        <w:rPr/>
        <w:t>the</w:t>
      </w:r>
      <w:r>
        <w:rPr>
          <w:spacing w:val="-10"/>
        </w:rPr>
        <w:t> </w:t>
      </w:r>
      <w:r>
        <w:rPr/>
        <w:t>developing-country software industry, the absence of a unified solution methodology, and the reliance on artificial instead of survey-based weights for the allocation criteria. This thesis integrated survey-based evidence and optimization-based allocation de-cisions</w:t>
      </w:r>
      <w:r>
        <w:rPr>
          <w:spacing w:val="-1"/>
        </w:rPr>
        <w:t> </w:t>
      </w:r>
      <w:r>
        <w:rPr/>
        <w:t>within</w:t>
      </w:r>
      <w:r>
        <w:rPr>
          <w:spacing w:val="-1"/>
        </w:rPr>
        <w:t> </w:t>
      </w:r>
      <w:r>
        <w:rPr/>
        <w:t>a</w:t>
      </w:r>
      <w:r>
        <w:rPr>
          <w:spacing w:val="-1"/>
        </w:rPr>
        <w:t> </w:t>
      </w:r>
      <w:r>
        <w:rPr/>
        <w:t>unified</w:t>
      </w:r>
      <w:r>
        <w:rPr>
          <w:spacing w:val="-1"/>
        </w:rPr>
        <w:t> </w:t>
      </w:r>
      <w:r>
        <w:rPr/>
        <w:t>methodological</w:t>
      </w:r>
      <w:r>
        <w:rPr>
          <w:spacing w:val="-1"/>
        </w:rPr>
        <w:t> </w:t>
      </w:r>
      <w:r>
        <w:rPr/>
        <w:t>framework.</w:t>
      </w:r>
      <w:r>
        <w:rPr>
          <w:spacing w:val="-1"/>
        </w:rPr>
        <w:t> </w:t>
      </w:r>
      <w:r>
        <w:rPr/>
        <w:t>The</w:t>
      </w:r>
      <w:r>
        <w:rPr>
          <w:spacing w:val="-1"/>
        </w:rPr>
        <w:t> </w:t>
      </w:r>
      <w:r>
        <w:rPr/>
        <w:t>study consisted of two phases – data collection and analysis and solution methodology and experimentation. In the first phase, a questionnaire was developed and distributed among 47 Bangladeshi software professionals to identify prevalent con-cerns in software project allocation, obtain allocation criteria weights, determine acceptance of intelligent allocation, and collect demographical data. The reliability of the Resource Constraint, Allocation Capability, and Intelligent Allocation Acceptance constructs was assessed with Cronbach’s Alpha, and the reliability of professional groups was evaluated with the Kruskal-Wallis non-parametric test. The participants were also</w:t>
      </w:r>
      <w:r>
        <w:rPr>
          <w:spacing w:val="-4"/>
        </w:rPr>
        <w:t> </w:t>
      </w:r>
      <w:r>
        <w:rPr/>
        <w:t>clustered</w:t>
      </w:r>
      <w:r>
        <w:rPr>
          <w:spacing w:val="-4"/>
        </w:rPr>
        <w:t> </w:t>
      </w:r>
      <w:r>
        <w:rPr/>
        <w:t>into</w:t>
      </w:r>
      <w:r>
        <w:rPr>
          <w:spacing w:val="-4"/>
        </w:rPr>
        <w:t> </w:t>
      </w:r>
      <w:r>
        <w:rPr/>
        <w:t>groups</w:t>
      </w:r>
      <w:r>
        <w:rPr>
          <w:spacing w:val="-4"/>
        </w:rPr>
        <w:t> </w:t>
      </w:r>
      <w:r>
        <w:rPr/>
        <w:t>with</w:t>
      </w:r>
      <w:r>
        <w:rPr>
          <w:spacing w:val="-4"/>
        </w:rPr>
        <w:t> </w:t>
      </w:r>
      <w:r>
        <w:rPr/>
        <w:t>similar</w:t>
      </w:r>
      <w:r>
        <w:rPr>
          <w:spacing w:val="-4"/>
        </w:rPr>
        <w:t> </w:t>
      </w:r>
      <w:r>
        <w:rPr/>
        <w:t>characteristics</w:t>
      </w:r>
      <w:r>
        <w:rPr>
          <w:spacing w:val="-4"/>
        </w:rPr>
        <w:t> </w:t>
      </w:r>
      <w:r>
        <w:rPr/>
        <w:t>to</w:t>
      </w:r>
      <w:r>
        <w:rPr>
          <w:spacing w:val="-4"/>
        </w:rPr>
        <w:t> </w:t>
      </w:r>
      <w:r>
        <w:rPr/>
        <w:t>the</w:t>
      </w:r>
      <w:r>
        <w:rPr>
          <w:spacing w:val="-4"/>
        </w:rPr>
        <w:t> </w:t>
      </w:r>
      <w:r>
        <w:rPr/>
        <w:t>K-Means clustering algorithm. In the second phase, the Alloca-tion</w:t>
      </w:r>
      <w:r>
        <w:rPr>
          <w:spacing w:val="6"/>
        </w:rPr>
        <w:t> </w:t>
      </w:r>
      <w:r>
        <w:rPr/>
        <w:t>Capability</w:t>
      </w:r>
      <w:r>
        <w:rPr>
          <w:spacing w:val="7"/>
        </w:rPr>
        <w:t> </w:t>
      </w:r>
      <w:r>
        <w:rPr/>
        <w:t>weights</w:t>
      </w:r>
      <w:r>
        <w:rPr>
          <w:spacing w:val="6"/>
        </w:rPr>
        <w:t> </w:t>
      </w:r>
      <w:r>
        <w:rPr/>
        <w:t>were</w:t>
      </w:r>
      <w:r>
        <w:rPr>
          <w:spacing w:val="7"/>
        </w:rPr>
        <w:t> </w:t>
      </w:r>
      <w:r>
        <w:rPr/>
        <w:t>used</w:t>
      </w:r>
      <w:r>
        <w:rPr>
          <w:spacing w:val="7"/>
        </w:rPr>
        <w:t> </w:t>
      </w:r>
      <w:r>
        <w:rPr/>
        <w:t>to</w:t>
      </w:r>
      <w:r>
        <w:rPr>
          <w:spacing w:val="6"/>
        </w:rPr>
        <w:t> </w:t>
      </w:r>
      <w:r>
        <w:rPr/>
        <w:t>create</w:t>
      </w:r>
      <w:r>
        <w:rPr>
          <w:spacing w:val="7"/>
        </w:rPr>
        <w:t> </w:t>
      </w:r>
      <w:r>
        <w:rPr/>
        <w:t>a</w:t>
      </w:r>
      <w:r>
        <w:rPr>
          <w:spacing w:val="7"/>
        </w:rPr>
        <w:t> </w:t>
      </w:r>
      <w:r>
        <w:rPr/>
        <w:t>fitness</w:t>
      </w:r>
      <w:r>
        <w:rPr>
          <w:spacing w:val="6"/>
        </w:rPr>
        <w:t> </w:t>
      </w:r>
      <w:r>
        <w:rPr>
          <w:spacing w:val="-2"/>
        </w:rPr>
        <w:t>function,</w:t>
      </w:r>
    </w:p>
    <w:p>
      <w:pPr>
        <w:pStyle w:val="BodyText"/>
        <w:spacing w:line="249" w:lineRule="auto" w:before="71"/>
        <w:ind w:left="129" w:right="552"/>
        <w:jc w:val="both"/>
      </w:pPr>
      <w:r>
        <w:rPr/>
        <w:br w:type="column"/>
      </w:r>
      <w:r>
        <w:rPr/>
        <w:t>which</w:t>
      </w:r>
      <w:r>
        <w:rPr>
          <w:spacing w:val="40"/>
        </w:rPr>
        <w:t> </w:t>
      </w:r>
      <w:r>
        <w:rPr/>
        <w:t>was</w:t>
      </w:r>
      <w:r>
        <w:rPr>
          <w:spacing w:val="40"/>
        </w:rPr>
        <w:t> </w:t>
      </w:r>
      <w:r>
        <w:rPr/>
        <w:t>minimized</w:t>
      </w:r>
      <w:r>
        <w:rPr>
          <w:spacing w:val="40"/>
        </w:rPr>
        <w:t> </w:t>
      </w:r>
      <w:r>
        <w:rPr/>
        <w:t>using</w:t>
      </w:r>
      <w:r>
        <w:rPr>
          <w:spacing w:val="40"/>
        </w:rPr>
        <w:t> </w:t>
      </w:r>
      <w:r>
        <w:rPr/>
        <w:t>the</w:t>
      </w:r>
      <w:r>
        <w:rPr>
          <w:spacing w:val="40"/>
        </w:rPr>
        <w:t> </w:t>
      </w:r>
      <w:r>
        <w:rPr/>
        <w:t>GA,</w:t>
      </w:r>
      <w:r>
        <w:rPr>
          <w:spacing w:val="40"/>
        </w:rPr>
        <w:t> </w:t>
      </w:r>
      <w:r>
        <w:rPr/>
        <w:t>PSO,</w:t>
      </w:r>
      <w:r>
        <w:rPr>
          <w:spacing w:val="40"/>
        </w:rPr>
        <w:t> </w:t>
      </w:r>
      <w:r>
        <w:rPr/>
        <w:t>ACO,</w:t>
      </w:r>
      <w:r>
        <w:rPr>
          <w:spacing w:val="40"/>
        </w:rPr>
        <w:t> </w:t>
      </w:r>
      <w:r>
        <w:rPr/>
        <w:t>GWO, and SA algorithms to solve a concurrent project allocation problem, which involved the allocation of 12 engineers and 8 </w:t>
      </w:r>
      <w:r>
        <w:rPr>
          <w:spacing w:val="-2"/>
        </w:rPr>
        <w:t>projects.</w:t>
      </w:r>
    </w:p>
    <w:p>
      <w:pPr>
        <w:pStyle w:val="BodyText"/>
        <w:spacing w:line="249" w:lineRule="auto" w:before="3"/>
        <w:ind w:left="129" w:right="552" w:firstLine="199"/>
        <w:jc w:val="both"/>
      </w:pPr>
      <w:r>
        <w:rPr/>
        <w:t>This section brings the thesis to an end. It recaps </w:t>
      </w:r>
      <w:r>
        <w:rPr/>
        <w:t>the findings,</w:t>
      </w:r>
      <w:r>
        <w:rPr>
          <w:spacing w:val="-10"/>
        </w:rPr>
        <w:t> </w:t>
      </w:r>
      <w:r>
        <w:rPr/>
        <w:t>from</w:t>
      </w:r>
      <w:r>
        <w:rPr>
          <w:spacing w:val="-10"/>
        </w:rPr>
        <w:t> </w:t>
      </w:r>
      <w:r>
        <w:rPr/>
        <w:t>Section</w:t>
      </w:r>
      <w:r>
        <w:rPr>
          <w:spacing w:val="-10"/>
        </w:rPr>
        <w:t> </w:t>
      </w:r>
      <w:r>
        <w:rPr/>
        <w:t>V-B</w:t>
      </w:r>
      <w:r>
        <w:rPr>
          <w:spacing w:val="-10"/>
        </w:rPr>
        <w:t> </w:t>
      </w:r>
      <w:r>
        <w:rPr/>
        <w:t>answers</w:t>
      </w:r>
      <w:r>
        <w:rPr>
          <w:spacing w:val="-10"/>
        </w:rPr>
        <w:t> </w:t>
      </w:r>
      <w:r>
        <w:rPr/>
        <w:t>the</w:t>
      </w:r>
      <w:r>
        <w:rPr>
          <w:spacing w:val="-10"/>
        </w:rPr>
        <w:t> </w:t>
      </w:r>
      <w:r>
        <w:rPr/>
        <w:t>five</w:t>
      </w:r>
      <w:r>
        <w:rPr>
          <w:spacing w:val="-10"/>
        </w:rPr>
        <w:t> </w:t>
      </w:r>
      <w:r>
        <w:rPr/>
        <w:t>research</w:t>
      </w:r>
      <w:r>
        <w:rPr>
          <w:spacing w:val="-10"/>
        </w:rPr>
        <w:t> </w:t>
      </w:r>
      <w:r>
        <w:rPr/>
        <w:t>questions and confirms the achievement of the six research objectives. (Section V-C–V-D) explains the ways the study adds to what is already known helps people, in real life and improves the way research is done (Section V-E) honestly talks about what the study could not do (Section V-F) gives advice for four different groups of people (Section V-G) and ends with some final thoughts that show where this study fits in the bigger picture</w:t>
      </w:r>
      <w:r>
        <w:rPr>
          <w:spacing w:val="-4"/>
        </w:rPr>
        <w:t> </w:t>
      </w:r>
      <w:r>
        <w:rPr/>
        <w:t>of</w:t>
      </w:r>
      <w:r>
        <w:rPr>
          <w:spacing w:val="-4"/>
        </w:rPr>
        <w:t> </w:t>
      </w:r>
      <w:r>
        <w:rPr/>
        <w:t>making</w:t>
      </w:r>
      <w:r>
        <w:rPr>
          <w:spacing w:val="-4"/>
        </w:rPr>
        <w:t> </w:t>
      </w:r>
      <w:r>
        <w:rPr/>
        <w:t>software</w:t>
      </w:r>
      <w:r>
        <w:rPr>
          <w:spacing w:val="-3"/>
        </w:rPr>
        <w:t> </w:t>
      </w:r>
      <w:r>
        <w:rPr/>
        <w:t>resource</w:t>
      </w:r>
      <w:r>
        <w:rPr>
          <w:spacing w:val="-4"/>
        </w:rPr>
        <w:t> </w:t>
      </w:r>
      <w:r>
        <w:rPr/>
        <w:t>allocation</w:t>
      </w:r>
      <w:r>
        <w:rPr>
          <w:spacing w:val="-4"/>
        </w:rPr>
        <w:t> </w:t>
      </w:r>
      <w:r>
        <w:rPr/>
        <w:t>a</w:t>
      </w:r>
      <w:r>
        <w:rPr>
          <w:spacing w:val="-4"/>
        </w:rPr>
        <w:t> </w:t>
      </w:r>
      <w:r>
        <w:rPr/>
        <w:t>more</w:t>
      </w:r>
      <w:r>
        <w:rPr>
          <w:spacing w:val="-4"/>
        </w:rPr>
        <w:t> </w:t>
      </w:r>
      <w:r>
        <w:rPr/>
        <w:t>realistic and data-driven way to manage things (Section V-H).</w:t>
      </w:r>
    </w:p>
    <w:p>
      <w:pPr>
        <w:pStyle w:val="ListParagraph"/>
        <w:numPr>
          <w:ilvl w:val="0"/>
          <w:numId w:val="17"/>
        </w:numPr>
        <w:tabs>
          <w:tab w:pos="399" w:val="left" w:leader="none"/>
        </w:tabs>
        <w:spacing w:line="240" w:lineRule="auto" w:before="161" w:after="0"/>
        <w:ind w:left="399" w:right="0" w:hanging="270"/>
        <w:jc w:val="both"/>
        <w:rPr>
          <w:i/>
          <w:sz w:val="20"/>
        </w:rPr>
      </w:pPr>
      <w:bookmarkStart w:name="Summary of Key Findings" w:id="162"/>
      <w:bookmarkEnd w:id="162"/>
      <w:r>
        <w:rPr/>
      </w:r>
      <w:r>
        <w:rPr>
          <w:i/>
          <w:sz w:val="20"/>
        </w:rPr>
        <w:t>Summary</w:t>
      </w:r>
      <w:r>
        <w:rPr>
          <w:i/>
          <w:spacing w:val="10"/>
          <w:sz w:val="20"/>
        </w:rPr>
        <w:t> </w:t>
      </w:r>
      <w:r>
        <w:rPr>
          <w:i/>
          <w:sz w:val="20"/>
        </w:rPr>
        <w:t>of</w:t>
      </w:r>
      <w:r>
        <w:rPr>
          <w:i/>
          <w:spacing w:val="11"/>
          <w:sz w:val="20"/>
        </w:rPr>
        <w:t> </w:t>
      </w:r>
      <w:r>
        <w:rPr>
          <w:i/>
          <w:sz w:val="20"/>
        </w:rPr>
        <w:t>Key</w:t>
      </w:r>
      <w:r>
        <w:rPr>
          <w:i/>
          <w:spacing w:val="10"/>
          <w:sz w:val="20"/>
        </w:rPr>
        <w:t> </w:t>
      </w:r>
      <w:r>
        <w:rPr>
          <w:i/>
          <w:spacing w:val="-2"/>
          <w:sz w:val="20"/>
        </w:rPr>
        <w:t>Findings</w:t>
      </w:r>
    </w:p>
    <w:p>
      <w:pPr>
        <w:pStyle w:val="BodyText"/>
        <w:spacing w:line="244" w:lineRule="auto" w:before="83"/>
        <w:ind w:left="129" w:right="552" w:firstLine="199"/>
        <w:jc w:val="both"/>
      </w:pPr>
      <w:r>
        <w:rPr/>
        <w:t>All three survey constructs displayed formidable </w:t>
      </w:r>
      <w:r>
        <w:rPr/>
        <w:t>internal-consistency reliability with Cronbach’s alpha scores of 0.939 (Resource Constraint), 0.893 (Allocation Capability), and 0.865</w:t>
      </w:r>
      <w:r>
        <w:rPr>
          <w:spacing w:val="-12"/>
        </w:rPr>
        <w:t> </w:t>
      </w:r>
      <w:r>
        <w:rPr/>
        <w:t>(Intelligent</w:t>
      </w:r>
      <w:r>
        <w:rPr>
          <w:spacing w:val="-12"/>
        </w:rPr>
        <w:t> </w:t>
      </w:r>
      <w:r>
        <w:rPr/>
        <w:t>Allocation</w:t>
      </w:r>
      <w:r>
        <w:rPr>
          <w:spacing w:val="-12"/>
        </w:rPr>
        <w:t> </w:t>
      </w:r>
      <w:r>
        <w:rPr/>
        <w:t>Acceptance),</w:t>
      </w:r>
      <w:r>
        <w:rPr>
          <w:spacing w:val="-12"/>
        </w:rPr>
        <w:t> </w:t>
      </w:r>
      <w:r>
        <w:rPr/>
        <w:t>with</w:t>
      </w:r>
      <w:r>
        <w:rPr>
          <w:spacing w:val="-12"/>
        </w:rPr>
        <w:t> </w:t>
      </w:r>
      <w:r>
        <w:rPr/>
        <w:t>corrected</w:t>
      </w:r>
      <w:r>
        <w:rPr>
          <w:spacing w:val="-12"/>
        </w:rPr>
        <w:t> </w:t>
      </w:r>
      <w:r>
        <w:rPr/>
        <w:t>item-total</w:t>
      </w:r>
      <w:r>
        <w:rPr>
          <w:spacing w:val="38"/>
        </w:rPr>
        <w:t> </w:t>
      </w:r>
      <w:r>
        <w:rPr/>
        <w:t>correlations</w:t>
      </w:r>
      <w:r>
        <w:rPr>
          <w:spacing w:val="38"/>
        </w:rPr>
        <w:t> </w:t>
      </w:r>
      <w:r>
        <w:rPr/>
        <w:t>in</w:t>
      </w:r>
      <w:r>
        <w:rPr>
          <w:spacing w:val="38"/>
        </w:rPr>
        <w:t> </w:t>
      </w:r>
      <w:r>
        <w:rPr/>
        <w:t>excess</w:t>
      </w:r>
      <w:r>
        <w:rPr>
          <w:spacing w:val="38"/>
        </w:rPr>
        <w:t> </w:t>
      </w:r>
      <w:r>
        <w:rPr/>
        <w:t>of</w:t>
      </w:r>
      <w:r>
        <w:rPr>
          <w:spacing w:val="38"/>
        </w:rPr>
        <w:t> </w:t>
      </w:r>
      <w:r>
        <w:rPr/>
        <w:t>0.5</w:t>
      </w:r>
      <w:r>
        <w:rPr>
          <w:spacing w:val="37"/>
        </w:rPr>
        <w:t> </w:t>
      </w:r>
      <w:r>
        <w:rPr/>
        <w:t>for</w:t>
      </w:r>
      <w:r>
        <w:rPr>
          <w:spacing w:val="38"/>
        </w:rPr>
        <w:t> </w:t>
      </w:r>
      <w:r>
        <w:rPr/>
        <w:t>all</w:t>
      </w:r>
      <w:r>
        <w:rPr>
          <w:spacing w:val="38"/>
        </w:rPr>
        <w:t> </w:t>
      </w:r>
      <w:r>
        <w:rPr/>
        <w:t>items,</w:t>
      </w:r>
      <w:r>
        <w:rPr>
          <w:spacing w:val="38"/>
        </w:rPr>
        <w:t> </w:t>
      </w:r>
      <w:r>
        <w:rPr/>
        <w:t>and</w:t>
      </w:r>
      <w:r>
        <w:rPr>
          <w:spacing w:val="38"/>
        </w:rPr>
        <w:t> </w:t>
      </w:r>
      <w:r>
        <w:rPr/>
        <w:t>alpha-if-item-deleted below the baseline alpha for all items. The overall mean response across all items was 3.767 (SD </w:t>
      </w:r>
      <w:r>
        <w:rPr>
          <w:rFonts w:ascii="Calibri" w:hAnsi="Calibri"/>
          <w:w w:val="125"/>
        </w:rPr>
        <w:t>= </w:t>
      </w:r>
      <w:r>
        <w:rPr>
          <w:rFonts w:ascii="Calibri" w:hAnsi="Calibri"/>
        </w:rPr>
        <w:t>1</w:t>
      </w:r>
      <w:r>
        <w:rPr>
          <w:rFonts w:ascii="Calibri" w:hAnsi="Calibri"/>
          <w:i/>
        </w:rPr>
        <w:t>.</w:t>
      </w:r>
      <w:r>
        <w:rPr>
          <w:rFonts w:ascii="Calibri" w:hAnsi="Calibri"/>
        </w:rPr>
        <w:t>20</w:t>
      </w:r>
      <w:r>
        <w:rPr/>
        <w:t>),with category means of 3.414 (Challenges), 4.036 (Ob-jectives), and 4.027 (Evaluation/Acceptance) suggesting that participants felt more strongly about allocation objectives and intelligent allocation acceptance than the negative impact of specific challenges. The most strongly perceived challenges were skill mismatch (mean </w:t>
      </w:r>
      <w:r>
        <w:rPr>
          <w:rFonts w:ascii="Calibri" w:hAnsi="Calibri"/>
          <w:w w:val="125"/>
        </w:rPr>
        <w:t>=</w:t>
      </w:r>
      <w:r>
        <w:rPr>
          <w:rFonts w:ascii="Calibri" w:hAnsi="Calibri"/>
          <w:w w:val="125"/>
        </w:rPr>
        <w:t> </w:t>
      </w:r>
      <w:r>
        <w:rPr>
          <w:rFonts w:ascii="Calibri" w:hAnsi="Calibri"/>
        </w:rPr>
        <w:t>3</w:t>
      </w:r>
      <w:r>
        <w:rPr>
          <w:rFonts w:ascii="Calibri" w:hAnsi="Calibri"/>
          <w:i/>
        </w:rPr>
        <w:t>.</w:t>
      </w:r>
      <w:r>
        <w:rPr>
          <w:rFonts w:ascii="Calibri" w:hAnsi="Calibri"/>
        </w:rPr>
        <w:t>468</w:t>
      </w:r>
      <w:r>
        <w:rPr/>
        <w:t>), high-priority-project resource shortages (mean </w:t>
      </w:r>
      <w:r>
        <w:rPr>
          <w:rFonts w:ascii="Calibri" w:hAnsi="Calibri"/>
          <w:w w:val="125"/>
        </w:rPr>
        <w:t>=</w:t>
      </w:r>
      <w:r>
        <w:rPr>
          <w:rFonts w:ascii="Calibri" w:hAnsi="Calibri"/>
          <w:spacing w:val="-4"/>
          <w:w w:val="125"/>
        </w:rPr>
        <w:t> </w:t>
      </w:r>
      <w:r>
        <w:rPr>
          <w:rFonts w:ascii="Calibri" w:hAnsi="Calibri"/>
        </w:rPr>
        <w:t>3</w:t>
      </w:r>
      <w:r>
        <w:rPr>
          <w:rFonts w:ascii="Calibri" w:hAnsi="Calibri"/>
          <w:i/>
        </w:rPr>
        <w:t>.</w:t>
      </w:r>
      <w:r>
        <w:rPr>
          <w:rFonts w:ascii="Calibri" w:hAnsi="Calibri"/>
        </w:rPr>
        <w:t>234</w:t>
      </w:r>
      <w:r>
        <w:rPr/>
        <w:t>), and frequent requirement changes (mean </w:t>
      </w:r>
      <w:r>
        <w:rPr>
          <w:rFonts w:ascii="Calibri" w:hAnsi="Calibri"/>
          <w:w w:val="125"/>
        </w:rPr>
        <w:t>=</w:t>
      </w:r>
      <w:r>
        <w:rPr>
          <w:rFonts w:ascii="Calibri" w:hAnsi="Calibri"/>
          <w:w w:val="125"/>
        </w:rPr>
        <w:t> </w:t>
      </w:r>
      <w:r>
        <w:rPr>
          <w:rFonts w:ascii="Calibri" w:hAnsi="Calibri"/>
        </w:rPr>
        <w:t>3</w:t>
      </w:r>
      <w:r>
        <w:rPr>
          <w:rFonts w:ascii="Calibri" w:hAnsi="Calibri"/>
          <w:i/>
        </w:rPr>
        <w:t>.</w:t>
      </w:r>
      <w:r>
        <w:rPr>
          <w:rFonts w:ascii="Calibri" w:hAnsi="Calibri"/>
        </w:rPr>
        <w:t>234</w:t>
      </w:r>
      <w:r>
        <w:rPr/>
        <w:t>). The most highly rated allocation objectives</w:t>
      </w:r>
      <w:r>
        <w:rPr>
          <w:spacing w:val="40"/>
        </w:rPr>
        <w:t> </w:t>
      </w:r>
      <w:r>
        <w:rPr/>
        <w:t>were</w:t>
      </w:r>
      <w:r>
        <w:rPr>
          <w:spacing w:val="40"/>
        </w:rPr>
        <w:t> </w:t>
      </w:r>
      <w:r>
        <w:rPr/>
        <w:t>skill</w:t>
      </w:r>
      <w:r>
        <w:rPr>
          <w:spacing w:val="40"/>
        </w:rPr>
        <w:t> </w:t>
      </w:r>
      <w:r>
        <w:rPr/>
        <w:t>compatibility</w:t>
      </w:r>
      <w:r>
        <w:rPr>
          <w:spacing w:val="40"/>
        </w:rPr>
        <w:t> </w:t>
      </w:r>
      <w:r>
        <w:rPr/>
        <w:t>(mean</w:t>
      </w:r>
      <w:r>
        <w:rPr>
          <w:spacing w:val="39"/>
          <w:w w:val="125"/>
        </w:rPr>
        <w:t> </w:t>
      </w:r>
      <w:r>
        <w:rPr>
          <w:rFonts w:ascii="Calibri" w:hAnsi="Calibri"/>
          <w:w w:val="125"/>
        </w:rPr>
        <w:t>=</w:t>
      </w:r>
      <w:r>
        <w:rPr>
          <w:rFonts w:ascii="Calibri" w:hAnsi="Calibri"/>
          <w:spacing w:val="40"/>
          <w:w w:val="125"/>
        </w:rPr>
        <w:t> </w:t>
      </w:r>
      <w:r>
        <w:rPr>
          <w:rFonts w:ascii="Calibri" w:hAnsi="Calibri"/>
        </w:rPr>
        <w:t>4</w:t>
      </w:r>
      <w:r>
        <w:rPr>
          <w:rFonts w:ascii="Calibri" w:hAnsi="Calibri"/>
          <w:i/>
        </w:rPr>
        <w:t>.</w:t>
      </w:r>
      <w:r>
        <w:rPr>
          <w:rFonts w:ascii="Calibri" w:hAnsi="Calibri"/>
        </w:rPr>
        <w:t>000</w:t>
      </w:r>
      <w:r>
        <w:rPr/>
        <w:t>),</w:t>
      </w:r>
      <w:r>
        <w:rPr>
          <w:spacing w:val="40"/>
        </w:rPr>
        <w:t> </w:t>
      </w:r>
      <w:r>
        <w:rPr/>
        <w:t>dead-line</w:t>
      </w:r>
      <w:r>
        <w:rPr>
          <w:spacing w:val="27"/>
        </w:rPr>
        <w:t> </w:t>
      </w:r>
      <w:r>
        <w:rPr/>
        <w:t>influence</w:t>
      </w:r>
      <w:r>
        <w:rPr>
          <w:spacing w:val="27"/>
        </w:rPr>
        <w:t> </w:t>
      </w:r>
      <w:r>
        <w:rPr/>
        <w:t>(mean</w:t>
      </w:r>
      <w:r>
        <w:rPr>
          <w:spacing w:val="15"/>
          <w:w w:val="125"/>
        </w:rPr>
        <w:t> </w:t>
      </w:r>
      <w:r>
        <w:rPr>
          <w:rFonts w:ascii="Calibri" w:hAnsi="Calibri"/>
          <w:w w:val="125"/>
        </w:rPr>
        <w:t>=</w:t>
      </w:r>
      <w:r>
        <w:rPr>
          <w:rFonts w:ascii="Calibri" w:hAnsi="Calibri"/>
          <w:spacing w:val="16"/>
          <w:w w:val="125"/>
        </w:rPr>
        <w:t> </w:t>
      </w:r>
      <w:r>
        <w:rPr>
          <w:rFonts w:ascii="Calibri" w:hAnsi="Calibri"/>
        </w:rPr>
        <w:t>3</w:t>
      </w:r>
      <w:r>
        <w:rPr>
          <w:rFonts w:ascii="Calibri" w:hAnsi="Calibri"/>
          <w:i/>
        </w:rPr>
        <w:t>.</w:t>
      </w:r>
      <w:r>
        <w:rPr>
          <w:rFonts w:ascii="Calibri" w:hAnsi="Calibri"/>
        </w:rPr>
        <w:t>957</w:t>
      </w:r>
      <w:r>
        <w:rPr/>
        <w:t>),</w:t>
      </w:r>
      <w:r>
        <w:rPr>
          <w:spacing w:val="27"/>
        </w:rPr>
        <w:t> </w:t>
      </w:r>
      <w:r>
        <w:rPr/>
        <w:t>and</w:t>
      </w:r>
      <w:r>
        <w:rPr>
          <w:spacing w:val="27"/>
        </w:rPr>
        <w:t> </w:t>
      </w:r>
      <w:r>
        <w:rPr/>
        <w:t>development</w:t>
      </w:r>
      <w:r>
        <w:rPr>
          <w:spacing w:val="27"/>
        </w:rPr>
        <w:t> </w:t>
      </w:r>
      <w:r>
        <w:rPr/>
        <w:t>cost</w:t>
      </w:r>
      <w:r>
        <w:rPr>
          <w:spacing w:val="28"/>
        </w:rPr>
        <w:t> </w:t>
      </w:r>
      <w:r>
        <w:rPr>
          <w:spacing w:val="-2"/>
        </w:rPr>
        <w:t>(mean</w:t>
      </w:r>
    </w:p>
    <w:p>
      <w:pPr>
        <w:pStyle w:val="BodyText"/>
        <w:spacing w:line="216" w:lineRule="exact"/>
        <w:ind w:left="129"/>
        <w:jc w:val="both"/>
      </w:pPr>
      <w:r>
        <w:rPr>
          <w:rFonts w:ascii="Calibri"/>
          <w:w w:val="125"/>
        </w:rPr>
        <w:t>=</w:t>
      </w:r>
      <w:r>
        <w:rPr>
          <w:rFonts w:ascii="Calibri"/>
          <w:spacing w:val="8"/>
          <w:w w:val="125"/>
        </w:rPr>
        <w:t> </w:t>
      </w:r>
      <w:r>
        <w:rPr>
          <w:rFonts w:ascii="Calibri"/>
          <w:w w:val="105"/>
        </w:rPr>
        <w:t>3</w:t>
      </w:r>
      <w:r>
        <w:rPr>
          <w:rFonts w:ascii="Calibri"/>
          <w:i/>
          <w:w w:val="105"/>
        </w:rPr>
        <w:t>.</w:t>
      </w:r>
      <w:r>
        <w:rPr>
          <w:rFonts w:ascii="Calibri"/>
          <w:w w:val="105"/>
        </w:rPr>
        <w:t>872</w:t>
      </w:r>
      <w:r>
        <w:rPr>
          <w:w w:val="105"/>
        </w:rPr>
        <w:t>).</w:t>
      </w:r>
      <w:r>
        <w:rPr>
          <w:spacing w:val="10"/>
          <w:w w:val="105"/>
        </w:rPr>
        <w:t> </w:t>
      </w:r>
      <w:r>
        <w:rPr>
          <w:w w:val="105"/>
        </w:rPr>
        <w:t>Kruskal-Wallis</w:t>
      </w:r>
      <w:r>
        <w:rPr>
          <w:spacing w:val="9"/>
          <w:w w:val="105"/>
        </w:rPr>
        <w:t> </w:t>
      </w:r>
      <w:r>
        <w:rPr>
          <w:w w:val="105"/>
        </w:rPr>
        <w:t>tests</w:t>
      </w:r>
      <w:r>
        <w:rPr>
          <w:spacing w:val="10"/>
          <w:w w:val="105"/>
        </w:rPr>
        <w:t> </w:t>
      </w:r>
      <w:r>
        <w:rPr>
          <w:w w:val="105"/>
        </w:rPr>
        <w:t>found</w:t>
      </w:r>
      <w:r>
        <w:rPr>
          <w:spacing w:val="9"/>
          <w:w w:val="105"/>
        </w:rPr>
        <w:t> </w:t>
      </w:r>
      <w:r>
        <w:rPr>
          <w:w w:val="105"/>
        </w:rPr>
        <w:t>no</w:t>
      </w:r>
      <w:r>
        <w:rPr>
          <w:spacing w:val="9"/>
          <w:w w:val="105"/>
        </w:rPr>
        <w:t> </w:t>
      </w:r>
      <w:r>
        <w:rPr>
          <w:w w:val="105"/>
        </w:rPr>
        <w:t>statistically</w:t>
      </w:r>
      <w:r>
        <w:rPr>
          <w:spacing w:val="9"/>
          <w:w w:val="105"/>
        </w:rPr>
        <w:t> </w:t>
      </w:r>
      <w:r>
        <w:rPr>
          <w:spacing w:val="-2"/>
          <w:w w:val="105"/>
        </w:rPr>
        <w:t>signif-</w:t>
      </w:r>
    </w:p>
    <w:p>
      <w:pPr>
        <w:pStyle w:val="BodyText"/>
        <w:spacing w:line="247" w:lineRule="auto"/>
        <w:ind w:left="129" w:right="552"/>
        <w:jc w:val="both"/>
      </w:pPr>
      <w:r>
        <w:rPr/>
        <w:t>icant differences in perceptions across role, experience, </w:t>
      </w:r>
      <w:r>
        <w:rPr/>
        <w:t>or organization</w:t>
      </w:r>
      <w:r>
        <w:rPr>
          <w:spacing w:val="33"/>
        </w:rPr>
        <w:t> </w:t>
      </w:r>
      <w:r>
        <w:rPr/>
        <w:t>size</w:t>
      </w:r>
      <w:r>
        <w:rPr>
          <w:spacing w:val="33"/>
        </w:rPr>
        <w:t> </w:t>
      </w:r>
      <w:r>
        <w:rPr/>
        <w:t>(all</w:t>
      </w:r>
      <w:r>
        <w:rPr>
          <w:spacing w:val="33"/>
        </w:rPr>
        <w:t> </w:t>
      </w:r>
      <w:r>
        <w:rPr>
          <w:rFonts w:ascii="Calibri"/>
          <w:i/>
        </w:rPr>
        <w:t>p</w:t>
      </w:r>
      <w:r>
        <w:rPr>
          <w:rFonts w:ascii="Calibri"/>
          <w:i/>
          <w:spacing w:val="20"/>
          <w:w w:val="135"/>
        </w:rPr>
        <w:t> </w:t>
      </w:r>
      <w:r>
        <w:rPr>
          <w:rFonts w:ascii="Calibri"/>
          <w:i/>
          <w:w w:val="135"/>
        </w:rPr>
        <w:t>&gt;</w:t>
      </w:r>
      <w:r>
        <w:rPr>
          <w:rFonts w:ascii="Calibri"/>
          <w:i/>
          <w:spacing w:val="21"/>
          <w:w w:val="135"/>
        </w:rPr>
        <w:t> </w:t>
      </w:r>
      <w:r>
        <w:rPr>
          <w:rFonts w:ascii="Calibri"/>
        </w:rPr>
        <w:t>0</w:t>
      </w:r>
      <w:r>
        <w:rPr>
          <w:rFonts w:ascii="Calibri"/>
          <w:i/>
        </w:rPr>
        <w:t>.</w:t>
      </w:r>
      <w:r>
        <w:rPr>
          <w:rFonts w:ascii="Calibri"/>
        </w:rPr>
        <w:t>05</w:t>
      </w:r>
      <w:r>
        <w:rPr/>
        <w:t>,</w:t>
      </w:r>
      <w:r>
        <w:rPr>
          <w:spacing w:val="33"/>
        </w:rPr>
        <w:t> </w:t>
      </w:r>
      <w:r>
        <w:rPr/>
        <w:t>ranging</w:t>
      </w:r>
      <w:r>
        <w:rPr>
          <w:spacing w:val="33"/>
        </w:rPr>
        <w:t> </w:t>
      </w:r>
      <w:r>
        <w:rPr/>
        <w:t>from</w:t>
      </w:r>
      <w:r>
        <w:rPr>
          <w:spacing w:val="33"/>
        </w:rPr>
        <w:t> </w:t>
      </w:r>
      <w:r>
        <w:rPr>
          <w:rFonts w:ascii="Calibri"/>
          <w:i/>
        </w:rPr>
        <w:t>p</w:t>
      </w:r>
      <w:r>
        <w:rPr>
          <w:rFonts w:ascii="Calibri"/>
          <w:i/>
          <w:spacing w:val="20"/>
          <w:w w:val="135"/>
        </w:rPr>
        <w:t> </w:t>
      </w:r>
      <w:r>
        <w:rPr>
          <w:rFonts w:ascii="Calibri"/>
          <w:w w:val="135"/>
        </w:rPr>
        <w:t>=</w:t>
      </w:r>
      <w:r>
        <w:rPr>
          <w:rFonts w:ascii="Calibri"/>
          <w:spacing w:val="21"/>
          <w:w w:val="135"/>
        </w:rPr>
        <w:t> </w:t>
      </w:r>
      <w:r>
        <w:rPr>
          <w:rFonts w:ascii="Calibri"/>
        </w:rPr>
        <w:t>0</w:t>
      </w:r>
      <w:r>
        <w:rPr>
          <w:rFonts w:ascii="Calibri"/>
          <w:i/>
        </w:rPr>
        <w:t>.</w:t>
      </w:r>
      <w:r>
        <w:rPr>
          <w:rFonts w:ascii="Calibri"/>
        </w:rPr>
        <w:t>077</w:t>
      </w:r>
      <w:r>
        <w:rPr>
          <w:rFonts w:ascii="Calibri"/>
          <w:spacing w:val="38"/>
        </w:rPr>
        <w:t> </w:t>
      </w:r>
      <w:r>
        <w:rPr/>
        <w:t>to </w:t>
      </w:r>
      <w:r>
        <w:rPr>
          <w:rFonts w:ascii="Calibri"/>
          <w:i/>
        </w:rPr>
        <w:t>p </w:t>
      </w:r>
      <w:r>
        <w:rPr>
          <w:rFonts w:ascii="Calibri"/>
          <w:w w:val="135"/>
        </w:rPr>
        <w:t>=</w:t>
      </w:r>
      <w:r>
        <w:rPr>
          <w:rFonts w:ascii="Calibri"/>
          <w:w w:val="135"/>
        </w:rPr>
        <w:t> </w:t>
      </w:r>
      <w:r>
        <w:rPr>
          <w:rFonts w:ascii="Calibri"/>
        </w:rPr>
        <w:t>0</w:t>
      </w:r>
      <w:r>
        <w:rPr>
          <w:rFonts w:ascii="Calibri"/>
          <w:i/>
        </w:rPr>
        <w:t>.</w:t>
      </w:r>
      <w:r>
        <w:rPr>
          <w:rFonts w:ascii="Calibri"/>
        </w:rPr>
        <w:t>626</w:t>
      </w:r>
      <w:r>
        <w:rPr/>
        <w:t>), with Bonferroni-corrected post-hoc comparisons confirming no significant pairwise differences. K-Means clus-tering identified an optimal four-cluster solution (silhouette score</w:t>
      </w:r>
      <w:r>
        <w:rPr>
          <w:w w:val="135"/>
        </w:rPr>
        <w:t> </w:t>
      </w:r>
      <w:r>
        <w:rPr>
          <w:rFonts w:ascii="Calibri"/>
          <w:w w:val="135"/>
        </w:rPr>
        <w:t>=</w:t>
      </w:r>
      <w:r>
        <w:rPr>
          <w:rFonts w:ascii="Calibri"/>
          <w:spacing w:val="26"/>
          <w:w w:val="135"/>
        </w:rPr>
        <w:t> </w:t>
      </w:r>
      <w:r>
        <w:rPr>
          <w:rFonts w:ascii="Calibri"/>
        </w:rPr>
        <w:t>0</w:t>
      </w:r>
      <w:r>
        <w:rPr>
          <w:rFonts w:ascii="Calibri"/>
          <w:i/>
        </w:rPr>
        <w:t>.</w:t>
      </w:r>
      <w:r>
        <w:rPr>
          <w:rFonts w:ascii="Calibri"/>
        </w:rPr>
        <w:t>412</w:t>
      </w:r>
      <w:r>
        <w:rPr/>
        <w:t>,</w:t>
      </w:r>
      <w:r>
        <w:rPr>
          <w:spacing w:val="38"/>
        </w:rPr>
        <w:t> </w:t>
      </w:r>
      <w:r>
        <w:rPr/>
        <w:t>compared</w:t>
      </w:r>
      <w:r>
        <w:rPr>
          <w:spacing w:val="38"/>
        </w:rPr>
        <w:t> </w:t>
      </w:r>
      <w:r>
        <w:rPr/>
        <w:t>with</w:t>
      </w:r>
      <w:r>
        <w:rPr>
          <w:spacing w:val="38"/>
        </w:rPr>
        <w:t> </w:t>
      </w:r>
      <w:r>
        <w:rPr/>
        <w:t>0.331</w:t>
      </w:r>
      <w:r>
        <w:rPr>
          <w:spacing w:val="38"/>
        </w:rPr>
        <w:t> </w:t>
      </w:r>
      <w:r>
        <w:rPr/>
        <w:t>for</w:t>
      </w:r>
      <w:r>
        <w:rPr>
          <w:w w:val="135"/>
        </w:rPr>
        <w:t> </w:t>
      </w:r>
      <w:r>
        <w:rPr>
          <w:rFonts w:ascii="Calibri"/>
          <w:i/>
          <w:w w:val="135"/>
        </w:rPr>
        <w:t>K</w:t>
      </w:r>
      <w:r>
        <w:rPr>
          <w:rFonts w:ascii="Calibri"/>
          <w:i/>
          <w:spacing w:val="40"/>
          <w:w w:val="135"/>
        </w:rPr>
        <w:t> </w:t>
      </w:r>
      <w:r>
        <w:rPr>
          <w:rFonts w:ascii="Calibri"/>
          <w:w w:val="135"/>
        </w:rPr>
        <w:t>=</w:t>
      </w:r>
      <w:r>
        <w:rPr>
          <w:rFonts w:ascii="Calibri"/>
          <w:spacing w:val="26"/>
          <w:w w:val="135"/>
        </w:rPr>
        <w:t> </w:t>
      </w:r>
      <w:r>
        <w:rPr>
          <w:rFonts w:ascii="Calibri"/>
        </w:rPr>
        <w:t>2</w:t>
      </w:r>
      <w:r>
        <w:rPr>
          <w:rFonts w:ascii="Calibri"/>
          <w:spacing w:val="40"/>
        </w:rPr>
        <w:t> </w:t>
      </w:r>
      <w:r>
        <w:rPr/>
        <w:t>and</w:t>
      </w:r>
      <w:r>
        <w:rPr>
          <w:spacing w:val="38"/>
        </w:rPr>
        <w:t> </w:t>
      </w:r>
      <w:r>
        <w:rPr/>
        <w:t>0.405 for </w:t>
      </w:r>
      <w:r>
        <w:rPr>
          <w:rFonts w:ascii="Calibri"/>
          <w:i/>
          <w:w w:val="135"/>
        </w:rPr>
        <w:t>K</w:t>
      </w:r>
      <w:r>
        <w:rPr>
          <w:rFonts w:ascii="Calibri"/>
          <w:i/>
          <w:w w:val="135"/>
        </w:rPr>
        <w:t> </w:t>
      </w:r>
      <w:r>
        <w:rPr>
          <w:rFonts w:ascii="Calibri"/>
          <w:w w:val="135"/>
        </w:rPr>
        <w:t>=</w:t>
      </w:r>
      <w:r>
        <w:rPr>
          <w:rFonts w:ascii="Calibri"/>
          <w:spacing w:val="-8"/>
          <w:w w:val="135"/>
        </w:rPr>
        <w:t> </w:t>
      </w:r>
      <w:r>
        <w:rPr>
          <w:rFonts w:ascii="Calibri"/>
        </w:rPr>
        <w:t>3</w:t>
      </w:r>
      <w:r>
        <w:rPr/>
        <w:t>), comprising an Allocation-Priority Profile (29.8% of respondents), an Acceptance-Dominant Profile (46.8%), a Low</w:t>
      </w:r>
      <w:r>
        <w:rPr>
          <w:spacing w:val="-5"/>
        </w:rPr>
        <w:t> </w:t>
      </w:r>
      <w:r>
        <w:rPr/>
        <w:t>Constraint/High</w:t>
      </w:r>
      <w:r>
        <w:rPr>
          <w:spacing w:val="-5"/>
        </w:rPr>
        <w:t> </w:t>
      </w:r>
      <w:r>
        <w:rPr/>
        <w:t>Allocation</w:t>
      </w:r>
      <w:r>
        <w:rPr>
          <w:spacing w:val="-5"/>
        </w:rPr>
        <w:t> </w:t>
      </w:r>
      <w:r>
        <w:rPr/>
        <w:t>Profile</w:t>
      </w:r>
      <w:r>
        <w:rPr>
          <w:spacing w:val="-5"/>
        </w:rPr>
        <w:t> </w:t>
      </w:r>
      <w:r>
        <w:rPr/>
        <w:t>(21.3%),</w:t>
      </w:r>
      <w:r>
        <w:rPr>
          <w:spacing w:val="-5"/>
        </w:rPr>
        <w:t> </w:t>
      </w:r>
      <w:r>
        <w:rPr/>
        <w:t>and</w:t>
      </w:r>
      <w:r>
        <w:rPr>
          <w:spacing w:val="-5"/>
        </w:rPr>
        <w:t> </w:t>
      </w:r>
      <w:r>
        <w:rPr/>
        <w:t>a</w:t>
      </w:r>
      <w:r>
        <w:rPr>
          <w:spacing w:val="-5"/>
        </w:rPr>
        <w:t> </w:t>
      </w:r>
      <w:r>
        <w:rPr/>
        <w:t>single-respondent Constraint-Dominant outlier cluster (2.1%). Clus-ter</w:t>
      </w:r>
      <w:r>
        <w:rPr>
          <w:spacing w:val="-4"/>
        </w:rPr>
        <w:t> </w:t>
      </w:r>
      <w:r>
        <w:rPr/>
        <w:t>membership</w:t>
      </w:r>
      <w:r>
        <w:rPr>
          <w:spacing w:val="-4"/>
        </w:rPr>
        <w:t> </w:t>
      </w:r>
      <w:r>
        <w:rPr/>
        <w:t>varied</w:t>
      </w:r>
      <w:r>
        <w:rPr>
          <w:spacing w:val="-4"/>
        </w:rPr>
        <w:t> </w:t>
      </w:r>
      <w:r>
        <w:rPr/>
        <w:t>by</w:t>
      </w:r>
      <w:r>
        <w:rPr>
          <w:spacing w:val="-4"/>
        </w:rPr>
        <w:t> </w:t>
      </w:r>
      <w:r>
        <w:rPr/>
        <w:t>role:</w:t>
      </w:r>
      <w:r>
        <w:rPr>
          <w:spacing w:val="-4"/>
        </w:rPr>
        <w:t> </w:t>
      </w:r>
      <w:r>
        <w:rPr/>
        <w:t>75%</w:t>
      </w:r>
      <w:r>
        <w:rPr>
          <w:spacing w:val="-4"/>
        </w:rPr>
        <w:t> </w:t>
      </w:r>
      <w:r>
        <w:rPr/>
        <w:t>of</w:t>
      </w:r>
      <w:r>
        <w:rPr>
          <w:spacing w:val="-4"/>
        </w:rPr>
        <w:t> </w:t>
      </w:r>
      <w:r>
        <w:rPr/>
        <w:t>Program</w:t>
      </w:r>
      <w:r>
        <w:rPr>
          <w:spacing w:val="-4"/>
        </w:rPr>
        <w:t> </w:t>
      </w:r>
      <w:r>
        <w:rPr/>
        <w:t>Managers</w:t>
      </w:r>
      <w:r>
        <w:rPr>
          <w:spacing w:val="-4"/>
        </w:rPr>
        <w:t> </w:t>
      </w:r>
      <w:r>
        <w:rPr/>
        <w:t>and 63.6%</w:t>
      </w:r>
      <w:r>
        <w:rPr>
          <w:spacing w:val="-4"/>
        </w:rPr>
        <w:t> </w:t>
      </w:r>
      <w:r>
        <w:rPr/>
        <w:t>of</w:t>
      </w:r>
      <w:r>
        <w:rPr>
          <w:spacing w:val="-4"/>
        </w:rPr>
        <w:t> </w:t>
      </w:r>
      <w:r>
        <w:rPr/>
        <w:t>Project</w:t>
      </w:r>
      <w:r>
        <w:rPr>
          <w:spacing w:val="-4"/>
        </w:rPr>
        <w:t> </w:t>
      </w:r>
      <w:r>
        <w:rPr/>
        <w:t>Managers</w:t>
      </w:r>
      <w:r>
        <w:rPr>
          <w:spacing w:val="-4"/>
        </w:rPr>
        <w:t> </w:t>
      </w:r>
      <w:r>
        <w:rPr/>
        <w:t>fell</w:t>
      </w:r>
      <w:r>
        <w:rPr>
          <w:spacing w:val="-4"/>
        </w:rPr>
        <w:t> </w:t>
      </w:r>
      <w:r>
        <w:rPr/>
        <w:t>into</w:t>
      </w:r>
      <w:r>
        <w:rPr>
          <w:spacing w:val="-4"/>
        </w:rPr>
        <w:t> </w:t>
      </w:r>
      <w:r>
        <w:rPr/>
        <w:t>the</w:t>
      </w:r>
      <w:r>
        <w:rPr>
          <w:spacing w:val="-4"/>
        </w:rPr>
        <w:t> </w:t>
      </w:r>
      <w:r>
        <w:rPr/>
        <w:t>Acceptance-Dominant profile, QA Engineers split evenly (50/50) between profiles, and 60.7% of Software Developers chose the Allocation-Priority option. From the five metaheuristic algorithms tested on the 12-engineer/8-project multi-objective allocation task, the Genetic Algorithm (GA) demonstrated the highest fitness (0.9475) and the standard deviation of workload was 0.0, implying that the workloads were distributed equally without any engineer having exceeded the 160-hour limit. The Grey Wolf</w:t>
      </w:r>
      <w:r>
        <w:rPr>
          <w:spacing w:val="-12"/>
        </w:rPr>
        <w:t> </w:t>
      </w:r>
      <w:r>
        <w:rPr/>
        <w:t>Optimizer</w:t>
      </w:r>
      <w:r>
        <w:rPr>
          <w:spacing w:val="-11"/>
        </w:rPr>
        <w:t> </w:t>
      </w:r>
      <w:r>
        <w:rPr/>
        <w:t>(GWO),</w:t>
      </w:r>
      <w:r>
        <w:rPr>
          <w:spacing w:val="-12"/>
        </w:rPr>
        <w:t> </w:t>
      </w:r>
      <w:r>
        <w:rPr/>
        <w:t>Ant</w:t>
      </w:r>
      <w:r>
        <w:rPr>
          <w:spacing w:val="-11"/>
        </w:rPr>
        <w:t> </w:t>
      </w:r>
      <w:r>
        <w:rPr/>
        <w:t>Colony</w:t>
      </w:r>
      <w:r>
        <w:rPr>
          <w:spacing w:val="-12"/>
        </w:rPr>
        <w:t> </w:t>
      </w:r>
      <w:r>
        <w:rPr/>
        <w:t>Optimization</w:t>
      </w:r>
      <w:r>
        <w:rPr>
          <w:spacing w:val="-11"/>
        </w:rPr>
        <w:t> </w:t>
      </w:r>
      <w:r>
        <w:rPr/>
        <w:t>(ACO),</w:t>
      </w:r>
      <w:r>
        <w:rPr>
          <w:spacing w:val="-12"/>
        </w:rPr>
        <w:t> </w:t>
      </w:r>
      <w:r>
        <w:rPr>
          <w:spacing w:val="-5"/>
        </w:rPr>
        <w:t>and</w:t>
      </w:r>
    </w:p>
    <w:p>
      <w:pPr>
        <w:pStyle w:val="BodyText"/>
        <w:spacing w:after="0" w:line="247" w:lineRule="auto"/>
        <w:jc w:val="both"/>
        <w:sectPr>
          <w:pgSz w:w="12240" w:h="15840"/>
          <w:pgMar w:top="920" w:bottom="280" w:left="850" w:right="425"/>
          <w:cols w:num="2" w:equalWidth="0">
            <w:col w:w="5191" w:space="69"/>
            <w:col w:w="5705"/>
          </w:cols>
        </w:sectPr>
      </w:pPr>
    </w:p>
    <w:p>
      <w:pPr>
        <w:pStyle w:val="BodyText"/>
        <w:spacing w:line="247" w:lineRule="auto" w:before="71"/>
        <w:ind w:left="129" w:right="38"/>
        <w:jc w:val="both"/>
      </w:pPr>
      <w:r>
        <w:rPr>
          <w:spacing w:val="-2"/>
          <w:w w:val="105"/>
        </w:rPr>
        <w:t>Simulated</w:t>
      </w:r>
      <w:r>
        <w:rPr>
          <w:spacing w:val="-5"/>
          <w:w w:val="105"/>
        </w:rPr>
        <w:t> </w:t>
      </w:r>
      <w:r>
        <w:rPr>
          <w:spacing w:val="-2"/>
          <w:w w:val="105"/>
        </w:rPr>
        <w:t>Annealing</w:t>
      </w:r>
      <w:r>
        <w:rPr>
          <w:spacing w:val="-5"/>
          <w:w w:val="105"/>
        </w:rPr>
        <w:t> </w:t>
      </w:r>
      <w:r>
        <w:rPr>
          <w:spacing w:val="-2"/>
          <w:w w:val="105"/>
        </w:rPr>
        <w:t>(SA)</w:t>
      </w:r>
      <w:r>
        <w:rPr>
          <w:spacing w:val="-5"/>
          <w:w w:val="105"/>
        </w:rPr>
        <w:t> </w:t>
      </w:r>
      <w:r>
        <w:rPr>
          <w:spacing w:val="-2"/>
          <w:w w:val="105"/>
        </w:rPr>
        <w:t>algorithms</w:t>
      </w:r>
      <w:r>
        <w:rPr>
          <w:spacing w:val="-5"/>
          <w:w w:val="105"/>
        </w:rPr>
        <w:t> </w:t>
      </w:r>
      <w:r>
        <w:rPr>
          <w:spacing w:val="-2"/>
          <w:w w:val="105"/>
        </w:rPr>
        <w:t>found</w:t>
      </w:r>
      <w:r>
        <w:rPr>
          <w:spacing w:val="-5"/>
          <w:w w:val="105"/>
        </w:rPr>
        <w:t> </w:t>
      </w:r>
      <w:r>
        <w:rPr>
          <w:spacing w:val="-2"/>
          <w:w w:val="105"/>
        </w:rPr>
        <w:t>solutions</w:t>
      </w:r>
      <w:r>
        <w:rPr>
          <w:spacing w:val="-5"/>
          <w:w w:val="105"/>
        </w:rPr>
        <w:t> </w:t>
      </w:r>
      <w:r>
        <w:rPr>
          <w:spacing w:val="-2"/>
          <w:w w:val="105"/>
        </w:rPr>
        <w:t>with</w:t>
      </w:r>
      <w:r>
        <w:rPr>
          <w:spacing w:val="-5"/>
          <w:w w:val="105"/>
        </w:rPr>
        <w:t> </w:t>
      </w:r>
      <w:r>
        <w:rPr>
          <w:spacing w:val="-2"/>
          <w:w w:val="105"/>
        </w:rPr>
        <w:t>a </w:t>
      </w:r>
      <w:r>
        <w:rPr>
          <w:w w:val="105"/>
        </w:rPr>
        <w:t>similar</w:t>
      </w:r>
      <w:r>
        <w:rPr>
          <w:w w:val="105"/>
        </w:rPr>
        <w:t> cost</w:t>
      </w:r>
      <w:r>
        <w:rPr>
          <w:w w:val="105"/>
        </w:rPr>
        <w:t> (around</w:t>
      </w:r>
      <w:r>
        <w:rPr>
          <w:w w:val="105"/>
        </w:rPr>
        <w:t> 117,</w:t>
      </w:r>
      <w:r>
        <w:rPr>
          <w:w w:val="105"/>
        </w:rPr>
        <w:t> 120,</w:t>
      </w:r>
      <w:r>
        <w:rPr>
          <w:w w:val="105"/>
        </w:rPr>
        <w:t> and</w:t>
      </w:r>
      <w:r>
        <w:rPr>
          <w:w w:val="105"/>
        </w:rPr>
        <w:t> 125)</w:t>
      </w:r>
      <w:r>
        <w:rPr>
          <w:w w:val="105"/>
        </w:rPr>
        <w:t> but</w:t>
      </w:r>
      <w:r>
        <w:rPr>
          <w:w w:val="105"/>
        </w:rPr>
        <w:t> each</w:t>
      </w:r>
      <w:r>
        <w:rPr>
          <w:w w:val="105"/>
        </w:rPr>
        <w:t> had</w:t>
      </w:r>
      <w:r>
        <w:rPr>
          <w:w w:val="105"/>
        </w:rPr>
        <w:t> one engineer</w:t>
      </w:r>
      <w:r>
        <w:rPr>
          <w:w w:val="105"/>
        </w:rPr>
        <w:t> with</w:t>
      </w:r>
      <w:r>
        <w:rPr>
          <w:w w:val="105"/>
        </w:rPr>
        <w:t> an</w:t>
      </w:r>
      <w:r>
        <w:rPr>
          <w:w w:val="105"/>
        </w:rPr>
        <w:t> allocated</w:t>
      </w:r>
      <w:r>
        <w:rPr>
          <w:w w:val="105"/>
        </w:rPr>
        <w:t> number</w:t>
      </w:r>
      <w:r>
        <w:rPr>
          <w:w w:val="105"/>
        </w:rPr>
        <w:t> of</w:t>
      </w:r>
      <w:r>
        <w:rPr>
          <w:w w:val="105"/>
        </w:rPr>
        <w:t> hours</w:t>
      </w:r>
      <w:r>
        <w:rPr>
          <w:w w:val="105"/>
        </w:rPr>
        <w:t> of</w:t>
      </w:r>
      <w:r>
        <w:rPr>
          <w:w w:val="105"/>
        </w:rPr>
        <w:t> 175,</w:t>
      </w:r>
      <w:r>
        <w:rPr>
          <w:w w:val="105"/>
        </w:rPr>
        <w:t> thus exceeding</w:t>
      </w:r>
      <w:r>
        <w:rPr>
          <w:spacing w:val="-3"/>
          <w:w w:val="105"/>
        </w:rPr>
        <w:t> </w:t>
      </w:r>
      <w:r>
        <w:rPr>
          <w:w w:val="105"/>
        </w:rPr>
        <w:t>the</w:t>
      </w:r>
      <w:r>
        <w:rPr>
          <w:spacing w:val="-3"/>
          <w:w w:val="105"/>
        </w:rPr>
        <w:t> </w:t>
      </w:r>
      <w:r>
        <w:rPr>
          <w:w w:val="105"/>
        </w:rPr>
        <w:t>160-hour</w:t>
      </w:r>
      <w:r>
        <w:rPr>
          <w:spacing w:val="-3"/>
          <w:w w:val="105"/>
        </w:rPr>
        <w:t> </w:t>
      </w:r>
      <w:r>
        <w:rPr>
          <w:w w:val="105"/>
        </w:rPr>
        <w:t>limit</w:t>
      </w:r>
      <w:r>
        <w:rPr>
          <w:spacing w:val="-3"/>
          <w:w w:val="105"/>
        </w:rPr>
        <w:t> </w:t>
      </w:r>
      <w:r>
        <w:rPr>
          <w:w w:val="105"/>
        </w:rPr>
        <w:t>by</w:t>
      </w:r>
      <w:r>
        <w:rPr>
          <w:spacing w:val="-3"/>
          <w:w w:val="105"/>
        </w:rPr>
        <w:t> </w:t>
      </w:r>
      <w:r>
        <w:rPr>
          <w:w w:val="105"/>
        </w:rPr>
        <w:t>15</w:t>
      </w:r>
      <w:r>
        <w:rPr>
          <w:spacing w:val="-3"/>
          <w:w w:val="105"/>
        </w:rPr>
        <w:t> </w:t>
      </w:r>
      <w:r>
        <w:rPr>
          <w:w w:val="105"/>
        </w:rPr>
        <w:t>hours.</w:t>
      </w:r>
      <w:r>
        <w:rPr>
          <w:spacing w:val="-3"/>
          <w:w w:val="105"/>
        </w:rPr>
        <w:t> </w:t>
      </w:r>
      <w:r>
        <w:rPr>
          <w:w w:val="105"/>
        </w:rPr>
        <w:t>Additionally,</w:t>
      </w:r>
      <w:r>
        <w:rPr>
          <w:spacing w:val="-3"/>
          <w:w w:val="105"/>
        </w:rPr>
        <w:t> </w:t>
      </w:r>
      <w:r>
        <w:rPr>
          <w:w w:val="105"/>
        </w:rPr>
        <w:t>the </w:t>
      </w:r>
      <w:r>
        <w:rPr/>
        <w:t>Particle Swarm Optimization (PSO) algorithm was employed for applications beyond allocation, including feature selection </w:t>
      </w:r>
      <w:r>
        <w:rPr>
          <w:spacing w:val="-2"/>
          <w:w w:val="105"/>
        </w:rPr>
        <w:t>25%</w:t>
      </w:r>
      <w:r>
        <w:rPr>
          <w:spacing w:val="-12"/>
          <w:w w:val="105"/>
        </w:rPr>
        <w:t> </w:t>
      </w:r>
      <w:r>
        <w:rPr>
          <w:spacing w:val="-2"/>
          <w:w w:val="105"/>
        </w:rPr>
        <w:t>of</w:t>
      </w:r>
      <w:r>
        <w:rPr>
          <w:spacing w:val="-11"/>
          <w:w w:val="105"/>
        </w:rPr>
        <w:t> </w:t>
      </w:r>
      <w:r>
        <w:rPr>
          <w:spacing w:val="-2"/>
          <w:w w:val="105"/>
        </w:rPr>
        <w:t>features</w:t>
      </w:r>
      <w:r>
        <w:rPr>
          <w:spacing w:val="-11"/>
          <w:w w:val="105"/>
        </w:rPr>
        <w:t> </w:t>
      </w:r>
      <w:r>
        <w:rPr>
          <w:spacing w:val="-2"/>
          <w:w w:val="105"/>
        </w:rPr>
        <w:t>retained</w:t>
      </w:r>
      <w:r>
        <w:rPr>
          <w:spacing w:val="-11"/>
          <w:w w:val="105"/>
        </w:rPr>
        <w:t> </w:t>
      </w:r>
      <w:r>
        <w:rPr>
          <w:rFonts w:ascii="Calibri"/>
          <w:i/>
          <w:spacing w:val="-2"/>
          <w:w w:val="110"/>
        </w:rPr>
        <w:t>K</w:t>
      </w:r>
      <w:r>
        <w:rPr>
          <w:rFonts w:ascii="Calibri"/>
          <w:i/>
          <w:spacing w:val="5"/>
          <w:w w:val="110"/>
        </w:rPr>
        <w:t> </w:t>
      </w:r>
      <w:r>
        <w:rPr>
          <w:rFonts w:ascii="Calibri"/>
          <w:spacing w:val="-2"/>
          <w:w w:val="110"/>
        </w:rPr>
        <w:t>= </w:t>
      </w:r>
      <w:r>
        <w:rPr>
          <w:rFonts w:ascii="Calibri"/>
          <w:spacing w:val="-2"/>
          <w:w w:val="105"/>
        </w:rPr>
        <w:t>3</w:t>
      </w:r>
      <w:r>
        <w:rPr>
          <w:rFonts w:ascii="Calibri"/>
          <w:spacing w:val="-8"/>
          <w:w w:val="105"/>
        </w:rPr>
        <w:t> </w:t>
      </w:r>
      <w:r>
        <w:rPr>
          <w:spacing w:val="-2"/>
          <w:w w:val="105"/>
        </w:rPr>
        <w:t>clustering,</w:t>
      </w:r>
      <w:r>
        <w:rPr>
          <w:spacing w:val="-12"/>
          <w:w w:val="105"/>
        </w:rPr>
        <w:t> </w:t>
      </w:r>
      <w:r>
        <w:rPr>
          <w:spacing w:val="-2"/>
          <w:w w:val="105"/>
        </w:rPr>
        <w:t>and</w:t>
      </w:r>
      <w:r>
        <w:rPr>
          <w:spacing w:val="-11"/>
          <w:w w:val="105"/>
        </w:rPr>
        <w:t> </w:t>
      </w:r>
      <w:r>
        <w:rPr>
          <w:spacing w:val="-2"/>
          <w:w w:val="105"/>
        </w:rPr>
        <w:t>Random</w:t>
      </w:r>
      <w:r>
        <w:rPr>
          <w:spacing w:val="-11"/>
          <w:w w:val="105"/>
        </w:rPr>
        <w:t> </w:t>
      </w:r>
      <w:r>
        <w:rPr>
          <w:spacing w:val="-2"/>
          <w:w w:val="105"/>
        </w:rPr>
        <w:t>Forest </w:t>
      </w:r>
      <w:r>
        <w:rPr>
          <w:w w:val="105"/>
        </w:rPr>
        <w:t>tuning (n</w:t>
      </w:r>
      <w:r>
        <w:rPr>
          <w:position w:val="-2"/>
        </w:rPr>
        <w:drawing>
          <wp:inline distT="0" distB="0" distL="0" distR="0">
            <wp:extent cx="63258" cy="6324"/>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w w:val="105"/>
        </w:rPr>
        <w:t>estimators </w:t>
      </w:r>
      <w:r>
        <w:rPr>
          <w:rFonts w:ascii="Calibri"/>
          <w:w w:val="135"/>
        </w:rPr>
        <w:t>=</w:t>
      </w:r>
      <w:r>
        <w:rPr>
          <w:rFonts w:ascii="Calibri"/>
          <w:spacing w:val="-1"/>
          <w:w w:val="135"/>
        </w:rPr>
        <w:t> </w:t>
      </w:r>
      <w:r>
        <w:rPr>
          <w:rFonts w:ascii="Calibri"/>
          <w:w w:val="105"/>
        </w:rPr>
        <w:t>102</w:t>
      </w:r>
      <w:r>
        <w:rPr>
          <w:w w:val="105"/>
        </w:rPr>
        <w:t>, max</w:t>
      </w:r>
      <w:r>
        <w:rPr>
          <w:spacing w:val="-1"/>
          <w:position w:val="-2"/>
        </w:rPr>
        <w:drawing>
          <wp:inline distT="0" distB="0" distL="0" distR="0">
            <wp:extent cx="63258" cy="6324"/>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0" cstate="print"/>
                    <a:stretch>
                      <a:fillRect/>
                    </a:stretch>
                  </pic:blipFill>
                  <pic:spPr>
                    <a:xfrm>
                      <a:off x="0" y="0"/>
                      <a:ext cx="63258" cy="6324"/>
                    </a:xfrm>
                    <a:prstGeom prst="rect">
                      <a:avLst/>
                    </a:prstGeom>
                  </pic:spPr>
                </pic:pic>
              </a:graphicData>
            </a:graphic>
          </wp:inline>
        </w:drawing>
      </w:r>
      <w:r>
        <w:rPr>
          <w:spacing w:val="-1"/>
          <w:position w:val="-2"/>
        </w:rPr>
      </w:r>
      <w:r>
        <w:rPr>
          <w:w w:val="105"/>
        </w:rPr>
        <w:t>depth </w:t>
      </w:r>
      <w:r>
        <w:rPr>
          <w:rFonts w:ascii="Calibri"/>
          <w:w w:val="135"/>
        </w:rPr>
        <w:t>=</w:t>
      </w:r>
      <w:r>
        <w:rPr>
          <w:rFonts w:ascii="Calibri"/>
          <w:spacing w:val="-1"/>
          <w:w w:val="135"/>
        </w:rPr>
        <w:t> </w:t>
      </w:r>
      <w:r>
        <w:rPr>
          <w:rFonts w:ascii="Calibri"/>
          <w:w w:val="105"/>
        </w:rPr>
        <w:t>14</w:t>
      </w:r>
      <w:r>
        <w:rPr>
          <w:w w:val="105"/>
        </w:rPr>
        <w:t>).</w:t>
      </w:r>
    </w:p>
    <w:p>
      <w:pPr>
        <w:pStyle w:val="BodyText"/>
        <w:spacing w:before="52"/>
      </w:pPr>
    </w:p>
    <w:p>
      <w:pPr>
        <w:pStyle w:val="ListParagraph"/>
        <w:numPr>
          <w:ilvl w:val="0"/>
          <w:numId w:val="17"/>
        </w:numPr>
        <w:tabs>
          <w:tab w:pos="410" w:val="left" w:leader="none"/>
        </w:tabs>
        <w:spacing w:line="240" w:lineRule="auto" w:before="1" w:after="0"/>
        <w:ind w:left="410" w:right="0" w:hanging="281"/>
        <w:jc w:val="left"/>
        <w:rPr>
          <w:i/>
          <w:sz w:val="20"/>
        </w:rPr>
      </w:pPr>
      <w:bookmarkStart w:name="Answers to Research Questions" w:id="163"/>
      <w:bookmarkEnd w:id="163"/>
      <w:r>
        <w:rPr/>
      </w:r>
      <w:r>
        <w:rPr>
          <w:i/>
          <w:sz w:val="20"/>
        </w:rPr>
        <w:t>Answers</w:t>
      </w:r>
      <w:r>
        <w:rPr>
          <w:i/>
          <w:spacing w:val="9"/>
          <w:sz w:val="20"/>
        </w:rPr>
        <w:t> </w:t>
      </w:r>
      <w:r>
        <w:rPr>
          <w:i/>
          <w:sz w:val="20"/>
        </w:rPr>
        <w:t>to</w:t>
      </w:r>
      <w:r>
        <w:rPr>
          <w:i/>
          <w:spacing w:val="9"/>
          <w:sz w:val="20"/>
        </w:rPr>
        <w:t> </w:t>
      </w:r>
      <w:r>
        <w:rPr>
          <w:i/>
          <w:sz w:val="20"/>
        </w:rPr>
        <w:t>Research</w:t>
      </w:r>
      <w:r>
        <w:rPr>
          <w:i/>
          <w:spacing w:val="10"/>
          <w:sz w:val="20"/>
        </w:rPr>
        <w:t> </w:t>
      </w:r>
      <w:r>
        <w:rPr>
          <w:i/>
          <w:spacing w:val="-2"/>
          <w:sz w:val="20"/>
        </w:rPr>
        <w:t>Questions</w:t>
      </w:r>
    </w:p>
    <w:p>
      <w:pPr>
        <w:pStyle w:val="BodyText"/>
        <w:spacing w:line="244" w:lineRule="auto" w:before="137"/>
        <w:ind w:left="129" w:right="38" w:firstLine="199"/>
        <w:jc w:val="both"/>
      </w:pPr>
      <w:r>
        <w:rPr>
          <w:b/>
        </w:rPr>
        <w:t>RQ1 </w:t>
      </w:r>
      <w:r>
        <w:rPr/>
        <w:t>asked what resource-allocation challenges </w:t>
      </w:r>
      <w:r>
        <w:rPr/>
        <w:t>software professionals perceive in concurrent projects. The findings indicate</w:t>
      </w:r>
      <w:r>
        <w:rPr>
          <w:spacing w:val="-1"/>
        </w:rPr>
        <w:t> </w:t>
      </w:r>
      <w:r>
        <w:rPr/>
        <w:t>that</w:t>
      </w:r>
      <w:r>
        <w:rPr>
          <w:spacing w:val="-2"/>
        </w:rPr>
        <w:t> </w:t>
      </w:r>
      <w:r>
        <w:rPr/>
        <w:t>Bangladeshi</w:t>
      </w:r>
      <w:r>
        <w:rPr>
          <w:spacing w:val="-1"/>
        </w:rPr>
        <w:t> </w:t>
      </w:r>
      <w:r>
        <w:rPr/>
        <w:t>software</w:t>
      </w:r>
      <w:r>
        <w:rPr>
          <w:spacing w:val="-1"/>
        </w:rPr>
        <w:t> </w:t>
      </w:r>
      <w:r>
        <w:rPr/>
        <w:t>professionals</w:t>
      </w:r>
      <w:r>
        <w:rPr>
          <w:spacing w:val="-2"/>
        </w:rPr>
        <w:t> </w:t>
      </w:r>
      <w:r>
        <w:rPr/>
        <w:t>perceive</w:t>
      </w:r>
      <w:r>
        <w:rPr>
          <w:spacing w:val="-1"/>
        </w:rPr>
        <w:t> </w:t>
      </w:r>
      <w:r>
        <w:rPr/>
        <w:t>skill mismatch (mean </w:t>
      </w:r>
      <w:r>
        <w:rPr>
          <w:rFonts w:ascii="Calibri"/>
          <w:w w:val="125"/>
        </w:rPr>
        <w:t>=</w:t>
      </w:r>
      <w:r>
        <w:rPr>
          <w:rFonts w:ascii="Calibri"/>
          <w:spacing w:val="-5"/>
          <w:w w:val="125"/>
        </w:rPr>
        <w:t> </w:t>
      </w:r>
      <w:r>
        <w:rPr>
          <w:rFonts w:ascii="Calibri"/>
        </w:rPr>
        <w:t>3</w:t>
      </w:r>
      <w:r>
        <w:rPr>
          <w:rFonts w:ascii="Calibri"/>
          <w:i/>
        </w:rPr>
        <w:t>.</w:t>
      </w:r>
      <w:r>
        <w:rPr>
          <w:rFonts w:ascii="Calibri"/>
        </w:rPr>
        <w:t>468</w:t>
      </w:r>
      <w:r>
        <w:rPr/>
        <w:t>), resource shortages affecting high-priority projects (mean </w:t>
      </w:r>
      <w:r>
        <w:rPr>
          <w:rFonts w:ascii="Calibri"/>
          <w:w w:val="125"/>
        </w:rPr>
        <w:t>=</w:t>
      </w:r>
      <w:r>
        <w:rPr>
          <w:rFonts w:ascii="Calibri"/>
          <w:w w:val="125"/>
        </w:rPr>
        <w:t> </w:t>
      </w:r>
      <w:r>
        <w:rPr>
          <w:rFonts w:ascii="Calibri"/>
        </w:rPr>
        <w:t>3</w:t>
      </w:r>
      <w:r>
        <w:rPr>
          <w:rFonts w:ascii="Calibri"/>
          <w:i/>
        </w:rPr>
        <w:t>.</w:t>
      </w:r>
      <w:r>
        <w:rPr>
          <w:rFonts w:ascii="Calibri"/>
        </w:rPr>
        <w:t>234</w:t>
      </w:r>
      <w:r>
        <w:rPr/>
        <w:t>), and frequent requirement changes</w:t>
      </w:r>
      <w:r>
        <w:rPr>
          <w:spacing w:val="-6"/>
        </w:rPr>
        <w:t> </w:t>
      </w:r>
      <w:r>
        <w:rPr/>
        <w:t>(mean</w:t>
      </w:r>
      <w:r>
        <w:rPr>
          <w:spacing w:val="-6"/>
        </w:rPr>
        <w:t> </w:t>
      </w:r>
      <w:r>
        <w:rPr>
          <w:rFonts w:ascii="Calibri"/>
          <w:w w:val="125"/>
        </w:rPr>
        <w:t>=</w:t>
      </w:r>
      <w:r>
        <w:rPr>
          <w:rFonts w:ascii="Calibri"/>
          <w:spacing w:val="-4"/>
          <w:w w:val="125"/>
        </w:rPr>
        <w:t> </w:t>
      </w:r>
      <w:r>
        <w:rPr>
          <w:rFonts w:ascii="Calibri"/>
        </w:rPr>
        <w:t>3</w:t>
      </w:r>
      <w:r>
        <w:rPr>
          <w:rFonts w:ascii="Calibri"/>
          <w:i/>
        </w:rPr>
        <w:t>.</w:t>
      </w:r>
      <w:r>
        <w:rPr>
          <w:rFonts w:ascii="Calibri"/>
        </w:rPr>
        <w:t>234</w:t>
      </w:r>
      <w:r>
        <w:rPr/>
        <w:t>)</w:t>
      </w:r>
      <w:r>
        <w:rPr>
          <w:spacing w:val="-6"/>
        </w:rPr>
        <w:t> </w:t>
      </w:r>
      <w:r>
        <w:rPr/>
        <w:t>as</w:t>
      </w:r>
      <w:r>
        <w:rPr>
          <w:spacing w:val="-6"/>
        </w:rPr>
        <w:t> </w:t>
      </w:r>
      <w:r>
        <w:rPr/>
        <w:t>the</w:t>
      </w:r>
      <w:r>
        <w:rPr>
          <w:spacing w:val="-6"/>
        </w:rPr>
        <w:t> </w:t>
      </w:r>
      <w:r>
        <w:rPr/>
        <w:t>most</w:t>
      </w:r>
      <w:r>
        <w:rPr>
          <w:spacing w:val="-6"/>
        </w:rPr>
        <w:t> </w:t>
      </w:r>
      <w:r>
        <w:rPr/>
        <w:t>salient</w:t>
      </w:r>
      <w:r>
        <w:rPr>
          <w:spacing w:val="-6"/>
        </w:rPr>
        <w:t> </w:t>
      </w:r>
      <w:r>
        <w:rPr/>
        <w:t>challenges,</w:t>
      </w:r>
      <w:r>
        <w:rPr>
          <w:spacing w:val="-6"/>
        </w:rPr>
        <w:t> </w:t>
      </w:r>
      <w:r>
        <w:rPr/>
        <w:t>consis-tent with the challenge categories documented by Chiang and Lin </w:t>
      </w:r>
      <w:hyperlink w:history="true" w:anchor="_bookmark42">
        <w:r>
          <w:rPr/>
          <w:t>[4]</w:t>
        </w:r>
      </w:hyperlink>
      <w:r>
        <w:rPr/>
        <w:t> and Rahmandad and Weiss </w:t>
      </w:r>
      <w:hyperlink w:history="true" w:anchor="_bookmark43">
        <w:r>
          <w:rPr/>
          <w:t>[5],</w:t>
        </w:r>
      </w:hyperlink>
      <w:r>
        <w:rPr/>
        <w:t> though the moderate rather</w:t>
      </w:r>
      <w:r>
        <w:rPr>
          <w:spacing w:val="45"/>
        </w:rPr>
        <w:t> </w:t>
      </w:r>
      <w:r>
        <w:rPr/>
        <w:t>than</w:t>
      </w:r>
      <w:r>
        <w:rPr>
          <w:spacing w:val="45"/>
        </w:rPr>
        <w:t> </w:t>
      </w:r>
      <w:r>
        <w:rPr/>
        <w:t>extreme</w:t>
      </w:r>
      <w:r>
        <w:rPr>
          <w:spacing w:val="45"/>
        </w:rPr>
        <w:t> </w:t>
      </w:r>
      <w:r>
        <w:rPr/>
        <w:t>mean</w:t>
      </w:r>
      <w:r>
        <w:rPr>
          <w:spacing w:val="45"/>
        </w:rPr>
        <w:t> </w:t>
      </w:r>
      <w:r>
        <w:rPr/>
        <w:t>scores</w:t>
      </w:r>
      <w:r>
        <w:rPr>
          <w:spacing w:val="45"/>
        </w:rPr>
        <w:t> </w:t>
      </w:r>
      <w:r>
        <w:rPr/>
        <w:t>(overall</w:t>
      </w:r>
      <w:r>
        <w:rPr>
          <w:spacing w:val="45"/>
        </w:rPr>
        <w:t> </w:t>
      </w:r>
      <w:r>
        <w:rPr/>
        <w:t>Challenges</w:t>
      </w:r>
      <w:r>
        <w:rPr>
          <w:spacing w:val="46"/>
        </w:rPr>
        <w:t> </w:t>
      </w:r>
      <w:r>
        <w:rPr>
          <w:spacing w:val="-4"/>
        </w:rPr>
        <w:t>mean</w:t>
      </w:r>
    </w:p>
    <w:p>
      <w:pPr>
        <w:pStyle w:val="BodyText"/>
        <w:spacing w:line="237" w:lineRule="auto"/>
        <w:ind w:left="129" w:right="38"/>
        <w:jc w:val="both"/>
      </w:pPr>
      <w:r>
        <w:rPr>
          <w:rFonts w:ascii="Calibri"/>
          <w:w w:val="125"/>
        </w:rPr>
        <w:t>= </w:t>
      </w:r>
      <w:r>
        <w:rPr>
          <w:rFonts w:ascii="Calibri"/>
        </w:rPr>
        <w:t>3</w:t>
      </w:r>
      <w:r>
        <w:rPr>
          <w:rFonts w:ascii="Calibri"/>
          <w:i/>
        </w:rPr>
        <w:t>.</w:t>
      </w:r>
      <w:r>
        <w:rPr>
          <w:rFonts w:ascii="Calibri"/>
        </w:rPr>
        <w:t>414 </w:t>
      </w:r>
      <w:r>
        <w:rPr/>
        <w:t>on the survey scale) suggest these challenges, </w:t>
      </w:r>
      <w:r>
        <w:rPr/>
        <w:t>while real, are not perceived as overwhelming by this sample.</w:t>
      </w:r>
    </w:p>
    <w:p>
      <w:pPr>
        <w:pStyle w:val="BodyText"/>
        <w:spacing w:line="244" w:lineRule="auto" w:before="25"/>
        <w:ind w:left="129" w:right="38" w:firstLine="199"/>
        <w:jc w:val="both"/>
      </w:pPr>
      <w:r>
        <w:rPr>
          <w:b/>
        </w:rPr>
        <w:t>RQ2</w:t>
      </w:r>
      <w:r>
        <w:rPr>
          <w:b/>
          <w:spacing w:val="-12"/>
        </w:rPr>
        <w:t> </w:t>
      </w:r>
      <w:r>
        <w:rPr/>
        <w:t>asked</w:t>
      </w:r>
      <w:r>
        <w:rPr>
          <w:spacing w:val="-12"/>
        </w:rPr>
        <w:t> </w:t>
      </w:r>
      <w:r>
        <w:rPr/>
        <w:t>how</w:t>
      </w:r>
      <w:r>
        <w:rPr>
          <w:spacing w:val="-12"/>
        </w:rPr>
        <w:t> </w:t>
      </w:r>
      <w:r>
        <w:rPr/>
        <w:t>reliable</w:t>
      </w:r>
      <w:r>
        <w:rPr>
          <w:spacing w:val="-12"/>
        </w:rPr>
        <w:t> </w:t>
      </w:r>
      <w:r>
        <w:rPr/>
        <w:t>and</w:t>
      </w:r>
      <w:r>
        <w:rPr>
          <w:spacing w:val="-12"/>
        </w:rPr>
        <w:t> </w:t>
      </w:r>
      <w:r>
        <w:rPr/>
        <w:t>consistent</w:t>
      </w:r>
      <w:r>
        <w:rPr>
          <w:spacing w:val="-12"/>
        </w:rPr>
        <w:t> </w:t>
      </w:r>
      <w:r>
        <w:rPr/>
        <w:t>the</w:t>
      </w:r>
      <w:r>
        <w:rPr>
          <w:spacing w:val="-12"/>
        </w:rPr>
        <w:t> </w:t>
      </w:r>
      <w:r>
        <w:rPr/>
        <w:t>survey</w:t>
      </w:r>
      <w:r>
        <w:rPr>
          <w:spacing w:val="-12"/>
        </w:rPr>
        <w:t> </w:t>
      </w:r>
      <w:r>
        <w:rPr/>
        <w:t>constructs are.</w:t>
      </w:r>
      <w:r>
        <w:rPr>
          <w:spacing w:val="36"/>
        </w:rPr>
        <w:t> </w:t>
      </w:r>
      <w:r>
        <w:rPr/>
        <w:t>All</w:t>
      </w:r>
      <w:r>
        <w:rPr>
          <w:spacing w:val="36"/>
        </w:rPr>
        <w:t> </w:t>
      </w:r>
      <w:r>
        <w:rPr/>
        <w:t>three</w:t>
      </w:r>
      <w:r>
        <w:rPr>
          <w:spacing w:val="36"/>
        </w:rPr>
        <w:t> </w:t>
      </w:r>
      <w:r>
        <w:rPr/>
        <w:t>constructs</w:t>
      </w:r>
      <w:r>
        <w:rPr>
          <w:spacing w:val="36"/>
        </w:rPr>
        <w:t> </w:t>
      </w:r>
      <w:r>
        <w:rPr/>
        <w:t>demonstrated</w:t>
      </w:r>
      <w:r>
        <w:rPr>
          <w:spacing w:val="36"/>
        </w:rPr>
        <w:t> </w:t>
      </w:r>
      <w:r>
        <w:rPr/>
        <w:t>reliability</w:t>
      </w:r>
      <w:r>
        <w:rPr>
          <w:spacing w:val="36"/>
        </w:rPr>
        <w:t> </w:t>
      </w:r>
      <w:r>
        <w:rPr/>
        <w:t>that</w:t>
      </w:r>
      <w:r>
        <w:rPr>
          <w:spacing w:val="36"/>
        </w:rPr>
        <w:t> </w:t>
      </w:r>
      <w:r>
        <w:rPr/>
        <w:t>meets or</w:t>
      </w:r>
      <w:r>
        <w:rPr>
          <w:spacing w:val="-2"/>
        </w:rPr>
        <w:t> </w:t>
      </w:r>
      <w:r>
        <w:rPr/>
        <w:t>exceeds</w:t>
      </w:r>
      <w:r>
        <w:rPr>
          <w:spacing w:val="-2"/>
        </w:rPr>
        <w:t> </w:t>
      </w:r>
      <w:r>
        <w:rPr/>
        <w:t>conventional</w:t>
      </w:r>
      <w:r>
        <w:rPr>
          <w:spacing w:val="-2"/>
        </w:rPr>
        <w:t> </w:t>
      </w:r>
      <w:r>
        <w:rPr/>
        <w:t>thresholds</w:t>
      </w:r>
      <w:r>
        <w:rPr>
          <w:spacing w:val="-2"/>
        </w:rPr>
        <w:t> </w:t>
      </w:r>
      <w:r>
        <w:rPr/>
        <w:t>for</w:t>
      </w:r>
      <w:r>
        <w:rPr>
          <w:spacing w:val="-2"/>
        </w:rPr>
        <w:t> </w:t>
      </w:r>
      <w:r>
        <w:rPr/>
        <w:t>acceptable-to-excellent internal consistency: Resource Constraint (</w:t>
      </w:r>
      <w:r>
        <w:rPr>
          <w:rFonts w:ascii="Calibri" w:hAnsi="Calibri"/>
          <w:i/>
        </w:rPr>
        <w:t>α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939</w:t>
      </w:r>
      <w:r>
        <w:rPr/>
        <w:t>, ex-cellent), Allocation Capability (</w:t>
      </w:r>
      <w:r>
        <w:rPr>
          <w:rFonts w:ascii="Calibri" w:hAnsi="Calibri"/>
          <w:i/>
        </w:rPr>
        <w:t>α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893</w:t>
      </w:r>
      <w:r>
        <w:rPr/>
        <w:t>, good), and In-telligent Allocation Acceptance (</w:t>
      </w:r>
      <w:r>
        <w:rPr>
          <w:rFonts w:ascii="Calibri" w:hAnsi="Calibri"/>
          <w:i/>
        </w:rPr>
        <w:t>α</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rPr>
        <w:t>0</w:t>
      </w:r>
      <w:r>
        <w:rPr>
          <w:rFonts w:ascii="Calibri" w:hAnsi="Calibri"/>
          <w:i/>
        </w:rPr>
        <w:t>.</w:t>
      </w:r>
      <w:r>
        <w:rPr>
          <w:rFonts w:ascii="Calibri" w:hAnsi="Calibri"/>
        </w:rPr>
        <w:t>865</w:t>
      </w:r>
      <w:r>
        <w:rPr/>
        <w:t>, good), with</w:t>
      </w:r>
      <w:r>
        <w:rPr>
          <w:spacing w:val="40"/>
        </w:rPr>
        <w:t> </w:t>
      </w:r>
      <w:r>
        <w:rPr/>
        <w:t>every corrected item-total correlation above 0.5 and no item whose removal would have increased its scale’s alpha. These results confirm that the instrument developed for this study is psychometrically sound and suitable for further use.</w:t>
      </w:r>
    </w:p>
    <w:p>
      <w:pPr>
        <w:pStyle w:val="BodyText"/>
        <w:spacing w:line="249" w:lineRule="auto" w:before="21"/>
        <w:ind w:left="129" w:right="38" w:firstLine="199"/>
        <w:jc w:val="both"/>
      </w:pPr>
      <w:r>
        <w:rPr>
          <w:b/>
        </w:rPr>
        <w:t>RQ3 </w:t>
      </w:r>
      <w:r>
        <w:rPr/>
        <w:t>asked whether perceived constraints, allocation </w:t>
      </w:r>
      <w:r>
        <w:rPr/>
        <w:t>pri-orities, and acceptance differ across role, experience, or or-ganization</w:t>
      </w:r>
      <w:r>
        <w:rPr>
          <w:spacing w:val="40"/>
        </w:rPr>
        <w:t> </w:t>
      </w:r>
      <w:r>
        <w:rPr/>
        <w:t>size.</w:t>
      </w:r>
      <w:r>
        <w:rPr>
          <w:spacing w:val="40"/>
        </w:rPr>
        <w:t> </w:t>
      </w:r>
      <w:r>
        <w:rPr/>
        <w:t>The</w:t>
      </w:r>
      <w:r>
        <w:rPr>
          <w:spacing w:val="40"/>
        </w:rPr>
        <w:t> </w:t>
      </w:r>
      <w:r>
        <w:rPr/>
        <w:t>Kruskal-Wallis</w:t>
      </w:r>
      <w:r>
        <w:rPr>
          <w:spacing w:val="40"/>
        </w:rPr>
        <w:t> </w:t>
      </w:r>
      <w:r>
        <w:rPr/>
        <w:t>tests</w:t>
      </w:r>
      <w:r>
        <w:rPr>
          <w:spacing w:val="40"/>
        </w:rPr>
        <w:t> </w:t>
      </w:r>
      <w:r>
        <w:rPr/>
        <w:t>conducted</w:t>
      </w:r>
      <w:r>
        <w:rPr>
          <w:spacing w:val="40"/>
        </w:rPr>
        <w:t> </w:t>
      </w:r>
      <w:r>
        <w:rPr/>
        <w:t>across all three demographic dimensions and all three constructs returned uniformly non-significant results (p values ranging from 0.077 to 0.626, all exceeding the 0.05 threshold), with Bonferroni-corrected post-hoc tests confirming no significant pairwise subgroup differences. This indicates that, within this sample, resource-allocation perceptions are broadly shared across roles, experience levels, and organization sizes rather than being contingent on these demographic factors.</w:t>
      </w:r>
    </w:p>
    <w:p>
      <w:pPr>
        <w:pStyle w:val="BodyText"/>
        <w:spacing w:line="247" w:lineRule="auto" w:before="17"/>
        <w:ind w:left="129" w:right="38" w:firstLine="199"/>
        <w:jc w:val="both"/>
      </w:pPr>
      <w:r>
        <w:rPr>
          <w:b/>
        </w:rPr>
        <w:t>RQ4 </w:t>
      </w:r>
      <w:r>
        <w:rPr/>
        <w:t>asked whether respondents could be segmented </w:t>
      </w:r>
      <w:r>
        <w:rPr/>
        <w:t>into meaningful profiles based on their resource-allocation percep-tions. K-Means clustering identified four such profiles, with</w:t>
      </w:r>
      <w:r>
        <w:rPr>
          <w:spacing w:val="40"/>
        </w:rPr>
        <w:t> </w:t>
      </w:r>
      <w:r>
        <w:rPr/>
        <w:t>an optimal silhouette score of 0.412 at </w:t>
      </w:r>
      <w:r>
        <w:rPr>
          <w:rFonts w:ascii="Calibri" w:hAnsi="Calibri"/>
          <w:i/>
          <w:w w:val="135"/>
        </w:rPr>
        <w:t>K</w:t>
      </w:r>
      <w:r>
        <w:rPr>
          <w:rFonts w:ascii="Calibri" w:hAnsi="Calibri"/>
          <w:i/>
          <w:w w:val="135"/>
        </w:rPr>
        <w:t> </w:t>
      </w:r>
      <w:r>
        <w:rPr>
          <w:rFonts w:ascii="Calibri" w:hAnsi="Calibri"/>
          <w:w w:val="135"/>
        </w:rPr>
        <w:t>=</w:t>
      </w:r>
      <w:r>
        <w:rPr>
          <w:rFonts w:ascii="Calibri" w:hAnsi="Calibri"/>
          <w:spacing w:val="-6"/>
          <w:w w:val="135"/>
        </w:rPr>
        <w:t> </w:t>
      </w:r>
      <w:r>
        <w:rPr>
          <w:rFonts w:ascii="Calibri" w:hAnsi="Calibri"/>
        </w:rPr>
        <w:t>4</w:t>
      </w:r>
      <w:r>
        <w:rPr/>
        <w:t>: an Allocation-Priority Profile (29.8%), an Acceptance-Dominant Profile (46.8%, the largest segment), a Low Constraint/High Alloca-tion Profile (21.3%), and a small Constraint-Dominant outlier cluster (2.1%, a single respondent). The cross-tabulation of cluster membership against role—for example, the concen-tration of Program and Project Managers in the Acceptance-Dominant profile versus the concentration of Software Devel-opers</w:t>
      </w:r>
      <w:r>
        <w:rPr>
          <w:spacing w:val="-6"/>
        </w:rPr>
        <w:t> </w:t>
      </w:r>
      <w:r>
        <w:rPr/>
        <w:t>in</w:t>
      </w:r>
      <w:r>
        <w:rPr>
          <w:spacing w:val="-6"/>
        </w:rPr>
        <w:t> </w:t>
      </w:r>
      <w:r>
        <w:rPr/>
        <w:t>the</w:t>
      </w:r>
      <w:r>
        <w:rPr>
          <w:spacing w:val="-6"/>
        </w:rPr>
        <w:t> </w:t>
      </w:r>
      <w:r>
        <w:rPr/>
        <w:t>Allocation-Priority</w:t>
      </w:r>
      <w:r>
        <w:rPr>
          <w:spacing w:val="-6"/>
        </w:rPr>
        <w:t> </w:t>
      </w:r>
      <w:r>
        <w:rPr/>
        <w:t>profile—indicates</w:t>
      </w:r>
      <w:r>
        <w:rPr>
          <w:spacing w:val="-6"/>
        </w:rPr>
        <w:t> </w:t>
      </w:r>
      <w:r>
        <w:rPr/>
        <w:t>that,</w:t>
      </w:r>
      <w:r>
        <w:rPr>
          <w:spacing w:val="-6"/>
        </w:rPr>
        <w:t> </w:t>
      </w:r>
      <w:r>
        <w:rPr/>
        <w:t>despite the</w:t>
      </w:r>
      <w:r>
        <w:rPr>
          <w:spacing w:val="67"/>
        </w:rPr>
        <w:t> </w:t>
      </w:r>
      <w:r>
        <w:rPr/>
        <w:t>absence</w:t>
      </w:r>
      <w:r>
        <w:rPr>
          <w:spacing w:val="67"/>
        </w:rPr>
        <w:t> </w:t>
      </w:r>
      <w:r>
        <w:rPr/>
        <w:t>of</w:t>
      </w:r>
      <w:r>
        <w:rPr>
          <w:spacing w:val="68"/>
        </w:rPr>
        <w:t> </w:t>
      </w:r>
      <w:r>
        <w:rPr/>
        <w:t>significant</w:t>
      </w:r>
      <w:r>
        <w:rPr>
          <w:spacing w:val="67"/>
        </w:rPr>
        <w:t> </w:t>
      </w:r>
      <w:r>
        <w:rPr/>
        <w:t>mean-level</w:t>
      </w:r>
      <w:r>
        <w:rPr>
          <w:spacing w:val="68"/>
        </w:rPr>
        <w:t> </w:t>
      </w:r>
      <w:r>
        <w:rPr/>
        <w:t>differences</w:t>
      </w:r>
      <w:r>
        <w:rPr>
          <w:spacing w:val="67"/>
        </w:rPr>
        <w:t> </w:t>
      </w:r>
      <w:r>
        <w:rPr/>
        <w:t>by</w:t>
      </w:r>
      <w:r>
        <w:rPr>
          <w:spacing w:val="67"/>
        </w:rPr>
        <w:t> </w:t>
      </w:r>
      <w:r>
        <w:rPr>
          <w:spacing w:val="-4"/>
        </w:rPr>
        <w:t>role</w:t>
      </w:r>
    </w:p>
    <w:p>
      <w:pPr>
        <w:pStyle w:val="BodyText"/>
        <w:spacing w:line="249" w:lineRule="auto" w:before="71"/>
        <w:ind w:left="129" w:right="552"/>
        <w:jc w:val="both"/>
      </w:pPr>
      <w:r>
        <w:rPr/>
        <w:br w:type="column"/>
      </w:r>
      <w:r>
        <w:rPr/>
        <w:t>(RQ3), role is nonetheless associated with distinct </w:t>
      </w:r>
      <w:r>
        <w:rPr/>
        <w:t>underlying response patterns detectable through clustering.</w:t>
      </w:r>
    </w:p>
    <w:p>
      <w:pPr>
        <w:pStyle w:val="BodyText"/>
        <w:spacing w:line="249" w:lineRule="auto" w:before="2"/>
        <w:ind w:left="129" w:right="552" w:firstLine="199"/>
        <w:jc w:val="both"/>
      </w:pPr>
      <w:r>
        <w:rPr>
          <w:b/>
        </w:rPr>
        <w:t>RQ5 </w:t>
      </w:r>
      <w:r>
        <w:rPr/>
        <w:t>asked how five metaheuristic algorithms perform </w:t>
      </w:r>
      <w:r>
        <w:rPr/>
        <w:t>on</w:t>
      </w:r>
      <w:r>
        <w:rPr>
          <w:spacing w:val="80"/>
          <w:w w:val="150"/>
        </w:rPr>
        <w:t> </w:t>
      </w:r>
      <w:r>
        <w:rPr/>
        <w:t>a multi-objective resource allocation problem derived from survey data. GA achieved the best fitness value (0.9475) and, notably, the only perfectly balanced workload distribution (standard deviation </w:t>
      </w:r>
      <w:r>
        <w:rPr>
          <w:rFonts w:ascii="Calibri" w:hAnsi="Calibri"/>
          <w:w w:val="125"/>
        </w:rPr>
        <w:t>= </w:t>
      </w:r>
      <w:r>
        <w:rPr>
          <w:rFonts w:ascii="Calibri" w:hAnsi="Calibri"/>
        </w:rPr>
        <w:t>0</w:t>
      </w:r>
      <w:r>
        <w:rPr>
          <w:rFonts w:ascii="Calibri" w:hAnsi="Calibri"/>
          <w:i/>
        </w:rPr>
        <w:t>.</w:t>
      </w:r>
      <w:r>
        <w:rPr>
          <w:rFonts w:ascii="Calibri" w:hAnsi="Calibri"/>
        </w:rPr>
        <w:t>00</w:t>
      </w:r>
      <w:r>
        <w:rPr/>
        <w:t>) among the algorithms tested,</w:t>
      </w:r>
      <w:r>
        <w:rPr>
          <w:spacing w:val="40"/>
        </w:rPr>
        <w:t> </w:t>
      </w:r>
      <w:r>
        <w:rPr/>
        <w:t>while GWO, ACO, and SA converged to broadly similar but higher cost values (approximately 117–125) and each left one engineer overloaded. This finding both echoes and contrasts with prior comparative studies: it is broadly consistent with</w:t>
      </w:r>
      <w:r>
        <w:rPr>
          <w:spacing w:val="40"/>
        </w:rPr>
        <w:t> </w:t>
      </w:r>
      <w:r>
        <w:rPr/>
        <w:t>the “no free lunch” pattern documented by Jamil et al. </w:t>
      </w:r>
      <w:hyperlink w:history="true" w:anchor="_bookmark51">
        <w:r>
          <w:rPr/>
          <w:t>[13],</w:t>
        </w:r>
      </w:hyperlink>
      <w:r>
        <w:rPr/>
        <w:t> in which</w:t>
      </w:r>
      <w:r>
        <w:rPr>
          <w:spacing w:val="-8"/>
        </w:rPr>
        <w:t> </w:t>
      </w:r>
      <w:r>
        <w:rPr/>
        <w:t>no</w:t>
      </w:r>
      <w:r>
        <w:rPr>
          <w:spacing w:val="-8"/>
        </w:rPr>
        <w:t> </w:t>
      </w:r>
      <w:r>
        <w:rPr/>
        <w:t>single</w:t>
      </w:r>
      <w:r>
        <w:rPr>
          <w:spacing w:val="-8"/>
        </w:rPr>
        <w:t> </w:t>
      </w:r>
      <w:r>
        <w:rPr/>
        <w:t>algorithm</w:t>
      </w:r>
      <w:r>
        <w:rPr>
          <w:spacing w:val="-8"/>
        </w:rPr>
        <w:t> </w:t>
      </w:r>
      <w:r>
        <w:rPr/>
        <w:t>dominates</w:t>
      </w:r>
      <w:r>
        <w:rPr>
          <w:spacing w:val="-8"/>
        </w:rPr>
        <w:t> </w:t>
      </w:r>
      <w:r>
        <w:rPr/>
        <w:t>uniformly</w:t>
      </w:r>
      <w:r>
        <w:rPr>
          <w:spacing w:val="-8"/>
        </w:rPr>
        <w:t> </w:t>
      </w:r>
      <w:r>
        <w:rPr/>
        <w:t>across</w:t>
      </w:r>
      <w:r>
        <w:rPr>
          <w:spacing w:val="-8"/>
        </w:rPr>
        <w:t> </w:t>
      </w:r>
      <w:r>
        <w:rPr/>
        <w:t>all</w:t>
      </w:r>
      <w:r>
        <w:rPr>
          <w:spacing w:val="-8"/>
        </w:rPr>
        <w:t> </w:t>
      </w:r>
      <w:r>
        <w:rPr/>
        <w:t>indi-cators, yet it diverges from the specific conclusions of Bibi et al. </w:t>
      </w:r>
      <w:hyperlink w:history="true" w:anchor="_bookmark50">
        <w:r>
          <w:rPr/>
          <w:t>[12],</w:t>
        </w:r>
      </w:hyperlink>
      <w:r>
        <w:rPr/>
        <w:t> who found MOPSO to outperform genetic-algorithm-based approaches, and from Jamil et al. </w:t>
      </w:r>
      <w:hyperlink w:history="true" w:anchor="_bookmark51">
        <w:r>
          <w:rPr/>
          <w:t>[13],</w:t>
        </w:r>
      </w:hyperlink>
      <w:r>
        <w:rPr/>
        <w:t> whose best-performing</w:t>
      </w:r>
      <w:r>
        <w:rPr>
          <w:spacing w:val="-7"/>
        </w:rPr>
        <w:t> </w:t>
      </w:r>
      <w:r>
        <w:rPr/>
        <w:t>algorithms</w:t>
      </w:r>
      <w:r>
        <w:rPr>
          <w:spacing w:val="-6"/>
        </w:rPr>
        <w:t> </w:t>
      </w:r>
      <w:r>
        <w:rPr/>
        <w:t>were</w:t>
      </w:r>
      <w:r>
        <w:rPr>
          <w:spacing w:val="-7"/>
        </w:rPr>
        <w:t> </w:t>
      </w:r>
      <w:r>
        <w:rPr/>
        <w:t>MOEA/D,</w:t>
      </w:r>
      <w:r>
        <w:rPr>
          <w:spacing w:val="-6"/>
        </w:rPr>
        <w:t> </w:t>
      </w:r>
      <w:r>
        <w:rPr/>
        <w:t>SPEA2,</w:t>
      </w:r>
      <w:r>
        <w:rPr>
          <w:spacing w:val="-6"/>
        </w:rPr>
        <w:t> </w:t>
      </w:r>
      <w:r>
        <w:rPr/>
        <w:t>and</w:t>
      </w:r>
      <w:r>
        <w:rPr>
          <w:spacing w:val="-7"/>
        </w:rPr>
        <w:t> </w:t>
      </w:r>
      <w:r>
        <w:rPr/>
        <w:t>NSGA-III rather than a canonical GA—a divergence discussed further</w:t>
      </w:r>
      <w:r>
        <w:rPr>
          <w:spacing w:val="80"/>
        </w:rPr>
        <w:t> </w:t>
      </w:r>
      <w:r>
        <w:rPr/>
        <w:t>in Section V-E and attributable, plausibly, to differences in problem formulation, objective weighting, and the specific workload-balance penalty emphasized in this study’s fitness </w:t>
      </w:r>
      <w:r>
        <w:rPr>
          <w:spacing w:val="-2"/>
        </w:rPr>
        <w:t>function.</w:t>
      </w:r>
    </w:p>
    <w:p>
      <w:pPr>
        <w:pStyle w:val="ListParagraph"/>
        <w:numPr>
          <w:ilvl w:val="0"/>
          <w:numId w:val="17"/>
        </w:numPr>
        <w:tabs>
          <w:tab w:pos="421" w:val="left" w:leader="none"/>
        </w:tabs>
        <w:spacing w:line="240" w:lineRule="auto" w:before="138" w:after="0"/>
        <w:ind w:left="421" w:right="0" w:hanging="292"/>
        <w:jc w:val="both"/>
        <w:rPr>
          <w:i/>
          <w:sz w:val="20"/>
        </w:rPr>
      </w:pPr>
      <w:bookmarkStart w:name="Achievement of Research Objectives" w:id="164"/>
      <w:bookmarkEnd w:id="164"/>
      <w:r>
        <w:rPr/>
      </w:r>
      <w:r>
        <w:rPr>
          <w:i/>
          <w:sz w:val="20"/>
        </w:rPr>
        <w:t>Achievement</w:t>
      </w:r>
      <w:r>
        <w:rPr>
          <w:i/>
          <w:spacing w:val="6"/>
          <w:sz w:val="20"/>
        </w:rPr>
        <w:t> </w:t>
      </w:r>
      <w:r>
        <w:rPr>
          <w:i/>
          <w:sz w:val="20"/>
        </w:rPr>
        <w:t>of</w:t>
      </w:r>
      <w:r>
        <w:rPr>
          <w:i/>
          <w:spacing w:val="7"/>
          <w:sz w:val="20"/>
        </w:rPr>
        <w:t> </w:t>
      </w:r>
      <w:r>
        <w:rPr>
          <w:i/>
          <w:sz w:val="20"/>
        </w:rPr>
        <w:t>Research</w:t>
      </w:r>
      <w:r>
        <w:rPr>
          <w:i/>
          <w:spacing w:val="7"/>
          <w:sz w:val="20"/>
        </w:rPr>
        <w:t> </w:t>
      </w:r>
      <w:r>
        <w:rPr>
          <w:i/>
          <w:spacing w:val="-2"/>
          <w:sz w:val="20"/>
        </w:rPr>
        <w:t>Objectives</w:t>
      </w:r>
    </w:p>
    <w:p>
      <w:pPr>
        <w:pStyle w:val="BodyText"/>
        <w:spacing w:line="249" w:lineRule="auto" w:before="80"/>
        <w:ind w:left="129" w:right="552" w:firstLine="199"/>
        <w:jc w:val="both"/>
      </w:pPr>
      <w:r>
        <w:rPr>
          <w:b/>
        </w:rPr>
        <w:t>O1 </w:t>
      </w:r>
      <w:r>
        <w:rPr/>
        <w:t>(identify key resource-allocation challenges through </w:t>
      </w:r>
      <w:r>
        <w:rPr/>
        <w:t>a structured survey) by designing and distributing the survey instrument described in Section III-A, which successfully identified and prioritized seven challenge types: skill mis-match, shortage of personnel for high-priority projects, and requirement changes as the three most pressing.</w:t>
      </w:r>
    </w:p>
    <w:p>
      <w:pPr>
        <w:pStyle w:val="BodyText"/>
        <w:spacing w:line="249" w:lineRule="auto" w:before="2"/>
        <w:ind w:left="129" w:right="552" w:firstLine="199"/>
        <w:jc w:val="both"/>
      </w:pPr>
      <w:r>
        <w:rPr>
          <w:b/>
        </w:rPr>
        <w:t>O2 </w:t>
      </w:r>
      <w:r>
        <w:rPr/>
        <w:t>(assess reliability and validity of the survey </w:t>
      </w:r>
      <w:r>
        <w:rPr/>
        <w:t>instrument) by demonstrating (in Section III-B) that it had excellent Cronbach’s</w:t>
      </w:r>
      <w:r>
        <w:rPr>
          <w:spacing w:val="-4"/>
        </w:rPr>
        <w:t> </w:t>
      </w:r>
      <w:r>
        <w:rPr/>
        <w:t>alpha</w:t>
      </w:r>
      <w:r>
        <w:rPr>
          <w:spacing w:val="-4"/>
        </w:rPr>
        <w:t> </w:t>
      </w:r>
      <w:r>
        <w:rPr/>
        <w:t>values</w:t>
      </w:r>
      <w:r>
        <w:rPr>
          <w:spacing w:val="-4"/>
        </w:rPr>
        <w:t> </w:t>
      </w:r>
      <w:r>
        <w:rPr/>
        <w:t>across</w:t>
      </w:r>
      <w:r>
        <w:rPr>
          <w:spacing w:val="-4"/>
        </w:rPr>
        <w:t> </w:t>
      </w:r>
      <w:r>
        <w:rPr/>
        <w:t>all</w:t>
      </w:r>
      <w:r>
        <w:rPr>
          <w:spacing w:val="-4"/>
        </w:rPr>
        <w:t> </w:t>
      </w:r>
      <w:r>
        <w:rPr/>
        <w:t>three</w:t>
      </w:r>
      <w:r>
        <w:rPr>
          <w:spacing w:val="-4"/>
        </w:rPr>
        <w:t> </w:t>
      </w:r>
      <w:r>
        <w:rPr/>
        <w:t>constructs</w:t>
      </w:r>
      <w:r>
        <w:rPr>
          <w:spacing w:val="-4"/>
        </w:rPr>
        <w:t> </w:t>
      </w:r>
      <w:r>
        <w:rPr/>
        <w:t>and</w:t>
      </w:r>
      <w:r>
        <w:rPr>
          <w:spacing w:val="-4"/>
        </w:rPr>
        <w:t> </w:t>
      </w:r>
      <w:r>
        <w:rPr/>
        <w:t>that</w:t>
      </w:r>
      <w:r>
        <w:rPr>
          <w:spacing w:val="-4"/>
        </w:rPr>
        <w:t> </w:t>
      </w:r>
      <w:r>
        <w:rPr/>
        <w:t>no items had poor item-total correlations or significantly inflated alpha values when removed.</w:t>
      </w:r>
    </w:p>
    <w:p>
      <w:pPr>
        <w:pStyle w:val="BodyText"/>
        <w:spacing w:line="249" w:lineRule="auto" w:before="2"/>
        <w:ind w:left="129" w:right="552" w:firstLine="199"/>
        <w:jc w:val="both"/>
      </w:pPr>
      <w:r>
        <w:rPr>
          <w:b/>
        </w:rPr>
        <w:t>O3 </w:t>
      </w:r>
      <w:r>
        <w:rPr/>
        <w:t>(examine whether perceptions differ across role, </w:t>
      </w:r>
      <w:r>
        <w:rPr/>
        <w:t>ex-perience, and organization size) was achieved by performing Kruskal-Wallis</w:t>
      </w:r>
      <w:r>
        <w:rPr>
          <w:spacing w:val="-6"/>
        </w:rPr>
        <w:t> </w:t>
      </w:r>
      <w:r>
        <w:rPr/>
        <w:t>tests</w:t>
      </w:r>
      <w:r>
        <w:rPr>
          <w:spacing w:val="-6"/>
        </w:rPr>
        <w:t> </w:t>
      </w:r>
      <w:r>
        <w:rPr/>
        <w:t>across</w:t>
      </w:r>
      <w:r>
        <w:rPr>
          <w:spacing w:val="-6"/>
        </w:rPr>
        <w:t> </w:t>
      </w:r>
      <w:r>
        <w:rPr/>
        <w:t>all</w:t>
      </w:r>
      <w:r>
        <w:rPr>
          <w:spacing w:val="-6"/>
        </w:rPr>
        <w:t> </w:t>
      </w:r>
      <w:r>
        <w:rPr/>
        <w:t>three</w:t>
      </w:r>
      <w:r>
        <w:rPr>
          <w:spacing w:val="-6"/>
        </w:rPr>
        <w:t> </w:t>
      </w:r>
      <w:r>
        <w:rPr/>
        <w:t>demographics</w:t>
      </w:r>
      <w:r>
        <w:rPr>
          <w:spacing w:val="-6"/>
        </w:rPr>
        <w:t> </w:t>
      </w:r>
      <w:r>
        <w:rPr/>
        <w:t>for</w:t>
      </w:r>
      <w:r>
        <w:rPr>
          <w:spacing w:val="-6"/>
        </w:rPr>
        <w:t> </w:t>
      </w:r>
      <w:r>
        <w:rPr/>
        <w:t>all</w:t>
      </w:r>
      <w:r>
        <w:rPr>
          <w:spacing w:val="-6"/>
        </w:rPr>
        <w:t> </w:t>
      </w:r>
      <w:r>
        <w:rPr/>
        <w:t>three constructs</w:t>
      </w:r>
      <w:r>
        <w:rPr>
          <w:spacing w:val="-13"/>
        </w:rPr>
        <w:t> </w:t>
      </w:r>
      <w:r>
        <w:rPr/>
        <w:t>and,</w:t>
      </w:r>
      <w:r>
        <w:rPr>
          <w:spacing w:val="-12"/>
        </w:rPr>
        <w:t> </w:t>
      </w:r>
      <w:r>
        <w:rPr/>
        <w:t>after</w:t>
      </w:r>
      <w:r>
        <w:rPr>
          <w:spacing w:val="-13"/>
        </w:rPr>
        <w:t> </w:t>
      </w:r>
      <w:r>
        <w:rPr/>
        <w:t>Bonferroni-correcting</w:t>
      </w:r>
      <w:r>
        <w:rPr>
          <w:spacing w:val="-12"/>
        </w:rPr>
        <w:t> </w:t>
      </w:r>
      <w:r>
        <w:rPr/>
        <w:t>p-values,</w:t>
      </w:r>
      <w:r>
        <w:rPr>
          <w:spacing w:val="-13"/>
        </w:rPr>
        <w:t> </w:t>
      </w:r>
      <w:r>
        <w:rPr/>
        <w:t>finding</w:t>
      </w:r>
      <w:r>
        <w:rPr>
          <w:spacing w:val="-12"/>
        </w:rPr>
        <w:t> </w:t>
      </w:r>
      <w:r>
        <w:rPr/>
        <w:t>no significant mean differences across any subgroups at the level of individual items.</w:t>
      </w:r>
    </w:p>
    <w:p>
      <w:pPr>
        <w:pStyle w:val="BodyText"/>
        <w:spacing w:line="249" w:lineRule="auto" w:before="2"/>
        <w:ind w:left="129" w:right="552" w:firstLine="199"/>
        <w:jc w:val="both"/>
      </w:pPr>
      <w:r>
        <w:rPr>
          <w:b/>
        </w:rPr>
        <w:t>O4 </w:t>
      </w:r>
      <w:r>
        <w:rPr/>
        <w:t>(discover respondent segments using K-Means </w:t>
      </w:r>
      <w:r>
        <w:rPr/>
        <w:t>cluster-ing and profile them) was achieved by applying the K-Means algorithm to the survey results, determining the optimal num-ber</w:t>
      </w:r>
      <w:r>
        <w:rPr>
          <w:spacing w:val="-7"/>
        </w:rPr>
        <w:t> </w:t>
      </w:r>
      <w:r>
        <w:rPr/>
        <w:t>of</w:t>
      </w:r>
      <w:r>
        <w:rPr>
          <w:spacing w:val="-7"/>
        </w:rPr>
        <w:t> </w:t>
      </w:r>
      <w:r>
        <w:rPr/>
        <w:t>clusters</w:t>
      </w:r>
      <w:r>
        <w:rPr>
          <w:spacing w:val="-7"/>
        </w:rPr>
        <w:t> </w:t>
      </w:r>
      <w:r>
        <w:rPr/>
        <w:t>(four)</w:t>
      </w:r>
      <w:r>
        <w:rPr>
          <w:spacing w:val="-7"/>
        </w:rPr>
        <w:t> </w:t>
      </w:r>
      <w:r>
        <w:rPr/>
        <w:t>via</w:t>
      </w:r>
      <w:r>
        <w:rPr>
          <w:spacing w:val="-7"/>
        </w:rPr>
        <w:t> </w:t>
      </w:r>
      <w:r>
        <w:rPr/>
        <w:t>silhouette</w:t>
      </w:r>
      <w:r>
        <w:rPr>
          <w:spacing w:val="-7"/>
        </w:rPr>
        <w:t> </w:t>
      </w:r>
      <w:r>
        <w:rPr/>
        <w:t>analysis,</w:t>
      </w:r>
      <w:r>
        <w:rPr>
          <w:spacing w:val="-7"/>
        </w:rPr>
        <w:t> </w:t>
      </w:r>
      <w:r>
        <w:rPr/>
        <w:t>and</w:t>
      </w:r>
      <w:r>
        <w:rPr>
          <w:spacing w:val="-7"/>
        </w:rPr>
        <w:t> </w:t>
      </w:r>
      <w:r>
        <w:rPr/>
        <w:t>characterizing each cluster by its responses and respondent role.</w:t>
      </w:r>
    </w:p>
    <w:p>
      <w:pPr>
        <w:pStyle w:val="BodyText"/>
        <w:spacing w:line="249" w:lineRule="auto" w:before="2"/>
        <w:ind w:left="129" w:right="552" w:firstLine="199"/>
        <w:jc w:val="both"/>
      </w:pPr>
      <w:r>
        <w:rPr>
          <w:b/>
        </w:rPr>
        <w:t>O5 </w:t>
      </w:r>
      <w:r>
        <w:rPr/>
        <w:t>(implement and compare five metaheuristic </w:t>
      </w:r>
      <w:r>
        <w:rPr/>
        <w:t>algorithms for multi-objective resource allocation) was achieved:by im-plementing GA, PSO, ACO, GWO, and SA and comparing their performance in optimizing the twelve-engineer, eight-project allocation task using the same fitness function derived from the survey results and analyzing their results according</w:t>
      </w:r>
      <w:r>
        <w:rPr>
          <w:spacing w:val="40"/>
        </w:rPr>
        <w:t> </w:t>
      </w:r>
      <w:r>
        <w:rPr/>
        <w:t>to the fitness value and workload balance criteria.</w:t>
      </w:r>
    </w:p>
    <w:p>
      <w:pPr>
        <w:pStyle w:val="BodyText"/>
        <w:spacing w:line="249" w:lineRule="auto" w:before="2"/>
        <w:ind w:left="129" w:right="552" w:firstLine="199"/>
        <w:jc w:val="both"/>
      </w:pPr>
      <w:r>
        <w:rPr>
          <w:b/>
        </w:rPr>
        <w:t>O6 </w:t>
      </w:r>
      <w:r>
        <w:rPr/>
        <w:t>(propose a data-driven allocation framework for </w:t>
      </w:r>
      <w:r>
        <w:rPr/>
        <w:t>practi-tioners) was achieved: by combining the survey, the objective weights</w:t>
      </w:r>
      <w:r>
        <w:rPr>
          <w:spacing w:val="49"/>
        </w:rPr>
        <w:t> </w:t>
      </w:r>
      <w:r>
        <w:rPr/>
        <w:t>extracted</w:t>
      </w:r>
      <w:r>
        <w:rPr>
          <w:spacing w:val="50"/>
        </w:rPr>
        <w:t> </w:t>
      </w:r>
      <w:r>
        <w:rPr/>
        <w:t>from</w:t>
      </w:r>
      <w:r>
        <w:rPr>
          <w:spacing w:val="49"/>
        </w:rPr>
        <w:t> </w:t>
      </w:r>
      <w:r>
        <w:rPr/>
        <w:t>it,</w:t>
      </w:r>
      <w:r>
        <w:rPr>
          <w:spacing w:val="50"/>
        </w:rPr>
        <w:t> </w:t>
      </w:r>
      <w:r>
        <w:rPr/>
        <w:t>and</w:t>
      </w:r>
      <w:r>
        <w:rPr>
          <w:spacing w:val="50"/>
        </w:rPr>
        <w:t> </w:t>
      </w:r>
      <w:r>
        <w:rPr/>
        <w:t>the</w:t>
      </w:r>
      <w:r>
        <w:rPr>
          <w:spacing w:val="49"/>
        </w:rPr>
        <w:t> </w:t>
      </w:r>
      <w:r>
        <w:rPr/>
        <w:t>optimization</w:t>
      </w:r>
      <w:r>
        <w:rPr>
          <w:spacing w:val="50"/>
        </w:rPr>
        <w:t> </w:t>
      </w:r>
      <w:r>
        <w:rPr>
          <w:spacing w:val="-2"/>
        </w:rPr>
        <w:t>algorithms</w:t>
      </w:r>
    </w:p>
    <w:p>
      <w:pPr>
        <w:pStyle w:val="BodyText"/>
        <w:spacing w:after="0" w:line="249" w:lineRule="auto"/>
        <w:jc w:val="both"/>
        <w:sectPr>
          <w:pgSz w:w="12240" w:h="15840"/>
          <w:pgMar w:top="920" w:bottom="280" w:left="850" w:right="425"/>
          <w:cols w:num="2" w:equalWidth="0">
            <w:col w:w="5191" w:space="69"/>
            <w:col w:w="5705"/>
          </w:cols>
        </w:sectPr>
      </w:pPr>
    </w:p>
    <w:p>
      <w:pPr>
        <w:pStyle w:val="BodyText"/>
        <w:spacing w:line="249" w:lineRule="auto" w:before="71"/>
        <w:ind w:left="129" w:right="38"/>
        <w:jc w:val="both"/>
      </w:pPr>
      <w:r>
        <w:rPr/>
        <w:t>evaluated in this study into a single recommendation </w:t>
      </w:r>
      <w:r>
        <w:rPr/>
        <w:t>frame-work that can be applied by practitioners in their own or-ganizations, further elaborated upon in the contributions and recommendations section below.</w:t>
      </w:r>
    </w:p>
    <w:p>
      <w:pPr>
        <w:pStyle w:val="BodyText"/>
        <w:spacing w:before="81"/>
      </w:pPr>
    </w:p>
    <w:p>
      <w:pPr>
        <w:pStyle w:val="ListParagraph"/>
        <w:numPr>
          <w:ilvl w:val="0"/>
          <w:numId w:val="17"/>
        </w:numPr>
        <w:tabs>
          <w:tab w:pos="399" w:val="left" w:leader="none"/>
        </w:tabs>
        <w:spacing w:line="240" w:lineRule="auto" w:before="0" w:after="0"/>
        <w:ind w:left="399" w:right="0" w:hanging="270"/>
        <w:jc w:val="left"/>
        <w:rPr>
          <w:i/>
          <w:sz w:val="20"/>
        </w:rPr>
      </w:pPr>
      <w:bookmarkStart w:name="Contributions of the Study" w:id="165"/>
      <w:bookmarkEnd w:id="165"/>
      <w:r>
        <w:rPr/>
      </w:r>
      <w:r>
        <w:rPr>
          <w:i/>
          <w:sz w:val="20"/>
        </w:rPr>
        <w:t>Contributions</w:t>
      </w:r>
      <w:r>
        <w:rPr>
          <w:i/>
          <w:spacing w:val="12"/>
          <w:sz w:val="20"/>
        </w:rPr>
        <w:t> </w:t>
      </w:r>
      <w:r>
        <w:rPr>
          <w:i/>
          <w:sz w:val="20"/>
        </w:rPr>
        <w:t>of</w:t>
      </w:r>
      <w:r>
        <w:rPr>
          <w:i/>
          <w:spacing w:val="13"/>
          <w:sz w:val="20"/>
        </w:rPr>
        <w:t> </w:t>
      </w:r>
      <w:r>
        <w:rPr>
          <w:i/>
          <w:sz w:val="20"/>
        </w:rPr>
        <w:t>the</w:t>
      </w:r>
      <w:r>
        <w:rPr>
          <w:i/>
          <w:spacing w:val="12"/>
          <w:sz w:val="20"/>
        </w:rPr>
        <w:t> </w:t>
      </w:r>
      <w:r>
        <w:rPr>
          <w:i/>
          <w:spacing w:val="-2"/>
          <w:sz w:val="20"/>
        </w:rPr>
        <w:t>Study</w:t>
      </w:r>
    </w:p>
    <w:p>
      <w:pPr>
        <w:pStyle w:val="ListParagraph"/>
        <w:numPr>
          <w:ilvl w:val="1"/>
          <w:numId w:val="17"/>
        </w:numPr>
        <w:tabs>
          <w:tab w:pos="592" w:val="left" w:leader="none"/>
        </w:tabs>
        <w:spacing w:line="249" w:lineRule="auto" w:before="145" w:after="0"/>
        <w:ind w:left="129" w:right="38" w:firstLine="199"/>
        <w:jc w:val="both"/>
        <w:rPr>
          <w:sz w:val="20"/>
        </w:rPr>
      </w:pPr>
      <w:bookmarkStart w:name="Theoretical Contributions" w:id="166"/>
      <w:bookmarkEnd w:id="166"/>
      <w:r>
        <w:rPr/>
      </w:r>
      <w:r>
        <w:rPr>
          <w:i/>
          <w:sz w:val="20"/>
        </w:rPr>
        <w:t>Theoretical Contributions: </w:t>
      </w:r>
      <w:r>
        <w:rPr>
          <w:sz w:val="20"/>
        </w:rPr>
        <w:t>This thesis builds upon </w:t>
      </w:r>
      <w:r>
        <w:rPr>
          <w:sz w:val="20"/>
        </w:rPr>
        <w:t>the literature of multi-objective resource allocation by providing empirical evidence that the objectives’ weights extracted from the practitioners’ survey responses result in different practi-cally</w:t>
      </w:r>
      <w:r>
        <w:rPr>
          <w:spacing w:val="-8"/>
          <w:sz w:val="20"/>
        </w:rPr>
        <w:t> </w:t>
      </w:r>
      <w:r>
        <w:rPr>
          <w:sz w:val="20"/>
        </w:rPr>
        <w:t>optimal</w:t>
      </w:r>
      <w:r>
        <w:rPr>
          <w:spacing w:val="-8"/>
          <w:sz w:val="20"/>
        </w:rPr>
        <w:t> </w:t>
      </w:r>
      <w:r>
        <w:rPr>
          <w:sz w:val="20"/>
        </w:rPr>
        <w:t>solutions</w:t>
      </w:r>
      <w:r>
        <w:rPr>
          <w:spacing w:val="-8"/>
          <w:sz w:val="20"/>
        </w:rPr>
        <w:t> </w:t>
      </w:r>
      <w:r>
        <w:rPr>
          <w:sz w:val="20"/>
        </w:rPr>
        <w:t>than</w:t>
      </w:r>
      <w:r>
        <w:rPr>
          <w:spacing w:val="-8"/>
          <w:sz w:val="20"/>
        </w:rPr>
        <w:t> </w:t>
      </w:r>
      <w:r>
        <w:rPr>
          <w:sz w:val="20"/>
        </w:rPr>
        <w:t>those</w:t>
      </w:r>
      <w:r>
        <w:rPr>
          <w:spacing w:val="-8"/>
          <w:sz w:val="20"/>
        </w:rPr>
        <w:t> </w:t>
      </w:r>
      <w:r>
        <w:rPr>
          <w:sz w:val="20"/>
        </w:rPr>
        <w:t>utilized</w:t>
      </w:r>
      <w:r>
        <w:rPr>
          <w:spacing w:val="-8"/>
          <w:sz w:val="20"/>
        </w:rPr>
        <w:t> </w:t>
      </w:r>
      <w:r>
        <w:rPr>
          <w:sz w:val="20"/>
        </w:rPr>
        <w:t>in</w:t>
      </w:r>
      <w:r>
        <w:rPr>
          <w:spacing w:val="-8"/>
          <w:sz w:val="20"/>
        </w:rPr>
        <w:t> </w:t>
      </w:r>
      <w:r>
        <w:rPr>
          <w:sz w:val="20"/>
        </w:rPr>
        <w:t>the</w:t>
      </w:r>
      <w:r>
        <w:rPr>
          <w:spacing w:val="-8"/>
          <w:sz w:val="20"/>
        </w:rPr>
        <w:t> </w:t>
      </w:r>
      <w:r>
        <w:rPr>
          <w:sz w:val="20"/>
        </w:rPr>
        <w:t>prior</w:t>
      </w:r>
      <w:r>
        <w:rPr>
          <w:spacing w:val="-8"/>
          <w:sz w:val="20"/>
        </w:rPr>
        <w:t> </w:t>
      </w:r>
      <w:r>
        <w:rPr>
          <w:sz w:val="20"/>
        </w:rPr>
        <w:t>research; in</w:t>
      </w:r>
      <w:r>
        <w:rPr>
          <w:spacing w:val="-13"/>
          <w:sz w:val="20"/>
        </w:rPr>
        <w:t> </w:t>
      </w:r>
      <w:r>
        <w:rPr>
          <w:sz w:val="20"/>
        </w:rPr>
        <w:t>particular,</w:t>
      </w:r>
      <w:r>
        <w:rPr>
          <w:spacing w:val="-12"/>
          <w:sz w:val="20"/>
        </w:rPr>
        <w:t> </w:t>
      </w:r>
      <w:r>
        <w:rPr>
          <w:sz w:val="20"/>
        </w:rPr>
        <w:t>the</w:t>
      </w:r>
      <w:r>
        <w:rPr>
          <w:spacing w:val="-13"/>
          <w:sz w:val="20"/>
        </w:rPr>
        <w:t> </w:t>
      </w:r>
      <w:r>
        <w:rPr>
          <w:sz w:val="20"/>
        </w:rPr>
        <w:t>practitioners’</w:t>
      </w:r>
      <w:r>
        <w:rPr>
          <w:spacing w:val="-12"/>
          <w:sz w:val="20"/>
        </w:rPr>
        <w:t> </w:t>
      </w:r>
      <w:r>
        <w:rPr>
          <w:sz w:val="20"/>
        </w:rPr>
        <w:t>responses</w:t>
      </w:r>
      <w:r>
        <w:rPr>
          <w:spacing w:val="-13"/>
          <w:sz w:val="20"/>
        </w:rPr>
        <w:t> </w:t>
      </w:r>
      <w:r>
        <w:rPr>
          <w:sz w:val="20"/>
        </w:rPr>
        <w:t>reflected</w:t>
      </w:r>
      <w:r>
        <w:rPr>
          <w:spacing w:val="-12"/>
          <w:sz w:val="20"/>
        </w:rPr>
        <w:t> </w:t>
      </w:r>
      <w:r>
        <w:rPr>
          <w:sz w:val="20"/>
        </w:rPr>
        <w:t>significantly higher importance of the skill compatibility (mean </w:t>
      </w:r>
      <w:r>
        <w:rPr>
          <w:rFonts w:ascii="Calibri" w:hAnsi="Calibri"/>
          <w:w w:val="125"/>
          <w:sz w:val="20"/>
        </w:rPr>
        <w:t>=</w:t>
      </w:r>
      <w:r>
        <w:rPr>
          <w:rFonts w:ascii="Calibri" w:hAnsi="Calibri"/>
          <w:w w:val="125"/>
          <w:sz w:val="20"/>
        </w:rPr>
        <w:t> </w:t>
      </w:r>
      <w:r>
        <w:rPr>
          <w:rFonts w:ascii="Calibri" w:hAnsi="Calibri"/>
          <w:sz w:val="20"/>
        </w:rPr>
        <w:t>4</w:t>
      </w:r>
      <w:r>
        <w:rPr>
          <w:rFonts w:ascii="Calibri" w:hAnsi="Calibri"/>
          <w:i/>
          <w:sz w:val="20"/>
        </w:rPr>
        <w:t>.</w:t>
      </w:r>
      <w:r>
        <w:rPr>
          <w:rFonts w:ascii="Calibri" w:hAnsi="Calibri"/>
          <w:sz w:val="20"/>
        </w:rPr>
        <w:t>000</w:t>
      </w:r>
      <w:r>
        <w:rPr>
          <w:sz w:val="20"/>
        </w:rPr>
        <w:t>) and the deadline influence (mean </w:t>
      </w:r>
      <w:r>
        <w:rPr>
          <w:rFonts w:ascii="Calibri" w:hAnsi="Calibri"/>
          <w:w w:val="125"/>
          <w:sz w:val="20"/>
        </w:rPr>
        <w:t>= </w:t>
      </w:r>
      <w:r>
        <w:rPr>
          <w:rFonts w:ascii="Calibri" w:hAnsi="Calibri"/>
          <w:sz w:val="20"/>
        </w:rPr>
        <w:t>3</w:t>
      </w:r>
      <w:r>
        <w:rPr>
          <w:rFonts w:ascii="Calibri" w:hAnsi="Calibri"/>
          <w:i/>
          <w:sz w:val="20"/>
        </w:rPr>
        <w:t>.</w:t>
      </w:r>
      <w:r>
        <w:rPr>
          <w:rFonts w:ascii="Calibri" w:hAnsi="Calibri"/>
          <w:sz w:val="20"/>
        </w:rPr>
        <w:t>957</w:t>
      </w:r>
      <w:r>
        <w:rPr>
          <w:sz w:val="20"/>
        </w:rPr>
        <w:t>) resulting in a fit-ness function whose Pareto frontier is found to differ from the ones</w:t>
      </w:r>
      <w:r>
        <w:rPr>
          <w:spacing w:val="-3"/>
          <w:sz w:val="20"/>
        </w:rPr>
        <w:t> </w:t>
      </w:r>
      <w:r>
        <w:rPr>
          <w:sz w:val="20"/>
        </w:rPr>
        <w:t>reported</w:t>
      </w:r>
      <w:r>
        <w:rPr>
          <w:spacing w:val="-3"/>
          <w:sz w:val="20"/>
        </w:rPr>
        <w:t> </w:t>
      </w:r>
      <w:r>
        <w:rPr>
          <w:sz w:val="20"/>
        </w:rPr>
        <w:t>by</w:t>
      </w:r>
      <w:r>
        <w:rPr>
          <w:spacing w:val="-3"/>
          <w:sz w:val="20"/>
        </w:rPr>
        <w:t> </w:t>
      </w:r>
      <w:r>
        <w:rPr>
          <w:sz w:val="20"/>
        </w:rPr>
        <w:t>Bibi</w:t>
      </w:r>
      <w:r>
        <w:rPr>
          <w:spacing w:val="-3"/>
          <w:sz w:val="20"/>
        </w:rPr>
        <w:t> </w:t>
      </w:r>
      <w:r>
        <w:rPr>
          <w:sz w:val="20"/>
        </w:rPr>
        <w:t>et</w:t>
      </w:r>
      <w:r>
        <w:rPr>
          <w:spacing w:val="-3"/>
          <w:sz w:val="20"/>
        </w:rPr>
        <w:t> </w:t>
      </w:r>
      <w:r>
        <w:rPr>
          <w:sz w:val="20"/>
        </w:rPr>
        <w:t>al.</w:t>
      </w:r>
      <w:r>
        <w:rPr>
          <w:spacing w:val="-3"/>
          <w:sz w:val="20"/>
        </w:rPr>
        <w:t> </w:t>
      </w:r>
      <w:hyperlink w:history="true" w:anchor="_bookmark50">
        <w:r>
          <w:rPr>
            <w:sz w:val="20"/>
          </w:rPr>
          <w:t>[12]</w:t>
        </w:r>
      </w:hyperlink>
      <w:r>
        <w:rPr>
          <w:spacing w:val="-3"/>
          <w:sz w:val="20"/>
        </w:rPr>
        <w:t> </w:t>
      </w:r>
      <w:r>
        <w:rPr>
          <w:sz w:val="20"/>
        </w:rPr>
        <w:t>and</w:t>
      </w:r>
      <w:r>
        <w:rPr>
          <w:spacing w:val="-3"/>
          <w:sz w:val="20"/>
        </w:rPr>
        <w:t> </w:t>
      </w:r>
      <w:r>
        <w:rPr>
          <w:sz w:val="20"/>
        </w:rPr>
        <w:t>Jamil</w:t>
      </w:r>
      <w:r>
        <w:rPr>
          <w:spacing w:val="-3"/>
          <w:sz w:val="20"/>
        </w:rPr>
        <w:t> </w:t>
      </w:r>
      <w:r>
        <w:rPr>
          <w:sz w:val="20"/>
        </w:rPr>
        <w:t>et</w:t>
      </w:r>
      <w:r>
        <w:rPr>
          <w:spacing w:val="-3"/>
          <w:sz w:val="20"/>
        </w:rPr>
        <w:t> </w:t>
      </w:r>
      <w:r>
        <w:rPr>
          <w:sz w:val="20"/>
        </w:rPr>
        <w:t>al.</w:t>
      </w:r>
      <w:r>
        <w:rPr>
          <w:spacing w:val="-3"/>
          <w:sz w:val="20"/>
        </w:rPr>
        <w:t> </w:t>
      </w:r>
      <w:hyperlink w:history="true" w:anchor="_bookmark51">
        <w:r>
          <w:rPr>
            <w:sz w:val="20"/>
          </w:rPr>
          <w:t>[13],</w:t>
        </w:r>
      </w:hyperlink>
      <w:r>
        <w:rPr>
          <w:spacing w:val="-3"/>
          <w:sz w:val="20"/>
        </w:rPr>
        <w:t> </w:t>
      </w:r>
      <w:r>
        <w:rPr>
          <w:sz w:val="20"/>
        </w:rPr>
        <w:t>implying that</w:t>
      </w:r>
      <w:r>
        <w:rPr>
          <w:spacing w:val="-4"/>
          <w:sz w:val="20"/>
        </w:rPr>
        <w:t> </w:t>
      </w:r>
      <w:r>
        <w:rPr>
          <w:sz w:val="20"/>
        </w:rPr>
        <w:t>the</w:t>
      </w:r>
      <w:r>
        <w:rPr>
          <w:spacing w:val="-4"/>
          <w:sz w:val="20"/>
        </w:rPr>
        <w:t> </w:t>
      </w:r>
      <w:r>
        <w:rPr>
          <w:sz w:val="20"/>
        </w:rPr>
        <w:t>choice</w:t>
      </w:r>
      <w:r>
        <w:rPr>
          <w:spacing w:val="-4"/>
          <w:sz w:val="20"/>
        </w:rPr>
        <w:t> </w:t>
      </w:r>
      <w:r>
        <w:rPr>
          <w:sz w:val="20"/>
        </w:rPr>
        <w:t>of</w:t>
      </w:r>
      <w:r>
        <w:rPr>
          <w:spacing w:val="-4"/>
          <w:sz w:val="20"/>
        </w:rPr>
        <w:t> </w:t>
      </w:r>
      <w:r>
        <w:rPr>
          <w:sz w:val="20"/>
        </w:rPr>
        <w:t>objectives’</w:t>
      </w:r>
      <w:r>
        <w:rPr>
          <w:spacing w:val="-4"/>
          <w:sz w:val="20"/>
        </w:rPr>
        <w:t> </w:t>
      </w:r>
      <w:r>
        <w:rPr>
          <w:sz w:val="20"/>
        </w:rPr>
        <w:t>weights</w:t>
      </w:r>
      <w:r>
        <w:rPr>
          <w:spacing w:val="-4"/>
          <w:sz w:val="20"/>
        </w:rPr>
        <w:t> </w:t>
      </w:r>
      <w:r>
        <w:rPr>
          <w:sz w:val="20"/>
        </w:rPr>
        <w:t>is</w:t>
      </w:r>
      <w:r>
        <w:rPr>
          <w:spacing w:val="-4"/>
          <w:sz w:val="20"/>
        </w:rPr>
        <w:t> </w:t>
      </w:r>
      <w:r>
        <w:rPr>
          <w:sz w:val="20"/>
        </w:rPr>
        <w:t>not</w:t>
      </w:r>
      <w:r>
        <w:rPr>
          <w:spacing w:val="-4"/>
          <w:sz w:val="20"/>
        </w:rPr>
        <w:t> </w:t>
      </w:r>
      <w:r>
        <w:rPr>
          <w:sz w:val="20"/>
        </w:rPr>
        <w:t>a</w:t>
      </w:r>
      <w:r>
        <w:rPr>
          <w:spacing w:val="-4"/>
          <w:sz w:val="20"/>
        </w:rPr>
        <w:t> </w:t>
      </w:r>
      <w:r>
        <w:rPr>
          <w:sz w:val="20"/>
        </w:rPr>
        <w:t>neutral</w:t>
      </w:r>
      <w:r>
        <w:rPr>
          <w:spacing w:val="-4"/>
          <w:sz w:val="20"/>
        </w:rPr>
        <w:t> </w:t>
      </w:r>
      <w:r>
        <w:rPr>
          <w:sz w:val="20"/>
        </w:rPr>
        <w:t>modeling choice, but rather an empirical question in itself. The survey-based extraction of the weights utilized in this research serves as a methodology description for future research aiming to incorporate</w:t>
      </w:r>
      <w:r>
        <w:rPr>
          <w:spacing w:val="-5"/>
          <w:sz w:val="20"/>
        </w:rPr>
        <w:t> </w:t>
      </w:r>
      <w:r>
        <w:rPr>
          <w:sz w:val="20"/>
        </w:rPr>
        <w:t>the</w:t>
      </w:r>
      <w:r>
        <w:rPr>
          <w:spacing w:val="-5"/>
          <w:sz w:val="20"/>
        </w:rPr>
        <w:t> </w:t>
      </w:r>
      <w:r>
        <w:rPr>
          <w:sz w:val="20"/>
        </w:rPr>
        <w:t>practitioners’</w:t>
      </w:r>
      <w:r>
        <w:rPr>
          <w:spacing w:val="-5"/>
          <w:sz w:val="20"/>
        </w:rPr>
        <w:t> </w:t>
      </w:r>
      <w:r>
        <w:rPr>
          <w:sz w:val="20"/>
        </w:rPr>
        <w:t>perceptions</w:t>
      </w:r>
      <w:r>
        <w:rPr>
          <w:spacing w:val="-5"/>
          <w:sz w:val="20"/>
        </w:rPr>
        <w:t> </w:t>
      </w:r>
      <w:r>
        <w:rPr>
          <w:sz w:val="20"/>
        </w:rPr>
        <w:t>into</w:t>
      </w:r>
      <w:r>
        <w:rPr>
          <w:spacing w:val="-5"/>
          <w:sz w:val="20"/>
        </w:rPr>
        <w:t> </w:t>
      </w:r>
      <w:r>
        <w:rPr>
          <w:sz w:val="20"/>
        </w:rPr>
        <w:t>the</w:t>
      </w:r>
      <w:r>
        <w:rPr>
          <w:spacing w:val="-5"/>
          <w:sz w:val="20"/>
        </w:rPr>
        <w:t> </w:t>
      </w:r>
      <w:r>
        <w:rPr>
          <w:sz w:val="20"/>
        </w:rPr>
        <w:t>optimization models, filling the methodological gap present in the works</w:t>
      </w:r>
      <w:r>
        <w:rPr>
          <w:spacing w:val="80"/>
          <w:w w:val="150"/>
          <w:sz w:val="20"/>
        </w:rPr>
        <w:t> </w:t>
      </w:r>
      <w:r>
        <w:rPr>
          <w:sz w:val="20"/>
        </w:rPr>
        <w:t>of Anand et al. </w:t>
      </w:r>
      <w:hyperlink w:history="true" w:anchor="_bookmark52">
        <w:r>
          <w:rPr>
            <w:sz w:val="20"/>
          </w:rPr>
          <w:t>[14],</w:t>
        </w:r>
      </w:hyperlink>
      <w:r>
        <w:rPr>
          <w:sz w:val="20"/>
        </w:rPr>
        <w:t> who optimize the agile project’s sprint allocation without incorporating any practitioner insights. The comparison of the five heuristics—GA, PSO, ACO, GWO, and SA—on the same problem instance with the empirically-derived weights provides additional evidence to the literature, where, as Section II-E6 notes, the comparison of the algo-rithms is rarely made under the same conditions; and the clustering of the software practitioners into four categories based on their responses extends the analysis of the person-level segmentation, utilized in the analysis of the employee performance data, to the analysis of the allocation-objective </w:t>
      </w:r>
      <w:bookmarkStart w:name="Practical Contributions" w:id="167"/>
      <w:bookmarkEnd w:id="167"/>
      <w:r>
        <w:rPr>
          <w:spacing w:val="-2"/>
          <w:sz w:val="20"/>
        </w:rPr>
        <w:t>perceptions.</w:t>
      </w:r>
    </w:p>
    <w:p>
      <w:pPr>
        <w:pStyle w:val="ListParagraph"/>
        <w:numPr>
          <w:ilvl w:val="1"/>
          <w:numId w:val="17"/>
        </w:numPr>
        <w:tabs>
          <w:tab w:pos="592" w:val="left" w:leader="none"/>
        </w:tabs>
        <w:spacing w:line="249" w:lineRule="auto" w:before="0" w:after="0"/>
        <w:ind w:left="129" w:right="38" w:firstLine="199"/>
        <w:jc w:val="both"/>
        <w:rPr>
          <w:sz w:val="20"/>
        </w:rPr>
      </w:pPr>
      <w:r>
        <w:rPr>
          <w:i/>
          <w:sz w:val="20"/>
        </w:rPr>
        <w:t>Practical Contributions: </w:t>
      </w:r>
      <w:r>
        <w:rPr>
          <w:sz w:val="20"/>
        </w:rPr>
        <w:t>For practicing project </w:t>
      </w:r>
      <w:r>
        <w:rPr>
          <w:sz w:val="20"/>
        </w:rPr>
        <w:t>man-agers, this thesis serves to provide a decision-support frame-work: a validated survey instrument for identifying team priorities, a transparent approach for converting priorities into optimization weights, and comparative evidence that GA is likely to result in more workload-balanced allocations than</w:t>
      </w:r>
      <w:r>
        <w:rPr>
          <w:spacing w:val="80"/>
          <w:sz w:val="20"/>
        </w:rPr>
        <w:t> </w:t>
      </w:r>
      <w:r>
        <w:rPr>
          <w:sz w:val="20"/>
        </w:rPr>
        <w:t>the alternative algorithms evaluated (at least in the conditions modeled in this study). The study also adds new empirical insights to the resource-allocation literature by examining a developing-country software industry context—Bangladesh—that has been underrepresented in the resource allocation literature relative to the North American, Western European, and East Asian contexts that dominate the prior work, thus extending</w:t>
      </w:r>
      <w:r>
        <w:rPr>
          <w:spacing w:val="-6"/>
          <w:sz w:val="20"/>
        </w:rPr>
        <w:t> </w:t>
      </w:r>
      <w:r>
        <w:rPr>
          <w:sz w:val="20"/>
        </w:rPr>
        <w:t>the</w:t>
      </w:r>
      <w:r>
        <w:rPr>
          <w:spacing w:val="-6"/>
          <w:sz w:val="20"/>
        </w:rPr>
        <w:t> </w:t>
      </w:r>
      <w:r>
        <w:rPr>
          <w:sz w:val="20"/>
        </w:rPr>
        <w:t>geographic</w:t>
      </w:r>
      <w:r>
        <w:rPr>
          <w:spacing w:val="-6"/>
          <w:sz w:val="20"/>
        </w:rPr>
        <w:t> </w:t>
      </w:r>
      <w:r>
        <w:rPr>
          <w:sz w:val="20"/>
        </w:rPr>
        <w:t>reach</w:t>
      </w:r>
      <w:r>
        <w:rPr>
          <w:spacing w:val="-6"/>
          <w:sz w:val="20"/>
        </w:rPr>
        <w:t> </w:t>
      </w:r>
      <w:r>
        <w:rPr>
          <w:sz w:val="20"/>
        </w:rPr>
        <w:t>of</w:t>
      </w:r>
      <w:r>
        <w:rPr>
          <w:spacing w:val="-6"/>
          <w:sz w:val="20"/>
        </w:rPr>
        <w:t> </w:t>
      </w:r>
      <w:r>
        <w:rPr>
          <w:sz w:val="20"/>
        </w:rPr>
        <w:t>empirical</w:t>
      </w:r>
      <w:r>
        <w:rPr>
          <w:spacing w:val="-6"/>
          <w:sz w:val="20"/>
        </w:rPr>
        <w:t> </w:t>
      </w:r>
      <w:r>
        <w:rPr>
          <w:sz w:val="20"/>
        </w:rPr>
        <w:t>findings</w:t>
      </w:r>
      <w:r>
        <w:rPr>
          <w:spacing w:val="-6"/>
          <w:sz w:val="20"/>
        </w:rPr>
        <w:t> </w:t>
      </w:r>
      <w:r>
        <w:rPr>
          <w:sz w:val="20"/>
        </w:rPr>
        <w:t>in</w:t>
      </w:r>
      <w:r>
        <w:rPr>
          <w:spacing w:val="-6"/>
          <w:sz w:val="20"/>
        </w:rPr>
        <w:t> </w:t>
      </w:r>
      <w:r>
        <w:rPr>
          <w:sz w:val="20"/>
        </w:rPr>
        <w:t>a</w:t>
      </w:r>
      <w:r>
        <w:rPr>
          <w:spacing w:val="-6"/>
          <w:sz w:val="20"/>
        </w:rPr>
        <w:t> </w:t>
      </w:r>
      <w:r>
        <w:rPr>
          <w:sz w:val="20"/>
        </w:rPr>
        <w:t>man-ner</w:t>
      </w:r>
      <w:r>
        <w:rPr>
          <w:spacing w:val="30"/>
          <w:sz w:val="20"/>
        </w:rPr>
        <w:t> </w:t>
      </w:r>
      <w:r>
        <w:rPr>
          <w:sz w:val="20"/>
        </w:rPr>
        <w:t>analogous</w:t>
      </w:r>
      <w:r>
        <w:rPr>
          <w:spacing w:val="30"/>
          <w:sz w:val="20"/>
        </w:rPr>
        <w:t> </w:t>
      </w:r>
      <w:r>
        <w:rPr>
          <w:sz w:val="20"/>
        </w:rPr>
        <w:t>to</w:t>
      </w:r>
      <w:r>
        <w:rPr>
          <w:spacing w:val="30"/>
          <w:sz w:val="20"/>
        </w:rPr>
        <w:t> </w:t>
      </w:r>
      <w:r>
        <w:rPr>
          <w:sz w:val="20"/>
        </w:rPr>
        <w:t>the</w:t>
      </w:r>
      <w:r>
        <w:rPr>
          <w:spacing w:val="30"/>
          <w:sz w:val="20"/>
        </w:rPr>
        <w:t> </w:t>
      </w:r>
      <w:r>
        <w:rPr>
          <w:sz w:val="20"/>
        </w:rPr>
        <w:t>focus</w:t>
      </w:r>
      <w:r>
        <w:rPr>
          <w:spacing w:val="30"/>
          <w:sz w:val="20"/>
        </w:rPr>
        <w:t> </w:t>
      </w:r>
      <w:r>
        <w:rPr>
          <w:sz w:val="20"/>
        </w:rPr>
        <w:t>on</w:t>
      </w:r>
      <w:r>
        <w:rPr>
          <w:spacing w:val="30"/>
          <w:sz w:val="20"/>
        </w:rPr>
        <w:t> </w:t>
      </w:r>
      <w:r>
        <w:rPr>
          <w:sz w:val="20"/>
        </w:rPr>
        <w:t>a</w:t>
      </w:r>
      <w:r>
        <w:rPr>
          <w:spacing w:val="30"/>
          <w:sz w:val="20"/>
        </w:rPr>
        <w:t> </w:t>
      </w:r>
      <w:r>
        <w:rPr>
          <w:sz w:val="20"/>
        </w:rPr>
        <w:t>developing-country</w:t>
      </w:r>
      <w:r>
        <w:rPr>
          <w:spacing w:val="30"/>
          <w:sz w:val="20"/>
        </w:rPr>
        <w:t> </w:t>
      </w:r>
      <w:r>
        <w:rPr>
          <w:sz w:val="20"/>
        </w:rPr>
        <w:t>context of Nguyen’s </w:t>
      </w:r>
      <w:hyperlink w:history="true" w:anchor="_bookmark54">
        <w:r>
          <w:rPr>
            <w:sz w:val="20"/>
          </w:rPr>
          <w:t>[16]</w:t>
        </w:r>
      </w:hyperlink>
      <w:r>
        <w:rPr>
          <w:sz w:val="20"/>
        </w:rPr>
        <w:t> study of the Vietnamese software industry. Due to the common problem formulation and evaluation criteria, the guidance generated by the comparative algorithm evaluation is also implementation-agnostic: an organization is not</w:t>
      </w:r>
      <w:r>
        <w:rPr>
          <w:spacing w:val="30"/>
          <w:sz w:val="20"/>
        </w:rPr>
        <w:t> </w:t>
      </w:r>
      <w:r>
        <w:rPr>
          <w:sz w:val="20"/>
        </w:rPr>
        <w:t>required</w:t>
      </w:r>
      <w:r>
        <w:rPr>
          <w:spacing w:val="30"/>
          <w:sz w:val="20"/>
        </w:rPr>
        <w:t> </w:t>
      </w:r>
      <w:r>
        <w:rPr>
          <w:sz w:val="20"/>
        </w:rPr>
        <w:t>to</w:t>
      </w:r>
      <w:r>
        <w:rPr>
          <w:spacing w:val="30"/>
          <w:sz w:val="20"/>
        </w:rPr>
        <w:t> </w:t>
      </w:r>
      <w:r>
        <w:rPr>
          <w:sz w:val="20"/>
        </w:rPr>
        <w:t>adopt</w:t>
      </w:r>
      <w:r>
        <w:rPr>
          <w:spacing w:val="30"/>
          <w:sz w:val="20"/>
        </w:rPr>
        <w:t> </w:t>
      </w:r>
      <w:r>
        <w:rPr>
          <w:sz w:val="20"/>
        </w:rPr>
        <w:t>this</w:t>
      </w:r>
      <w:r>
        <w:rPr>
          <w:spacing w:val="30"/>
          <w:sz w:val="20"/>
        </w:rPr>
        <w:t> </w:t>
      </w:r>
      <w:r>
        <w:rPr>
          <w:sz w:val="20"/>
        </w:rPr>
        <w:t>study’s</w:t>
      </w:r>
      <w:r>
        <w:rPr>
          <w:spacing w:val="30"/>
          <w:sz w:val="20"/>
        </w:rPr>
        <w:t> </w:t>
      </w:r>
      <w:r>
        <w:rPr>
          <w:sz w:val="20"/>
        </w:rPr>
        <w:t>specific</w:t>
      </w:r>
      <w:r>
        <w:rPr>
          <w:spacing w:val="30"/>
          <w:sz w:val="20"/>
        </w:rPr>
        <w:t> </w:t>
      </w:r>
      <w:r>
        <w:rPr>
          <w:sz w:val="20"/>
        </w:rPr>
        <w:t>software</w:t>
      </w:r>
      <w:r>
        <w:rPr>
          <w:spacing w:val="30"/>
          <w:sz w:val="20"/>
        </w:rPr>
        <w:t> </w:t>
      </w:r>
      <w:r>
        <w:rPr>
          <w:sz w:val="20"/>
        </w:rPr>
        <w:t>pipeline to</w:t>
      </w:r>
      <w:r>
        <w:rPr>
          <w:spacing w:val="14"/>
          <w:sz w:val="20"/>
        </w:rPr>
        <w:t> </w:t>
      </w:r>
      <w:r>
        <w:rPr>
          <w:sz w:val="20"/>
        </w:rPr>
        <w:t>benefit</w:t>
      </w:r>
      <w:r>
        <w:rPr>
          <w:spacing w:val="14"/>
          <w:sz w:val="20"/>
        </w:rPr>
        <w:t> </w:t>
      </w:r>
      <w:r>
        <w:rPr>
          <w:sz w:val="20"/>
        </w:rPr>
        <w:t>from</w:t>
      </w:r>
      <w:r>
        <w:rPr>
          <w:spacing w:val="14"/>
          <w:sz w:val="20"/>
        </w:rPr>
        <w:t> </w:t>
      </w:r>
      <w:r>
        <w:rPr>
          <w:sz w:val="20"/>
        </w:rPr>
        <w:t>its</w:t>
      </w:r>
      <w:r>
        <w:rPr>
          <w:spacing w:val="14"/>
          <w:sz w:val="20"/>
        </w:rPr>
        <w:t> </w:t>
      </w:r>
      <w:r>
        <w:rPr>
          <w:sz w:val="20"/>
        </w:rPr>
        <w:t>conclusion</w:t>
      </w:r>
      <w:r>
        <w:rPr>
          <w:spacing w:val="14"/>
          <w:sz w:val="20"/>
        </w:rPr>
        <w:t> </w:t>
      </w:r>
      <w:r>
        <w:rPr>
          <w:sz w:val="20"/>
        </w:rPr>
        <w:t>that</w:t>
      </w:r>
      <w:r>
        <w:rPr>
          <w:spacing w:val="14"/>
          <w:sz w:val="20"/>
        </w:rPr>
        <w:t> </w:t>
      </w:r>
      <w:r>
        <w:rPr>
          <w:sz w:val="20"/>
        </w:rPr>
        <w:t>population-</w:t>
      </w:r>
      <w:r>
        <w:rPr>
          <w:spacing w:val="14"/>
          <w:sz w:val="20"/>
        </w:rPr>
        <w:t> </w:t>
      </w:r>
      <w:r>
        <w:rPr>
          <w:sz w:val="20"/>
        </w:rPr>
        <w:t>and</w:t>
      </w:r>
      <w:r>
        <w:rPr>
          <w:spacing w:val="14"/>
          <w:sz w:val="20"/>
        </w:rPr>
        <w:t> </w:t>
      </w:r>
      <w:r>
        <w:rPr>
          <w:spacing w:val="-2"/>
          <w:sz w:val="20"/>
        </w:rPr>
        <w:t>workload-</w:t>
      </w:r>
    </w:p>
    <w:p>
      <w:pPr>
        <w:pStyle w:val="BodyText"/>
        <w:spacing w:line="249" w:lineRule="auto" w:before="71"/>
        <w:ind w:left="129" w:right="552"/>
        <w:jc w:val="both"/>
      </w:pPr>
      <w:r>
        <w:rPr/>
        <w:br w:type="column"/>
      </w:r>
      <w:r>
        <w:rPr/>
        <w:t>aware search (as exemplified in GA in this study) is likely </w:t>
      </w:r>
      <w:r>
        <w:rPr/>
        <w:t>to </w:t>
      </w:r>
      <w:bookmarkStart w:name="Methodological Contributions" w:id="168"/>
      <w:bookmarkEnd w:id="168"/>
      <w:r>
        <w:rPr/>
        <w:t>be</w:t>
      </w:r>
      <w:r>
        <w:rPr/>
        <w:t> advantageous for balance-sensitive allocation problems.</w:t>
      </w:r>
    </w:p>
    <w:p>
      <w:pPr>
        <w:pStyle w:val="ListParagraph"/>
        <w:numPr>
          <w:ilvl w:val="1"/>
          <w:numId w:val="17"/>
        </w:numPr>
        <w:tabs>
          <w:tab w:pos="592" w:val="left" w:leader="none"/>
        </w:tabs>
        <w:spacing w:line="249" w:lineRule="auto" w:before="5" w:after="0"/>
        <w:ind w:left="129" w:right="552" w:firstLine="199"/>
        <w:jc w:val="both"/>
        <w:rPr>
          <w:sz w:val="20"/>
        </w:rPr>
      </w:pPr>
      <w:r>
        <w:rPr>
          <w:i/>
          <w:sz w:val="20"/>
        </w:rPr>
        <w:t>Methodological Contributions: </w:t>
      </w:r>
      <w:r>
        <w:rPr>
          <w:sz w:val="20"/>
        </w:rPr>
        <w:t>Methodologically, </w:t>
      </w:r>
      <w:r>
        <w:rPr>
          <w:sz w:val="20"/>
        </w:rPr>
        <w:t>this thesis provides a reproducible, end-to-end Python-based re-search pipeline that encompasses survey data cleaning, reli-ability assessment, non-parametric comparison of groups, K-Means clustering, and the application of five distinct meta-heuristic algorithms to the same multi-objective fitness func-tion, thereby contributing a solution in an open and shareable form that can help other researchers or organizations lower</w:t>
      </w:r>
      <w:r>
        <w:rPr>
          <w:spacing w:val="80"/>
          <w:sz w:val="20"/>
        </w:rPr>
        <w:t> </w:t>
      </w:r>
      <w:r>
        <w:rPr>
          <w:sz w:val="20"/>
        </w:rPr>
        <w:t>the entry bar to adopting, adapting or extending the described survey-to-optimization methodology for their own samples or problem instances, supporting the future-research recommen-dations suggested in Section V-G4.</w:t>
      </w:r>
    </w:p>
    <w:p>
      <w:pPr>
        <w:pStyle w:val="ListParagraph"/>
        <w:numPr>
          <w:ilvl w:val="0"/>
          <w:numId w:val="17"/>
        </w:numPr>
        <w:tabs>
          <w:tab w:pos="372" w:val="left" w:leader="none"/>
        </w:tabs>
        <w:spacing w:line="240" w:lineRule="auto" w:before="161" w:after="0"/>
        <w:ind w:left="372" w:right="0" w:hanging="243"/>
        <w:jc w:val="both"/>
        <w:rPr>
          <w:i/>
          <w:sz w:val="20"/>
        </w:rPr>
      </w:pPr>
      <w:bookmarkStart w:name="Limitations of the Study" w:id="169"/>
      <w:bookmarkEnd w:id="169"/>
      <w:r>
        <w:rPr/>
      </w:r>
      <w:r>
        <w:rPr>
          <w:i/>
          <w:sz w:val="20"/>
        </w:rPr>
        <w:t>Limitations</w:t>
      </w:r>
      <w:r>
        <w:rPr>
          <w:i/>
          <w:spacing w:val="14"/>
          <w:sz w:val="20"/>
        </w:rPr>
        <w:t> </w:t>
      </w:r>
      <w:r>
        <w:rPr>
          <w:i/>
          <w:sz w:val="20"/>
        </w:rPr>
        <w:t>of</w:t>
      </w:r>
      <w:r>
        <w:rPr>
          <w:i/>
          <w:spacing w:val="15"/>
          <w:sz w:val="20"/>
        </w:rPr>
        <w:t> </w:t>
      </w:r>
      <w:r>
        <w:rPr>
          <w:i/>
          <w:sz w:val="20"/>
        </w:rPr>
        <w:t>the</w:t>
      </w:r>
      <w:r>
        <w:rPr>
          <w:i/>
          <w:spacing w:val="14"/>
          <w:sz w:val="20"/>
        </w:rPr>
        <w:t> </w:t>
      </w:r>
      <w:r>
        <w:rPr>
          <w:i/>
          <w:spacing w:val="-2"/>
          <w:sz w:val="20"/>
        </w:rPr>
        <w:t>Study</w:t>
      </w:r>
    </w:p>
    <w:p>
      <w:pPr>
        <w:pStyle w:val="BodyText"/>
        <w:spacing w:line="249" w:lineRule="auto" w:before="84"/>
        <w:ind w:left="129" w:right="552" w:firstLine="199"/>
        <w:jc w:val="both"/>
      </w:pPr>
      <w:r>
        <w:rPr/>
        <w:t>Several limitations should be borne in mind when </w:t>
      </w:r>
      <w:r>
        <w:rPr/>
        <w:t>inter-preting the findings of this thesis. The survey sample at 47 respondents,</w:t>
      </w:r>
      <w:r>
        <w:rPr>
          <w:spacing w:val="28"/>
        </w:rPr>
        <w:t> </w:t>
      </w:r>
      <w:r>
        <w:rPr/>
        <w:t>was</w:t>
      </w:r>
      <w:r>
        <w:rPr>
          <w:spacing w:val="28"/>
        </w:rPr>
        <w:t> </w:t>
      </w:r>
      <w:r>
        <w:rPr/>
        <w:t>modest</w:t>
      </w:r>
      <w:r>
        <w:rPr>
          <w:spacing w:val="28"/>
        </w:rPr>
        <w:t> </w:t>
      </w:r>
      <w:r>
        <w:rPr/>
        <w:t>in</w:t>
      </w:r>
      <w:r>
        <w:rPr>
          <w:spacing w:val="28"/>
        </w:rPr>
        <w:t> </w:t>
      </w:r>
      <w:r>
        <w:rPr/>
        <w:t>size,</w:t>
      </w:r>
      <w:r>
        <w:rPr>
          <w:spacing w:val="28"/>
        </w:rPr>
        <w:t> </w:t>
      </w:r>
      <w:r>
        <w:rPr/>
        <w:t>sufficient</w:t>
      </w:r>
      <w:r>
        <w:rPr>
          <w:spacing w:val="28"/>
        </w:rPr>
        <w:t> </w:t>
      </w:r>
      <w:r>
        <w:rPr/>
        <w:t>for</w:t>
      </w:r>
      <w:r>
        <w:rPr>
          <w:spacing w:val="28"/>
        </w:rPr>
        <w:t> </w:t>
      </w:r>
      <w:r>
        <w:rPr/>
        <w:t>the</w:t>
      </w:r>
      <w:r>
        <w:rPr>
          <w:spacing w:val="28"/>
        </w:rPr>
        <w:t> </w:t>
      </w:r>
      <w:r>
        <w:rPr/>
        <w:t>purposes of</w:t>
      </w:r>
      <w:r>
        <w:rPr>
          <w:spacing w:val="40"/>
        </w:rPr>
        <w:t> </w:t>
      </w:r>
      <w:r>
        <w:rPr/>
        <w:t>this</w:t>
      </w:r>
      <w:r>
        <w:rPr>
          <w:spacing w:val="40"/>
        </w:rPr>
        <w:t> </w:t>
      </w:r>
      <w:r>
        <w:rPr/>
        <w:t>study’s</w:t>
      </w:r>
      <w:r>
        <w:rPr>
          <w:spacing w:val="40"/>
        </w:rPr>
        <w:t> </w:t>
      </w:r>
      <w:r>
        <w:rPr/>
        <w:t>framework</w:t>
      </w:r>
      <w:r>
        <w:rPr>
          <w:spacing w:val="40"/>
        </w:rPr>
        <w:t> </w:t>
      </w:r>
      <w:r>
        <w:rPr/>
        <w:t>building</w:t>
      </w:r>
      <w:r>
        <w:rPr>
          <w:spacing w:val="40"/>
        </w:rPr>
        <w:t> </w:t>
      </w:r>
      <w:r>
        <w:rPr/>
        <w:t>objectives</w:t>
      </w:r>
      <w:r>
        <w:rPr>
          <w:spacing w:val="40"/>
        </w:rPr>
        <w:t> </w:t>
      </w:r>
      <w:r>
        <w:rPr/>
        <w:t>but</w:t>
      </w:r>
      <w:r>
        <w:rPr>
          <w:spacing w:val="40"/>
        </w:rPr>
        <w:t> </w:t>
      </w:r>
      <w:r>
        <w:rPr/>
        <w:t>limiting in terms of statistical power to identify smaller group dif-ferences or to achieve stable estimates in some subgroups. Relatedly, the fourth K-Means cluster identified in this study contained only a single respondent (2.1% of the sample), making that cluster’s profile statistically unstable and inap-propriate</w:t>
      </w:r>
      <w:r>
        <w:rPr>
          <w:spacing w:val="-4"/>
        </w:rPr>
        <w:t> </w:t>
      </w:r>
      <w:r>
        <w:rPr/>
        <w:t>for</w:t>
      </w:r>
      <w:r>
        <w:rPr>
          <w:spacing w:val="-4"/>
        </w:rPr>
        <w:t> </w:t>
      </w:r>
      <w:r>
        <w:rPr/>
        <w:t>generalising</w:t>
      </w:r>
      <w:r>
        <w:rPr>
          <w:spacing w:val="-4"/>
        </w:rPr>
        <w:t> </w:t>
      </w:r>
      <w:r>
        <w:rPr/>
        <w:t>confidently.</w:t>
      </w:r>
      <w:r>
        <w:rPr>
          <w:spacing w:val="-4"/>
        </w:rPr>
        <w:t> </w:t>
      </w:r>
      <w:r>
        <w:rPr/>
        <w:t>The</w:t>
      </w:r>
      <w:r>
        <w:rPr>
          <w:spacing w:val="-4"/>
        </w:rPr>
        <w:t> </w:t>
      </w:r>
      <w:r>
        <w:rPr/>
        <w:t>study’s</w:t>
      </w:r>
      <w:r>
        <w:rPr>
          <w:spacing w:val="-4"/>
        </w:rPr>
        <w:t> </w:t>
      </w:r>
      <w:r>
        <w:rPr/>
        <w:t>sample</w:t>
      </w:r>
      <w:r>
        <w:rPr>
          <w:spacing w:val="-4"/>
        </w:rPr>
        <w:t> </w:t>
      </w:r>
      <w:r>
        <w:rPr/>
        <w:t>was drawn exclusively from Bangladesh, addressing a genuine</w:t>
      </w:r>
      <w:r>
        <w:rPr>
          <w:spacing w:val="80"/>
        </w:rPr>
        <w:t> </w:t>
      </w:r>
      <w:r>
        <w:rPr/>
        <w:t>gap in developing-country representation but also meaning</w:t>
      </w:r>
      <w:r>
        <w:rPr>
          <w:spacing w:val="40"/>
        </w:rPr>
        <w:t> </w:t>
      </w:r>
      <w:r>
        <w:rPr/>
        <w:t>that the findings cannot be assumed to generalise to software industries in other national or economic contexts. The study’s design was cross-sectional, capturing a single snapshot of practitioner</w:t>
      </w:r>
      <w:r>
        <w:rPr>
          <w:spacing w:val="-9"/>
        </w:rPr>
        <w:t> </w:t>
      </w:r>
      <w:r>
        <w:rPr/>
        <w:t>perception</w:t>
      </w:r>
      <w:r>
        <w:rPr>
          <w:spacing w:val="-9"/>
        </w:rPr>
        <w:t> </w:t>
      </w:r>
      <w:r>
        <w:rPr/>
        <w:t>rather</w:t>
      </w:r>
      <w:r>
        <w:rPr>
          <w:spacing w:val="-9"/>
        </w:rPr>
        <w:t> </w:t>
      </w:r>
      <w:r>
        <w:rPr/>
        <w:t>than</w:t>
      </w:r>
      <w:r>
        <w:rPr>
          <w:spacing w:val="-9"/>
        </w:rPr>
        <w:t> </w:t>
      </w:r>
      <w:r>
        <w:rPr/>
        <w:t>examining</w:t>
      </w:r>
      <w:r>
        <w:rPr>
          <w:spacing w:val="-9"/>
        </w:rPr>
        <w:t> </w:t>
      </w:r>
      <w:r>
        <w:rPr/>
        <w:t>how</w:t>
      </w:r>
      <w:r>
        <w:rPr>
          <w:spacing w:val="-9"/>
        </w:rPr>
        <w:t> </w:t>
      </w:r>
      <w:r>
        <w:rPr/>
        <w:t>perceptions, allocations or outcomes evolve or change over time, thus limiting the ability to speak to the longitudinal, feedback-driven dynamics documented by Rahmandad and Weiss </w:t>
      </w:r>
      <w:hyperlink w:history="true" w:anchor="_bookmark43">
        <w:r>
          <w:rPr/>
          <w:t>[5]</w:t>
        </w:r>
      </w:hyperlink>
      <w:r>
        <w:rPr>
          <w:spacing w:val="80"/>
        </w:rPr>
        <w:t> </w:t>
      </w:r>
      <w:r>
        <w:rPr/>
        <w:t>or the risk propagation patterns discussed by Alharbi et al. </w:t>
      </w:r>
      <w:hyperlink w:history="true" w:anchor="_bookmark48">
        <w:r>
          <w:rPr/>
          <w:t>[10].</w:t>
        </w:r>
      </w:hyperlink>
      <w:r>
        <w:rPr/>
        <w:t> Finally, all survey measures used self-reported Likert-scale</w:t>
      </w:r>
      <w:r>
        <w:rPr>
          <w:spacing w:val="-4"/>
        </w:rPr>
        <w:t> </w:t>
      </w:r>
      <w:r>
        <w:rPr/>
        <w:t>responses,</w:t>
      </w:r>
      <w:r>
        <w:rPr>
          <w:spacing w:val="-4"/>
        </w:rPr>
        <w:t> </w:t>
      </w:r>
      <w:r>
        <w:rPr/>
        <w:t>which</w:t>
      </w:r>
      <w:r>
        <w:rPr>
          <w:spacing w:val="-4"/>
        </w:rPr>
        <w:t> </w:t>
      </w:r>
      <w:r>
        <w:rPr/>
        <w:t>are</w:t>
      </w:r>
      <w:r>
        <w:rPr>
          <w:spacing w:val="-4"/>
        </w:rPr>
        <w:t> </w:t>
      </w:r>
      <w:r>
        <w:rPr/>
        <w:t>subject</w:t>
      </w:r>
      <w:r>
        <w:rPr>
          <w:spacing w:val="-4"/>
        </w:rPr>
        <w:t> </w:t>
      </w:r>
      <w:r>
        <w:rPr/>
        <w:t>to</w:t>
      </w:r>
      <w:r>
        <w:rPr>
          <w:spacing w:val="-4"/>
        </w:rPr>
        <w:t> </w:t>
      </w:r>
      <w:r>
        <w:rPr/>
        <w:t>the</w:t>
      </w:r>
      <w:r>
        <w:rPr>
          <w:spacing w:val="-4"/>
        </w:rPr>
        <w:t> </w:t>
      </w:r>
      <w:r>
        <w:rPr/>
        <w:t>customary</w:t>
      </w:r>
      <w:r>
        <w:rPr>
          <w:spacing w:val="-4"/>
        </w:rPr>
        <w:t> </w:t>
      </w:r>
      <w:r>
        <w:rPr/>
        <w:t>limitations of self report data and variation in how individual respondents interpret scale anchors. The study’s optimisation component was evaluated on a synthetic, representative problem instance (twelve engineers, eight projects) rather than an operational allocation data set drawn from an organisation, thus meaning that the specific numerical results—while internally valid in comparing the five algorithms under a consistent basis—may not directly translate to any specific scale or structure within</w:t>
      </w:r>
      <w:r>
        <w:rPr>
          <w:spacing w:val="80"/>
          <w:w w:val="150"/>
        </w:rPr>
        <w:t> </w:t>
      </w:r>
      <w:r>
        <w:rPr/>
        <w:t>a real-world deployment. Only one representative algorithm per metaheuristic family was tested (a canonical GA, PSO, ACO,</w:t>
      </w:r>
      <w:r>
        <w:rPr>
          <w:spacing w:val="39"/>
        </w:rPr>
        <w:t> </w:t>
      </w:r>
      <w:r>
        <w:rPr/>
        <w:t>GWO,</w:t>
      </w:r>
      <w:r>
        <w:rPr>
          <w:spacing w:val="39"/>
        </w:rPr>
        <w:t> </w:t>
      </w:r>
      <w:r>
        <w:rPr/>
        <w:t>and</w:t>
      </w:r>
      <w:r>
        <w:rPr>
          <w:spacing w:val="39"/>
        </w:rPr>
        <w:t> </w:t>
      </w:r>
      <w:r>
        <w:rPr/>
        <w:t>SA),</w:t>
      </w:r>
      <w:r>
        <w:rPr>
          <w:spacing w:val="39"/>
        </w:rPr>
        <w:t> </w:t>
      </w:r>
      <w:r>
        <w:rPr/>
        <w:t>rather</w:t>
      </w:r>
      <w:r>
        <w:rPr>
          <w:spacing w:val="39"/>
        </w:rPr>
        <w:t> </w:t>
      </w:r>
      <w:r>
        <w:rPr/>
        <w:t>than</w:t>
      </w:r>
      <w:r>
        <w:rPr>
          <w:spacing w:val="39"/>
        </w:rPr>
        <w:t> </w:t>
      </w:r>
      <w:r>
        <w:rPr/>
        <w:t>across</w:t>
      </w:r>
      <w:r>
        <w:rPr>
          <w:spacing w:val="39"/>
        </w:rPr>
        <w:t> </w:t>
      </w:r>
      <w:r>
        <w:rPr/>
        <w:t>multiple</w:t>
      </w:r>
      <w:r>
        <w:rPr>
          <w:spacing w:val="39"/>
        </w:rPr>
        <w:t> </w:t>
      </w:r>
      <w:r>
        <w:rPr/>
        <w:t>variants or hybrid forms within each family, so that the study’s conclusions should be interpreted as relating to these specific implementations rather than to their families as a whole.</w:t>
      </w:r>
    </w:p>
    <w:p>
      <w:pPr>
        <w:pStyle w:val="ListParagraph"/>
        <w:numPr>
          <w:ilvl w:val="0"/>
          <w:numId w:val="17"/>
        </w:numPr>
        <w:tabs>
          <w:tab w:pos="421" w:val="left" w:leader="none"/>
        </w:tabs>
        <w:spacing w:line="240" w:lineRule="auto" w:before="159" w:after="0"/>
        <w:ind w:left="421" w:right="0" w:hanging="292"/>
        <w:jc w:val="both"/>
        <w:rPr>
          <w:i/>
          <w:sz w:val="20"/>
        </w:rPr>
      </w:pPr>
      <w:bookmarkStart w:name="Recommendations" w:id="170"/>
      <w:bookmarkEnd w:id="170"/>
      <w:r>
        <w:rPr/>
      </w:r>
      <w:r>
        <w:rPr>
          <w:i/>
          <w:spacing w:val="-2"/>
          <w:sz w:val="20"/>
        </w:rPr>
        <w:t>Recommendations</w:t>
      </w:r>
    </w:p>
    <w:p>
      <w:pPr>
        <w:pStyle w:val="ListParagraph"/>
        <w:numPr>
          <w:ilvl w:val="1"/>
          <w:numId w:val="17"/>
        </w:numPr>
        <w:tabs>
          <w:tab w:pos="592" w:val="left" w:leader="none"/>
        </w:tabs>
        <w:spacing w:line="249" w:lineRule="auto" w:before="84" w:after="0"/>
        <w:ind w:left="129" w:right="552" w:firstLine="199"/>
        <w:jc w:val="both"/>
        <w:rPr>
          <w:sz w:val="20"/>
        </w:rPr>
      </w:pPr>
      <w:bookmarkStart w:name="For Software Organizations" w:id="171"/>
      <w:bookmarkEnd w:id="171"/>
      <w:r>
        <w:rPr/>
      </w:r>
      <w:r>
        <w:rPr>
          <w:i/>
          <w:sz w:val="20"/>
        </w:rPr>
        <w:t>For Software Organizations: </w:t>
      </w:r>
      <w:r>
        <w:rPr>
          <w:sz w:val="20"/>
        </w:rPr>
        <w:t>Practice data-</w:t>
      </w:r>
      <w:r>
        <w:rPr>
          <w:sz w:val="20"/>
        </w:rPr>
        <w:t>driven, survey-based</w:t>
      </w:r>
      <w:r>
        <w:rPr>
          <w:spacing w:val="22"/>
          <w:sz w:val="20"/>
        </w:rPr>
        <w:t> </w:t>
      </w:r>
      <w:r>
        <w:rPr>
          <w:sz w:val="20"/>
        </w:rPr>
        <w:t>resource</w:t>
      </w:r>
      <w:r>
        <w:rPr>
          <w:spacing w:val="22"/>
          <w:sz w:val="20"/>
        </w:rPr>
        <w:t> </w:t>
      </w:r>
      <w:r>
        <w:rPr>
          <w:sz w:val="20"/>
        </w:rPr>
        <w:t>allocation,</w:t>
      </w:r>
      <w:r>
        <w:rPr>
          <w:spacing w:val="22"/>
          <w:sz w:val="20"/>
        </w:rPr>
        <w:t> </w:t>
      </w:r>
      <w:r>
        <w:rPr>
          <w:sz w:val="20"/>
        </w:rPr>
        <w:t>not</w:t>
      </w:r>
      <w:r>
        <w:rPr>
          <w:spacing w:val="22"/>
          <w:sz w:val="20"/>
        </w:rPr>
        <w:t> </w:t>
      </w:r>
      <w:r>
        <w:rPr>
          <w:sz w:val="20"/>
        </w:rPr>
        <w:t>managerial</w:t>
      </w:r>
      <w:r>
        <w:rPr>
          <w:spacing w:val="22"/>
          <w:sz w:val="20"/>
        </w:rPr>
        <w:t> </w:t>
      </w:r>
      <w:r>
        <w:rPr>
          <w:sz w:val="20"/>
        </w:rPr>
        <w:t>guesswork,</w:t>
      </w:r>
    </w:p>
    <w:p>
      <w:pPr>
        <w:pStyle w:val="ListParagraph"/>
        <w:spacing w:after="0" w:line="249" w:lineRule="auto"/>
        <w:jc w:val="both"/>
        <w:rPr>
          <w:sz w:val="20"/>
        </w:rPr>
        <w:sectPr>
          <w:pgSz w:w="12240" w:h="15840"/>
          <w:pgMar w:top="920" w:bottom="280" w:left="850" w:right="425"/>
          <w:cols w:num="2" w:equalWidth="0">
            <w:col w:w="5191" w:space="69"/>
            <w:col w:w="5705"/>
          </w:cols>
        </w:sectPr>
      </w:pPr>
    </w:p>
    <w:p>
      <w:pPr>
        <w:pStyle w:val="BodyText"/>
        <w:spacing w:line="247" w:lineRule="auto" w:before="71"/>
        <w:ind w:left="129" w:right="38"/>
        <w:jc w:val="both"/>
      </w:pPr>
      <w:r>
        <w:rPr/>
        <w:t>using tools like the resource allocation value survey </w:t>
      </w:r>
      <w:r>
        <w:rPr/>
        <w:t>described in</w:t>
      </w:r>
      <w:r>
        <w:rPr>
          <w:spacing w:val="-7"/>
        </w:rPr>
        <w:t> </w:t>
      </w:r>
      <w:r>
        <w:rPr/>
        <w:t>this</w:t>
      </w:r>
      <w:r>
        <w:rPr>
          <w:spacing w:val="-7"/>
        </w:rPr>
        <w:t> </w:t>
      </w:r>
      <w:r>
        <w:rPr/>
        <w:t>thesis</w:t>
      </w:r>
      <w:r>
        <w:rPr>
          <w:spacing w:val="-7"/>
        </w:rPr>
        <w:t> </w:t>
      </w:r>
      <w:r>
        <w:rPr/>
        <w:t>to</w:t>
      </w:r>
      <w:r>
        <w:rPr>
          <w:spacing w:val="-7"/>
        </w:rPr>
        <w:t> </w:t>
      </w:r>
      <w:r>
        <w:rPr/>
        <w:t>identify</w:t>
      </w:r>
      <w:r>
        <w:rPr>
          <w:spacing w:val="-7"/>
        </w:rPr>
        <w:t> </w:t>
      </w:r>
      <w:r>
        <w:rPr/>
        <w:t>team</w:t>
      </w:r>
      <w:r>
        <w:rPr>
          <w:spacing w:val="-7"/>
        </w:rPr>
        <w:t> </w:t>
      </w:r>
      <w:r>
        <w:rPr/>
        <w:t>priorities.</w:t>
      </w:r>
      <w:r>
        <w:rPr>
          <w:spacing w:val="-7"/>
        </w:rPr>
        <w:t> </w:t>
      </w:r>
      <w:r>
        <w:rPr/>
        <w:t>Prioritize</w:t>
      </w:r>
      <w:r>
        <w:rPr>
          <w:spacing w:val="-7"/>
        </w:rPr>
        <w:t> </w:t>
      </w:r>
      <w:r>
        <w:rPr/>
        <w:t>building</w:t>
      </w:r>
      <w:r>
        <w:rPr>
          <w:spacing w:val="-7"/>
        </w:rPr>
        <w:t> </w:t>
      </w:r>
      <w:r>
        <w:rPr/>
        <w:t>skill registries in your engineering teams, as skill incompatibility was the top-perceived barrier to efficient resource allocation ((mean </w:t>
      </w:r>
      <w:r>
        <w:rPr>
          <w:rFonts w:ascii="Calibri"/>
          <w:w w:val="125"/>
        </w:rPr>
        <w:t>=</w:t>
      </w:r>
      <w:r>
        <w:rPr>
          <w:rFonts w:ascii="Calibri"/>
          <w:w w:val="125"/>
        </w:rPr>
        <w:t> </w:t>
      </w:r>
      <w:r>
        <w:rPr>
          <w:rFonts w:ascii="Calibri"/>
        </w:rPr>
        <w:t>3</w:t>
      </w:r>
      <w:r>
        <w:rPr>
          <w:rFonts w:ascii="Calibri"/>
          <w:i/>
        </w:rPr>
        <w:t>.</w:t>
      </w:r>
      <w:r>
        <w:rPr>
          <w:rFonts w:ascii="Calibri"/>
        </w:rPr>
        <w:t>468</w:t>
      </w:r>
      <w:r>
        <w:rPr/>
        <w:t>) and skill compatibility was the highest-ranked</w:t>
      </w:r>
      <w:r>
        <w:rPr>
          <w:spacing w:val="40"/>
        </w:rPr>
        <w:t> </w:t>
      </w:r>
      <w:r>
        <w:rPr/>
        <w:t>resource</w:t>
      </w:r>
      <w:r>
        <w:rPr>
          <w:spacing w:val="40"/>
        </w:rPr>
        <w:t> </w:t>
      </w:r>
      <w:r>
        <w:rPr/>
        <w:t>allocation</w:t>
      </w:r>
      <w:r>
        <w:rPr>
          <w:spacing w:val="40"/>
        </w:rPr>
        <w:t> </w:t>
      </w:r>
      <w:r>
        <w:rPr/>
        <w:t>goal</w:t>
      </w:r>
      <w:r>
        <w:rPr>
          <w:spacing w:val="40"/>
        </w:rPr>
        <w:t> </w:t>
      </w:r>
      <w:r>
        <w:rPr/>
        <w:t>(mean</w:t>
      </w:r>
      <w:r>
        <w:rPr>
          <w:spacing w:val="29"/>
          <w:w w:val="125"/>
        </w:rPr>
        <w:t> </w:t>
      </w:r>
      <w:r>
        <w:rPr>
          <w:rFonts w:ascii="Calibri"/>
          <w:w w:val="125"/>
        </w:rPr>
        <w:t>=</w:t>
      </w:r>
      <w:r>
        <w:rPr>
          <w:rFonts w:ascii="Calibri"/>
          <w:spacing w:val="40"/>
          <w:w w:val="125"/>
        </w:rPr>
        <w:t> </w:t>
      </w:r>
      <w:r>
        <w:rPr>
          <w:rFonts w:ascii="Calibri"/>
        </w:rPr>
        <w:t>4</w:t>
      </w:r>
      <w:r>
        <w:rPr>
          <w:rFonts w:ascii="Calibri"/>
          <w:i/>
        </w:rPr>
        <w:t>.</w:t>
      </w:r>
      <w:r>
        <w:rPr>
          <w:rFonts w:ascii="Calibri"/>
        </w:rPr>
        <w:t>000</w:t>
      </w:r>
      <w:r>
        <w:rPr/>
        <w:t>).</w:t>
      </w:r>
      <w:r>
        <w:rPr>
          <w:spacing w:val="40"/>
        </w:rPr>
        <w:t> </w:t>
      </w:r>
      <w:r>
        <w:rPr/>
        <w:t>).</w:t>
      </w:r>
      <w:r>
        <w:rPr>
          <w:spacing w:val="40"/>
        </w:rPr>
        <w:t> </w:t>
      </w:r>
      <w:r>
        <w:rPr/>
        <w:t>Instead of allocating resources to dedicated project teams, invest in building cross-project resource pools to address the resource clashes and high-priority project shortages described as the main challenges in this study. Implement centralized risk management for overlapping projects, with clearly defined decision-making processes for resolving resource-related con-flicts</w:t>
      </w:r>
      <w:r>
        <w:rPr>
          <w:spacing w:val="-11"/>
        </w:rPr>
        <w:t> </w:t>
      </w:r>
      <w:r>
        <w:rPr/>
        <w:t>projects</w:t>
      </w:r>
      <w:r>
        <w:rPr>
          <w:spacing w:val="-11"/>
        </w:rPr>
        <w:t> </w:t>
      </w:r>
      <w:r>
        <w:rPr/>
        <w:t>rather</w:t>
      </w:r>
      <w:r>
        <w:rPr>
          <w:spacing w:val="-11"/>
        </w:rPr>
        <w:t> </w:t>
      </w:r>
      <w:r>
        <w:rPr/>
        <w:t>than</w:t>
      </w:r>
      <w:r>
        <w:rPr>
          <w:spacing w:val="-11"/>
        </w:rPr>
        <w:t> </w:t>
      </w:r>
      <w:r>
        <w:rPr/>
        <w:t>managing</w:t>
      </w:r>
      <w:r>
        <w:rPr>
          <w:spacing w:val="-11"/>
        </w:rPr>
        <w:t> </w:t>
      </w:r>
      <w:r>
        <w:rPr/>
        <w:t>risk</w:t>
      </w:r>
      <w:r>
        <w:rPr>
          <w:spacing w:val="-11"/>
        </w:rPr>
        <w:t> </w:t>
      </w:r>
      <w:r>
        <w:rPr/>
        <w:t>on</w:t>
      </w:r>
      <w:r>
        <w:rPr>
          <w:spacing w:val="-11"/>
        </w:rPr>
        <w:t> </w:t>
      </w:r>
      <w:r>
        <w:rPr/>
        <w:t>a</w:t>
      </w:r>
      <w:r>
        <w:rPr>
          <w:spacing w:val="-11"/>
        </w:rPr>
        <w:t> </w:t>
      </w:r>
      <w:r>
        <w:rPr/>
        <w:t>project-by-project basis, consistent with the centralized governance approach </w:t>
      </w:r>
      <w:bookmarkStart w:name="For Project Managers" w:id="172"/>
      <w:bookmarkEnd w:id="172"/>
      <w:r>
        <w:rPr/>
        <w:t>recommended</w:t>
      </w:r>
      <w:r>
        <w:rPr/>
        <w:t> by Alharbi et al. </w:t>
      </w:r>
      <w:hyperlink w:history="true" w:anchor="_bookmark48">
        <w:r>
          <w:rPr/>
          <w:t>[10].</w:t>
        </w:r>
      </w:hyperlink>
    </w:p>
    <w:p>
      <w:pPr>
        <w:pStyle w:val="ListParagraph"/>
        <w:numPr>
          <w:ilvl w:val="1"/>
          <w:numId w:val="17"/>
        </w:numPr>
        <w:tabs>
          <w:tab w:pos="592" w:val="left" w:leader="none"/>
        </w:tabs>
        <w:spacing w:line="249" w:lineRule="auto" w:before="0" w:after="0"/>
        <w:ind w:left="129" w:right="38" w:firstLine="199"/>
        <w:jc w:val="both"/>
        <w:rPr>
          <w:sz w:val="20"/>
        </w:rPr>
      </w:pPr>
      <w:r>
        <w:rPr>
          <w:i/>
          <w:sz w:val="20"/>
        </w:rPr>
        <w:t>For Project Managers:</w:t>
      </w:r>
      <w:r>
        <w:rPr>
          <w:i/>
          <w:spacing w:val="25"/>
          <w:sz w:val="20"/>
        </w:rPr>
        <w:t> </w:t>
      </w:r>
      <w:r>
        <w:rPr>
          <w:sz w:val="20"/>
        </w:rPr>
        <w:t>Adopt explicitly multi-</w:t>
      </w:r>
      <w:r>
        <w:rPr>
          <w:sz w:val="20"/>
        </w:rPr>
        <w:t>objective thinking</w:t>
      </w:r>
      <w:r>
        <w:rPr>
          <w:spacing w:val="40"/>
          <w:sz w:val="20"/>
        </w:rPr>
        <w:t> </w:t>
      </w:r>
      <w:r>
        <w:rPr>
          <w:sz w:val="20"/>
        </w:rPr>
        <w:t>when</w:t>
      </w:r>
      <w:r>
        <w:rPr>
          <w:spacing w:val="40"/>
          <w:sz w:val="20"/>
        </w:rPr>
        <w:t> </w:t>
      </w:r>
      <w:r>
        <w:rPr>
          <w:sz w:val="20"/>
        </w:rPr>
        <w:t>making</w:t>
      </w:r>
      <w:r>
        <w:rPr>
          <w:spacing w:val="40"/>
          <w:sz w:val="20"/>
        </w:rPr>
        <w:t> </w:t>
      </w:r>
      <w:r>
        <w:rPr>
          <w:sz w:val="20"/>
        </w:rPr>
        <w:t>allocation</w:t>
      </w:r>
      <w:r>
        <w:rPr>
          <w:spacing w:val="40"/>
          <w:sz w:val="20"/>
        </w:rPr>
        <w:t> </w:t>
      </w:r>
      <w:r>
        <w:rPr>
          <w:sz w:val="20"/>
        </w:rPr>
        <w:t>decisions,</w:t>
      </w:r>
      <w:r>
        <w:rPr>
          <w:spacing w:val="40"/>
          <w:sz w:val="20"/>
        </w:rPr>
        <w:t> </w:t>
      </w:r>
      <w:r>
        <w:rPr>
          <w:sz w:val="20"/>
        </w:rPr>
        <w:t>weighing</w:t>
      </w:r>
      <w:r>
        <w:rPr>
          <w:spacing w:val="40"/>
          <w:sz w:val="20"/>
        </w:rPr>
        <w:t> </w:t>
      </w:r>
      <w:r>
        <w:rPr>
          <w:sz w:val="20"/>
        </w:rPr>
        <w:t>skill fit, workload, cost, priority, and deadlines jointly rather than optimizing any single criterion in isolation. Monitor workload distribution continuously rather than only at project mile-stones, given the clear workload-imbalance risk demonstrated by the GWO, ACO, and SA results in this study. Prioritize skill fit in assignment decisions, reflecting both the strength</w:t>
      </w:r>
      <w:r>
        <w:rPr>
          <w:spacing w:val="80"/>
          <w:sz w:val="20"/>
        </w:rPr>
        <w:t> </w:t>
      </w:r>
      <w:r>
        <w:rPr>
          <w:sz w:val="20"/>
        </w:rPr>
        <w:t>of practitioner concern about skill mismatch and the weight practitioners themselves placed on skill compatibility as an allocation objective. Where algorithmic decision support is available, prefer Genetic-Algorithm-based approaches for al-location problems in which balanced workload distribution is</w:t>
      </w:r>
      <w:r>
        <w:rPr>
          <w:spacing w:val="40"/>
          <w:sz w:val="20"/>
        </w:rPr>
        <w:t> </w:t>
      </w:r>
      <w:bookmarkStart w:name="For Policymakers" w:id="173"/>
      <w:bookmarkEnd w:id="173"/>
      <w:r>
        <w:rPr>
          <w:sz w:val="20"/>
        </w:rPr>
        <w:t>a</w:t>
      </w:r>
      <w:r>
        <w:rPr>
          <w:sz w:val="20"/>
        </w:rPr>
        <w:t> priority, based on this study’s comparative findings</w:t>
      </w:r>
    </w:p>
    <w:p>
      <w:pPr>
        <w:pStyle w:val="ListParagraph"/>
        <w:numPr>
          <w:ilvl w:val="1"/>
          <w:numId w:val="17"/>
        </w:numPr>
        <w:tabs>
          <w:tab w:pos="592" w:val="left" w:leader="none"/>
        </w:tabs>
        <w:spacing w:line="249" w:lineRule="auto" w:before="0" w:after="0"/>
        <w:ind w:left="129" w:right="38" w:firstLine="199"/>
        <w:jc w:val="both"/>
        <w:rPr>
          <w:sz w:val="20"/>
        </w:rPr>
      </w:pPr>
      <w:r>
        <w:rPr>
          <w:i/>
          <w:sz w:val="20"/>
        </w:rPr>
        <w:t>For Policymakers: </w:t>
      </w:r>
      <w:r>
        <w:rPr>
          <w:sz w:val="20"/>
        </w:rPr>
        <w:t>Support the continued </w:t>
      </w:r>
      <w:r>
        <w:rPr>
          <w:sz w:val="20"/>
        </w:rPr>
        <w:t>development of Bangladesh’s software industry through targeted invest-ment in workforce training and digital infrastructure, in-formed by empirical evidence of the sector’s specific project-management</w:t>
      </w:r>
      <w:r>
        <w:rPr>
          <w:spacing w:val="-13"/>
          <w:sz w:val="20"/>
        </w:rPr>
        <w:t> </w:t>
      </w:r>
      <w:r>
        <w:rPr>
          <w:sz w:val="20"/>
        </w:rPr>
        <w:t>challenges.</w:t>
      </w:r>
      <w:r>
        <w:rPr>
          <w:spacing w:val="-12"/>
          <w:sz w:val="20"/>
        </w:rPr>
        <w:t> </w:t>
      </w:r>
      <w:r>
        <w:rPr>
          <w:sz w:val="20"/>
        </w:rPr>
        <w:t>Encourage</w:t>
      </w:r>
      <w:r>
        <w:rPr>
          <w:spacing w:val="-13"/>
          <w:sz w:val="20"/>
        </w:rPr>
        <w:t> </w:t>
      </w:r>
      <w:r>
        <w:rPr>
          <w:sz w:val="20"/>
        </w:rPr>
        <w:t>the</w:t>
      </w:r>
      <w:r>
        <w:rPr>
          <w:spacing w:val="-12"/>
          <w:sz w:val="20"/>
        </w:rPr>
        <w:t> </w:t>
      </w:r>
      <w:r>
        <w:rPr>
          <w:sz w:val="20"/>
        </w:rPr>
        <w:t>adoption</w:t>
      </w:r>
      <w:r>
        <w:rPr>
          <w:spacing w:val="-13"/>
          <w:sz w:val="20"/>
        </w:rPr>
        <w:t> </w:t>
      </w:r>
      <w:r>
        <w:rPr>
          <w:sz w:val="20"/>
        </w:rPr>
        <w:t>of</w:t>
      </w:r>
      <w:r>
        <w:rPr>
          <w:spacing w:val="-12"/>
          <w:sz w:val="20"/>
        </w:rPr>
        <w:t> </w:t>
      </w:r>
      <w:r>
        <w:rPr>
          <w:sz w:val="20"/>
        </w:rPr>
        <w:t>recognized process-maturity frameworks, such as CMMI certification, among</w:t>
      </w:r>
      <w:r>
        <w:rPr>
          <w:spacing w:val="-13"/>
          <w:sz w:val="20"/>
        </w:rPr>
        <w:t> </w:t>
      </w:r>
      <w:r>
        <w:rPr>
          <w:sz w:val="20"/>
        </w:rPr>
        <w:t>Bangladeshi</w:t>
      </w:r>
      <w:r>
        <w:rPr>
          <w:spacing w:val="-12"/>
          <w:sz w:val="20"/>
        </w:rPr>
        <w:t> </w:t>
      </w:r>
      <w:r>
        <w:rPr>
          <w:sz w:val="20"/>
        </w:rPr>
        <w:t>software</w:t>
      </w:r>
      <w:r>
        <w:rPr>
          <w:spacing w:val="-13"/>
          <w:sz w:val="20"/>
        </w:rPr>
        <w:t> </w:t>
      </w:r>
      <w:r>
        <w:rPr>
          <w:sz w:val="20"/>
        </w:rPr>
        <w:t>firms</w:t>
      </w:r>
      <w:r>
        <w:rPr>
          <w:spacing w:val="-12"/>
          <w:sz w:val="20"/>
        </w:rPr>
        <w:t> </w:t>
      </w:r>
      <w:r>
        <w:rPr>
          <w:sz w:val="20"/>
        </w:rPr>
        <w:t>to</w:t>
      </w:r>
      <w:r>
        <w:rPr>
          <w:spacing w:val="-13"/>
          <w:sz w:val="20"/>
        </w:rPr>
        <w:t> </w:t>
      </w:r>
      <w:r>
        <w:rPr>
          <w:sz w:val="20"/>
        </w:rPr>
        <w:t>strengthen</w:t>
      </w:r>
      <w:r>
        <w:rPr>
          <w:spacing w:val="-12"/>
          <w:sz w:val="20"/>
        </w:rPr>
        <w:t> </w:t>
      </w:r>
      <w:r>
        <w:rPr>
          <w:sz w:val="20"/>
        </w:rPr>
        <w:t>the</w:t>
      </w:r>
      <w:r>
        <w:rPr>
          <w:spacing w:val="-13"/>
          <w:sz w:val="20"/>
        </w:rPr>
        <w:t> </w:t>
      </w:r>
      <w:r>
        <w:rPr>
          <w:sz w:val="20"/>
        </w:rPr>
        <w:t>systematic project-management</w:t>
      </w:r>
      <w:r>
        <w:rPr>
          <w:spacing w:val="-13"/>
          <w:sz w:val="20"/>
        </w:rPr>
        <w:t> </w:t>
      </w:r>
      <w:r>
        <w:rPr>
          <w:sz w:val="20"/>
        </w:rPr>
        <w:t>practices</w:t>
      </w:r>
      <w:r>
        <w:rPr>
          <w:spacing w:val="-12"/>
          <w:sz w:val="20"/>
        </w:rPr>
        <w:t> </w:t>
      </w:r>
      <w:r>
        <w:rPr>
          <w:sz w:val="20"/>
        </w:rPr>
        <w:t>that</w:t>
      </w:r>
      <w:r>
        <w:rPr>
          <w:spacing w:val="-13"/>
          <w:sz w:val="20"/>
        </w:rPr>
        <w:t> </w:t>
      </w:r>
      <w:r>
        <w:rPr>
          <w:sz w:val="20"/>
        </w:rPr>
        <w:t>this</w:t>
      </w:r>
      <w:r>
        <w:rPr>
          <w:spacing w:val="-12"/>
          <w:sz w:val="20"/>
        </w:rPr>
        <w:t> </w:t>
      </w:r>
      <w:r>
        <w:rPr>
          <w:sz w:val="20"/>
        </w:rPr>
        <w:t>study’s</w:t>
      </w:r>
      <w:r>
        <w:rPr>
          <w:spacing w:val="-13"/>
          <w:sz w:val="20"/>
        </w:rPr>
        <w:t> </w:t>
      </w:r>
      <w:r>
        <w:rPr>
          <w:sz w:val="20"/>
        </w:rPr>
        <w:t>findings</w:t>
      </w:r>
      <w:r>
        <w:rPr>
          <w:spacing w:val="-12"/>
          <w:sz w:val="20"/>
        </w:rPr>
        <w:t> </w:t>
      </w:r>
      <w:r>
        <w:rPr>
          <w:sz w:val="20"/>
        </w:rPr>
        <w:t>suggest remaining</w:t>
      </w:r>
      <w:r>
        <w:rPr>
          <w:spacing w:val="-6"/>
          <w:sz w:val="20"/>
        </w:rPr>
        <w:t> </w:t>
      </w:r>
      <w:r>
        <w:rPr>
          <w:sz w:val="20"/>
        </w:rPr>
        <w:t>evenly</w:t>
      </w:r>
      <w:r>
        <w:rPr>
          <w:spacing w:val="-6"/>
          <w:sz w:val="20"/>
        </w:rPr>
        <w:t> </w:t>
      </w:r>
      <w:r>
        <w:rPr>
          <w:sz w:val="20"/>
        </w:rPr>
        <w:t>applied.</w:t>
      </w:r>
      <w:r>
        <w:rPr>
          <w:spacing w:val="-6"/>
          <w:sz w:val="20"/>
        </w:rPr>
        <w:t> </w:t>
      </w:r>
      <w:r>
        <w:rPr>
          <w:sz w:val="20"/>
        </w:rPr>
        <w:t>Fund</w:t>
      </w:r>
      <w:r>
        <w:rPr>
          <w:spacing w:val="-6"/>
          <w:sz w:val="20"/>
        </w:rPr>
        <w:t> </w:t>
      </w:r>
      <w:r>
        <w:rPr>
          <w:sz w:val="20"/>
        </w:rPr>
        <w:t>further</w:t>
      </w:r>
      <w:r>
        <w:rPr>
          <w:spacing w:val="-6"/>
          <w:sz w:val="20"/>
        </w:rPr>
        <w:t> </w:t>
      </w:r>
      <w:r>
        <w:rPr>
          <w:sz w:val="20"/>
        </w:rPr>
        <w:t>empirical</w:t>
      </w:r>
      <w:r>
        <w:rPr>
          <w:spacing w:val="-6"/>
          <w:sz w:val="20"/>
        </w:rPr>
        <w:t> </w:t>
      </w:r>
      <w:r>
        <w:rPr>
          <w:sz w:val="20"/>
        </w:rPr>
        <w:t>research</w:t>
      </w:r>
      <w:r>
        <w:rPr>
          <w:spacing w:val="-6"/>
          <w:sz w:val="20"/>
        </w:rPr>
        <w:t> </w:t>
      </w:r>
      <w:r>
        <w:rPr>
          <w:sz w:val="20"/>
        </w:rPr>
        <w:t>into local</w:t>
      </w:r>
      <w:r>
        <w:rPr>
          <w:spacing w:val="-10"/>
          <w:sz w:val="20"/>
        </w:rPr>
        <w:t> </w:t>
      </w:r>
      <w:r>
        <w:rPr>
          <w:sz w:val="20"/>
        </w:rPr>
        <w:t>software</w:t>
      </w:r>
      <w:r>
        <w:rPr>
          <w:spacing w:val="-10"/>
          <w:sz w:val="20"/>
        </w:rPr>
        <w:t> </w:t>
      </w:r>
      <w:r>
        <w:rPr>
          <w:sz w:val="20"/>
        </w:rPr>
        <w:t>project-management</w:t>
      </w:r>
      <w:r>
        <w:rPr>
          <w:spacing w:val="-10"/>
          <w:sz w:val="20"/>
        </w:rPr>
        <w:t> </w:t>
      </w:r>
      <w:r>
        <w:rPr>
          <w:sz w:val="20"/>
        </w:rPr>
        <w:t>practice,</w:t>
      </w:r>
      <w:r>
        <w:rPr>
          <w:spacing w:val="-10"/>
          <w:sz w:val="20"/>
        </w:rPr>
        <w:t> </w:t>
      </w:r>
      <w:r>
        <w:rPr>
          <w:sz w:val="20"/>
        </w:rPr>
        <w:t>extending</w:t>
      </w:r>
      <w:r>
        <w:rPr>
          <w:spacing w:val="-10"/>
          <w:sz w:val="20"/>
        </w:rPr>
        <w:t> </w:t>
      </w:r>
      <w:r>
        <w:rPr>
          <w:sz w:val="20"/>
        </w:rPr>
        <w:t>beyond the single-study evidence base this thesis provides toward a more comprehensive, nationally representative understanding </w:t>
      </w:r>
      <w:bookmarkStart w:name="For Future Researchers" w:id="174"/>
      <w:bookmarkEnd w:id="174"/>
      <w:r>
        <w:rPr>
          <w:sz w:val="20"/>
        </w:rPr>
        <w:t>of</w:t>
      </w:r>
      <w:r>
        <w:rPr>
          <w:sz w:val="20"/>
        </w:rPr>
        <w:t> the sector.</w:t>
      </w:r>
    </w:p>
    <w:p>
      <w:pPr>
        <w:pStyle w:val="ListParagraph"/>
        <w:numPr>
          <w:ilvl w:val="1"/>
          <w:numId w:val="17"/>
        </w:numPr>
        <w:tabs>
          <w:tab w:pos="592" w:val="left" w:leader="none"/>
        </w:tabs>
        <w:spacing w:line="220" w:lineRule="exact" w:before="0" w:after="0"/>
        <w:ind w:left="592" w:right="0" w:hanging="264"/>
        <w:jc w:val="both"/>
        <w:rPr>
          <w:i/>
          <w:sz w:val="20"/>
        </w:rPr>
      </w:pPr>
      <w:r>
        <w:rPr>
          <w:i/>
          <w:sz w:val="20"/>
        </w:rPr>
        <w:t>For Future </w:t>
      </w:r>
      <w:r>
        <w:rPr>
          <w:i/>
          <w:spacing w:val="-2"/>
          <w:sz w:val="20"/>
        </w:rPr>
        <w:t>Researchers:</w:t>
      </w:r>
    </w:p>
    <w:p>
      <w:pPr>
        <w:pStyle w:val="ListParagraph"/>
        <w:numPr>
          <w:ilvl w:val="2"/>
          <w:numId w:val="17"/>
        </w:numPr>
        <w:tabs>
          <w:tab w:pos="527" w:val="left" w:leader="none"/>
          <w:tab w:pos="529" w:val="left" w:leader="none"/>
        </w:tabs>
        <w:spacing w:line="244" w:lineRule="auto" w:before="17" w:after="0"/>
        <w:ind w:left="529" w:right="38" w:hanging="202"/>
        <w:jc w:val="both"/>
        <w:rPr>
          <w:sz w:val="20"/>
        </w:rPr>
      </w:pPr>
      <w:r>
        <w:rPr>
          <w:sz w:val="20"/>
        </w:rPr>
        <w:t>Replicate this study with larger samples (</w:t>
      </w:r>
      <w:r>
        <w:rPr>
          <w:rFonts w:ascii="Calibri" w:hAnsi="Calibri"/>
          <w:i/>
          <w:sz w:val="20"/>
        </w:rPr>
        <w:t>n </w:t>
      </w:r>
      <w:r>
        <w:rPr>
          <w:rFonts w:ascii="Calibri" w:hAnsi="Calibri"/>
          <w:i/>
          <w:w w:val="125"/>
          <w:sz w:val="20"/>
        </w:rPr>
        <w:t>&gt;</w:t>
      </w:r>
      <w:r>
        <w:rPr>
          <w:rFonts w:ascii="Calibri" w:hAnsi="Calibri"/>
          <w:i/>
          <w:w w:val="125"/>
          <w:sz w:val="20"/>
        </w:rPr>
        <w:t> </w:t>
      </w:r>
      <w:r>
        <w:rPr>
          <w:rFonts w:ascii="Calibri" w:hAnsi="Calibri"/>
          <w:sz w:val="20"/>
        </w:rPr>
        <w:t>200</w:t>
      </w:r>
      <w:r>
        <w:rPr>
          <w:sz w:val="20"/>
        </w:rPr>
        <w:t>) </w:t>
      </w:r>
      <w:r>
        <w:rPr>
          <w:sz w:val="20"/>
        </w:rPr>
        <w:t>to improve statistical power and to stabilize small-cluster estimates such as the single-respondent outlier cluster identified here.</w:t>
      </w:r>
    </w:p>
    <w:p>
      <w:pPr>
        <w:pStyle w:val="ListParagraph"/>
        <w:numPr>
          <w:ilvl w:val="2"/>
          <w:numId w:val="17"/>
        </w:numPr>
        <w:tabs>
          <w:tab w:pos="527" w:val="left" w:leader="none"/>
          <w:tab w:pos="529" w:val="left" w:leader="none"/>
        </w:tabs>
        <w:spacing w:line="249" w:lineRule="auto" w:before="8" w:after="0"/>
        <w:ind w:left="529" w:right="38" w:hanging="202"/>
        <w:jc w:val="both"/>
        <w:rPr>
          <w:sz w:val="20"/>
        </w:rPr>
      </w:pPr>
      <w:r>
        <w:rPr>
          <w:sz w:val="20"/>
        </w:rPr>
        <w:t>Conduct longitudinal studies that track </w:t>
      </w:r>
      <w:r>
        <w:rPr>
          <w:sz w:val="20"/>
        </w:rPr>
        <w:t>resource-allocation perceptions and outcomes over time, to exam-ine the dynamic feedback effects documented by Rah-mandad</w:t>
      </w:r>
      <w:r>
        <w:rPr>
          <w:spacing w:val="-12"/>
          <w:sz w:val="20"/>
        </w:rPr>
        <w:t> </w:t>
      </w:r>
      <w:r>
        <w:rPr>
          <w:sz w:val="20"/>
        </w:rPr>
        <w:t>and</w:t>
      </w:r>
      <w:r>
        <w:rPr>
          <w:spacing w:val="-12"/>
          <w:sz w:val="20"/>
        </w:rPr>
        <w:t> </w:t>
      </w:r>
      <w:r>
        <w:rPr>
          <w:sz w:val="20"/>
        </w:rPr>
        <w:t>Weiss</w:t>
      </w:r>
      <w:r>
        <w:rPr>
          <w:spacing w:val="-13"/>
          <w:sz w:val="20"/>
        </w:rPr>
        <w:t> </w:t>
      </w:r>
      <w:hyperlink w:history="true" w:anchor="_bookmark43">
        <w:r>
          <w:rPr>
            <w:sz w:val="20"/>
          </w:rPr>
          <w:t>[5]</w:t>
        </w:r>
      </w:hyperlink>
      <w:r>
        <w:rPr>
          <w:spacing w:val="-11"/>
          <w:sz w:val="20"/>
        </w:rPr>
        <w:t> </w:t>
      </w:r>
      <w:r>
        <w:rPr>
          <w:sz w:val="20"/>
        </w:rPr>
        <w:t>that</w:t>
      </w:r>
      <w:r>
        <w:rPr>
          <w:spacing w:val="-12"/>
          <w:sz w:val="20"/>
        </w:rPr>
        <w:t> </w:t>
      </w:r>
      <w:r>
        <w:rPr>
          <w:sz w:val="20"/>
        </w:rPr>
        <w:t>a</w:t>
      </w:r>
      <w:r>
        <w:rPr>
          <w:spacing w:val="-12"/>
          <w:sz w:val="20"/>
        </w:rPr>
        <w:t> </w:t>
      </w:r>
      <w:r>
        <w:rPr>
          <w:sz w:val="20"/>
        </w:rPr>
        <w:t>cross-sectional</w:t>
      </w:r>
      <w:r>
        <w:rPr>
          <w:spacing w:val="-12"/>
          <w:sz w:val="20"/>
        </w:rPr>
        <w:t> </w:t>
      </w:r>
      <w:r>
        <w:rPr>
          <w:sz w:val="20"/>
        </w:rPr>
        <w:t>design</w:t>
      </w:r>
      <w:r>
        <w:rPr>
          <w:spacing w:val="-13"/>
          <w:sz w:val="20"/>
        </w:rPr>
        <w:t> </w:t>
      </w:r>
      <w:r>
        <w:rPr>
          <w:sz w:val="20"/>
        </w:rPr>
        <w:t>cannot </w:t>
      </w:r>
      <w:r>
        <w:rPr>
          <w:spacing w:val="-2"/>
          <w:sz w:val="20"/>
        </w:rPr>
        <w:t>capture.</w:t>
      </w:r>
    </w:p>
    <w:p>
      <w:pPr>
        <w:pStyle w:val="ListParagraph"/>
        <w:numPr>
          <w:ilvl w:val="2"/>
          <w:numId w:val="17"/>
        </w:numPr>
        <w:tabs>
          <w:tab w:pos="527" w:val="left" w:leader="none"/>
          <w:tab w:pos="529" w:val="left" w:leader="none"/>
        </w:tabs>
        <w:spacing w:line="249" w:lineRule="auto" w:before="0" w:after="0"/>
        <w:ind w:left="529" w:right="38" w:hanging="202"/>
        <w:jc w:val="both"/>
        <w:rPr>
          <w:sz w:val="20"/>
        </w:rPr>
      </w:pPr>
      <w:r>
        <w:rPr>
          <w:sz w:val="20"/>
        </w:rPr>
        <w:t>Apply the survey-to-optimization framework to </w:t>
      </w:r>
      <w:r>
        <w:rPr>
          <w:sz w:val="20"/>
        </w:rPr>
        <w:t>real, organization-specific project data rather than synthetic problem instances, to assess whether this study’s algo-rithmic findings transfer to live deployment conditions.</w:t>
      </w:r>
    </w:p>
    <w:p>
      <w:pPr>
        <w:pStyle w:val="ListParagraph"/>
        <w:numPr>
          <w:ilvl w:val="2"/>
          <w:numId w:val="17"/>
        </w:numPr>
        <w:tabs>
          <w:tab w:pos="527" w:val="left" w:leader="none"/>
          <w:tab w:pos="529" w:val="left" w:leader="none"/>
        </w:tabs>
        <w:spacing w:line="249" w:lineRule="auto" w:before="71" w:after="0"/>
        <w:ind w:left="529" w:right="552" w:hanging="202"/>
        <w:jc w:val="both"/>
        <w:rPr>
          <w:sz w:val="20"/>
        </w:rPr>
      </w:pPr>
      <w:r>
        <w:rPr/>
        <w:br w:type="column"/>
      </w:r>
      <w:r>
        <w:rPr>
          <w:sz w:val="20"/>
        </w:rPr>
        <w:t>Investigate</w:t>
      </w:r>
      <w:r>
        <w:rPr>
          <w:spacing w:val="-5"/>
          <w:sz w:val="20"/>
        </w:rPr>
        <w:t> </w:t>
      </w:r>
      <w:r>
        <w:rPr>
          <w:sz w:val="20"/>
        </w:rPr>
        <w:t>hybrid</w:t>
      </w:r>
      <w:r>
        <w:rPr>
          <w:spacing w:val="-5"/>
          <w:sz w:val="20"/>
        </w:rPr>
        <w:t> </w:t>
      </w:r>
      <w:r>
        <w:rPr>
          <w:sz w:val="20"/>
        </w:rPr>
        <w:t>metaheuristic</w:t>
      </w:r>
      <w:r>
        <w:rPr>
          <w:spacing w:val="-5"/>
          <w:sz w:val="20"/>
        </w:rPr>
        <w:t> </w:t>
      </w:r>
      <w:r>
        <w:rPr>
          <w:sz w:val="20"/>
        </w:rPr>
        <w:t>algorithms</w:t>
      </w:r>
      <w:r>
        <w:rPr>
          <w:spacing w:val="-5"/>
          <w:sz w:val="20"/>
        </w:rPr>
        <w:t> </w:t>
      </w:r>
      <w:r>
        <w:rPr>
          <w:sz w:val="20"/>
        </w:rPr>
        <w:t>(for</w:t>
      </w:r>
      <w:r>
        <w:rPr>
          <w:spacing w:val="-5"/>
          <w:sz w:val="20"/>
        </w:rPr>
        <w:t> </w:t>
      </w:r>
      <w:r>
        <w:rPr>
          <w:sz w:val="20"/>
        </w:rPr>
        <w:t>example, combining</w:t>
      </w:r>
      <w:r>
        <w:rPr>
          <w:spacing w:val="-5"/>
          <w:sz w:val="20"/>
        </w:rPr>
        <w:t> </w:t>
      </w:r>
      <w:r>
        <w:rPr>
          <w:sz w:val="20"/>
        </w:rPr>
        <w:t>GA</w:t>
      </w:r>
      <w:r>
        <w:rPr>
          <w:spacing w:val="-5"/>
          <w:sz w:val="20"/>
        </w:rPr>
        <w:t> </w:t>
      </w:r>
      <w:r>
        <w:rPr>
          <w:sz w:val="20"/>
        </w:rPr>
        <w:t>with</w:t>
      </w:r>
      <w:r>
        <w:rPr>
          <w:spacing w:val="-5"/>
          <w:sz w:val="20"/>
        </w:rPr>
        <w:t> </w:t>
      </w:r>
      <w:r>
        <w:rPr>
          <w:sz w:val="20"/>
        </w:rPr>
        <w:t>SA)</w:t>
      </w:r>
      <w:r>
        <w:rPr>
          <w:spacing w:val="-5"/>
          <w:sz w:val="20"/>
        </w:rPr>
        <w:t> </w:t>
      </w:r>
      <w:r>
        <w:rPr>
          <w:sz w:val="20"/>
        </w:rPr>
        <w:t>that</w:t>
      </w:r>
      <w:r>
        <w:rPr>
          <w:spacing w:val="-5"/>
          <w:sz w:val="20"/>
        </w:rPr>
        <w:t> </w:t>
      </w:r>
      <w:r>
        <w:rPr>
          <w:sz w:val="20"/>
        </w:rPr>
        <w:t>may</w:t>
      </w:r>
      <w:r>
        <w:rPr>
          <w:spacing w:val="-5"/>
          <w:sz w:val="20"/>
        </w:rPr>
        <w:t> </w:t>
      </w:r>
      <w:r>
        <w:rPr>
          <w:sz w:val="20"/>
        </w:rPr>
        <w:t>combine</w:t>
      </w:r>
      <w:r>
        <w:rPr>
          <w:spacing w:val="-5"/>
          <w:sz w:val="20"/>
        </w:rPr>
        <w:t> </w:t>
      </w:r>
      <w:r>
        <w:rPr>
          <w:sz w:val="20"/>
        </w:rPr>
        <w:t>the</w:t>
      </w:r>
      <w:r>
        <w:rPr>
          <w:spacing w:val="-5"/>
          <w:sz w:val="20"/>
        </w:rPr>
        <w:t> </w:t>
      </w:r>
      <w:r>
        <w:rPr>
          <w:sz w:val="20"/>
        </w:rPr>
        <w:t>workload-balancing</w:t>
      </w:r>
      <w:r>
        <w:rPr>
          <w:spacing w:val="-2"/>
          <w:sz w:val="20"/>
        </w:rPr>
        <w:t> </w:t>
      </w:r>
      <w:r>
        <w:rPr>
          <w:sz w:val="20"/>
        </w:rPr>
        <w:t>strength</w:t>
      </w:r>
      <w:r>
        <w:rPr>
          <w:spacing w:val="-2"/>
          <w:sz w:val="20"/>
        </w:rPr>
        <w:t> </w:t>
      </w:r>
      <w:r>
        <w:rPr>
          <w:sz w:val="20"/>
        </w:rPr>
        <w:t>observed</w:t>
      </w:r>
      <w:r>
        <w:rPr>
          <w:spacing w:val="-2"/>
          <w:sz w:val="20"/>
        </w:rPr>
        <w:t> </w:t>
      </w:r>
      <w:r>
        <w:rPr>
          <w:sz w:val="20"/>
        </w:rPr>
        <w:t>for</w:t>
      </w:r>
      <w:r>
        <w:rPr>
          <w:spacing w:val="-2"/>
          <w:sz w:val="20"/>
        </w:rPr>
        <w:t> </w:t>
      </w:r>
      <w:r>
        <w:rPr>
          <w:sz w:val="20"/>
        </w:rPr>
        <w:t>GA</w:t>
      </w:r>
      <w:r>
        <w:rPr>
          <w:spacing w:val="-2"/>
          <w:sz w:val="20"/>
        </w:rPr>
        <w:t> </w:t>
      </w:r>
      <w:r>
        <w:rPr>
          <w:sz w:val="20"/>
        </w:rPr>
        <w:t>in</w:t>
      </w:r>
      <w:r>
        <w:rPr>
          <w:spacing w:val="-2"/>
          <w:sz w:val="20"/>
        </w:rPr>
        <w:t> </w:t>
      </w:r>
      <w:r>
        <w:rPr>
          <w:sz w:val="20"/>
        </w:rPr>
        <w:t>this</w:t>
      </w:r>
      <w:r>
        <w:rPr>
          <w:spacing w:val="-2"/>
          <w:sz w:val="20"/>
        </w:rPr>
        <w:t> </w:t>
      </w:r>
      <w:r>
        <w:rPr>
          <w:sz w:val="20"/>
        </w:rPr>
        <w:t>study</w:t>
      </w:r>
      <w:r>
        <w:rPr>
          <w:spacing w:val="-2"/>
          <w:sz w:val="20"/>
        </w:rPr>
        <w:t> </w:t>
      </w:r>
      <w:r>
        <w:rPr>
          <w:sz w:val="20"/>
        </w:rPr>
        <w:t>with</w:t>
      </w:r>
      <w:r>
        <w:rPr>
          <w:spacing w:val="-2"/>
          <w:sz w:val="20"/>
        </w:rPr>
        <w:t> </w:t>
      </w:r>
      <w:r>
        <w:rPr>
          <w:sz w:val="20"/>
        </w:rPr>
        <w:t>the complementary strengths of other search paradigms.</w:t>
      </w:r>
    </w:p>
    <w:p>
      <w:pPr>
        <w:pStyle w:val="ListParagraph"/>
        <w:numPr>
          <w:ilvl w:val="2"/>
          <w:numId w:val="17"/>
        </w:numPr>
        <w:tabs>
          <w:tab w:pos="527" w:val="left" w:leader="none"/>
          <w:tab w:pos="529" w:val="left" w:leader="none"/>
        </w:tabs>
        <w:spacing w:line="249" w:lineRule="auto" w:before="0" w:after="0"/>
        <w:ind w:left="529" w:right="552" w:hanging="202"/>
        <w:jc w:val="both"/>
        <w:rPr>
          <w:sz w:val="20"/>
        </w:rPr>
      </w:pPr>
      <w:r>
        <w:rPr>
          <w:sz w:val="20"/>
        </w:rPr>
        <w:t>Explore deep learning approaches to effort and </w:t>
      </w:r>
      <w:r>
        <w:rPr>
          <w:sz w:val="20"/>
        </w:rPr>
        <w:t>duration estimation as a complement to the metaheuristic opti-mization approach used here, potentially improving the accuracy of the inputs on which allocation decisions are </w:t>
      </w:r>
      <w:r>
        <w:rPr>
          <w:spacing w:val="-2"/>
          <w:sz w:val="20"/>
        </w:rPr>
        <w:t>based.</w:t>
      </w:r>
    </w:p>
    <w:p>
      <w:pPr>
        <w:pStyle w:val="ListParagraph"/>
        <w:numPr>
          <w:ilvl w:val="2"/>
          <w:numId w:val="17"/>
        </w:numPr>
        <w:tabs>
          <w:tab w:pos="527" w:val="left" w:leader="none"/>
          <w:tab w:pos="529" w:val="left" w:leader="none"/>
        </w:tabs>
        <w:spacing w:line="249" w:lineRule="auto" w:before="0" w:after="0"/>
        <w:ind w:left="529" w:right="552" w:hanging="202"/>
        <w:jc w:val="both"/>
        <w:rPr>
          <w:sz w:val="20"/>
        </w:rPr>
      </w:pPr>
      <w:r>
        <w:rPr>
          <w:sz w:val="20"/>
        </w:rPr>
        <w:t>Undertake</w:t>
      </w:r>
      <w:r>
        <w:rPr>
          <w:spacing w:val="40"/>
          <w:sz w:val="20"/>
        </w:rPr>
        <w:t> </w:t>
      </w:r>
      <w:r>
        <w:rPr>
          <w:sz w:val="20"/>
        </w:rPr>
        <w:t>multi-country</w:t>
      </w:r>
      <w:r>
        <w:rPr>
          <w:spacing w:val="40"/>
          <w:sz w:val="20"/>
        </w:rPr>
        <w:t> </w:t>
      </w:r>
      <w:r>
        <w:rPr>
          <w:sz w:val="20"/>
        </w:rPr>
        <w:t>comparative</w:t>
      </w:r>
      <w:r>
        <w:rPr>
          <w:spacing w:val="40"/>
          <w:sz w:val="20"/>
        </w:rPr>
        <w:t> </w:t>
      </w:r>
      <w:r>
        <w:rPr>
          <w:sz w:val="20"/>
        </w:rPr>
        <w:t>studies</w:t>
      </w:r>
      <w:r>
        <w:rPr>
          <w:spacing w:val="40"/>
          <w:sz w:val="20"/>
        </w:rPr>
        <w:t> </w:t>
      </w:r>
      <w:r>
        <w:rPr>
          <w:sz w:val="20"/>
        </w:rPr>
        <w:t>that</w:t>
      </w:r>
      <w:r>
        <w:rPr>
          <w:spacing w:val="40"/>
          <w:sz w:val="20"/>
        </w:rPr>
        <w:t> </w:t>
      </w:r>
      <w:r>
        <w:rPr>
          <w:sz w:val="20"/>
        </w:rPr>
        <w:t>ex-tend this thesis’s Bangladesh-based findings to other developing-country software industries, testing whether the patterns observed here—including the absence of significant demographic group differences—hold more </w:t>
      </w:r>
      <w:r>
        <w:rPr>
          <w:spacing w:val="-2"/>
          <w:sz w:val="20"/>
        </w:rPr>
        <w:t>broadly.</w:t>
      </w:r>
    </w:p>
    <w:p>
      <w:pPr>
        <w:pStyle w:val="ListParagraph"/>
        <w:numPr>
          <w:ilvl w:val="0"/>
          <w:numId w:val="17"/>
        </w:numPr>
        <w:tabs>
          <w:tab w:pos="421" w:val="left" w:leader="none"/>
        </w:tabs>
        <w:spacing w:line="240" w:lineRule="auto" w:before="98" w:after="0"/>
        <w:ind w:left="421" w:right="0" w:hanging="292"/>
        <w:jc w:val="both"/>
        <w:rPr>
          <w:i/>
          <w:sz w:val="20"/>
        </w:rPr>
      </w:pPr>
      <w:bookmarkStart w:name="Concluding Remarks" w:id="175"/>
      <w:bookmarkEnd w:id="175"/>
      <w:r>
        <w:rPr/>
      </w:r>
      <w:r>
        <w:rPr>
          <w:i/>
          <w:sz w:val="20"/>
        </w:rPr>
        <w:t>Concluding</w:t>
      </w:r>
      <w:r>
        <w:rPr>
          <w:i/>
          <w:spacing w:val="9"/>
          <w:sz w:val="20"/>
        </w:rPr>
        <w:t> </w:t>
      </w:r>
      <w:r>
        <w:rPr>
          <w:i/>
          <w:spacing w:val="-2"/>
          <w:sz w:val="20"/>
        </w:rPr>
        <w:t>Remarks</w:t>
      </w:r>
    </w:p>
    <w:p>
      <w:pPr>
        <w:pStyle w:val="BodyText"/>
        <w:spacing w:line="249" w:lineRule="auto" w:before="66"/>
        <w:ind w:left="129" w:right="552" w:firstLine="199"/>
        <w:jc w:val="both"/>
      </w:pPr>
      <w:r>
        <w:rPr/>
        <w:t>This thesis aimed to bridge a critical gap in the </w:t>
      </w:r>
      <w:r>
        <w:rPr/>
        <w:t>resource allocation literature: the absence of a foundation for multi-objective optimization on the priorities elicited from the soft-ware</w:t>
      </w:r>
      <w:r>
        <w:rPr>
          <w:spacing w:val="39"/>
        </w:rPr>
        <w:t> </w:t>
      </w:r>
      <w:r>
        <w:rPr/>
        <w:t>professionals</w:t>
      </w:r>
      <w:r>
        <w:rPr>
          <w:spacing w:val="39"/>
        </w:rPr>
        <w:t> </w:t>
      </w:r>
      <w:r>
        <w:rPr/>
        <w:t>who</w:t>
      </w:r>
      <w:r>
        <w:rPr>
          <w:spacing w:val="39"/>
        </w:rPr>
        <w:t> </w:t>
      </w:r>
      <w:r>
        <w:rPr/>
        <w:t>must</w:t>
      </w:r>
      <w:r>
        <w:rPr>
          <w:spacing w:val="39"/>
        </w:rPr>
        <w:t> </w:t>
      </w:r>
      <w:r>
        <w:rPr/>
        <w:t>ultimately</w:t>
      </w:r>
      <w:r>
        <w:rPr>
          <w:spacing w:val="39"/>
        </w:rPr>
        <w:t> </w:t>
      </w:r>
      <w:r>
        <w:rPr/>
        <w:t>trust</w:t>
      </w:r>
      <w:r>
        <w:rPr>
          <w:spacing w:val="39"/>
        </w:rPr>
        <w:t> </w:t>
      </w:r>
      <w:r>
        <w:rPr/>
        <w:t>and</w:t>
      </w:r>
      <w:r>
        <w:rPr>
          <w:spacing w:val="39"/>
        </w:rPr>
        <w:t> </w:t>
      </w:r>
      <w:r>
        <w:rPr/>
        <w:t>act</w:t>
      </w:r>
      <w:r>
        <w:rPr>
          <w:spacing w:val="39"/>
        </w:rPr>
        <w:t> </w:t>
      </w:r>
      <w:r>
        <w:rPr/>
        <w:t>upon its results. This thesis demonstrated that such a foundation is both possible and valuable by combining a psychometrically validated survey of 47 Bangladeshi software professionals with a rigorous, side-by-side comparison of five metaheuristic algorithms, revealing that the objective weights generated from the survey impacted the optimization results and that comparison of the five algorithms revealed that the Genetic Algorithm achieved not only the highest overall fitness value but also the only perfectly balanced workload distribution in the</w:t>
      </w:r>
      <w:r>
        <w:rPr>
          <w:spacing w:val="32"/>
        </w:rPr>
        <w:t> </w:t>
      </w:r>
      <w:r>
        <w:rPr/>
        <w:t>study,</w:t>
      </w:r>
      <w:r>
        <w:rPr>
          <w:spacing w:val="32"/>
        </w:rPr>
        <w:t> </w:t>
      </w:r>
      <w:r>
        <w:rPr/>
        <w:t>which</w:t>
      </w:r>
      <w:r>
        <w:rPr>
          <w:spacing w:val="32"/>
        </w:rPr>
        <w:t> </w:t>
      </w:r>
      <w:r>
        <w:rPr/>
        <w:t>both</w:t>
      </w:r>
      <w:r>
        <w:rPr>
          <w:spacing w:val="32"/>
        </w:rPr>
        <w:t> </w:t>
      </w:r>
      <w:r>
        <w:rPr/>
        <w:t>extends</w:t>
      </w:r>
      <w:r>
        <w:rPr>
          <w:spacing w:val="32"/>
        </w:rPr>
        <w:t> </w:t>
      </w:r>
      <w:r>
        <w:rPr/>
        <w:t>and</w:t>
      </w:r>
      <w:r>
        <w:rPr>
          <w:spacing w:val="32"/>
        </w:rPr>
        <w:t> </w:t>
      </w:r>
      <w:r>
        <w:rPr/>
        <w:t>complicates</w:t>
      </w:r>
      <w:r>
        <w:rPr>
          <w:spacing w:val="32"/>
        </w:rPr>
        <w:t> </w:t>
      </w:r>
      <w:r>
        <w:rPr/>
        <w:t>the</w:t>
      </w:r>
      <w:r>
        <w:rPr>
          <w:spacing w:val="32"/>
        </w:rPr>
        <w:t> </w:t>
      </w:r>
      <w:r>
        <w:rPr/>
        <w:t>findings of</w:t>
      </w:r>
      <w:r>
        <w:rPr>
          <w:spacing w:val="40"/>
        </w:rPr>
        <w:t> </w:t>
      </w:r>
      <w:r>
        <w:rPr/>
        <w:t>prior</w:t>
      </w:r>
      <w:r>
        <w:rPr>
          <w:spacing w:val="40"/>
        </w:rPr>
        <w:t> </w:t>
      </w:r>
      <w:r>
        <w:rPr/>
        <w:t>comparative</w:t>
      </w:r>
      <w:r>
        <w:rPr>
          <w:spacing w:val="40"/>
        </w:rPr>
        <w:t> </w:t>
      </w:r>
      <w:r>
        <w:rPr/>
        <w:t>studies</w:t>
      </w:r>
      <w:r>
        <w:rPr>
          <w:spacing w:val="40"/>
        </w:rPr>
        <w:t> </w:t>
      </w:r>
      <w:r>
        <w:rPr/>
        <w:t>such</w:t>
      </w:r>
      <w:r>
        <w:rPr>
          <w:spacing w:val="40"/>
        </w:rPr>
        <w:t> </w:t>
      </w:r>
      <w:r>
        <w:rPr/>
        <w:t>as</w:t>
      </w:r>
      <w:r>
        <w:rPr>
          <w:spacing w:val="40"/>
        </w:rPr>
        <w:t> </w:t>
      </w:r>
      <w:r>
        <w:rPr/>
        <w:t>Bibi</w:t>
      </w:r>
      <w:r>
        <w:rPr>
          <w:spacing w:val="40"/>
        </w:rPr>
        <w:t> </w:t>
      </w:r>
      <w:r>
        <w:rPr/>
        <w:t>et</w:t>
      </w:r>
      <w:r>
        <w:rPr>
          <w:spacing w:val="40"/>
        </w:rPr>
        <w:t> </w:t>
      </w:r>
      <w:r>
        <w:rPr/>
        <w:t>al.</w:t>
      </w:r>
      <w:r>
        <w:rPr>
          <w:spacing w:val="40"/>
        </w:rPr>
        <w:t> </w:t>
      </w:r>
      <w:hyperlink w:history="true" w:anchor="_bookmark50">
        <w:r>
          <w:rPr/>
          <w:t>[12]</w:t>
        </w:r>
      </w:hyperlink>
      <w:r>
        <w:rPr>
          <w:spacing w:val="40"/>
        </w:rPr>
        <w:t> </w:t>
      </w:r>
      <w:r>
        <w:rPr/>
        <w:t>and Jamil et al. </w:t>
      </w:r>
      <w:hyperlink w:history="true" w:anchor="_bookmark51">
        <w:r>
          <w:rPr/>
          <w:t>[13],</w:t>
        </w:r>
      </w:hyperlink>
      <w:r>
        <w:rPr/>
        <w:t> demonstrating that algorithm performance in resource</w:t>
      </w:r>
      <w:r>
        <w:rPr>
          <w:spacing w:val="-1"/>
        </w:rPr>
        <w:t> </w:t>
      </w:r>
      <w:r>
        <w:rPr/>
        <w:t>allocation</w:t>
      </w:r>
      <w:r>
        <w:rPr>
          <w:spacing w:val="-1"/>
        </w:rPr>
        <w:t> </w:t>
      </w:r>
      <w:r>
        <w:rPr/>
        <w:t>is</w:t>
      </w:r>
      <w:r>
        <w:rPr>
          <w:spacing w:val="-1"/>
        </w:rPr>
        <w:t> </w:t>
      </w:r>
      <w:r>
        <w:rPr/>
        <w:t>dependent</w:t>
      </w:r>
      <w:r>
        <w:rPr>
          <w:spacing w:val="-1"/>
        </w:rPr>
        <w:t> </w:t>
      </w:r>
      <w:r>
        <w:rPr/>
        <w:t>on</w:t>
      </w:r>
      <w:r>
        <w:rPr>
          <w:spacing w:val="-1"/>
        </w:rPr>
        <w:t> </w:t>
      </w:r>
      <w:r>
        <w:rPr/>
        <w:t>the</w:t>
      </w:r>
      <w:r>
        <w:rPr>
          <w:spacing w:val="-1"/>
        </w:rPr>
        <w:t> </w:t>
      </w:r>
      <w:r>
        <w:rPr/>
        <w:t>objectives</w:t>
      </w:r>
      <w:r>
        <w:rPr>
          <w:spacing w:val="-1"/>
        </w:rPr>
        <w:t> </w:t>
      </w:r>
      <w:r>
        <w:rPr/>
        <w:t>and</w:t>
      </w:r>
      <w:r>
        <w:rPr>
          <w:spacing w:val="-1"/>
        </w:rPr>
        <w:t> </w:t>
      </w:r>
      <w:r>
        <w:rPr/>
        <w:t>weights being optimized. The study’s findings of high construct re-liability, lack of significant demographic differentiation, and clear</w:t>
      </w:r>
      <w:r>
        <w:rPr>
          <w:spacing w:val="-5"/>
        </w:rPr>
        <w:t> </w:t>
      </w:r>
      <w:r>
        <w:rPr/>
        <w:t>but</w:t>
      </w:r>
      <w:r>
        <w:rPr>
          <w:spacing w:val="-5"/>
        </w:rPr>
        <w:t> </w:t>
      </w:r>
      <w:r>
        <w:rPr/>
        <w:t>nuanced</w:t>
      </w:r>
      <w:r>
        <w:rPr>
          <w:spacing w:val="-5"/>
        </w:rPr>
        <w:t> </w:t>
      </w:r>
      <w:r>
        <w:rPr/>
        <w:t>segmentation</w:t>
      </w:r>
      <w:r>
        <w:rPr>
          <w:spacing w:val="-5"/>
        </w:rPr>
        <w:t> </w:t>
      </w:r>
      <w:r>
        <w:rPr/>
        <w:t>of</w:t>
      </w:r>
      <w:r>
        <w:rPr>
          <w:spacing w:val="-5"/>
        </w:rPr>
        <w:t> </w:t>
      </w:r>
      <w:r>
        <w:rPr/>
        <w:t>respondents</w:t>
      </w:r>
      <w:r>
        <w:rPr>
          <w:spacing w:val="-5"/>
        </w:rPr>
        <w:t> </w:t>
      </w:r>
      <w:r>
        <w:rPr/>
        <w:t>into</w:t>
      </w:r>
      <w:r>
        <w:rPr>
          <w:spacing w:val="-5"/>
        </w:rPr>
        <w:t> </w:t>
      </w:r>
      <w:r>
        <w:rPr/>
        <w:t>allocation-perception profiles demonstrate that despite limitations such</w:t>
      </w:r>
      <w:r>
        <w:rPr>
          <w:spacing w:val="40"/>
        </w:rPr>
        <w:t> </w:t>
      </w:r>
      <w:r>
        <w:rPr/>
        <w:t>as the study’s small sample size, focus on a single country,</w:t>
      </w:r>
      <w:r>
        <w:rPr>
          <w:spacing w:val="40"/>
        </w:rPr>
        <w:t> </w:t>
      </w:r>
      <w:r>
        <w:rPr/>
        <w:t>and reliance on a synthetic optimization scenario, this thesis provides</w:t>
      </w:r>
      <w:r>
        <w:rPr>
          <w:spacing w:val="-8"/>
        </w:rPr>
        <w:t> </w:t>
      </w:r>
      <w:r>
        <w:rPr/>
        <w:t>software</w:t>
      </w:r>
      <w:r>
        <w:rPr>
          <w:spacing w:val="-8"/>
        </w:rPr>
        <w:t> </w:t>
      </w:r>
      <w:r>
        <w:rPr/>
        <w:t>organizations,</w:t>
      </w:r>
      <w:r>
        <w:rPr>
          <w:spacing w:val="-8"/>
        </w:rPr>
        <w:t> </w:t>
      </w:r>
      <w:r>
        <w:rPr/>
        <w:t>project</w:t>
      </w:r>
      <w:r>
        <w:rPr>
          <w:spacing w:val="-8"/>
        </w:rPr>
        <w:t> </w:t>
      </w:r>
      <w:r>
        <w:rPr/>
        <w:t>managers,</w:t>
      </w:r>
      <w:r>
        <w:rPr>
          <w:spacing w:val="-8"/>
        </w:rPr>
        <w:t> </w:t>
      </w:r>
      <w:r>
        <w:rPr/>
        <w:t>and</w:t>
      </w:r>
      <w:r>
        <w:rPr>
          <w:spacing w:val="-8"/>
        </w:rPr>
        <w:t> </w:t>
      </w:r>
      <w:r>
        <w:rPr/>
        <w:t>policy-makers</w:t>
      </w:r>
      <w:r>
        <w:rPr>
          <w:spacing w:val="-7"/>
        </w:rPr>
        <w:t> </w:t>
      </w:r>
      <w:r>
        <w:rPr/>
        <w:t>with</w:t>
      </w:r>
      <w:r>
        <w:rPr>
          <w:spacing w:val="-7"/>
        </w:rPr>
        <w:t> </w:t>
      </w:r>
      <w:r>
        <w:rPr/>
        <w:t>a</w:t>
      </w:r>
      <w:r>
        <w:rPr>
          <w:spacing w:val="-7"/>
        </w:rPr>
        <w:t> </w:t>
      </w:r>
      <w:r>
        <w:rPr/>
        <w:t>concrete,</w:t>
      </w:r>
      <w:r>
        <w:rPr>
          <w:spacing w:val="-7"/>
        </w:rPr>
        <w:t> </w:t>
      </w:r>
      <w:r>
        <w:rPr/>
        <w:t>evidence-based</w:t>
      </w:r>
      <w:r>
        <w:rPr>
          <w:spacing w:val="-8"/>
        </w:rPr>
        <w:t> </w:t>
      </w:r>
      <w:r>
        <w:rPr/>
        <w:t>starting</w:t>
      </w:r>
      <w:r>
        <w:rPr>
          <w:spacing w:val="-7"/>
        </w:rPr>
        <w:t> </w:t>
      </w:r>
      <w:r>
        <w:rPr/>
        <w:t>point</w:t>
      </w:r>
      <w:r>
        <w:rPr>
          <w:spacing w:val="-7"/>
        </w:rPr>
        <w:t> </w:t>
      </w:r>
      <w:r>
        <w:rPr/>
        <w:t>for</w:t>
      </w:r>
      <w:r>
        <w:rPr>
          <w:spacing w:val="-7"/>
        </w:rPr>
        <w:t> </w:t>
      </w:r>
      <w:r>
        <w:rPr/>
        <w:t>mak-ing resource allocation a more deliberate, data-informed, and multi-objective practice and provides the research community with</w:t>
      </w:r>
      <w:r>
        <w:rPr>
          <w:spacing w:val="-7"/>
        </w:rPr>
        <w:t> </w:t>
      </w:r>
      <w:r>
        <w:rPr/>
        <w:t>a</w:t>
      </w:r>
      <w:r>
        <w:rPr>
          <w:spacing w:val="-7"/>
        </w:rPr>
        <w:t> </w:t>
      </w:r>
      <w:r>
        <w:rPr/>
        <w:t>replicable</w:t>
      </w:r>
      <w:r>
        <w:rPr>
          <w:spacing w:val="-7"/>
        </w:rPr>
        <w:t> </w:t>
      </w:r>
      <w:r>
        <w:rPr/>
        <w:t>template</w:t>
      </w:r>
      <w:r>
        <w:rPr>
          <w:spacing w:val="-7"/>
        </w:rPr>
        <w:t> </w:t>
      </w:r>
      <w:r>
        <w:rPr/>
        <w:t>for</w:t>
      </w:r>
      <w:r>
        <w:rPr>
          <w:spacing w:val="-7"/>
        </w:rPr>
        <w:t> </w:t>
      </w:r>
      <w:r>
        <w:rPr/>
        <w:t>extending</w:t>
      </w:r>
      <w:r>
        <w:rPr>
          <w:spacing w:val="-7"/>
        </w:rPr>
        <w:t> </w:t>
      </w:r>
      <w:r>
        <w:rPr/>
        <w:t>survey-derived,</w:t>
      </w:r>
      <w:r>
        <w:rPr>
          <w:spacing w:val="-7"/>
        </w:rPr>
        <w:t> </w:t>
      </w:r>
      <w:r>
        <w:rPr/>
        <w:t>multi-algorithm resource allocation optimization to new samples, problem instances, and national contexts. In an industry in which,</w:t>
      </w:r>
      <w:r>
        <w:rPr>
          <w:spacing w:val="32"/>
        </w:rPr>
        <w:t> </w:t>
      </w:r>
      <w:r>
        <w:rPr/>
        <w:t>according</w:t>
      </w:r>
      <w:r>
        <w:rPr>
          <w:spacing w:val="32"/>
        </w:rPr>
        <w:t> </w:t>
      </w:r>
      <w:r>
        <w:rPr/>
        <w:t>to</w:t>
      </w:r>
      <w:r>
        <w:rPr>
          <w:spacing w:val="32"/>
        </w:rPr>
        <w:t> </w:t>
      </w:r>
      <w:r>
        <w:rPr/>
        <w:t>the</w:t>
      </w:r>
      <w:r>
        <w:rPr>
          <w:spacing w:val="32"/>
        </w:rPr>
        <w:t> </w:t>
      </w:r>
      <w:r>
        <w:rPr/>
        <w:t>Standish</w:t>
      </w:r>
      <w:r>
        <w:rPr>
          <w:spacing w:val="32"/>
        </w:rPr>
        <w:t> </w:t>
      </w:r>
      <w:r>
        <w:rPr/>
        <w:t>Group,</w:t>
      </w:r>
      <w:r>
        <w:rPr>
          <w:spacing w:val="32"/>
        </w:rPr>
        <w:t> </w:t>
      </w:r>
      <w:r>
        <w:rPr/>
        <w:t>fewer</w:t>
      </w:r>
      <w:r>
        <w:rPr>
          <w:spacing w:val="32"/>
        </w:rPr>
        <w:t> </w:t>
      </w:r>
      <w:r>
        <w:rPr/>
        <w:t>than</w:t>
      </w:r>
      <w:r>
        <w:rPr>
          <w:spacing w:val="32"/>
        </w:rPr>
        <w:t> </w:t>
      </w:r>
      <w:r>
        <w:rPr/>
        <w:t>a</w:t>
      </w:r>
      <w:r>
        <w:rPr>
          <w:spacing w:val="32"/>
        </w:rPr>
        <w:t> </w:t>
      </w:r>
      <w:r>
        <w:rPr/>
        <w:t>third of projects fully succeed, even incremental improvements to the way in which resources are allocated across concurrent projects can have a meaningful, practical impact, and it is in this spirit that this study is presented as an incremental, but empirically grounded, contribution.</w:t>
      </w:r>
    </w:p>
    <w:p>
      <w:pPr>
        <w:pStyle w:val="BodyText"/>
        <w:spacing w:before="95"/>
        <w:ind w:left="1" w:right="423"/>
        <w:jc w:val="center"/>
      </w:pPr>
      <w:bookmarkStart w:name="References" w:id="176"/>
      <w:bookmarkEnd w:id="176"/>
      <w:r>
        <w:rPr/>
      </w:r>
      <w:r>
        <w:rPr>
          <w:smallCaps/>
          <w:spacing w:val="-2"/>
        </w:rPr>
        <w:t>References</w:t>
      </w:r>
    </w:p>
    <w:p>
      <w:pPr>
        <w:pStyle w:val="ListParagraph"/>
        <w:numPr>
          <w:ilvl w:val="0"/>
          <w:numId w:val="18"/>
        </w:numPr>
        <w:tabs>
          <w:tab w:pos="492" w:val="left" w:leader="none"/>
          <w:tab w:pos="494" w:val="left" w:leader="none"/>
        </w:tabs>
        <w:spacing w:line="232" w:lineRule="auto" w:before="96" w:after="0"/>
        <w:ind w:left="494" w:right="552" w:hanging="286"/>
        <w:jc w:val="left"/>
        <w:rPr>
          <w:sz w:val="16"/>
        </w:rPr>
      </w:pPr>
      <w:bookmarkStart w:name="_bookmark39" w:id="177"/>
      <w:bookmarkEnd w:id="177"/>
      <w:r>
        <w:rPr/>
      </w:r>
      <w:r>
        <w:rPr>
          <w:sz w:val="16"/>
        </w:rPr>
        <w:t>The</w:t>
      </w:r>
      <w:r>
        <w:rPr>
          <w:spacing w:val="38"/>
          <w:sz w:val="16"/>
        </w:rPr>
        <w:t> </w:t>
      </w:r>
      <w:r>
        <w:rPr>
          <w:sz w:val="16"/>
        </w:rPr>
        <w:t>Standish</w:t>
      </w:r>
      <w:r>
        <w:rPr>
          <w:spacing w:val="38"/>
          <w:sz w:val="16"/>
        </w:rPr>
        <w:t> </w:t>
      </w:r>
      <w:r>
        <w:rPr>
          <w:sz w:val="16"/>
        </w:rPr>
        <w:t>Group,</w:t>
      </w:r>
      <w:r>
        <w:rPr>
          <w:spacing w:val="37"/>
          <w:sz w:val="16"/>
        </w:rPr>
        <w:t> </w:t>
      </w:r>
      <w:r>
        <w:rPr>
          <w:sz w:val="16"/>
        </w:rPr>
        <w:t>“CHAOS</w:t>
      </w:r>
      <w:r>
        <w:rPr>
          <w:spacing w:val="38"/>
          <w:sz w:val="16"/>
        </w:rPr>
        <w:t> </w:t>
      </w:r>
      <w:r>
        <w:rPr>
          <w:sz w:val="16"/>
        </w:rPr>
        <w:t>report:</w:t>
      </w:r>
      <w:r>
        <w:rPr>
          <w:spacing w:val="38"/>
          <w:sz w:val="16"/>
        </w:rPr>
        <w:t> </w:t>
      </w:r>
      <w:r>
        <w:rPr>
          <w:sz w:val="16"/>
        </w:rPr>
        <w:t>Project</w:t>
      </w:r>
      <w:r>
        <w:rPr>
          <w:spacing w:val="37"/>
          <w:sz w:val="16"/>
        </w:rPr>
        <w:t> </w:t>
      </w:r>
      <w:r>
        <w:rPr>
          <w:sz w:val="16"/>
        </w:rPr>
        <w:t>success</w:t>
      </w:r>
      <w:r>
        <w:rPr>
          <w:spacing w:val="38"/>
          <w:sz w:val="16"/>
        </w:rPr>
        <w:t> </w:t>
      </w:r>
      <w:r>
        <w:rPr>
          <w:sz w:val="16"/>
        </w:rPr>
        <w:t>rates,”</w:t>
      </w:r>
      <w:r>
        <w:rPr>
          <w:spacing w:val="38"/>
          <w:sz w:val="16"/>
        </w:rPr>
        <w:t> </w:t>
      </w:r>
      <w:r>
        <w:rPr>
          <w:sz w:val="16"/>
        </w:rPr>
        <w:t>2020,</w:t>
      </w:r>
      <w:r>
        <w:rPr>
          <w:spacing w:val="40"/>
          <w:sz w:val="16"/>
        </w:rPr>
        <w:t> </w:t>
      </w:r>
      <w:r>
        <w:rPr>
          <w:sz w:val="16"/>
        </w:rPr>
        <w:t>[Online]. Available: </w:t>
      </w:r>
      <w:hyperlink r:id="rId30">
        <w:r>
          <w:rPr>
            <w:sz w:val="16"/>
          </w:rPr>
          <w:t>https://www.standishgroup.com/</w:t>
        </w:r>
      </w:hyperlink>
      <w:r>
        <w:rPr>
          <w:sz w:val="16"/>
        </w:rPr>
        <w:t>.</w:t>
      </w:r>
    </w:p>
    <w:p>
      <w:pPr>
        <w:pStyle w:val="ListParagraph"/>
        <w:spacing w:after="0" w:line="232" w:lineRule="auto"/>
        <w:jc w:val="left"/>
        <w:rPr>
          <w:sz w:val="16"/>
        </w:rPr>
        <w:sectPr>
          <w:pgSz w:w="12240" w:h="15840"/>
          <w:pgMar w:top="920" w:bottom="280" w:left="850" w:right="425"/>
          <w:cols w:num="2" w:equalWidth="0">
            <w:col w:w="5191" w:space="69"/>
            <w:col w:w="5705"/>
          </w:cols>
        </w:sectPr>
      </w:pPr>
    </w:p>
    <w:p>
      <w:pPr>
        <w:pStyle w:val="ListParagraph"/>
        <w:numPr>
          <w:ilvl w:val="0"/>
          <w:numId w:val="18"/>
        </w:numPr>
        <w:tabs>
          <w:tab w:pos="492" w:val="left" w:leader="none"/>
          <w:tab w:pos="494" w:val="left" w:leader="none"/>
        </w:tabs>
        <w:spacing w:line="232" w:lineRule="auto" w:before="73" w:after="0"/>
        <w:ind w:left="494" w:right="38" w:hanging="286"/>
        <w:jc w:val="both"/>
        <w:rPr>
          <w:sz w:val="16"/>
        </w:rPr>
      </w:pPr>
      <w:bookmarkStart w:name="_bookmark40" w:id="178"/>
      <w:bookmarkEnd w:id="178"/>
      <w:r>
        <w:rPr/>
      </w:r>
      <w:r>
        <w:rPr>
          <w:sz w:val="16"/>
        </w:rPr>
        <w:t>S. Al-Saqqa, S. Sawalha, and H. AbdelNabi, “Agile software </w:t>
      </w:r>
      <w:r>
        <w:rPr>
          <w:sz w:val="16"/>
        </w:rPr>
        <w:t>devel-opment: Methodologies and trends,” </w:t>
      </w:r>
      <w:r>
        <w:rPr>
          <w:i/>
          <w:sz w:val="16"/>
        </w:rPr>
        <w:t>Int. J. Interact. Mobile Technol.</w:t>
      </w:r>
      <w:r>
        <w:rPr>
          <w:sz w:val="16"/>
        </w:rPr>
        <w:t>,</w:t>
      </w:r>
      <w:r>
        <w:rPr>
          <w:spacing w:val="40"/>
          <w:sz w:val="16"/>
        </w:rPr>
        <w:t> </w:t>
      </w:r>
      <w:bookmarkStart w:name="_bookmark41" w:id="179"/>
      <w:bookmarkEnd w:id="179"/>
      <w:r>
        <w:rPr>
          <w:sz w:val="16"/>
        </w:rPr>
        <w:t>v</w:t>
      </w:r>
      <w:r>
        <w:rPr>
          <w:sz w:val="16"/>
        </w:rPr>
        <w:t>ol. 14, no. 11, pp. 246–270, 2020.</w:t>
      </w:r>
    </w:p>
    <w:p>
      <w:pPr>
        <w:pStyle w:val="ListParagraph"/>
        <w:numPr>
          <w:ilvl w:val="0"/>
          <w:numId w:val="18"/>
        </w:numPr>
        <w:tabs>
          <w:tab w:pos="492" w:val="left" w:leader="none"/>
          <w:tab w:pos="494" w:val="left" w:leader="none"/>
        </w:tabs>
        <w:spacing w:line="232" w:lineRule="auto" w:before="10" w:after="0"/>
        <w:ind w:left="494" w:right="38" w:hanging="286"/>
        <w:jc w:val="both"/>
        <w:rPr>
          <w:sz w:val="16"/>
        </w:rPr>
      </w:pPr>
      <w:r>
        <w:rPr>
          <w:sz w:val="16"/>
        </w:rPr>
        <w:t>N. P. Repenning, “A dynamic model of resource allocation in </w:t>
      </w:r>
      <w:r>
        <w:rPr>
          <w:sz w:val="16"/>
        </w:rPr>
        <w:t>multi-project research and development systems,” </w:t>
      </w:r>
      <w:r>
        <w:rPr>
          <w:i/>
          <w:sz w:val="16"/>
        </w:rPr>
        <w:t>Syst. Dyn. Rev.</w:t>
      </w:r>
      <w:r>
        <w:rPr>
          <w:sz w:val="16"/>
        </w:rPr>
        <w:t>, vol. 16,</w:t>
      </w:r>
      <w:r>
        <w:rPr>
          <w:spacing w:val="80"/>
          <w:sz w:val="16"/>
        </w:rPr>
        <w:t> </w:t>
      </w:r>
      <w:bookmarkStart w:name="_bookmark42" w:id="180"/>
      <w:bookmarkEnd w:id="180"/>
      <w:r>
        <w:rPr>
          <w:sz w:val="16"/>
        </w:rPr>
        <w:t>no.</w:t>
      </w:r>
      <w:r>
        <w:rPr>
          <w:sz w:val="16"/>
        </w:rPr>
        <w:t> 3, pp. 173–212, 2000.</w:t>
      </w:r>
    </w:p>
    <w:p>
      <w:pPr>
        <w:pStyle w:val="ListParagraph"/>
        <w:numPr>
          <w:ilvl w:val="0"/>
          <w:numId w:val="18"/>
        </w:numPr>
        <w:tabs>
          <w:tab w:pos="492" w:val="left" w:leader="none"/>
          <w:tab w:pos="494" w:val="left" w:leader="none"/>
        </w:tabs>
        <w:spacing w:line="232" w:lineRule="auto" w:before="11" w:after="0"/>
        <w:ind w:left="494" w:right="38" w:hanging="286"/>
        <w:jc w:val="both"/>
        <w:rPr>
          <w:sz w:val="16"/>
        </w:rPr>
      </w:pPr>
      <w:r>
        <w:rPr>
          <w:sz w:val="16"/>
        </w:rPr>
        <w:t>Y.-M. Chiang and H.-H. Lin, “Human resource allocation methodology</w:t>
      </w:r>
      <w:r>
        <w:rPr>
          <w:spacing w:val="40"/>
          <w:sz w:val="16"/>
        </w:rPr>
        <w:t> </w:t>
      </w:r>
      <w:r>
        <w:rPr>
          <w:sz w:val="16"/>
        </w:rPr>
        <w:t>for</w:t>
      </w:r>
      <w:r>
        <w:rPr>
          <w:spacing w:val="-3"/>
          <w:sz w:val="16"/>
        </w:rPr>
        <w:t> </w:t>
      </w:r>
      <w:r>
        <w:rPr>
          <w:sz w:val="16"/>
        </w:rPr>
        <w:t>software</w:t>
      </w:r>
      <w:r>
        <w:rPr>
          <w:spacing w:val="-3"/>
          <w:sz w:val="16"/>
        </w:rPr>
        <w:t> </w:t>
      </w:r>
      <w:r>
        <w:rPr>
          <w:sz w:val="16"/>
        </w:rPr>
        <w:t>projects,”</w:t>
      </w:r>
      <w:r>
        <w:rPr>
          <w:spacing w:val="-3"/>
          <w:sz w:val="16"/>
        </w:rPr>
        <w:t> </w:t>
      </w:r>
      <w:r>
        <w:rPr>
          <w:i/>
          <w:sz w:val="16"/>
        </w:rPr>
        <w:t>J.</w:t>
      </w:r>
      <w:r>
        <w:rPr>
          <w:i/>
          <w:spacing w:val="-3"/>
          <w:sz w:val="16"/>
        </w:rPr>
        <w:t> </w:t>
      </w:r>
      <w:r>
        <w:rPr>
          <w:i/>
          <w:sz w:val="16"/>
        </w:rPr>
        <w:t>Softw.</w:t>
      </w:r>
      <w:r>
        <w:rPr>
          <w:i/>
          <w:spacing w:val="-3"/>
          <w:sz w:val="16"/>
        </w:rPr>
        <w:t> </w:t>
      </w:r>
      <w:r>
        <w:rPr>
          <w:i/>
          <w:sz w:val="16"/>
        </w:rPr>
        <w:t>Eng.</w:t>
      </w:r>
      <w:r>
        <w:rPr>
          <w:i/>
          <w:spacing w:val="-3"/>
          <w:sz w:val="16"/>
        </w:rPr>
        <w:t> </w:t>
      </w:r>
      <w:r>
        <w:rPr>
          <w:i/>
          <w:sz w:val="16"/>
        </w:rPr>
        <w:t>Res.</w:t>
      </w:r>
      <w:r>
        <w:rPr>
          <w:sz w:val="16"/>
        </w:rPr>
        <w:t>,</w:t>
      </w:r>
      <w:r>
        <w:rPr>
          <w:spacing w:val="-3"/>
          <w:sz w:val="16"/>
        </w:rPr>
        <w:t> </w:t>
      </w:r>
      <w:r>
        <w:rPr>
          <w:sz w:val="16"/>
        </w:rPr>
        <w:t>2020,</w:t>
      </w:r>
      <w:r>
        <w:rPr>
          <w:spacing w:val="-3"/>
          <w:sz w:val="16"/>
        </w:rPr>
        <w:t> </w:t>
      </w:r>
      <w:r>
        <w:rPr>
          <w:sz w:val="16"/>
        </w:rPr>
        <w:t>[Verify</w:t>
      </w:r>
      <w:r>
        <w:rPr>
          <w:spacing w:val="-3"/>
          <w:sz w:val="16"/>
        </w:rPr>
        <w:t> </w:t>
      </w:r>
      <w:r>
        <w:rPr>
          <w:sz w:val="16"/>
        </w:rPr>
        <w:t>full</w:t>
      </w:r>
      <w:r>
        <w:rPr>
          <w:spacing w:val="-3"/>
          <w:sz w:val="16"/>
        </w:rPr>
        <w:t> </w:t>
      </w:r>
      <w:r>
        <w:rPr>
          <w:sz w:val="16"/>
        </w:rPr>
        <w:t>publication</w:t>
      </w:r>
      <w:r>
        <w:rPr>
          <w:spacing w:val="40"/>
          <w:sz w:val="16"/>
        </w:rPr>
        <w:t> </w:t>
      </w:r>
      <w:bookmarkStart w:name="_bookmark43" w:id="181"/>
      <w:bookmarkEnd w:id="181"/>
      <w:r>
        <w:rPr>
          <w:spacing w:val="-2"/>
          <w:sz w:val="16"/>
        </w:rPr>
        <w:t>details.].</w:t>
      </w:r>
    </w:p>
    <w:p>
      <w:pPr>
        <w:pStyle w:val="ListParagraph"/>
        <w:numPr>
          <w:ilvl w:val="0"/>
          <w:numId w:val="18"/>
        </w:numPr>
        <w:tabs>
          <w:tab w:pos="492" w:val="left" w:leader="none"/>
          <w:tab w:pos="494" w:val="left" w:leader="none"/>
        </w:tabs>
        <w:spacing w:line="232" w:lineRule="auto" w:before="10" w:after="0"/>
        <w:ind w:left="494" w:right="38" w:hanging="286"/>
        <w:jc w:val="both"/>
        <w:rPr>
          <w:sz w:val="16"/>
        </w:rPr>
      </w:pPr>
      <w:r>
        <w:rPr>
          <w:sz w:val="16"/>
        </w:rPr>
        <w:t>H. Rahmandad and D. M. Weiss, “Dynamics of concurrent </w:t>
      </w:r>
      <w:r>
        <w:rPr>
          <w:sz w:val="16"/>
        </w:rPr>
        <w:t>software</w:t>
      </w:r>
      <w:r>
        <w:rPr>
          <w:spacing w:val="40"/>
          <w:sz w:val="16"/>
        </w:rPr>
        <w:t> </w:t>
      </w:r>
      <w:bookmarkStart w:name="_bookmark44" w:id="182"/>
      <w:bookmarkEnd w:id="182"/>
      <w:r>
        <w:rPr>
          <w:sz w:val="16"/>
        </w:rPr>
        <w:t>d</w:t>
      </w:r>
      <w:r>
        <w:rPr>
          <w:sz w:val="16"/>
        </w:rPr>
        <w:t>evelopment,” </w:t>
      </w:r>
      <w:r>
        <w:rPr>
          <w:i/>
          <w:sz w:val="16"/>
        </w:rPr>
        <w:t>Syst. Dyn. Rev.</w:t>
      </w:r>
      <w:r>
        <w:rPr>
          <w:sz w:val="16"/>
        </w:rPr>
        <w:t>, vol. 25, no. 3, pp. 224–249, 2009.</w:t>
      </w:r>
    </w:p>
    <w:p>
      <w:pPr>
        <w:pStyle w:val="ListParagraph"/>
        <w:numPr>
          <w:ilvl w:val="0"/>
          <w:numId w:val="18"/>
        </w:numPr>
        <w:tabs>
          <w:tab w:pos="492" w:val="left" w:leader="none"/>
          <w:tab w:pos="494" w:val="left" w:leader="none"/>
        </w:tabs>
        <w:spacing w:line="232" w:lineRule="auto" w:before="9" w:after="0"/>
        <w:ind w:left="494" w:right="38" w:hanging="286"/>
        <w:jc w:val="both"/>
        <w:rPr>
          <w:sz w:val="16"/>
        </w:rPr>
      </w:pPr>
      <w:r>
        <w:rPr>
          <w:sz w:val="16"/>
        </w:rPr>
        <w:t>M. Gerosa, “Motivation and contribution in software teams,” 2023,</w:t>
      </w:r>
      <w:r>
        <w:rPr>
          <w:spacing w:val="40"/>
          <w:sz w:val="16"/>
        </w:rPr>
        <w:t> </w:t>
      </w:r>
      <w:bookmarkStart w:name="_bookmark45" w:id="183"/>
      <w:bookmarkEnd w:id="183"/>
      <w:r>
        <w:rPr>
          <w:sz w:val="16"/>
        </w:rPr>
        <w:t>[</w:t>
      </w:r>
      <w:r>
        <w:rPr>
          <w:sz w:val="16"/>
        </w:rPr>
        <w:t>Verify full publication details.].</w:t>
      </w:r>
    </w:p>
    <w:p>
      <w:pPr>
        <w:pStyle w:val="ListParagraph"/>
        <w:numPr>
          <w:ilvl w:val="0"/>
          <w:numId w:val="18"/>
        </w:numPr>
        <w:tabs>
          <w:tab w:pos="492" w:val="left" w:leader="none"/>
          <w:tab w:pos="494" w:val="left" w:leader="none"/>
        </w:tabs>
        <w:spacing w:line="232" w:lineRule="auto" w:before="10" w:after="0"/>
        <w:ind w:left="494" w:right="38" w:hanging="286"/>
        <w:jc w:val="both"/>
        <w:rPr>
          <w:sz w:val="16"/>
        </w:rPr>
      </w:pPr>
      <w:r>
        <w:rPr>
          <w:sz w:val="16"/>
        </w:rPr>
        <w:t>N. Bibi, Z. Anwar, and A. Ahsan, “Search-based software engineering</w:t>
      </w:r>
      <w:r>
        <w:rPr>
          <w:spacing w:val="40"/>
          <w:sz w:val="16"/>
        </w:rPr>
        <w:t> </w:t>
      </w:r>
      <w:r>
        <w:rPr>
          <w:sz w:val="16"/>
        </w:rPr>
        <w:t>framework for software resource allocation,” </w:t>
      </w:r>
      <w:r>
        <w:rPr>
          <w:i/>
          <w:sz w:val="16"/>
        </w:rPr>
        <w:t>J. Syst. Softw.</w:t>
      </w:r>
      <w:r>
        <w:rPr>
          <w:sz w:val="16"/>
        </w:rPr>
        <w:t>, </w:t>
      </w:r>
      <w:r>
        <w:rPr>
          <w:sz w:val="16"/>
        </w:rPr>
        <w:t>2014,</w:t>
      </w:r>
      <w:r>
        <w:rPr>
          <w:spacing w:val="40"/>
          <w:sz w:val="16"/>
        </w:rPr>
        <w:t> </w:t>
      </w:r>
      <w:bookmarkStart w:name="_bookmark46" w:id="184"/>
      <w:bookmarkEnd w:id="184"/>
      <w:r>
        <w:rPr>
          <w:sz w:val="16"/>
        </w:rPr>
        <w:t>[</w:t>
      </w:r>
      <w:r>
        <w:rPr>
          <w:sz w:val="16"/>
        </w:rPr>
        <w:t>Verify full publication details.].</w:t>
      </w:r>
    </w:p>
    <w:p>
      <w:pPr>
        <w:pStyle w:val="ListParagraph"/>
        <w:numPr>
          <w:ilvl w:val="0"/>
          <w:numId w:val="18"/>
        </w:numPr>
        <w:tabs>
          <w:tab w:pos="492" w:val="left" w:leader="none"/>
          <w:tab w:pos="494" w:val="left" w:leader="none"/>
        </w:tabs>
        <w:spacing w:line="232" w:lineRule="auto" w:before="10" w:after="0"/>
        <w:ind w:left="494" w:right="38" w:hanging="286"/>
        <w:jc w:val="both"/>
        <w:rPr>
          <w:sz w:val="16"/>
        </w:rPr>
      </w:pPr>
      <w:r>
        <w:rPr>
          <w:sz w:val="16"/>
        </w:rPr>
        <w:t>D. Rodr´ıguez, M. Ruiz, R. Riquelme, and J. Harrison, “Multi-objective</w:t>
      </w:r>
      <w:r>
        <w:rPr>
          <w:spacing w:val="40"/>
          <w:sz w:val="16"/>
        </w:rPr>
        <w:t> </w:t>
      </w:r>
      <w:r>
        <w:rPr>
          <w:sz w:val="16"/>
        </w:rPr>
        <w:t>optimization in software project management,” 2011, [Verify full </w:t>
      </w:r>
      <w:r>
        <w:rPr>
          <w:sz w:val="16"/>
        </w:rPr>
        <w:t>publi-</w:t>
      </w:r>
      <w:bookmarkStart w:name="_bookmark47" w:id="185"/>
      <w:bookmarkEnd w:id="185"/>
      <w:r>
        <w:rPr>
          <w:sz w:val="16"/>
        </w:rPr>
        <w:t>cation</w:t>
      </w:r>
      <w:r>
        <w:rPr>
          <w:sz w:val="16"/>
        </w:rPr>
        <w:t> details.].</w:t>
      </w:r>
    </w:p>
    <w:p>
      <w:pPr>
        <w:pStyle w:val="ListParagraph"/>
        <w:numPr>
          <w:ilvl w:val="0"/>
          <w:numId w:val="18"/>
        </w:numPr>
        <w:tabs>
          <w:tab w:pos="492" w:val="left" w:leader="none"/>
          <w:tab w:pos="494" w:val="left" w:leader="none"/>
        </w:tabs>
        <w:spacing w:line="232" w:lineRule="auto" w:before="10" w:after="0"/>
        <w:ind w:left="494" w:right="38" w:hanging="286"/>
        <w:jc w:val="both"/>
        <w:rPr>
          <w:sz w:val="16"/>
        </w:rPr>
      </w:pPr>
      <w:r>
        <w:rPr>
          <w:spacing w:val="-2"/>
          <w:sz w:val="16"/>
        </w:rPr>
        <w:t>T. Nguyen, “Resource allocation in software development,” 2006, [Verify</w:t>
      </w:r>
      <w:r>
        <w:rPr>
          <w:spacing w:val="40"/>
          <w:sz w:val="16"/>
        </w:rPr>
        <w:t> </w:t>
      </w:r>
      <w:bookmarkStart w:name="_bookmark48" w:id="186"/>
      <w:bookmarkEnd w:id="186"/>
      <w:r>
        <w:rPr>
          <w:sz w:val="16"/>
        </w:rPr>
        <w:t>full</w:t>
      </w:r>
      <w:r>
        <w:rPr>
          <w:sz w:val="16"/>
        </w:rPr>
        <w:t> publication details.].</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F.</w:t>
      </w:r>
      <w:r>
        <w:rPr>
          <w:spacing w:val="-4"/>
          <w:sz w:val="16"/>
        </w:rPr>
        <w:t> </w:t>
      </w:r>
      <w:r>
        <w:rPr>
          <w:sz w:val="16"/>
        </w:rPr>
        <w:t>Alharbi</w:t>
      </w:r>
      <w:r>
        <w:rPr>
          <w:spacing w:val="-4"/>
          <w:sz w:val="16"/>
        </w:rPr>
        <w:t> </w:t>
      </w:r>
      <w:r>
        <w:rPr>
          <w:i/>
          <w:sz w:val="16"/>
        </w:rPr>
        <w:t>et</w:t>
      </w:r>
      <w:r>
        <w:rPr>
          <w:i/>
          <w:spacing w:val="-4"/>
          <w:sz w:val="16"/>
        </w:rPr>
        <w:t> </w:t>
      </w:r>
      <w:r>
        <w:rPr>
          <w:i/>
          <w:sz w:val="16"/>
        </w:rPr>
        <w:t>al.</w:t>
      </w:r>
      <w:r>
        <w:rPr>
          <w:sz w:val="16"/>
        </w:rPr>
        <w:t>,</w:t>
      </w:r>
      <w:r>
        <w:rPr>
          <w:spacing w:val="-4"/>
          <w:sz w:val="16"/>
        </w:rPr>
        <w:t> </w:t>
      </w:r>
      <w:r>
        <w:rPr>
          <w:sz w:val="16"/>
        </w:rPr>
        <w:t>“Optimization</w:t>
      </w:r>
      <w:r>
        <w:rPr>
          <w:spacing w:val="-4"/>
          <w:sz w:val="16"/>
        </w:rPr>
        <w:t> </w:t>
      </w:r>
      <w:r>
        <w:rPr>
          <w:sz w:val="16"/>
        </w:rPr>
        <w:t>approaches</w:t>
      </w:r>
      <w:r>
        <w:rPr>
          <w:spacing w:val="-4"/>
          <w:sz w:val="16"/>
        </w:rPr>
        <w:t> </w:t>
      </w:r>
      <w:r>
        <w:rPr>
          <w:sz w:val="16"/>
        </w:rPr>
        <w:t>for</w:t>
      </w:r>
      <w:r>
        <w:rPr>
          <w:spacing w:val="-4"/>
          <w:sz w:val="16"/>
        </w:rPr>
        <w:t> </w:t>
      </w:r>
      <w:r>
        <w:rPr>
          <w:sz w:val="16"/>
        </w:rPr>
        <w:t>software</w:t>
      </w:r>
      <w:r>
        <w:rPr>
          <w:spacing w:val="-4"/>
          <w:sz w:val="16"/>
        </w:rPr>
        <w:t> </w:t>
      </w:r>
      <w:r>
        <w:rPr>
          <w:sz w:val="16"/>
        </w:rPr>
        <w:t>project</w:t>
      </w:r>
      <w:r>
        <w:rPr>
          <w:spacing w:val="-4"/>
          <w:sz w:val="16"/>
        </w:rPr>
        <w:t> </w:t>
      </w:r>
      <w:r>
        <w:rPr>
          <w:sz w:val="16"/>
        </w:rPr>
        <w:t>resource</w:t>
      </w:r>
      <w:r>
        <w:rPr>
          <w:spacing w:val="40"/>
          <w:sz w:val="16"/>
        </w:rPr>
        <w:t> </w:t>
      </w:r>
      <w:bookmarkStart w:name="_bookmark49" w:id="187"/>
      <w:bookmarkEnd w:id="187"/>
      <w:r>
        <w:rPr>
          <w:sz w:val="16"/>
        </w:rPr>
        <w:t>allocation</w:t>
      </w:r>
      <w:r>
        <w:rPr>
          <w:sz w:val="16"/>
        </w:rPr>
        <w:t>,” 2021, [Verify full publication details.].</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K. McDaid </w:t>
      </w:r>
      <w:r>
        <w:rPr>
          <w:i/>
          <w:sz w:val="16"/>
        </w:rPr>
        <w:t>et al.</w:t>
      </w:r>
      <w:r>
        <w:rPr>
          <w:sz w:val="16"/>
        </w:rPr>
        <w:t>, “Managing uncertainty in software release planning,”</w:t>
      </w:r>
      <w:r>
        <w:rPr>
          <w:spacing w:val="40"/>
          <w:sz w:val="16"/>
        </w:rPr>
        <w:t> </w:t>
      </w:r>
      <w:bookmarkStart w:name="_bookmark50" w:id="188"/>
      <w:bookmarkEnd w:id="188"/>
      <w:r>
        <w:rPr>
          <w:sz w:val="16"/>
        </w:rPr>
        <w:t>2006,</w:t>
      </w:r>
      <w:r>
        <w:rPr>
          <w:sz w:val="16"/>
        </w:rPr>
        <w:t> [Verify full publication details.].</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N. Bibi, Z. Anwar, and A. Ahsan, “Search-based software engineering</w:t>
      </w:r>
      <w:r>
        <w:rPr>
          <w:spacing w:val="40"/>
          <w:sz w:val="16"/>
        </w:rPr>
        <w:t> </w:t>
      </w:r>
      <w:r>
        <w:rPr>
          <w:sz w:val="16"/>
        </w:rPr>
        <w:t>framework</w:t>
      </w:r>
      <w:r>
        <w:rPr>
          <w:spacing w:val="-1"/>
          <w:sz w:val="16"/>
        </w:rPr>
        <w:t> </w:t>
      </w:r>
      <w:r>
        <w:rPr>
          <w:sz w:val="16"/>
        </w:rPr>
        <w:t>for software</w:t>
      </w:r>
      <w:r>
        <w:rPr>
          <w:spacing w:val="-1"/>
          <w:sz w:val="16"/>
        </w:rPr>
        <w:t> </w:t>
      </w:r>
      <w:r>
        <w:rPr>
          <w:sz w:val="16"/>
        </w:rPr>
        <w:t>resource allocation,”</w:t>
      </w:r>
      <w:r>
        <w:rPr>
          <w:spacing w:val="-1"/>
          <w:sz w:val="16"/>
        </w:rPr>
        <w:t> </w:t>
      </w:r>
      <w:r>
        <w:rPr>
          <w:sz w:val="16"/>
        </w:rPr>
        <w:t>2014,</w:t>
      </w:r>
      <w:r>
        <w:rPr>
          <w:spacing w:val="-1"/>
          <w:sz w:val="16"/>
        </w:rPr>
        <w:t> </w:t>
      </w:r>
      <w:r>
        <w:rPr>
          <w:sz w:val="16"/>
        </w:rPr>
        <w:t>[Verify full</w:t>
      </w:r>
      <w:r>
        <w:rPr>
          <w:spacing w:val="-1"/>
          <w:sz w:val="16"/>
        </w:rPr>
        <w:t> </w:t>
      </w:r>
      <w:r>
        <w:rPr>
          <w:sz w:val="16"/>
        </w:rPr>
        <w:t>publica-</w:t>
      </w:r>
      <w:bookmarkStart w:name="_bookmark51" w:id="189"/>
      <w:bookmarkEnd w:id="189"/>
      <w:r>
        <w:rPr>
          <w:sz w:val="16"/>
        </w:rPr>
        <w:t>tion</w:t>
      </w:r>
      <w:r>
        <w:rPr>
          <w:sz w:val="16"/>
        </w:rPr>
        <w:t> details.].</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M. Jamil </w:t>
      </w:r>
      <w:r>
        <w:rPr>
          <w:i/>
          <w:sz w:val="16"/>
        </w:rPr>
        <w:t>et al.</w:t>
      </w:r>
      <w:r>
        <w:rPr>
          <w:sz w:val="16"/>
        </w:rPr>
        <w:t>, “Multi-objective evaluation of metaheuristic </w:t>
      </w:r>
      <w:r>
        <w:rPr>
          <w:sz w:val="16"/>
        </w:rPr>
        <w:t>algorithms</w:t>
      </w:r>
      <w:r>
        <w:rPr>
          <w:spacing w:val="40"/>
          <w:sz w:val="16"/>
        </w:rPr>
        <w:t> </w:t>
      </w:r>
      <w:bookmarkStart w:name="_bookmark52" w:id="190"/>
      <w:bookmarkEnd w:id="190"/>
      <w:r>
        <w:rPr>
          <w:sz w:val="16"/>
        </w:rPr>
        <w:t>for</w:t>
      </w:r>
      <w:r>
        <w:rPr>
          <w:sz w:val="16"/>
        </w:rPr>
        <w:t> resource allocation,” 2023, [Verify full publication details.].</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P. Anand </w:t>
      </w:r>
      <w:r>
        <w:rPr>
          <w:i/>
          <w:sz w:val="16"/>
        </w:rPr>
        <w:t>et al.</w:t>
      </w:r>
      <w:r>
        <w:rPr>
          <w:sz w:val="16"/>
        </w:rPr>
        <w:t>, “Resource allocation methodology for agile </w:t>
      </w:r>
      <w:r>
        <w:rPr>
          <w:sz w:val="16"/>
        </w:rPr>
        <w:t>software</w:t>
      </w:r>
      <w:r>
        <w:rPr>
          <w:spacing w:val="40"/>
          <w:sz w:val="16"/>
        </w:rPr>
        <w:t> </w:t>
      </w:r>
      <w:bookmarkStart w:name="_bookmark53" w:id="191"/>
      <w:bookmarkEnd w:id="191"/>
      <w:r>
        <w:rPr>
          <w:sz w:val="16"/>
        </w:rPr>
        <w:t>projects</w:t>
      </w:r>
      <w:r>
        <w:rPr>
          <w:sz w:val="16"/>
        </w:rPr>
        <w:t>,” 2021, [Verify full publication details.].</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M. Gerosa, “Human factors in software engineering teams,” 2022,</w:t>
      </w:r>
      <w:r>
        <w:rPr>
          <w:spacing w:val="40"/>
          <w:sz w:val="16"/>
        </w:rPr>
        <w:t> </w:t>
      </w:r>
      <w:bookmarkStart w:name="_bookmark54" w:id="192"/>
      <w:bookmarkEnd w:id="192"/>
      <w:r>
        <w:rPr>
          <w:sz w:val="16"/>
        </w:rPr>
        <w:t>[</w:t>
      </w:r>
      <w:r>
        <w:rPr>
          <w:sz w:val="16"/>
        </w:rPr>
        <w:t>Verify full publication details.].</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T.</w:t>
      </w:r>
      <w:r>
        <w:rPr>
          <w:spacing w:val="-6"/>
          <w:sz w:val="16"/>
        </w:rPr>
        <w:t> </w:t>
      </w:r>
      <w:r>
        <w:rPr>
          <w:sz w:val="16"/>
        </w:rPr>
        <w:t>Nguyen,</w:t>
      </w:r>
      <w:r>
        <w:rPr>
          <w:spacing w:val="-6"/>
          <w:sz w:val="16"/>
        </w:rPr>
        <w:t> </w:t>
      </w:r>
      <w:r>
        <w:rPr>
          <w:sz w:val="16"/>
        </w:rPr>
        <w:t>“Software</w:t>
      </w:r>
      <w:r>
        <w:rPr>
          <w:spacing w:val="-6"/>
          <w:sz w:val="16"/>
        </w:rPr>
        <w:t> </w:t>
      </w:r>
      <w:r>
        <w:rPr>
          <w:sz w:val="16"/>
        </w:rPr>
        <w:t>project</w:t>
      </w:r>
      <w:r>
        <w:rPr>
          <w:spacing w:val="-6"/>
          <w:sz w:val="16"/>
        </w:rPr>
        <w:t> </w:t>
      </w:r>
      <w:r>
        <w:rPr>
          <w:sz w:val="16"/>
        </w:rPr>
        <w:t>scheduling</w:t>
      </w:r>
      <w:r>
        <w:rPr>
          <w:spacing w:val="-6"/>
          <w:sz w:val="16"/>
        </w:rPr>
        <w:t> </w:t>
      </w:r>
      <w:r>
        <w:rPr>
          <w:sz w:val="16"/>
        </w:rPr>
        <w:t>and</w:t>
      </w:r>
      <w:r>
        <w:rPr>
          <w:spacing w:val="-6"/>
          <w:sz w:val="16"/>
        </w:rPr>
        <w:t> </w:t>
      </w:r>
      <w:r>
        <w:rPr>
          <w:sz w:val="16"/>
        </w:rPr>
        <w:t>resource</w:t>
      </w:r>
      <w:r>
        <w:rPr>
          <w:spacing w:val="-6"/>
          <w:sz w:val="16"/>
        </w:rPr>
        <w:t> </w:t>
      </w:r>
      <w:r>
        <w:rPr>
          <w:sz w:val="16"/>
        </w:rPr>
        <w:t>allocation,”</w:t>
      </w:r>
      <w:r>
        <w:rPr>
          <w:spacing w:val="-6"/>
          <w:sz w:val="16"/>
        </w:rPr>
        <w:t> </w:t>
      </w:r>
      <w:r>
        <w:rPr>
          <w:sz w:val="16"/>
        </w:rPr>
        <w:t>2016,</w:t>
      </w:r>
      <w:r>
        <w:rPr>
          <w:spacing w:val="40"/>
          <w:sz w:val="16"/>
        </w:rPr>
        <w:t> </w:t>
      </w:r>
      <w:bookmarkStart w:name="_bookmark55" w:id="193"/>
      <w:bookmarkEnd w:id="193"/>
      <w:r>
        <w:rPr>
          <w:sz w:val="16"/>
        </w:rPr>
        <w:t>[</w:t>
      </w:r>
      <w:r>
        <w:rPr>
          <w:sz w:val="16"/>
        </w:rPr>
        <w:t>Verify full publication details.].</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Y.-M. Chiang and H.-H. Lin, “Research on human resource allocation</w:t>
      </w:r>
      <w:r>
        <w:rPr>
          <w:spacing w:val="80"/>
          <w:sz w:val="16"/>
        </w:rPr>
        <w:t> </w:t>
      </w:r>
      <w:bookmarkStart w:name="_bookmark56" w:id="194"/>
      <w:bookmarkEnd w:id="194"/>
      <w:r>
        <w:rPr>
          <w:sz w:val="16"/>
        </w:rPr>
        <w:t>in</w:t>
      </w:r>
      <w:r>
        <w:rPr>
          <w:sz w:val="16"/>
        </w:rPr>
        <w:t> software projects,” 2011, [Verify full publication details.].</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A. Mohammed and A. Ameer, “Optimization of software project </w:t>
      </w:r>
      <w:r>
        <w:rPr>
          <w:sz w:val="16"/>
        </w:rPr>
        <w:t>re-</w:t>
      </w:r>
      <w:bookmarkStart w:name="_bookmark57" w:id="195"/>
      <w:bookmarkEnd w:id="195"/>
      <w:r>
        <w:rPr>
          <w:sz w:val="16"/>
        </w:rPr>
        <w:t>sources</w:t>
      </w:r>
      <w:r>
        <w:rPr>
          <w:sz w:val="16"/>
        </w:rPr>
        <w:t>,” 2019, [Verify full publication details.].</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H. Rahmandad and D. M. Weiss, “Dynamics of concurrent </w:t>
      </w:r>
      <w:r>
        <w:rPr>
          <w:sz w:val="16"/>
        </w:rPr>
        <w:t>software</w:t>
      </w:r>
      <w:r>
        <w:rPr>
          <w:spacing w:val="40"/>
          <w:sz w:val="16"/>
        </w:rPr>
        <w:t> </w:t>
      </w:r>
      <w:bookmarkStart w:name="_bookmark58" w:id="196"/>
      <w:bookmarkEnd w:id="196"/>
      <w:r>
        <w:rPr>
          <w:sz w:val="16"/>
        </w:rPr>
        <w:t>d</w:t>
      </w:r>
      <w:r>
        <w:rPr>
          <w:sz w:val="16"/>
        </w:rPr>
        <w:t>evelopment,” </w:t>
      </w:r>
      <w:r>
        <w:rPr>
          <w:i/>
          <w:sz w:val="16"/>
        </w:rPr>
        <w:t>Syst. Dyn. Rev.</w:t>
      </w:r>
      <w:r>
        <w:rPr>
          <w:sz w:val="16"/>
        </w:rPr>
        <w:t>, vol. 25, no. 3, pp. 224–249, 2009.</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T. K. Abdel-Hamid and S. E. Madnick, </w:t>
      </w:r>
      <w:r>
        <w:rPr>
          <w:i/>
          <w:sz w:val="16"/>
        </w:rPr>
        <w:t>Software Project Dynamics: An</w:t>
      </w:r>
      <w:r>
        <w:rPr>
          <w:i/>
          <w:spacing w:val="40"/>
          <w:sz w:val="16"/>
        </w:rPr>
        <w:t> </w:t>
      </w:r>
      <w:bookmarkStart w:name="_bookmark59" w:id="197"/>
      <w:bookmarkEnd w:id="197"/>
      <w:r>
        <w:rPr>
          <w:i/>
          <w:sz w:val="16"/>
        </w:rPr>
        <w:t>Int</w:t>
      </w:r>
      <w:r>
        <w:rPr>
          <w:i/>
          <w:sz w:val="16"/>
        </w:rPr>
        <w:t>egrated</w:t>
      </w:r>
      <w:r>
        <w:rPr>
          <w:i/>
          <w:spacing w:val="-4"/>
          <w:sz w:val="16"/>
        </w:rPr>
        <w:t> </w:t>
      </w:r>
      <w:r>
        <w:rPr>
          <w:i/>
          <w:sz w:val="16"/>
        </w:rPr>
        <w:t>Approach</w:t>
      </w:r>
      <w:r>
        <w:rPr>
          <w:sz w:val="16"/>
        </w:rPr>
        <w:t>.</w:t>
      </w:r>
      <w:r>
        <w:rPr>
          <w:spacing w:val="58"/>
          <w:sz w:val="16"/>
        </w:rPr>
        <w:t> </w:t>
      </w:r>
      <w:r>
        <w:rPr>
          <w:sz w:val="16"/>
        </w:rPr>
        <w:t>Englewood</w:t>
      </w:r>
      <w:r>
        <w:rPr>
          <w:spacing w:val="-5"/>
          <w:sz w:val="16"/>
        </w:rPr>
        <w:t> </w:t>
      </w:r>
      <w:r>
        <w:rPr>
          <w:sz w:val="16"/>
        </w:rPr>
        <w:t>Cliffs,</w:t>
      </w:r>
      <w:r>
        <w:rPr>
          <w:spacing w:val="-4"/>
          <w:sz w:val="16"/>
        </w:rPr>
        <w:t> </w:t>
      </w:r>
      <w:r>
        <w:rPr>
          <w:sz w:val="16"/>
        </w:rPr>
        <w:t>NJ,</w:t>
      </w:r>
      <w:r>
        <w:rPr>
          <w:spacing w:val="-5"/>
          <w:sz w:val="16"/>
        </w:rPr>
        <w:t> </w:t>
      </w:r>
      <w:r>
        <w:rPr>
          <w:sz w:val="16"/>
        </w:rPr>
        <w:t>USA:</w:t>
      </w:r>
      <w:r>
        <w:rPr>
          <w:spacing w:val="-4"/>
          <w:sz w:val="16"/>
        </w:rPr>
        <w:t> </w:t>
      </w:r>
      <w:r>
        <w:rPr>
          <w:sz w:val="16"/>
        </w:rPr>
        <w:t>Prentice-Hall,</w:t>
      </w:r>
      <w:r>
        <w:rPr>
          <w:spacing w:val="-5"/>
          <w:sz w:val="16"/>
        </w:rPr>
        <w:t> </w:t>
      </w:r>
      <w:r>
        <w:rPr>
          <w:sz w:val="16"/>
        </w:rPr>
        <w:t>1991.</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C. Els, “Project resource management,” 2001, [Verify full publication</w:t>
      </w:r>
      <w:r>
        <w:rPr>
          <w:spacing w:val="40"/>
          <w:sz w:val="16"/>
        </w:rPr>
        <w:t> </w:t>
      </w:r>
      <w:bookmarkStart w:name="_bookmark60" w:id="198"/>
      <w:bookmarkEnd w:id="198"/>
      <w:r>
        <w:rPr>
          <w:spacing w:val="-2"/>
          <w:sz w:val="16"/>
        </w:rPr>
        <w:t>details.].</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M. A. Ellatif, “Software project management practices,” 2019, [Verify</w:t>
      </w:r>
      <w:r>
        <w:rPr>
          <w:spacing w:val="40"/>
          <w:sz w:val="16"/>
        </w:rPr>
        <w:t> </w:t>
      </w:r>
      <w:bookmarkStart w:name="_bookmark61" w:id="199"/>
      <w:bookmarkEnd w:id="199"/>
      <w:r>
        <w:rPr>
          <w:sz w:val="16"/>
        </w:rPr>
        <w:t>full</w:t>
      </w:r>
      <w:r>
        <w:rPr>
          <w:sz w:val="16"/>
        </w:rPr>
        <w:t> publication details.].</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H. AbdelNabi, “Agile software development practices,” 2020, [Verify</w:t>
      </w:r>
      <w:r>
        <w:rPr>
          <w:spacing w:val="40"/>
          <w:sz w:val="16"/>
        </w:rPr>
        <w:t> </w:t>
      </w:r>
      <w:bookmarkStart w:name="_bookmark62" w:id="200"/>
      <w:bookmarkEnd w:id="200"/>
      <w:r>
        <w:rPr>
          <w:sz w:val="16"/>
        </w:rPr>
        <w:t>full</w:t>
      </w:r>
      <w:r>
        <w:rPr>
          <w:sz w:val="16"/>
        </w:rPr>
        <w:t> publication details.].</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M. Saleh, “An agile software development framework,” 2019, [Verify</w:t>
      </w:r>
      <w:r>
        <w:rPr>
          <w:spacing w:val="40"/>
          <w:sz w:val="16"/>
        </w:rPr>
        <w:t> </w:t>
      </w:r>
      <w:bookmarkStart w:name="_bookmark63" w:id="201"/>
      <w:bookmarkEnd w:id="201"/>
      <w:r>
        <w:rPr>
          <w:sz w:val="16"/>
        </w:rPr>
        <w:t>full</w:t>
      </w:r>
      <w:r>
        <w:rPr>
          <w:sz w:val="16"/>
        </w:rPr>
        <w:t> publication details.].</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J.</w:t>
      </w:r>
      <w:r>
        <w:rPr>
          <w:spacing w:val="-5"/>
          <w:sz w:val="16"/>
        </w:rPr>
        <w:t> </w:t>
      </w:r>
      <w:r>
        <w:rPr>
          <w:sz w:val="16"/>
        </w:rPr>
        <w:t>H.</w:t>
      </w:r>
      <w:r>
        <w:rPr>
          <w:spacing w:val="-5"/>
          <w:sz w:val="16"/>
        </w:rPr>
        <w:t> </w:t>
      </w:r>
      <w:r>
        <w:rPr>
          <w:sz w:val="16"/>
        </w:rPr>
        <w:t>Holland,</w:t>
      </w:r>
      <w:r>
        <w:rPr>
          <w:spacing w:val="-5"/>
          <w:sz w:val="16"/>
        </w:rPr>
        <w:t> </w:t>
      </w:r>
      <w:r>
        <w:rPr>
          <w:i/>
          <w:sz w:val="16"/>
        </w:rPr>
        <w:t>Adaptation</w:t>
      </w:r>
      <w:r>
        <w:rPr>
          <w:i/>
          <w:spacing w:val="-5"/>
          <w:sz w:val="16"/>
        </w:rPr>
        <w:t> </w:t>
      </w:r>
      <w:r>
        <w:rPr>
          <w:i/>
          <w:sz w:val="16"/>
        </w:rPr>
        <w:t>in</w:t>
      </w:r>
      <w:r>
        <w:rPr>
          <w:i/>
          <w:spacing w:val="-6"/>
          <w:sz w:val="16"/>
        </w:rPr>
        <w:t> </w:t>
      </w:r>
      <w:r>
        <w:rPr>
          <w:i/>
          <w:sz w:val="16"/>
        </w:rPr>
        <w:t>Natural</w:t>
      </w:r>
      <w:r>
        <w:rPr>
          <w:i/>
          <w:spacing w:val="-5"/>
          <w:sz w:val="16"/>
        </w:rPr>
        <w:t> </w:t>
      </w:r>
      <w:r>
        <w:rPr>
          <w:i/>
          <w:sz w:val="16"/>
        </w:rPr>
        <w:t>and</w:t>
      </w:r>
      <w:r>
        <w:rPr>
          <w:i/>
          <w:spacing w:val="-5"/>
          <w:sz w:val="16"/>
        </w:rPr>
        <w:t> </w:t>
      </w:r>
      <w:r>
        <w:rPr>
          <w:i/>
          <w:sz w:val="16"/>
        </w:rPr>
        <w:t>Artificial</w:t>
      </w:r>
      <w:r>
        <w:rPr>
          <w:i/>
          <w:spacing w:val="-5"/>
          <w:sz w:val="16"/>
        </w:rPr>
        <w:t> </w:t>
      </w:r>
      <w:r>
        <w:rPr>
          <w:i/>
          <w:sz w:val="16"/>
        </w:rPr>
        <w:t>Systems</w:t>
      </w:r>
      <w:r>
        <w:rPr>
          <w:sz w:val="16"/>
        </w:rPr>
        <w:t>.</w:t>
      </w:r>
      <w:r>
        <w:rPr>
          <w:spacing w:val="40"/>
          <w:sz w:val="16"/>
        </w:rPr>
        <w:t> </w:t>
      </w:r>
      <w:r>
        <w:rPr>
          <w:sz w:val="16"/>
        </w:rPr>
        <w:t>Ann</w:t>
      </w:r>
      <w:r>
        <w:rPr>
          <w:spacing w:val="-5"/>
          <w:sz w:val="16"/>
        </w:rPr>
        <w:t> </w:t>
      </w:r>
      <w:r>
        <w:rPr>
          <w:sz w:val="16"/>
        </w:rPr>
        <w:t>Arbor,</w:t>
      </w:r>
      <w:r>
        <w:rPr>
          <w:spacing w:val="40"/>
          <w:sz w:val="16"/>
        </w:rPr>
        <w:t> </w:t>
      </w:r>
      <w:bookmarkStart w:name="_bookmark64" w:id="202"/>
      <w:bookmarkEnd w:id="202"/>
      <w:r>
        <w:rPr>
          <w:sz w:val="16"/>
        </w:rPr>
        <w:t>MI,</w:t>
      </w:r>
      <w:r>
        <w:rPr>
          <w:sz w:val="16"/>
        </w:rPr>
        <w:t> USA: Univ. of Michigan Press, 1975.</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J. Kennedy and R. Eberhart, “Particle swarm optimization,” in </w:t>
      </w:r>
      <w:r>
        <w:rPr>
          <w:i/>
          <w:sz w:val="16"/>
        </w:rPr>
        <w:t>Proc.</w:t>
      </w:r>
      <w:r>
        <w:rPr>
          <w:i/>
          <w:spacing w:val="40"/>
          <w:sz w:val="16"/>
        </w:rPr>
        <w:t> </w:t>
      </w:r>
      <w:bookmarkStart w:name="_bookmark65" w:id="203"/>
      <w:bookmarkEnd w:id="203"/>
      <w:r>
        <w:rPr>
          <w:i/>
          <w:sz w:val="16"/>
        </w:rPr>
        <w:t>IEEE</w:t>
      </w:r>
      <w:r>
        <w:rPr>
          <w:i/>
          <w:sz w:val="16"/>
        </w:rPr>
        <w:t> Int. Conf. Neural Networks (ICNN)</w:t>
      </w:r>
      <w:r>
        <w:rPr>
          <w:sz w:val="16"/>
        </w:rPr>
        <w:t>, vol. 4, 1995, pp. 1942–1948.</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M. Dorigo, “Optimization, learning and natural algorithms,” Ph.D.</w:t>
      </w:r>
      <w:r>
        <w:rPr>
          <w:spacing w:val="40"/>
          <w:sz w:val="16"/>
        </w:rPr>
        <w:t> </w:t>
      </w:r>
      <w:r>
        <w:rPr>
          <w:sz w:val="16"/>
        </w:rPr>
        <w:t>dissertation, Dipartimento di Elettronica, Politecnico di Milano, </w:t>
      </w:r>
      <w:r>
        <w:rPr>
          <w:sz w:val="16"/>
        </w:rPr>
        <w:t>Milan,</w:t>
      </w:r>
      <w:r>
        <w:rPr>
          <w:spacing w:val="40"/>
          <w:sz w:val="16"/>
        </w:rPr>
        <w:t> </w:t>
      </w:r>
      <w:bookmarkStart w:name="_bookmark66" w:id="204"/>
      <w:bookmarkEnd w:id="204"/>
      <w:r>
        <w:rPr>
          <w:sz w:val="16"/>
        </w:rPr>
        <w:t>Ital</w:t>
      </w:r>
      <w:r>
        <w:rPr>
          <w:sz w:val="16"/>
        </w:rPr>
        <w:t>y, 1992.</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S. Mirjalili, S. M. Mirjalili, and A. Lewis, “Grey wolf optimizer,” </w:t>
      </w:r>
      <w:r>
        <w:rPr>
          <w:i/>
          <w:sz w:val="16"/>
        </w:rPr>
        <w:t>Adv.</w:t>
      </w:r>
      <w:r>
        <w:rPr>
          <w:i/>
          <w:spacing w:val="40"/>
          <w:sz w:val="16"/>
        </w:rPr>
        <w:t> </w:t>
      </w:r>
      <w:bookmarkStart w:name="_bookmark67" w:id="205"/>
      <w:bookmarkEnd w:id="205"/>
      <w:r>
        <w:rPr>
          <w:i/>
          <w:sz w:val="16"/>
        </w:rPr>
        <w:t>En</w:t>
      </w:r>
      <w:r>
        <w:rPr>
          <w:i/>
          <w:sz w:val="16"/>
        </w:rPr>
        <w:t>g. Softw.</w:t>
      </w:r>
      <w:r>
        <w:rPr>
          <w:sz w:val="16"/>
        </w:rPr>
        <w:t>, vol. 69, pp. 46–61, 2014.</w:t>
      </w:r>
    </w:p>
    <w:p>
      <w:pPr>
        <w:pStyle w:val="ListParagraph"/>
        <w:numPr>
          <w:ilvl w:val="0"/>
          <w:numId w:val="18"/>
        </w:numPr>
        <w:tabs>
          <w:tab w:pos="492" w:val="left" w:leader="none"/>
          <w:tab w:pos="494" w:val="left" w:leader="none"/>
        </w:tabs>
        <w:spacing w:line="232" w:lineRule="auto" w:before="10" w:after="0"/>
        <w:ind w:left="494" w:right="38" w:hanging="366"/>
        <w:jc w:val="both"/>
        <w:rPr>
          <w:sz w:val="16"/>
        </w:rPr>
      </w:pPr>
      <w:r>
        <w:rPr>
          <w:sz w:val="16"/>
        </w:rPr>
        <w:t>S. Kirkpatrick, C. D. Gelatt, and M. P. Vecchi, “Optimization </w:t>
      </w:r>
      <w:r>
        <w:rPr>
          <w:sz w:val="16"/>
        </w:rPr>
        <w:t>by</w:t>
      </w:r>
      <w:r>
        <w:rPr>
          <w:spacing w:val="40"/>
          <w:sz w:val="16"/>
        </w:rPr>
        <w:t> </w:t>
      </w:r>
      <w:bookmarkStart w:name="_bookmark68" w:id="206"/>
      <w:bookmarkEnd w:id="206"/>
      <w:r>
        <w:rPr>
          <w:sz w:val="16"/>
        </w:rPr>
        <w:t>simulated</w:t>
      </w:r>
      <w:r>
        <w:rPr>
          <w:sz w:val="16"/>
        </w:rPr>
        <w:t> annealing,” </w:t>
      </w:r>
      <w:r>
        <w:rPr>
          <w:i/>
          <w:sz w:val="16"/>
        </w:rPr>
        <w:t>Science</w:t>
      </w:r>
      <w:r>
        <w:rPr>
          <w:sz w:val="16"/>
        </w:rPr>
        <w:t>, vol. 220, no. 4598, pp. 671–680, 1983.</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K. Deb, A. Pratap, S. Agarwal, and T. Meyarivan, “A fast and </w:t>
      </w:r>
      <w:r>
        <w:rPr>
          <w:sz w:val="16"/>
        </w:rPr>
        <w:t>elitist</w:t>
      </w:r>
      <w:r>
        <w:rPr>
          <w:spacing w:val="40"/>
          <w:sz w:val="16"/>
        </w:rPr>
        <w:t> </w:t>
      </w:r>
      <w:r>
        <w:rPr>
          <w:spacing w:val="-2"/>
          <w:sz w:val="16"/>
        </w:rPr>
        <w:t>multiobjective genetic algorithm: NSGA-II,” </w:t>
      </w:r>
      <w:r>
        <w:rPr>
          <w:i/>
          <w:spacing w:val="-2"/>
          <w:sz w:val="16"/>
        </w:rPr>
        <w:t>IEEE Trans. Evol. Comput.</w:t>
      </w:r>
      <w:r>
        <w:rPr>
          <w:spacing w:val="-2"/>
          <w:sz w:val="16"/>
        </w:rPr>
        <w:t>,</w:t>
      </w:r>
      <w:r>
        <w:rPr>
          <w:spacing w:val="40"/>
          <w:sz w:val="16"/>
        </w:rPr>
        <w:t> </w:t>
      </w:r>
      <w:bookmarkStart w:name="_bookmark69" w:id="207"/>
      <w:bookmarkEnd w:id="207"/>
      <w:r>
        <w:rPr>
          <w:sz w:val="16"/>
        </w:rPr>
        <w:t>v</w:t>
      </w:r>
      <w:r>
        <w:rPr>
          <w:sz w:val="16"/>
        </w:rPr>
        <w:t>ol. 6, no. 2, pp. 182–197, 2002.</w:t>
      </w:r>
    </w:p>
    <w:p>
      <w:pPr>
        <w:pStyle w:val="ListParagraph"/>
        <w:numPr>
          <w:ilvl w:val="0"/>
          <w:numId w:val="18"/>
        </w:numPr>
        <w:tabs>
          <w:tab w:pos="492" w:val="left" w:leader="none"/>
          <w:tab w:pos="494" w:val="left" w:leader="none"/>
        </w:tabs>
        <w:spacing w:line="232" w:lineRule="auto" w:before="11" w:after="0"/>
        <w:ind w:left="494" w:right="38" w:hanging="366"/>
        <w:jc w:val="both"/>
        <w:rPr>
          <w:sz w:val="16"/>
        </w:rPr>
      </w:pPr>
      <w:r>
        <w:rPr>
          <w:sz w:val="16"/>
        </w:rPr>
        <w:t>L. J. Cronbach, “Coefficient alpha and the internal structure of </w:t>
      </w:r>
      <w:r>
        <w:rPr>
          <w:sz w:val="16"/>
        </w:rPr>
        <w:t>tests,”</w:t>
      </w:r>
      <w:r>
        <w:rPr>
          <w:spacing w:val="40"/>
          <w:sz w:val="16"/>
        </w:rPr>
        <w:t> </w:t>
      </w:r>
      <w:bookmarkStart w:name="_bookmark70" w:id="208"/>
      <w:bookmarkEnd w:id="208"/>
      <w:r>
        <w:rPr>
          <w:w w:val="99"/>
          <w:sz w:val="16"/>
        </w:rPr>
      </w:r>
      <w:r>
        <w:rPr>
          <w:i/>
          <w:sz w:val="16"/>
        </w:rPr>
        <w:t>Psychometrika</w:t>
      </w:r>
      <w:r>
        <w:rPr>
          <w:sz w:val="16"/>
        </w:rPr>
        <w:t>, vol. 16, no. 3, pp. 297–334, 1951.</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W.</w:t>
      </w:r>
      <w:r>
        <w:rPr>
          <w:spacing w:val="-4"/>
          <w:sz w:val="16"/>
        </w:rPr>
        <w:t> </w:t>
      </w:r>
      <w:r>
        <w:rPr>
          <w:sz w:val="16"/>
        </w:rPr>
        <w:t>H.</w:t>
      </w:r>
      <w:r>
        <w:rPr>
          <w:spacing w:val="-4"/>
          <w:sz w:val="16"/>
        </w:rPr>
        <w:t> </w:t>
      </w:r>
      <w:r>
        <w:rPr>
          <w:sz w:val="16"/>
        </w:rPr>
        <w:t>Kruskal</w:t>
      </w:r>
      <w:r>
        <w:rPr>
          <w:spacing w:val="-4"/>
          <w:sz w:val="16"/>
        </w:rPr>
        <w:t> </w:t>
      </w:r>
      <w:r>
        <w:rPr>
          <w:sz w:val="16"/>
        </w:rPr>
        <w:t>and</w:t>
      </w:r>
      <w:r>
        <w:rPr>
          <w:spacing w:val="-4"/>
          <w:sz w:val="16"/>
        </w:rPr>
        <w:t> </w:t>
      </w:r>
      <w:r>
        <w:rPr>
          <w:sz w:val="16"/>
        </w:rPr>
        <w:t>W.</w:t>
      </w:r>
      <w:r>
        <w:rPr>
          <w:spacing w:val="-4"/>
          <w:sz w:val="16"/>
        </w:rPr>
        <w:t> </w:t>
      </w:r>
      <w:r>
        <w:rPr>
          <w:sz w:val="16"/>
        </w:rPr>
        <w:t>A.</w:t>
      </w:r>
      <w:r>
        <w:rPr>
          <w:spacing w:val="-4"/>
          <w:sz w:val="16"/>
        </w:rPr>
        <w:t> </w:t>
      </w:r>
      <w:r>
        <w:rPr>
          <w:sz w:val="16"/>
        </w:rPr>
        <w:t>Wallis,</w:t>
      </w:r>
      <w:r>
        <w:rPr>
          <w:spacing w:val="-4"/>
          <w:sz w:val="16"/>
        </w:rPr>
        <w:t> </w:t>
      </w:r>
      <w:r>
        <w:rPr>
          <w:sz w:val="16"/>
        </w:rPr>
        <w:t>“Use</w:t>
      </w:r>
      <w:r>
        <w:rPr>
          <w:spacing w:val="-4"/>
          <w:sz w:val="16"/>
        </w:rPr>
        <w:t> </w:t>
      </w:r>
      <w:r>
        <w:rPr>
          <w:sz w:val="16"/>
        </w:rPr>
        <w:t>of</w:t>
      </w:r>
      <w:r>
        <w:rPr>
          <w:spacing w:val="-4"/>
          <w:sz w:val="16"/>
        </w:rPr>
        <w:t> </w:t>
      </w:r>
      <w:r>
        <w:rPr>
          <w:sz w:val="16"/>
        </w:rPr>
        <w:t>ranks</w:t>
      </w:r>
      <w:r>
        <w:rPr>
          <w:spacing w:val="-4"/>
          <w:sz w:val="16"/>
        </w:rPr>
        <w:t> </w:t>
      </w:r>
      <w:r>
        <w:rPr>
          <w:sz w:val="16"/>
        </w:rPr>
        <w:t>in</w:t>
      </w:r>
      <w:r>
        <w:rPr>
          <w:spacing w:val="-4"/>
          <w:sz w:val="16"/>
        </w:rPr>
        <w:t> </w:t>
      </w:r>
      <w:r>
        <w:rPr>
          <w:sz w:val="16"/>
        </w:rPr>
        <w:t>one-criterion</w:t>
      </w:r>
      <w:r>
        <w:rPr>
          <w:spacing w:val="-4"/>
          <w:sz w:val="16"/>
        </w:rPr>
        <w:t> </w:t>
      </w:r>
      <w:r>
        <w:rPr>
          <w:sz w:val="16"/>
        </w:rPr>
        <w:t>variance</w:t>
      </w:r>
      <w:r>
        <w:rPr>
          <w:spacing w:val="40"/>
          <w:sz w:val="16"/>
        </w:rPr>
        <w:t> </w:t>
      </w:r>
      <w:bookmarkStart w:name="_bookmark71" w:id="209"/>
      <w:bookmarkEnd w:id="209"/>
      <w:r>
        <w:rPr>
          <w:sz w:val="16"/>
        </w:rPr>
        <w:t>analysis</w:t>
      </w:r>
      <w:r>
        <w:rPr>
          <w:sz w:val="16"/>
        </w:rPr>
        <w:t>,” </w:t>
      </w:r>
      <w:r>
        <w:rPr>
          <w:i/>
          <w:sz w:val="16"/>
        </w:rPr>
        <w:t>J. Amer. Statist. Assoc.</w:t>
      </w:r>
      <w:r>
        <w:rPr>
          <w:sz w:val="16"/>
        </w:rPr>
        <w:t>, vol. 47, no. 260, pp. 583–621, </w:t>
      </w:r>
      <w:r>
        <w:rPr>
          <w:sz w:val="16"/>
        </w:rPr>
        <w:t>1952.</w:t>
      </w:r>
    </w:p>
    <w:p>
      <w:pPr>
        <w:pStyle w:val="ListParagraph"/>
        <w:numPr>
          <w:ilvl w:val="0"/>
          <w:numId w:val="18"/>
        </w:numPr>
        <w:tabs>
          <w:tab w:pos="492" w:val="left" w:leader="none"/>
          <w:tab w:pos="494" w:val="left" w:leader="none"/>
        </w:tabs>
        <w:spacing w:line="232" w:lineRule="auto" w:before="9" w:after="0"/>
        <w:ind w:left="494" w:right="38" w:hanging="366"/>
        <w:jc w:val="both"/>
        <w:rPr>
          <w:sz w:val="16"/>
        </w:rPr>
      </w:pPr>
      <w:r>
        <w:rPr>
          <w:sz w:val="16"/>
        </w:rPr>
        <w:t>H. B. Mann and D. R. Whitney, “On a test of whether one of two</w:t>
      </w:r>
      <w:r>
        <w:rPr>
          <w:spacing w:val="40"/>
          <w:sz w:val="16"/>
        </w:rPr>
        <w:t> </w:t>
      </w:r>
      <w:r>
        <w:rPr>
          <w:sz w:val="16"/>
        </w:rPr>
        <w:t>random variables is stochastically larger than the other,” </w:t>
      </w:r>
      <w:r>
        <w:rPr>
          <w:i/>
          <w:sz w:val="16"/>
        </w:rPr>
        <w:t>Ann. Math.</w:t>
      </w:r>
      <w:r>
        <w:rPr>
          <w:i/>
          <w:spacing w:val="40"/>
          <w:sz w:val="16"/>
        </w:rPr>
        <w:t> </w:t>
      </w:r>
      <w:r>
        <w:rPr>
          <w:i/>
          <w:sz w:val="16"/>
        </w:rPr>
        <w:t>Statist.</w:t>
      </w:r>
      <w:r>
        <w:rPr>
          <w:sz w:val="16"/>
        </w:rPr>
        <w:t>, vol. 18, no. 1, pp. 50–60, 1947.</w:t>
      </w:r>
    </w:p>
    <w:p>
      <w:pPr>
        <w:pStyle w:val="ListParagraph"/>
        <w:numPr>
          <w:ilvl w:val="0"/>
          <w:numId w:val="18"/>
        </w:numPr>
        <w:tabs>
          <w:tab w:pos="492" w:val="left" w:leader="none"/>
          <w:tab w:pos="494" w:val="left" w:leader="none"/>
        </w:tabs>
        <w:spacing w:line="232" w:lineRule="auto" w:before="73" w:after="0"/>
        <w:ind w:left="494" w:right="552" w:hanging="366"/>
        <w:jc w:val="both"/>
        <w:rPr>
          <w:sz w:val="16"/>
        </w:rPr>
      </w:pPr>
      <w:r>
        <w:rPr/>
        <w:br w:type="column"/>
      </w:r>
      <w:bookmarkStart w:name="_bookmark72" w:id="210"/>
      <w:bookmarkEnd w:id="210"/>
      <w:r>
        <w:rPr/>
      </w:r>
      <w:r>
        <w:rPr>
          <w:sz w:val="16"/>
        </w:rPr>
        <w:t>J. MacQueen, “Some methods for classification and analysis of multi-variate</w:t>
      </w:r>
      <w:r>
        <w:rPr>
          <w:spacing w:val="-10"/>
          <w:sz w:val="16"/>
        </w:rPr>
        <w:t> </w:t>
      </w:r>
      <w:r>
        <w:rPr>
          <w:sz w:val="16"/>
        </w:rPr>
        <w:t>observations,”</w:t>
      </w:r>
      <w:r>
        <w:rPr>
          <w:spacing w:val="-10"/>
          <w:sz w:val="16"/>
        </w:rPr>
        <w:t> </w:t>
      </w:r>
      <w:r>
        <w:rPr>
          <w:sz w:val="16"/>
        </w:rPr>
        <w:t>in</w:t>
      </w:r>
      <w:r>
        <w:rPr>
          <w:spacing w:val="-10"/>
          <w:sz w:val="16"/>
        </w:rPr>
        <w:t> </w:t>
      </w:r>
      <w:r>
        <w:rPr>
          <w:i/>
          <w:sz w:val="16"/>
        </w:rPr>
        <w:t>Proc.</w:t>
      </w:r>
      <w:r>
        <w:rPr>
          <w:i/>
          <w:spacing w:val="-10"/>
          <w:sz w:val="16"/>
        </w:rPr>
        <w:t> </w:t>
      </w:r>
      <w:r>
        <w:rPr>
          <w:i/>
          <w:sz w:val="16"/>
        </w:rPr>
        <w:t>5th</w:t>
      </w:r>
      <w:r>
        <w:rPr>
          <w:i/>
          <w:spacing w:val="-10"/>
          <w:sz w:val="16"/>
        </w:rPr>
        <w:t> </w:t>
      </w:r>
      <w:r>
        <w:rPr>
          <w:i/>
          <w:sz w:val="16"/>
        </w:rPr>
        <w:t>Berkeley</w:t>
      </w:r>
      <w:r>
        <w:rPr>
          <w:i/>
          <w:spacing w:val="-10"/>
          <w:sz w:val="16"/>
        </w:rPr>
        <w:t> </w:t>
      </w:r>
      <w:r>
        <w:rPr>
          <w:i/>
          <w:sz w:val="16"/>
        </w:rPr>
        <w:t>Symp.</w:t>
      </w:r>
      <w:r>
        <w:rPr>
          <w:i/>
          <w:spacing w:val="-10"/>
          <w:sz w:val="16"/>
        </w:rPr>
        <w:t> </w:t>
      </w:r>
      <w:r>
        <w:rPr>
          <w:i/>
          <w:sz w:val="16"/>
        </w:rPr>
        <w:t>Math.</w:t>
      </w:r>
      <w:r>
        <w:rPr>
          <w:i/>
          <w:spacing w:val="-10"/>
          <w:sz w:val="16"/>
        </w:rPr>
        <w:t> </w:t>
      </w:r>
      <w:r>
        <w:rPr>
          <w:i/>
          <w:sz w:val="16"/>
        </w:rPr>
        <w:t>Statist.</w:t>
      </w:r>
      <w:r>
        <w:rPr>
          <w:i/>
          <w:spacing w:val="-10"/>
          <w:sz w:val="16"/>
        </w:rPr>
        <w:t> </w:t>
      </w:r>
      <w:r>
        <w:rPr>
          <w:i/>
          <w:sz w:val="16"/>
        </w:rPr>
        <w:t>Probab.</w:t>
      </w:r>
      <w:r>
        <w:rPr>
          <w:sz w:val="16"/>
        </w:rPr>
        <w:t>,</w:t>
      </w:r>
      <w:r>
        <w:rPr>
          <w:spacing w:val="40"/>
          <w:sz w:val="16"/>
        </w:rPr>
        <w:t> </w:t>
      </w:r>
      <w:bookmarkStart w:name="_bookmark73" w:id="211"/>
      <w:bookmarkEnd w:id="211"/>
      <w:r>
        <w:rPr>
          <w:sz w:val="16"/>
        </w:rPr>
        <w:t>v</w:t>
      </w:r>
      <w:r>
        <w:rPr>
          <w:sz w:val="16"/>
        </w:rPr>
        <w:t>ol. 1, 1967, pp. 281–297.</w:t>
      </w:r>
    </w:p>
    <w:p>
      <w:pPr>
        <w:pStyle w:val="ListParagraph"/>
        <w:numPr>
          <w:ilvl w:val="0"/>
          <w:numId w:val="18"/>
        </w:numPr>
        <w:tabs>
          <w:tab w:pos="492" w:val="left" w:leader="none"/>
          <w:tab w:pos="494" w:val="left" w:leader="none"/>
        </w:tabs>
        <w:spacing w:line="232" w:lineRule="auto" w:before="3" w:after="0"/>
        <w:ind w:left="494" w:right="552" w:hanging="366"/>
        <w:jc w:val="both"/>
        <w:rPr>
          <w:sz w:val="16"/>
        </w:rPr>
      </w:pPr>
      <w:r>
        <w:rPr>
          <w:sz w:val="16"/>
        </w:rPr>
        <w:t>P. J. Rousseeuw, “Silhouettes: A graphical aid to the interpretation </w:t>
      </w:r>
      <w:r>
        <w:rPr>
          <w:sz w:val="16"/>
        </w:rPr>
        <w:t>and</w:t>
      </w:r>
      <w:r>
        <w:rPr>
          <w:spacing w:val="40"/>
          <w:sz w:val="16"/>
        </w:rPr>
        <w:t> </w:t>
      </w:r>
      <w:r>
        <w:rPr>
          <w:sz w:val="16"/>
        </w:rPr>
        <w:t>validation of cluster analysis,” </w:t>
      </w:r>
      <w:r>
        <w:rPr>
          <w:i/>
          <w:sz w:val="16"/>
        </w:rPr>
        <w:t>J. Comput. Appl. Math.</w:t>
      </w:r>
      <w:r>
        <w:rPr>
          <w:sz w:val="16"/>
        </w:rPr>
        <w:t>, vol. 20, pp. 53–65, 1987.</w:t>
      </w:r>
    </w:p>
    <w:sectPr>
      <w:pgSz w:w="12240" w:h="15840"/>
      <w:pgMar w:top="960" w:bottom="280" w:left="850" w:right="425"/>
      <w:cols w:num="2" w:equalWidth="0">
        <w:col w:w="5191" w:space="69"/>
        <w:col w:w="570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 w:name="Bookman Old Style">
    <w:altName w:val="Bookman Old Style"/>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 w:name="Century Gothic">
    <w:altName w:val="Century Gothic"/>
    <w:charset w:val="1"/>
    <w:family w:val="swiss"/>
    <w:pitch w:val="variable"/>
  </w:font>
  <w:font w:name="Georgia">
    <w:altName w:val="Georg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2"/>
      <w:numFmt w:val="decimal"/>
      <w:lvlText w:val="%1)"/>
      <w:lvlJc w:val="left"/>
      <w:pPr>
        <w:ind w:left="1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78" w:hanging="266"/>
      </w:pPr>
      <w:rPr>
        <w:rFonts w:hint="default"/>
        <w:lang w:val="en-US" w:eastAsia="en-US" w:bidi="ar-SA"/>
      </w:rPr>
    </w:lvl>
    <w:lvl w:ilvl="2">
      <w:start w:val="0"/>
      <w:numFmt w:val="bullet"/>
      <w:lvlText w:val="•"/>
      <w:lvlJc w:val="left"/>
      <w:pPr>
        <w:ind w:left="1236" w:hanging="266"/>
      </w:pPr>
      <w:rPr>
        <w:rFonts w:hint="default"/>
        <w:lang w:val="en-US" w:eastAsia="en-US" w:bidi="ar-SA"/>
      </w:rPr>
    </w:lvl>
    <w:lvl w:ilvl="3">
      <w:start w:val="0"/>
      <w:numFmt w:val="bullet"/>
      <w:lvlText w:val="•"/>
      <w:lvlJc w:val="left"/>
      <w:pPr>
        <w:ind w:left="1795" w:hanging="266"/>
      </w:pPr>
      <w:rPr>
        <w:rFonts w:hint="default"/>
        <w:lang w:val="en-US" w:eastAsia="en-US" w:bidi="ar-SA"/>
      </w:rPr>
    </w:lvl>
    <w:lvl w:ilvl="4">
      <w:start w:val="0"/>
      <w:numFmt w:val="bullet"/>
      <w:lvlText w:val="•"/>
      <w:lvlJc w:val="left"/>
      <w:pPr>
        <w:ind w:left="2353" w:hanging="266"/>
      </w:pPr>
      <w:rPr>
        <w:rFonts w:hint="default"/>
        <w:lang w:val="en-US" w:eastAsia="en-US" w:bidi="ar-SA"/>
      </w:rPr>
    </w:lvl>
    <w:lvl w:ilvl="5">
      <w:start w:val="0"/>
      <w:numFmt w:val="bullet"/>
      <w:lvlText w:val="•"/>
      <w:lvlJc w:val="left"/>
      <w:pPr>
        <w:ind w:left="2912" w:hanging="266"/>
      </w:pPr>
      <w:rPr>
        <w:rFonts w:hint="default"/>
        <w:lang w:val="en-US" w:eastAsia="en-US" w:bidi="ar-SA"/>
      </w:rPr>
    </w:lvl>
    <w:lvl w:ilvl="6">
      <w:start w:val="0"/>
      <w:numFmt w:val="bullet"/>
      <w:lvlText w:val="•"/>
      <w:lvlJc w:val="left"/>
      <w:pPr>
        <w:ind w:left="3470" w:hanging="266"/>
      </w:pPr>
      <w:rPr>
        <w:rFonts w:hint="default"/>
        <w:lang w:val="en-US" w:eastAsia="en-US" w:bidi="ar-SA"/>
      </w:rPr>
    </w:lvl>
    <w:lvl w:ilvl="7">
      <w:start w:val="0"/>
      <w:numFmt w:val="bullet"/>
      <w:lvlText w:val="•"/>
      <w:lvlJc w:val="left"/>
      <w:pPr>
        <w:ind w:left="4029" w:hanging="266"/>
      </w:pPr>
      <w:rPr>
        <w:rFonts w:hint="default"/>
        <w:lang w:val="en-US" w:eastAsia="en-US" w:bidi="ar-SA"/>
      </w:rPr>
    </w:lvl>
    <w:lvl w:ilvl="8">
      <w:start w:val="0"/>
      <w:numFmt w:val="bullet"/>
      <w:lvlText w:val="•"/>
      <w:lvlJc w:val="left"/>
      <w:pPr>
        <w:ind w:left="4587" w:hanging="266"/>
      </w:pPr>
      <w:rPr>
        <w:rFonts w:hint="default"/>
        <w:lang w:val="en-US" w:eastAsia="en-US" w:bidi="ar-SA"/>
      </w:rPr>
    </w:lvl>
  </w:abstractNum>
  <w:abstractNum w:abstractNumId="3">
    <w:multiLevelType w:val="hybridMultilevel"/>
    <w:lvl w:ilvl="0">
      <w:start w:val="1"/>
      <w:numFmt w:val="upperLetter"/>
      <w:lvlText w:val="%1."/>
      <w:lvlJc w:val="left"/>
      <w:pPr>
        <w:ind w:left="4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29" w:hanging="266"/>
        <w:jc w:val="left"/>
      </w:pPr>
      <w:rPr>
        <w:rFonts w:hint="default"/>
        <w:spacing w:val="0"/>
        <w:w w:val="99"/>
        <w:lang w:val="en-US" w:eastAsia="en-US" w:bidi="ar-SA"/>
      </w:rPr>
    </w:lvl>
    <w:lvl w:ilvl="2">
      <w:start w:val="0"/>
      <w:numFmt w:val="bullet"/>
      <w:lvlText w:val="•"/>
      <w:lvlJc w:val="left"/>
      <w:pPr>
        <w:ind w:left="347" w:hanging="266"/>
      </w:pPr>
      <w:rPr>
        <w:rFonts w:hint="default"/>
        <w:lang w:val="en-US" w:eastAsia="en-US" w:bidi="ar-SA"/>
      </w:rPr>
    </w:lvl>
    <w:lvl w:ilvl="3">
      <w:start w:val="0"/>
      <w:numFmt w:val="bullet"/>
      <w:lvlText w:val="•"/>
      <w:lvlJc w:val="left"/>
      <w:pPr>
        <w:ind w:left="295" w:hanging="266"/>
      </w:pPr>
      <w:rPr>
        <w:rFonts w:hint="default"/>
        <w:lang w:val="en-US" w:eastAsia="en-US" w:bidi="ar-SA"/>
      </w:rPr>
    </w:lvl>
    <w:lvl w:ilvl="4">
      <w:start w:val="0"/>
      <w:numFmt w:val="bullet"/>
      <w:lvlText w:val="•"/>
      <w:lvlJc w:val="left"/>
      <w:pPr>
        <w:ind w:left="243" w:hanging="266"/>
      </w:pPr>
      <w:rPr>
        <w:rFonts w:hint="default"/>
        <w:lang w:val="en-US" w:eastAsia="en-US" w:bidi="ar-SA"/>
      </w:rPr>
    </w:lvl>
    <w:lvl w:ilvl="5">
      <w:start w:val="0"/>
      <w:numFmt w:val="bullet"/>
      <w:lvlText w:val="•"/>
      <w:lvlJc w:val="left"/>
      <w:pPr>
        <w:ind w:left="191" w:hanging="266"/>
      </w:pPr>
      <w:rPr>
        <w:rFonts w:hint="default"/>
        <w:lang w:val="en-US" w:eastAsia="en-US" w:bidi="ar-SA"/>
      </w:rPr>
    </w:lvl>
    <w:lvl w:ilvl="6">
      <w:start w:val="0"/>
      <w:numFmt w:val="bullet"/>
      <w:lvlText w:val="•"/>
      <w:lvlJc w:val="left"/>
      <w:pPr>
        <w:ind w:left="138" w:hanging="266"/>
      </w:pPr>
      <w:rPr>
        <w:rFonts w:hint="default"/>
        <w:lang w:val="en-US" w:eastAsia="en-US" w:bidi="ar-SA"/>
      </w:rPr>
    </w:lvl>
    <w:lvl w:ilvl="7">
      <w:start w:val="0"/>
      <w:numFmt w:val="bullet"/>
      <w:lvlText w:val="•"/>
      <w:lvlJc w:val="left"/>
      <w:pPr>
        <w:ind w:left="86" w:hanging="266"/>
      </w:pPr>
      <w:rPr>
        <w:rFonts w:hint="default"/>
        <w:lang w:val="en-US" w:eastAsia="en-US" w:bidi="ar-SA"/>
      </w:rPr>
    </w:lvl>
    <w:lvl w:ilvl="8">
      <w:start w:val="0"/>
      <w:numFmt w:val="bullet"/>
      <w:lvlText w:val="•"/>
      <w:lvlJc w:val="left"/>
      <w:pPr>
        <w:ind w:left="34" w:hanging="266"/>
      </w:pPr>
      <w:rPr>
        <w:rFonts w:hint="default"/>
        <w:lang w:val="en-US" w:eastAsia="en-US" w:bidi="ar-SA"/>
      </w:rPr>
    </w:lvl>
  </w:abstractNum>
  <w:abstractNum w:abstractNumId="17">
    <w:multiLevelType w:val="hybridMultilevel"/>
    <w:lvl w:ilvl="0">
      <w:start w:val="1"/>
      <w:numFmt w:val="decimal"/>
      <w:lvlText w:val="[%1]"/>
      <w:lvlJc w:val="left"/>
      <w:pPr>
        <w:ind w:left="49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20" w:hanging="286"/>
      </w:pPr>
      <w:rPr>
        <w:rFonts w:hint="default"/>
        <w:lang w:val="en-US" w:eastAsia="en-US" w:bidi="ar-SA"/>
      </w:rPr>
    </w:lvl>
    <w:lvl w:ilvl="2">
      <w:start w:val="0"/>
      <w:numFmt w:val="bullet"/>
      <w:lvlText w:val="•"/>
      <w:lvlJc w:val="left"/>
      <w:pPr>
        <w:ind w:left="1540" w:hanging="286"/>
      </w:pPr>
      <w:rPr>
        <w:rFonts w:hint="default"/>
        <w:lang w:val="en-US" w:eastAsia="en-US" w:bidi="ar-SA"/>
      </w:rPr>
    </w:lvl>
    <w:lvl w:ilvl="3">
      <w:start w:val="0"/>
      <w:numFmt w:val="bullet"/>
      <w:lvlText w:val="•"/>
      <w:lvlJc w:val="left"/>
      <w:pPr>
        <w:ind w:left="2061" w:hanging="286"/>
      </w:pPr>
      <w:rPr>
        <w:rFonts w:hint="default"/>
        <w:lang w:val="en-US" w:eastAsia="en-US" w:bidi="ar-SA"/>
      </w:rPr>
    </w:lvl>
    <w:lvl w:ilvl="4">
      <w:start w:val="0"/>
      <w:numFmt w:val="bullet"/>
      <w:lvlText w:val="•"/>
      <w:lvlJc w:val="left"/>
      <w:pPr>
        <w:ind w:left="2581" w:hanging="286"/>
      </w:pPr>
      <w:rPr>
        <w:rFonts w:hint="default"/>
        <w:lang w:val="en-US" w:eastAsia="en-US" w:bidi="ar-SA"/>
      </w:rPr>
    </w:lvl>
    <w:lvl w:ilvl="5">
      <w:start w:val="0"/>
      <w:numFmt w:val="bullet"/>
      <w:lvlText w:val="•"/>
      <w:lvlJc w:val="left"/>
      <w:pPr>
        <w:ind w:left="3102" w:hanging="286"/>
      </w:pPr>
      <w:rPr>
        <w:rFonts w:hint="default"/>
        <w:lang w:val="en-US" w:eastAsia="en-US" w:bidi="ar-SA"/>
      </w:rPr>
    </w:lvl>
    <w:lvl w:ilvl="6">
      <w:start w:val="0"/>
      <w:numFmt w:val="bullet"/>
      <w:lvlText w:val="•"/>
      <w:lvlJc w:val="left"/>
      <w:pPr>
        <w:ind w:left="3622" w:hanging="286"/>
      </w:pPr>
      <w:rPr>
        <w:rFonts w:hint="default"/>
        <w:lang w:val="en-US" w:eastAsia="en-US" w:bidi="ar-SA"/>
      </w:rPr>
    </w:lvl>
    <w:lvl w:ilvl="7">
      <w:start w:val="0"/>
      <w:numFmt w:val="bullet"/>
      <w:lvlText w:val="•"/>
      <w:lvlJc w:val="left"/>
      <w:pPr>
        <w:ind w:left="4143" w:hanging="286"/>
      </w:pPr>
      <w:rPr>
        <w:rFonts w:hint="default"/>
        <w:lang w:val="en-US" w:eastAsia="en-US" w:bidi="ar-SA"/>
      </w:rPr>
    </w:lvl>
    <w:lvl w:ilvl="8">
      <w:start w:val="0"/>
      <w:numFmt w:val="bullet"/>
      <w:lvlText w:val="•"/>
      <w:lvlJc w:val="left"/>
      <w:pPr>
        <w:ind w:left="4663" w:hanging="286"/>
      </w:pPr>
      <w:rPr>
        <w:rFonts w:hint="default"/>
        <w:lang w:val="en-US" w:eastAsia="en-US" w:bidi="ar-SA"/>
      </w:rPr>
    </w:lvl>
  </w:abstractNum>
  <w:abstractNum w:abstractNumId="16">
    <w:multiLevelType w:val="hybridMultilevel"/>
    <w:lvl w:ilvl="0">
      <w:start w:val="1"/>
      <w:numFmt w:val="upperLetter"/>
      <w:lvlText w:val="%1."/>
      <w:lvlJc w:val="left"/>
      <w:pPr>
        <w:ind w:left="4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529" w:hanging="202"/>
      </w:pPr>
      <w:rPr>
        <w:rFonts w:hint="default" w:ascii="Cambria" w:hAnsi="Cambria" w:eastAsia="Cambria" w:cs="Cambria"/>
        <w:b w:val="0"/>
        <w:bCs w:val="0"/>
        <w:i w:val="0"/>
        <w:iCs w:val="0"/>
        <w:spacing w:val="0"/>
        <w:w w:val="131"/>
        <w:sz w:val="14"/>
        <w:szCs w:val="14"/>
        <w:lang w:val="en-US" w:eastAsia="en-US" w:bidi="ar-SA"/>
      </w:rPr>
    </w:lvl>
    <w:lvl w:ilvl="3">
      <w:start w:val="0"/>
      <w:numFmt w:val="bullet"/>
      <w:lvlText w:val="•"/>
      <w:lvlJc w:val="left"/>
      <w:pPr>
        <w:ind w:left="446" w:hanging="202"/>
      </w:pPr>
      <w:rPr>
        <w:rFonts w:hint="default"/>
        <w:lang w:val="en-US" w:eastAsia="en-US" w:bidi="ar-SA"/>
      </w:rPr>
    </w:lvl>
    <w:lvl w:ilvl="4">
      <w:start w:val="0"/>
      <w:numFmt w:val="bullet"/>
      <w:lvlText w:val="•"/>
      <w:lvlJc w:val="left"/>
      <w:pPr>
        <w:ind w:left="372" w:hanging="202"/>
      </w:pPr>
      <w:rPr>
        <w:rFonts w:hint="default"/>
        <w:lang w:val="en-US" w:eastAsia="en-US" w:bidi="ar-SA"/>
      </w:rPr>
    </w:lvl>
    <w:lvl w:ilvl="5">
      <w:start w:val="0"/>
      <w:numFmt w:val="bullet"/>
      <w:lvlText w:val="•"/>
      <w:lvlJc w:val="left"/>
      <w:pPr>
        <w:ind w:left="298" w:hanging="202"/>
      </w:pPr>
      <w:rPr>
        <w:rFonts w:hint="default"/>
        <w:lang w:val="en-US" w:eastAsia="en-US" w:bidi="ar-SA"/>
      </w:rPr>
    </w:lvl>
    <w:lvl w:ilvl="6">
      <w:start w:val="0"/>
      <w:numFmt w:val="bullet"/>
      <w:lvlText w:val="•"/>
      <w:lvlJc w:val="left"/>
      <w:pPr>
        <w:ind w:left="225" w:hanging="202"/>
      </w:pPr>
      <w:rPr>
        <w:rFonts w:hint="default"/>
        <w:lang w:val="en-US" w:eastAsia="en-US" w:bidi="ar-SA"/>
      </w:rPr>
    </w:lvl>
    <w:lvl w:ilvl="7">
      <w:start w:val="0"/>
      <w:numFmt w:val="bullet"/>
      <w:lvlText w:val="•"/>
      <w:lvlJc w:val="left"/>
      <w:pPr>
        <w:ind w:left="151" w:hanging="202"/>
      </w:pPr>
      <w:rPr>
        <w:rFonts w:hint="default"/>
        <w:lang w:val="en-US" w:eastAsia="en-US" w:bidi="ar-SA"/>
      </w:rPr>
    </w:lvl>
    <w:lvl w:ilvl="8">
      <w:start w:val="0"/>
      <w:numFmt w:val="bullet"/>
      <w:lvlText w:val="•"/>
      <w:lvlJc w:val="left"/>
      <w:pPr>
        <w:ind w:left="77" w:hanging="202"/>
      </w:pPr>
      <w:rPr>
        <w:rFonts w:hint="default"/>
        <w:lang w:val="en-US" w:eastAsia="en-US" w:bidi="ar-SA"/>
      </w:rPr>
    </w:lvl>
  </w:abstractNum>
  <w:abstractNum w:abstractNumId="15">
    <w:multiLevelType w:val="hybridMultilevel"/>
    <w:lvl w:ilvl="0">
      <w:start w:val="1"/>
      <w:numFmt w:val="upperLetter"/>
      <w:lvlText w:val="%1."/>
      <w:lvlJc w:val="left"/>
      <w:pPr>
        <w:ind w:left="4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347" w:hanging="266"/>
      </w:pPr>
      <w:rPr>
        <w:rFonts w:hint="default"/>
        <w:lang w:val="en-US" w:eastAsia="en-US" w:bidi="ar-SA"/>
      </w:rPr>
    </w:lvl>
    <w:lvl w:ilvl="3">
      <w:start w:val="0"/>
      <w:numFmt w:val="bullet"/>
      <w:lvlText w:val="•"/>
      <w:lvlJc w:val="left"/>
      <w:pPr>
        <w:ind w:left="295" w:hanging="266"/>
      </w:pPr>
      <w:rPr>
        <w:rFonts w:hint="default"/>
        <w:lang w:val="en-US" w:eastAsia="en-US" w:bidi="ar-SA"/>
      </w:rPr>
    </w:lvl>
    <w:lvl w:ilvl="4">
      <w:start w:val="0"/>
      <w:numFmt w:val="bullet"/>
      <w:lvlText w:val="•"/>
      <w:lvlJc w:val="left"/>
      <w:pPr>
        <w:ind w:left="243" w:hanging="266"/>
      </w:pPr>
      <w:rPr>
        <w:rFonts w:hint="default"/>
        <w:lang w:val="en-US" w:eastAsia="en-US" w:bidi="ar-SA"/>
      </w:rPr>
    </w:lvl>
    <w:lvl w:ilvl="5">
      <w:start w:val="0"/>
      <w:numFmt w:val="bullet"/>
      <w:lvlText w:val="•"/>
      <w:lvlJc w:val="left"/>
      <w:pPr>
        <w:ind w:left="191" w:hanging="266"/>
      </w:pPr>
      <w:rPr>
        <w:rFonts w:hint="default"/>
        <w:lang w:val="en-US" w:eastAsia="en-US" w:bidi="ar-SA"/>
      </w:rPr>
    </w:lvl>
    <w:lvl w:ilvl="6">
      <w:start w:val="0"/>
      <w:numFmt w:val="bullet"/>
      <w:lvlText w:val="•"/>
      <w:lvlJc w:val="left"/>
      <w:pPr>
        <w:ind w:left="139" w:hanging="266"/>
      </w:pPr>
      <w:rPr>
        <w:rFonts w:hint="default"/>
        <w:lang w:val="en-US" w:eastAsia="en-US" w:bidi="ar-SA"/>
      </w:rPr>
    </w:lvl>
    <w:lvl w:ilvl="7">
      <w:start w:val="0"/>
      <w:numFmt w:val="bullet"/>
      <w:lvlText w:val="•"/>
      <w:lvlJc w:val="left"/>
      <w:pPr>
        <w:ind w:left="86" w:hanging="266"/>
      </w:pPr>
      <w:rPr>
        <w:rFonts w:hint="default"/>
        <w:lang w:val="en-US" w:eastAsia="en-US" w:bidi="ar-SA"/>
      </w:rPr>
    </w:lvl>
    <w:lvl w:ilvl="8">
      <w:start w:val="0"/>
      <w:numFmt w:val="bullet"/>
      <w:lvlText w:val="•"/>
      <w:lvlJc w:val="left"/>
      <w:pPr>
        <w:ind w:left="34" w:hanging="266"/>
      </w:pPr>
      <w:rPr>
        <w:rFonts w:hint="default"/>
        <w:lang w:val="en-US" w:eastAsia="en-US" w:bidi="ar-SA"/>
      </w:rPr>
    </w:lvl>
  </w:abstractNum>
  <w:abstractNum w:abstractNumId="14">
    <w:multiLevelType w:val="hybridMultilevel"/>
    <w:lvl w:ilvl="0">
      <w:start w:val="9"/>
      <w:numFmt w:val="upperLetter"/>
      <w:lvlText w:val="%1."/>
      <w:lvlJc w:val="left"/>
      <w:pPr>
        <w:ind w:left="345" w:hanging="21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294" w:hanging="266"/>
      </w:pPr>
      <w:rPr>
        <w:rFonts w:hint="default"/>
        <w:lang w:val="en-US" w:eastAsia="en-US" w:bidi="ar-SA"/>
      </w:rPr>
    </w:lvl>
    <w:lvl w:ilvl="3">
      <w:start w:val="0"/>
      <w:numFmt w:val="bullet"/>
      <w:lvlText w:val="•"/>
      <w:lvlJc w:val="left"/>
      <w:pPr>
        <w:ind w:left="248" w:hanging="266"/>
      </w:pPr>
      <w:rPr>
        <w:rFonts w:hint="default"/>
        <w:lang w:val="en-US" w:eastAsia="en-US" w:bidi="ar-SA"/>
      </w:rPr>
    </w:lvl>
    <w:lvl w:ilvl="4">
      <w:start w:val="0"/>
      <w:numFmt w:val="bullet"/>
      <w:lvlText w:val="•"/>
      <w:lvlJc w:val="left"/>
      <w:pPr>
        <w:ind w:left="203" w:hanging="266"/>
      </w:pPr>
      <w:rPr>
        <w:rFonts w:hint="default"/>
        <w:lang w:val="en-US" w:eastAsia="en-US" w:bidi="ar-SA"/>
      </w:rPr>
    </w:lvl>
    <w:lvl w:ilvl="5">
      <w:start w:val="0"/>
      <w:numFmt w:val="bullet"/>
      <w:lvlText w:val="•"/>
      <w:lvlJc w:val="left"/>
      <w:pPr>
        <w:ind w:left="157" w:hanging="266"/>
      </w:pPr>
      <w:rPr>
        <w:rFonts w:hint="default"/>
        <w:lang w:val="en-US" w:eastAsia="en-US" w:bidi="ar-SA"/>
      </w:rPr>
    </w:lvl>
    <w:lvl w:ilvl="6">
      <w:start w:val="0"/>
      <w:numFmt w:val="bullet"/>
      <w:lvlText w:val="•"/>
      <w:lvlJc w:val="left"/>
      <w:pPr>
        <w:ind w:left="112" w:hanging="266"/>
      </w:pPr>
      <w:rPr>
        <w:rFonts w:hint="default"/>
        <w:lang w:val="en-US" w:eastAsia="en-US" w:bidi="ar-SA"/>
      </w:rPr>
    </w:lvl>
    <w:lvl w:ilvl="7">
      <w:start w:val="0"/>
      <w:numFmt w:val="bullet"/>
      <w:lvlText w:val="•"/>
      <w:lvlJc w:val="left"/>
      <w:pPr>
        <w:ind w:left="66" w:hanging="266"/>
      </w:pPr>
      <w:rPr>
        <w:rFonts w:hint="default"/>
        <w:lang w:val="en-US" w:eastAsia="en-US" w:bidi="ar-SA"/>
      </w:rPr>
    </w:lvl>
    <w:lvl w:ilvl="8">
      <w:start w:val="0"/>
      <w:numFmt w:val="bullet"/>
      <w:lvlText w:val="•"/>
      <w:lvlJc w:val="left"/>
      <w:pPr>
        <w:ind w:left="21" w:hanging="266"/>
      </w:pPr>
      <w:rPr>
        <w:rFonts w:hint="default"/>
        <w:lang w:val="en-US" w:eastAsia="en-US" w:bidi="ar-SA"/>
      </w:rPr>
    </w:lvl>
  </w:abstractNum>
  <w:abstractNum w:abstractNumId="13">
    <w:multiLevelType w:val="hybridMultilevel"/>
    <w:lvl w:ilvl="0">
      <w:start w:val="2"/>
      <w:numFmt w:val="lowerLetter"/>
      <w:lvlText w:val="(%1)"/>
      <w:lvlJc w:val="left"/>
      <w:pPr>
        <w:ind w:left="623" w:hanging="296"/>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077" w:hanging="296"/>
      </w:pPr>
      <w:rPr>
        <w:rFonts w:hint="default"/>
        <w:lang w:val="en-US" w:eastAsia="en-US" w:bidi="ar-SA"/>
      </w:rPr>
    </w:lvl>
    <w:lvl w:ilvl="2">
      <w:start w:val="0"/>
      <w:numFmt w:val="bullet"/>
      <w:lvlText w:val="•"/>
      <w:lvlJc w:val="left"/>
      <w:pPr>
        <w:ind w:left="1534" w:hanging="296"/>
      </w:pPr>
      <w:rPr>
        <w:rFonts w:hint="default"/>
        <w:lang w:val="en-US" w:eastAsia="en-US" w:bidi="ar-SA"/>
      </w:rPr>
    </w:lvl>
    <w:lvl w:ilvl="3">
      <w:start w:val="0"/>
      <w:numFmt w:val="bullet"/>
      <w:lvlText w:val="•"/>
      <w:lvlJc w:val="left"/>
      <w:pPr>
        <w:ind w:left="1991" w:hanging="296"/>
      </w:pPr>
      <w:rPr>
        <w:rFonts w:hint="default"/>
        <w:lang w:val="en-US" w:eastAsia="en-US" w:bidi="ar-SA"/>
      </w:rPr>
    </w:lvl>
    <w:lvl w:ilvl="4">
      <w:start w:val="0"/>
      <w:numFmt w:val="bullet"/>
      <w:lvlText w:val="•"/>
      <w:lvlJc w:val="left"/>
      <w:pPr>
        <w:ind w:left="2448" w:hanging="296"/>
      </w:pPr>
      <w:rPr>
        <w:rFonts w:hint="default"/>
        <w:lang w:val="en-US" w:eastAsia="en-US" w:bidi="ar-SA"/>
      </w:rPr>
    </w:lvl>
    <w:lvl w:ilvl="5">
      <w:start w:val="0"/>
      <w:numFmt w:val="bullet"/>
      <w:lvlText w:val="•"/>
      <w:lvlJc w:val="left"/>
      <w:pPr>
        <w:ind w:left="2905" w:hanging="296"/>
      </w:pPr>
      <w:rPr>
        <w:rFonts w:hint="default"/>
        <w:lang w:val="en-US" w:eastAsia="en-US" w:bidi="ar-SA"/>
      </w:rPr>
    </w:lvl>
    <w:lvl w:ilvl="6">
      <w:start w:val="0"/>
      <w:numFmt w:val="bullet"/>
      <w:lvlText w:val="•"/>
      <w:lvlJc w:val="left"/>
      <w:pPr>
        <w:ind w:left="3362" w:hanging="296"/>
      </w:pPr>
      <w:rPr>
        <w:rFonts w:hint="default"/>
        <w:lang w:val="en-US" w:eastAsia="en-US" w:bidi="ar-SA"/>
      </w:rPr>
    </w:lvl>
    <w:lvl w:ilvl="7">
      <w:start w:val="0"/>
      <w:numFmt w:val="bullet"/>
      <w:lvlText w:val="•"/>
      <w:lvlJc w:val="left"/>
      <w:pPr>
        <w:ind w:left="3819" w:hanging="296"/>
      </w:pPr>
      <w:rPr>
        <w:rFonts w:hint="default"/>
        <w:lang w:val="en-US" w:eastAsia="en-US" w:bidi="ar-SA"/>
      </w:rPr>
    </w:lvl>
    <w:lvl w:ilvl="8">
      <w:start w:val="0"/>
      <w:numFmt w:val="bullet"/>
      <w:lvlText w:val="•"/>
      <w:lvlJc w:val="left"/>
      <w:pPr>
        <w:ind w:left="4276" w:hanging="296"/>
      </w:pPr>
      <w:rPr>
        <w:rFonts w:hint="default"/>
        <w:lang w:val="en-US" w:eastAsia="en-US" w:bidi="ar-SA"/>
      </w:rPr>
    </w:lvl>
  </w:abstractNum>
  <w:abstractNum w:abstractNumId="12">
    <w:multiLevelType w:val="hybridMultilevel"/>
    <w:lvl w:ilvl="0">
      <w:start w:val="2"/>
      <w:numFmt w:val="lowerLetter"/>
      <w:lvlText w:val="(%1)"/>
      <w:lvlJc w:val="left"/>
      <w:pPr>
        <w:ind w:left="129" w:hanging="30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678" w:hanging="302"/>
      </w:pPr>
      <w:rPr>
        <w:rFonts w:hint="default"/>
        <w:lang w:val="en-US" w:eastAsia="en-US" w:bidi="ar-SA"/>
      </w:rPr>
    </w:lvl>
    <w:lvl w:ilvl="2">
      <w:start w:val="0"/>
      <w:numFmt w:val="bullet"/>
      <w:lvlText w:val="•"/>
      <w:lvlJc w:val="left"/>
      <w:pPr>
        <w:ind w:left="1236" w:hanging="302"/>
      </w:pPr>
      <w:rPr>
        <w:rFonts w:hint="default"/>
        <w:lang w:val="en-US" w:eastAsia="en-US" w:bidi="ar-SA"/>
      </w:rPr>
    </w:lvl>
    <w:lvl w:ilvl="3">
      <w:start w:val="0"/>
      <w:numFmt w:val="bullet"/>
      <w:lvlText w:val="•"/>
      <w:lvlJc w:val="left"/>
      <w:pPr>
        <w:ind w:left="1795" w:hanging="302"/>
      </w:pPr>
      <w:rPr>
        <w:rFonts w:hint="default"/>
        <w:lang w:val="en-US" w:eastAsia="en-US" w:bidi="ar-SA"/>
      </w:rPr>
    </w:lvl>
    <w:lvl w:ilvl="4">
      <w:start w:val="0"/>
      <w:numFmt w:val="bullet"/>
      <w:lvlText w:val="•"/>
      <w:lvlJc w:val="left"/>
      <w:pPr>
        <w:ind w:left="2353" w:hanging="302"/>
      </w:pPr>
      <w:rPr>
        <w:rFonts w:hint="default"/>
        <w:lang w:val="en-US" w:eastAsia="en-US" w:bidi="ar-SA"/>
      </w:rPr>
    </w:lvl>
    <w:lvl w:ilvl="5">
      <w:start w:val="0"/>
      <w:numFmt w:val="bullet"/>
      <w:lvlText w:val="•"/>
      <w:lvlJc w:val="left"/>
      <w:pPr>
        <w:ind w:left="2912" w:hanging="302"/>
      </w:pPr>
      <w:rPr>
        <w:rFonts w:hint="default"/>
        <w:lang w:val="en-US" w:eastAsia="en-US" w:bidi="ar-SA"/>
      </w:rPr>
    </w:lvl>
    <w:lvl w:ilvl="6">
      <w:start w:val="0"/>
      <w:numFmt w:val="bullet"/>
      <w:lvlText w:val="•"/>
      <w:lvlJc w:val="left"/>
      <w:pPr>
        <w:ind w:left="3470" w:hanging="302"/>
      </w:pPr>
      <w:rPr>
        <w:rFonts w:hint="default"/>
        <w:lang w:val="en-US" w:eastAsia="en-US" w:bidi="ar-SA"/>
      </w:rPr>
    </w:lvl>
    <w:lvl w:ilvl="7">
      <w:start w:val="0"/>
      <w:numFmt w:val="bullet"/>
      <w:lvlText w:val="•"/>
      <w:lvlJc w:val="left"/>
      <w:pPr>
        <w:ind w:left="4029" w:hanging="302"/>
      </w:pPr>
      <w:rPr>
        <w:rFonts w:hint="default"/>
        <w:lang w:val="en-US" w:eastAsia="en-US" w:bidi="ar-SA"/>
      </w:rPr>
    </w:lvl>
    <w:lvl w:ilvl="8">
      <w:start w:val="0"/>
      <w:numFmt w:val="bullet"/>
      <w:lvlText w:val="•"/>
      <w:lvlJc w:val="left"/>
      <w:pPr>
        <w:ind w:left="4587" w:hanging="302"/>
      </w:pPr>
      <w:rPr>
        <w:rFonts w:hint="default"/>
        <w:lang w:val="en-US" w:eastAsia="en-US" w:bidi="ar-SA"/>
      </w:rPr>
    </w:lvl>
  </w:abstractNum>
  <w:abstractNum w:abstractNumId="11">
    <w:multiLevelType w:val="hybridMultilevel"/>
    <w:lvl w:ilvl="0">
      <w:start w:val="2"/>
      <w:numFmt w:val="lowerLetter"/>
      <w:lvlText w:val="(%1)"/>
      <w:lvlJc w:val="left"/>
      <w:pPr>
        <w:ind w:left="667" w:hanging="340"/>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13" w:hanging="340"/>
      </w:pPr>
      <w:rPr>
        <w:rFonts w:hint="default"/>
        <w:lang w:val="en-US" w:eastAsia="en-US" w:bidi="ar-SA"/>
      </w:rPr>
    </w:lvl>
    <w:lvl w:ilvl="2">
      <w:start w:val="0"/>
      <w:numFmt w:val="bullet"/>
      <w:lvlText w:val="•"/>
      <w:lvlJc w:val="left"/>
      <w:pPr>
        <w:ind w:left="1566" w:hanging="340"/>
      </w:pPr>
      <w:rPr>
        <w:rFonts w:hint="default"/>
        <w:lang w:val="en-US" w:eastAsia="en-US" w:bidi="ar-SA"/>
      </w:rPr>
    </w:lvl>
    <w:lvl w:ilvl="3">
      <w:start w:val="0"/>
      <w:numFmt w:val="bullet"/>
      <w:lvlText w:val="•"/>
      <w:lvlJc w:val="left"/>
      <w:pPr>
        <w:ind w:left="2019" w:hanging="340"/>
      </w:pPr>
      <w:rPr>
        <w:rFonts w:hint="default"/>
        <w:lang w:val="en-US" w:eastAsia="en-US" w:bidi="ar-SA"/>
      </w:rPr>
    </w:lvl>
    <w:lvl w:ilvl="4">
      <w:start w:val="0"/>
      <w:numFmt w:val="bullet"/>
      <w:lvlText w:val="•"/>
      <w:lvlJc w:val="left"/>
      <w:pPr>
        <w:ind w:left="2472" w:hanging="340"/>
      </w:pPr>
      <w:rPr>
        <w:rFonts w:hint="default"/>
        <w:lang w:val="en-US" w:eastAsia="en-US" w:bidi="ar-SA"/>
      </w:rPr>
    </w:lvl>
    <w:lvl w:ilvl="5">
      <w:start w:val="0"/>
      <w:numFmt w:val="bullet"/>
      <w:lvlText w:val="•"/>
      <w:lvlJc w:val="left"/>
      <w:pPr>
        <w:ind w:left="2925" w:hanging="340"/>
      </w:pPr>
      <w:rPr>
        <w:rFonts w:hint="default"/>
        <w:lang w:val="en-US" w:eastAsia="en-US" w:bidi="ar-SA"/>
      </w:rPr>
    </w:lvl>
    <w:lvl w:ilvl="6">
      <w:start w:val="0"/>
      <w:numFmt w:val="bullet"/>
      <w:lvlText w:val="•"/>
      <w:lvlJc w:val="left"/>
      <w:pPr>
        <w:ind w:left="3378" w:hanging="340"/>
      </w:pPr>
      <w:rPr>
        <w:rFonts w:hint="default"/>
        <w:lang w:val="en-US" w:eastAsia="en-US" w:bidi="ar-SA"/>
      </w:rPr>
    </w:lvl>
    <w:lvl w:ilvl="7">
      <w:start w:val="0"/>
      <w:numFmt w:val="bullet"/>
      <w:lvlText w:val="•"/>
      <w:lvlJc w:val="left"/>
      <w:pPr>
        <w:ind w:left="3831" w:hanging="340"/>
      </w:pPr>
      <w:rPr>
        <w:rFonts w:hint="default"/>
        <w:lang w:val="en-US" w:eastAsia="en-US" w:bidi="ar-SA"/>
      </w:rPr>
    </w:lvl>
    <w:lvl w:ilvl="8">
      <w:start w:val="0"/>
      <w:numFmt w:val="bullet"/>
      <w:lvlText w:val="•"/>
      <w:lvlJc w:val="left"/>
      <w:pPr>
        <w:ind w:left="4284" w:hanging="340"/>
      </w:pPr>
      <w:rPr>
        <w:rFonts w:hint="default"/>
        <w:lang w:val="en-US" w:eastAsia="en-US" w:bidi="ar-SA"/>
      </w:rPr>
    </w:lvl>
  </w:abstractNum>
  <w:abstractNum w:abstractNumId="10">
    <w:multiLevelType w:val="hybridMultilevel"/>
    <w:lvl w:ilvl="0">
      <w:start w:val="2"/>
      <w:numFmt w:val="lowerLetter"/>
      <w:lvlText w:val="(%1)"/>
      <w:lvlJc w:val="left"/>
      <w:pPr>
        <w:ind w:left="129" w:hanging="347"/>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678" w:hanging="347"/>
      </w:pPr>
      <w:rPr>
        <w:rFonts w:hint="default"/>
        <w:lang w:val="en-US" w:eastAsia="en-US" w:bidi="ar-SA"/>
      </w:rPr>
    </w:lvl>
    <w:lvl w:ilvl="2">
      <w:start w:val="0"/>
      <w:numFmt w:val="bullet"/>
      <w:lvlText w:val="•"/>
      <w:lvlJc w:val="left"/>
      <w:pPr>
        <w:ind w:left="1236" w:hanging="347"/>
      </w:pPr>
      <w:rPr>
        <w:rFonts w:hint="default"/>
        <w:lang w:val="en-US" w:eastAsia="en-US" w:bidi="ar-SA"/>
      </w:rPr>
    </w:lvl>
    <w:lvl w:ilvl="3">
      <w:start w:val="0"/>
      <w:numFmt w:val="bullet"/>
      <w:lvlText w:val="•"/>
      <w:lvlJc w:val="left"/>
      <w:pPr>
        <w:ind w:left="1795" w:hanging="347"/>
      </w:pPr>
      <w:rPr>
        <w:rFonts w:hint="default"/>
        <w:lang w:val="en-US" w:eastAsia="en-US" w:bidi="ar-SA"/>
      </w:rPr>
    </w:lvl>
    <w:lvl w:ilvl="4">
      <w:start w:val="0"/>
      <w:numFmt w:val="bullet"/>
      <w:lvlText w:val="•"/>
      <w:lvlJc w:val="left"/>
      <w:pPr>
        <w:ind w:left="2353" w:hanging="347"/>
      </w:pPr>
      <w:rPr>
        <w:rFonts w:hint="default"/>
        <w:lang w:val="en-US" w:eastAsia="en-US" w:bidi="ar-SA"/>
      </w:rPr>
    </w:lvl>
    <w:lvl w:ilvl="5">
      <w:start w:val="0"/>
      <w:numFmt w:val="bullet"/>
      <w:lvlText w:val="•"/>
      <w:lvlJc w:val="left"/>
      <w:pPr>
        <w:ind w:left="2912" w:hanging="347"/>
      </w:pPr>
      <w:rPr>
        <w:rFonts w:hint="default"/>
        <w:lang w:val="en-US" w:eastAsia="en-US" w:bidi="ar-SA"/>
      </w:rPr>
    </w:lvl>
    <w:lvl w:ilvl="6">
      <w:start w:val="0"/>
      <w:numFmt w:val="bullet"/>
      <w:lvlText w:val="•"/>
      <w:lvlJc w:val="left"/>
      <w:pPr>
        <w:ind w:left="3470" w:hanging="347"/>
      </w:pPr>
      <w:rPr>
        <w:rFonts w:hint="default"/>
        <w:lang w:val="en-US" w:eastAsia="en-US" w:bidi="ar-SA"/>
      </w:rPr>
    </w:lvl>
    <w:lvl w:ilvl="7">
      <w:start w:val="0"/>
      <w:numFmt w:val="bullet"/>
      <w:lvlText w:val="•"/>
      <w:lvlJc w:val="left"/>
      <w:pPr>
        <w:ind w:left="4029" w:hanging="347"/>
      </w:pPr>
      <w:rPr>
        <w:rFonts w:hint="default"/>
        <w:lang w:val="en-US" w:eastAsia="en-US" w:bidi="ar-SA"/>
      </w:rPr>
    </w:lvl>
    <w:lvl w:ilvl="8">
      <w:start w:val="0"/>
      <w:numFmt w:val="bullet"/>
      <w:lvlText w:val="•"/>
      <w:lvlJc w:val="left"/>
      <w:pPr>
        <w:ind w:left="4587" w:hanging="347"/>
      </w:pPr>
      <w:rPr>
        <w:rFonts w:hint="default"/>
        <w:lang w:val="en-US" w:eastAsia="en-US" w:bidi="ar-SA"/>
      </w:rPr>
    </w:lvl>
  </w:abstractNum>
  <w:abstractNum w:abstractNumId="9">
    <w:multiLevelType w:val="hybridMultilevel"/>
    <w:lvl w:ilvl="0">
      <w:start w:val="4"/>
      <w:numFmt w:val="decimal"/>
      <w:lvlText w:val="%1)"/>
      <w:lvlJc w:val="left"/>
      <w:pPr>
        <w:ind w:left="12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29"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1096" w:hanging="202"/>
      </w:pPr>
      <w:rPr>
        <w:rFonts w:hint="default"/>
        <w:lang w:val="en-US" w:eastAsia="en-US" w:bidi="ar-SA"/>
      </w:rPr>
    </w:lvl>
    <w:lvl w:ilvl="3">
      <w:start w:val="0"/>
      <w:numFmt w:val="bullet"/>
      <w:lvlText w:val="•"/>
      <w:lvlJc w:val="left"/>
      <w:pPr>
        <w:ind w:left="1672" w:hanging="202"/>
      </w:pPr>
      <w:rPr>
        <w:rFonts w:hint="default"/>
        <w:lang w:val="en-US" w:eastAsia="en-US" w:bidi="ar-SA"/>
      </w:rPr>
    </w:lvl>
    <w:lvl w:ilvl="4">
      <w:start w:val="0"/>
      <w:numFmt w:val="bullet"/>
      <w:lvlText w:val="•"/>
      <w:lvlJc w:val="left"/>
      <w:pPr>
        <w:ind w:left="2248" w:hanging="202"/>
      </w:pPr>
      <w:rPr>
        <w:rFonts w:hint="default"/>
        <w:lang w:val="en-US" w:eastAsia="en-US" w:bidi="ar-SA"/>
      </w:rPr>
    </w:lvl>
    <w:lvl w:ilvl="5">
      <w:start w:val="0"/>
      <w:numFmt w:val="bullet"/>
      <w:lvlText w:val="•"/>
      <w:lvlJc w:val="left"/>
      <w:pPr>
        <w:ind w:left="2824" w:hanging="202"/>
      </w:pPr>
      <w:rPr>
        <w:rFonts w:hint="default"/>
        <w:lang w:val="en-US" w:eastAsia="en-US" w:bidi="ar-SA"/>
      </w:rPr>
    </w:lvl>
    <w:lvl w:ilvl="6">
      <w:start w:val="0"/>
      <w:numFmt w:val="bullet"/>
      <w:lvlText w:val="•"/>
      <w:lvlJc w:val="left"/>
      <w:pPr>
        <w:ind w:left="3400" w:hanging="202"/>
      </w:pPr>
      <w:rPr>
        <w:rFonts w:hint="default"/>
        <w:lang w:val="en-US" w:eastAsia="en-US" w:bidi="ar-SA"/>
      </w:rPr>
    </w:lvl>
    <w:lvl w:ilvl="7">
      <w:start w:val="0"/>
      <w:numFmt w:val="bullet"/>
      <w:lvlText w:val="•"/>
      <w:lvlJc w:val="left"/>
      <w:pPr>
        <w:ind w:left="3976" w:hanging="202"/>
      </w:pPr>
      <w:rPr>
        <w:rFonts w:hint="default"/>
        <w:lang w:val="en-US" w:eastAsia="en-US" w:bidi="ar-SA"/>
      </w:rPr>
    </w:lvl>
    <w:lvl w:ilvl="8">
      <w:start w:val="0"/>
      <w:numFmt w:val="bullet"/>
      <w:lvlText w:val="•"/>
      <w:lvlJc w:val="left"/>
      <w:pPr>
        <w:ind w:left="4552" w:hanging="202"/>
      </w:pPr>
      <w:rPr>
        <w:rFonts w:hint="default"/>
        <w:lang w:val="en-US" w:eastAsia="en-US" w:bidi="ar-SA"/>
      </w:rPr>
    </w:lvl>
  </w:abstractNum>
  <w:abstractNum w:abstractNumId="8">
    <w:multiLevelType w:val="hybridMultilevel"/>
    <w:lvl w:ilvl="0">
      <w:start w:val="6"/>
      <w:numFmt w:val="upperLetter"/>
      <w:lvlText w:val="%1."/>
      <w:lvlJc w:val="left"/>
      <w:pPr>
        <w:ind w:left="373" w:hanging="245"/>
        <w:jc w:val="left"/>
      </w:pPr>
      <w:rPr>
        <w:rFonts w:hint="default" w:ascii="Times New Roman" w:hAnsi="Times New Roman" w:eastAsia="Times New Roman" w:cs="Times New Roman"/>
        <w:b w:val="0"/>
        <w:bCs w:val="0"/>
        <w:i/>
        <w:iCs/>
        <w:spacing w:val="-27"/>
        <w:w w:val="99"/>
        <w:sz w:val="20"/>
        <w:szCs w:val="20"/>
        <w:lang w:val="en-US" w:eastAsia="en-US" w:bidi="ar-SA"/>
      </w:rPr>
    </w:lvl>
    <w:lvl w:ilvl="1">
      <w:start w:val="1"/>
      <w:numFmt w:val="decimal"/>
      <w:lvlText w:val="%2)"/>
      <w:lvlJc w:val="left"/>
      <w:pPr>
        <w:ind w:left="1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529" w:hanging="202"/>
      </w:pPr>
      <w:rPr>
        <w:rFonts w:hint="default" w:ascii="Cambria" w:hAnsi="Cambria" w:eastAsia="Cambria" w:cs="Cambria"/>
        <w:b w:val="0"/>
        <w:bCs w:val="0"/>
        <w:i w:val="0"/>
        <w:iCs w:val="0"/>
        <w:spacing w:val="0"/>
        <w:w w:val="131"/>
        <w:sz w:val="14"/>
        <w:szCs w:val="14"/>
        <w:lang w:val="en-US" w:eastAsia="en-US" w:bidi="ar-SA"/>
      </w:rPr>
    </w:lvl>
    <w:lvl w:ilvl="3">
      <w:start w:val="0"/>
      <w:numFmt w:val="bullet"/>
      <w:lvlText w:val="•"/>
      <w:lvlJc w:val="left"/>
      <w:pPr>
        <w:ind w:left="446" w:hanging="202"/>
      </w:pPr>
      <w:rPr>
        <w:rFonts w:hint="default"/>
        <w:lang w:val="en-US" w:eastAsia="en-US" w:bidi="ar-SA"/>
      </w:rPr>
    </w:lvl>
    <w:lvl w:ilvl="4">
      <w:start w:val="0"/>
      <w:numFmt w:val="bullet"/>
      <w:lvlText w:val="•"/>
      <w:lvlJc w:val="left"/>
      <w:pPr>
        <w:ind w:left="372" w:hanging="202"/>
      </w:pPr>
      <w:rPr>
        <w:rFonts w:hint="default"/>
        <w:lang w:val="en-US" w:eastAsia="en-US" w:bidi="ar-SA"/>
      </w:rPr>
    </w:lvl>
    <w:lvl w:ilvl="5">
      <w:start w:val="0"/>
      <w:numFmt w:val="bullet"/>
      <w:lvlText w:val="•"/>
      <w:lvlJc w:val="left"/>
      <w:pPr>
        <w:ind w:left="298" w:hanging="202"/>
      </w:pPr>
      <w:rPr>
        <w:rFonts w:hint="default"/>
        <w:lang w:val="en-US" w:eastAsia="en-US" w:bidi="ar-SA"/>
      </w:rPr>
    </w:lvl>
    <w:lvl w:ilvl="6">
      <w:start w:val="0"/>
      <w:numFmt w:val="bullet"/>
      <w:lvlText w:val="•"/>
      <w:lvlJc w:val="left"/>
      <w:pPr>
        <w:ind w:left="225" w:hanging="202"/>
      </w:pPr>
      <w:rPr>
        <w:rFonts w:hint="default"/>
        <w:lang w:val="en-US" w:eastAsia="en-US" w:bidi="ar-SA"/>
      </w:rPr>
    </w:lvl>
    <w:lvl w:ilvl="7">
      <w:start w:val="0"/>
      <w:numFmt w:val="bullet"/>
      <w:lvlText w:val="•"/>
      <w:lvlJc w:val="left"/>
      <w:pPr>
        <w:ind w:left="151" w:hanging="202"/>
      </w:pPr>
      <w:rPr>
        <w:rFonts w:hint="default"/>
        <w:lang w:val="en-US" w:eastAsia="en-US" w:bidi="ar-SA"/>
      </w:rPr>
    </w:lvl>
    <w:lvl w:ilvl="8">
      <w:start w:val="0"/>
      <w:numFmt w:val="bullet"/>
      <w:lvlText w:val="•"/>
      <w:lvlJc w:val="left"/>
      <w:pPr>
        <w:ind w:left="77" w:hanging="202"/>
      </w:pPr>
      <w:rPr>
        <w:rFonts w:hint="default"/>
        <w:lang w:val="en-US" w:eastAsia="en-US" w:bidi="ar-SA"/>
      </w:rPr>
    </w:lvl>
  </w:abstractNum>
  <w:abstractNum w:abstractNumId="7">
    <w:multiLevelType w:val="hybridMultilevel"/>
    <w:lvl w:ilvl="0">
      <w:start w:val="1"/>
      <w:numFmt w:val="decimal"/>
      <w:lvlText w:val="%1)"/>
      <w:lvlJc w:val="left"/>
      <w:pPr>
        <w:ind w:left="594"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59" w:hanging="266"/>
      </w:pPr>
      <w:rPr>
        <w:rFonts w:hint="default"/>
        <w:lang w:val="en-US" w:eastAsia="en-US" w:bidi="ar-SA"/>
      </w:rPr>
    </w:lvl>
    <w:lvl w:ilvl="2">
      <w:start w:val="0"/>
      <w:numFmt w:val="bullet"/>
      <w:lvlText w:val="•"/>
      <w:lvlJc w:val="left"/>
      <w:pPr>
        <w:ind w:left="1518" w:hanging="266"/>
      </w:pPr>
      <w:rPr>
        <w:rFonts w:hint="default"/>
        <w:lang w:val="en-US" w:eastAsia="en-US" w:bidi="ar-SA"/>
      </w:rPr>
    </w:lvl>
    <w:lvl w:ilvl="3">
      <w:start w:val="0"/>
      <w:numFmt w:val="bullet"/>
      <w:lvlText w:val="•"/>
      <w:lvlJc w:val="left"/>
      <w:pPr>
        <w:ind w:left="1977" w:hanging="266"/>
      </w:pPr>
      <w:rPr>
        <w:rFonts w:hint="default"/>
        <w:lang w:val="en-US" w:eastAsia="en-US" w:bidi="ar-SA"/>
      </w:rPr>
    </w:lvl>
    <w:lvl w:ilvl="4">
      <w:start w:val="0"/>
      <w:numFmt w:val="bullet"/>
      <w:lvlText w:val="•"/>
      <w:lvlJc w:val="left"/>
      <w:pPr>
        <w:ind w:left="2436" w:hanging="266"/>
      </w:pPr>
      <w:rPr>
        <w:rFonts w:hint="default"/>
        <w:lang w:val="en-US" w:eastAsia="en-US" w:bidi="ar-SA"/>
      </w:rPr>
    </w:lvl>
    <w:lvl w:ilvl="5">
      <w:start w:val="0"/>
      <w:numFmt w:val="bullet"/>
      <w:lvlText w:val="•"/>
      <w:lvlJc w:val="left"/>
      <w:pPr>
        <w:ind w:left="2895" w:hanging="266"/>
      </w:pPr>
      <w:rPr>
        <w:rFonts w:hint="default"/>
        <w:lang w:val="en-US" w:eastAsia="en-US" w:bidi="ar-SA"/>
      </w:rPr>
    </w:lvl>
    <w:lvl w:ilvl="6">
      <w:start w:val="0"/>
      <w:numFmt w:val="bullet"/>
      <w:lvlText w:val="•"/>
      <w:lvlJc w:val="left"/>
      <w:pPr>
        <w:ind w:left="3354" w:hanging="266"/>
      </w:pPr>
      <w:rPr>
        <w:rFonts w:hint="default"/>
        <w:lang w:val="en-US" w:eastAsia="en-US" w:bidi="ar-SA"/>
      </w:rPr>
    </w:lvl>
    <w:lvl w:ilvl="7">
      <w:start w:val="0"/>
      <w:numFmt w:val="bullet"/>
      <w:lvlText w:val="•"/>
      <w:lvlJc w:val="left"/>
      <w:pPr>
        <w:ind w:left="3813" w:hanging="266"/>
      </w:pPr>
      <w:rPr>
        <w:rFonts w:hint="default"/>
        <w:lang w:val="en-US" w:eastAsia="en-US" w:bidi="ar-SA"/>
      </w:rPr>
    </w:lvl>
    <w:lvl w:ilvl="8">
      <w:start w:val="0"/>
      <w:numFmt w:val="bullet"/>
      <w:lvlText w:val="•"/>
      <w:lvlJc w:val="left"/>
      <w:pPr>
        <w:ind w:left="4272" w:hanging="266"/>
      </w:pPr>
      <w:rPr>
        <w:rFonts w:hint="default"/>
        <w:lang w:val="en-US" w:eastAsia="en-US" w:bidi="ar-SA"/>
      </w:rPr>
    </w:lvl>
  </w:abstractNum>
  <w:abstractNum w:abstractNumId="6">
    <w:multiLevelType w:val="hybridMultilevel"/>
    <w:lvl w:ilvl="0">
      <w:start w:val="3"/>
      <w:numFmt w:val="decimal"/>
      <w:lvlText w:val="%1)"/>
      <w:lvlJc w:val="left"/>
      <w:pPr>
        <w:ind w:left="1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78" w:hanging="266"/>
      </w:pPr>
      <w:rPr>
        <w:rFonts w:hint="default"/>
        <w:lang w:val="en-US" w:eastAsia="en-US" w:bidi="ar-SA"/>
      </w:rPr>
    </w:lvl>
    <w:lvl w:ilvl="2">
      <w:start w:val="0"/>
      <w:numFmt w:val="bullet"/>
      <w:lvlText w:val="•"/>
      <w:lvlJc w:val="left"/>
      <w:pPr>
        <w:ind w:left="1236" w:hanging="266"/>
      </w:pPr>
      <w:rPr>
        <w:rFonts w:hint="default"/>
        <w:lang w:val="en-US" w:eastAsia="en-US" w:bidi="ar-SA"/>
      </w:rPr>
    </w:lvl>
    <w:lvl w:ilvl="3">
      <w:start w:val="0"/>
      <w:numFmt w:val="bullet"/>
      <w:lvlText w:val="•"/>
      <w:lvlJc w:val="left"/>
      <w:pPr>
        <w:ind w:left="1795" w:hanging="266"/>
      </w:pPr>
      <w:rPr>
        <w:rFonts w:hint="default"/>
        <w:lang w:val="en-US" w:eastAsia="en-US" w:bidi="ar-SA"/>
      </w:rPr>
    </w:lvl>
    <w:lvl w:ilvl="4">
      <w:start w:val="0"/>
      <w:numFmt w:val="bullet"/>
      <w:lvlText w:val="•"/>
      <w:lvlJc w:val="left"/>
      <w:pPr>
        <w:ind w:left="2353" w:hanging="266"/>
      </w:pPr>
      <w:rPr>
        <w:rFonts w:hint="default"/>
        <w:lang w:val="en-US" w:eastAsia="en-US" w:bidi="ar-SA"/>
      </w:rPr>
    </w:lvl>
    <w:lvl w:ilvl="5">
      <w:start w:val="0"/>
      <w:numFmt w:val="bullet"/>
      <w:lvlText w:val="•"/>
      <w:lvlJc w:val="left"/>
      <w:pPr>
        <w:ind w:left="2912" w:hanging="266"/>
      </w:pPr>
      <w:rPr>
        <w:rFonts w:hint="default"/>
        <w:lang w:val="en-US" w:eastAsia="en-US" w:bidi="ar-SA"/>
      </w:rPr>
    </w:lvl>
    <w:lvl w:ilvl="6">
      <w:start w:val="0"/>
      <w:numFmt w:val="bullet"/>
      <w:lvlText w:val="•"/>
      <w:lvlJc w:val="left"/>
      <w:pPr>
        <w:ind w:left="3470" w:hanging="266"/>
      </w:pPr>
      <w:rPr>
        <w:rFonts w:hint="default"/>
        <w:lang w:val="en-US" w:eastAsia="en-US" w:bidi="ar-SA"/>
      </w:rPr>
    </w:lvl>
    <w:lvl w:ilvl="7">
      <w:start w:val="0"/>
      <w:numFmt w:val="bullet"/>
      <w:lvlText w:val="•"/>
      <w:lvlJc w:val="left"/>
      <w:pPr>
        <w:ind w:left="4029" w:hanging="266"/>
      </w:pPr>
      <w:rPr>
        <w:rFonts w:hint="default"/>
        <w:lang w:val="en-US" w:eastAsia="en-US" w:bidi="ar-SA"/>
      </w:rPr>
    </w:lvl>
    <w:lvl w:ilvl="8">
      <w:start w:val="0"/>
      <w:numFmt w:val="bullet"/>
      <w:lvlText w:val="•"/>
      <w:lvlJc w:val="left"/>
      <w:pPr>
        <w:ind w:left="4587" w:hanging="266"/>
      </w:pPr>
      <w:rPr>
        <w:rFonts w:hint="default"/>
        <w:lang w:val="en-US" w:eastAsia="en-US" w:bidi="ar-SA"/>
      </w:rPr>
    </w:lvl>
  </w:abstractNum>
  <w:abstractNum w:abstractNumId="4">
    <w:multiLevelType w:val="hybridMultilevel"/>
    <w:lvl w:ilvl="0">
      <w:start w:val="1"/>
      <w:numFmt w:val="upperLetter"/>
      <w:lvlText w:val="%1."/>
      <w:lvlJc w:val="left"/>
      <w:pPr>
        <w:ind w:left="4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decimal"/>
      <w:lvlText w:val="%3)"/>
      <w:lvlJc w:val="left"/>
      <w:pPr>
        <w:ind w:left="5854" w:hanging="266"/>
        <w:jc w:val="left"/>
      </w:pPr>
      <w:rPr>
        <w:rFonts w:hint="default"/>
        <w:spacing w:val="0"/>
        <w:w w:val="99"/>
        <w:lang w:val="en-US" w:eastAsia="en-US" w:bidi="ar-SA"/>
      </w:rPr>
    </w:lvl>
    <w:lvl w:ilvl="3">
      <w:start w:val="0"/>
      <w:numFmt w:val="bullet"/>
      <w:lvlText w:val="•"/>
      <w:lvlJc w:val="left"/>
      <w:pPr>
        <w:ind w:left="5860" w:hanging="266"/>
      </w:pPr>
      <w:rPr>
        <w:rFonts w:hint="default"/>
        <w:lang w:val="en-US" w:eastAsia="en-US" w:bidi="ar-SA"/>
      </w:rPr>
    </w:lvl>
    <w:lvl w:ilvl="4">
      <w:start w:val="0"/>
      <w:numFmt w:val="bullet"/>
      <w:lvlText w:val="•"/>
      <w:lvlJc w:val="left"/>
      <w:pPr>
        <w:ind w:left="5012" w:hanging="266"/>
      </w:pPr>
      <w:rPr>
        <w:rFonts w:hint="default"/>
        <w:lang w:val="en-US" w:eastAsia="en-US" w:bidi="ar-SA"/>
      </w:rPr>
    </w:lvl>
    <w:lvl w:ilvl="5">
      <w:start w:val="0"/>
      <w:numFmt w:val="bullet"/>
      <w:lvlText w:val="•"/>
      <w:lvlJc w:val="left"/>
      <w:pPr>
        <w:ind w:left="4165" w:hanging="266"/>
      </w:pPr>
      <w:rPr>
        <w:rFonts w:hint="default"/>
        <w:lang w:val="en-US" w:eastAsia="en-US" w:bidi="ar-SA"/>
      </w:rPr>
    </w:lvl>
    <w:lvl w:ilvl="6">
      <w:start w:val="0"/>
      <w:numFmt w:val="bullet"/>
      <w:lvlText w:val="•"/>
      <w:lvlJc w:val="left"/>
      <w:pPr>
        <w:ind w:left="3318" w:hanging="266"/>
      </w:pPr>
      <w:rPr>
        <w:rFonts w:hint="default"/>
        <w:lang w:val="en-US" w:eastAsia="en-US" w:bidi="ar-SA"/>
      </w:rPr>
    </w:lvl>
    <w:lvl w:ilvl="7">
      <w:start w:val="0"/>
      <w:numFmt w:val="bullet"/>
      <w:lvlText w:val="•"/>
      <w:lvlJc w:val="left"/>
      <w:pPr>
        <w:ind w:left="2471" w:hanging="266"/>
      </w:pPr>
      <w:rPr>
        <w:rFonts w:hint="default"/>
        <w:lang w:val="en-US" w:eastAsia="en-US" w:bidi="ar-SA"/>
      </w:rPr>
    </w:lvl>
    <w:lvl w:ilvl="8">
      <w:start w:val="0"/>
      <w:numFmt w:val="bullet"/>
      <w:lvlText w:val="•"/>
      <w:lvlJc w:val="left"/>
      <w:pPr>
        <w:ind w:left="1624" w:hanging="266"/>
      </w:pPr>
      <w:rPr>
        <w:rFonts w:hint="default"/>
        <w:lang w:val="en-US" w:eastAsia="en-US" w:bidi="ar-SA"/>
      </w:rPr>
    </w:lvl>
  </w:abstractNum>
  <w:abstractNum w:abstractNumId="2">
    <w:multiLevelType w:val="hybridMultilevel"/>
    <w:lvl w:ilvl="0">
      <w:start w:val="1"/>
      <w:numFmt w:val="upperLetter"/>
      <w:lvlText w:val="%1."/>
      <w:lvlJc w:val="left"/>
      <w:pPr>
        <w:ind w:left="4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29"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454" w:hanging="202"/>
      </w:pPr>
      <w:rPr>
        <w:rFonts w:hint="default"/>
        <w:lang w:val="en-US" w:eastAsia="en-US" w:bidi="ar-SA"/>
      </w:rPr>
    </w:lvl>
    <w:lvl w:ilvl="3">
      <w:start w:val="0"/>
      <w:numFmt w:val="bullet"/>
      <w:lvlText w:val="•"/>
      <w:lvlJc w:val="left"/>
      <w:pPr>
        <w:ind w:left="388" w:hanging="202"/>
      </w:pPr>
      <w:rPr>
        <w:rFonts w:hint="default"/>
        <w:lang w:val="en-US" w:eastAsia="en-US" w:bidi="ar-SA"/>
      </w:rPr>
    </w:lvl>
    <w:lvl w:ilvl="4">
      <w:start w:val="0"/>
      <w:numFmt w:val="bullet"/>
      <w:lvlText w:val="•"/>
      <w:lvlJc w:val="left"/>
      <w:pPr>
        <w:ind w:left="323" w:hanging="202"/>
      </w:pPr>
      <w:rPr>
        <w:rFonts w:hint="default"/>
        <w:lang w:val="en-US" w:eastAsia="en-US" w:bidi="ar-SA"/>
      </w:rPr>
    </w:lvl>
    <w:lvl w:ilvl="5">
      <w:start w:val="0"/>
      <w:numFmt w:val="bullet"/>
      <w:lvlText w:val="•"/>
      <w:lvlJc w:val="left"/>
      <w:pPr>
        <w:ind w:left="257" w:hanging="202"/>
      </w:pPr>
      <w:rPr>
        <w:rFonts w:hint="default"/>
        <w:lang w:val="en-US" w:eastAsia="en-US" w:bidi="ar-SA"/>
      </w:rPr>
    </w:lvl>
    <w:lvl w:ilvl="6">
      <w:start w:val="0"/>
      <w:numFmt w:val="bullet"/>
      <w:lvlText w:val="•"/>
      <w:lvlJc w:val="left"/>
      <w:pPr>
        <w:ind w:left="192" w:hanging="202"/>
      </w:pPr>
      <w:rPr>
        <w:rFonts w:hint="default"/>
        <w:lang w:val="en-US" w:eastAsia="en-US" w:bidi="ar-SA"/>
      </w:rPr>
    </w:lvl>
    <w:lvl w:ilvl="7">
      <w:start w:val="0"/>
      <w:numFmt w:val="bullet"/>
      <w:lvlText w:val="•"/>
      <w:lvlJc w:val="left"/>
      <w:pPr>
        <w:ind w:left="126" w:hanging="202"/>
      </w:pPr>
      <w:rPr>
        <w:rFonts w:hint="default"/>
        <w:lang w:val="en-US" w:eastAsia="en-US" w:bidi="ar-SA"/>
      </w:rPr>
    </w:lvl>
    <w:lvl w:ilvl="8">
      <w:start w:val="0"/>
      <w:numFmt w:val="bullet"/>
      <w:lvlText w:val="•"/>
      <w:lvlJc w:val="left"/>
      <w:pPr>
        <w:ind w:left="61" w:hanging="202"/>
      </w:pPr>
      <w:rPr>
        <w:rFonts w:hint="default"/>
        <w:lang w:val="en-US" w:eastAsia="en-US" w:bidi="ar-SA"/>
      </w:rPr>
    </w:lvl>
  </w:abstractNum>
  <w:abstractNum w:abstractNumId="1">
    <w:multiLevelType w:val="hybridMultilevel"/>
    <w:lvl w:ilvl="0">
      <w:start w:val="1"/>
      <w:numFmt w:val="upperRoman"/>
      <w:lvlText w:val="%1."/>
      <w:lvlJc w:val="left"/>
      <w:pPr>
        <w:ind w:left="209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9" w:hanging="236"/>
      </w:pPr>
      <w:rPr>
        <w:rFonts w:hint="default"/>
        <w:lang w:val="en-US" w:eastAsia="en-US" w:bidi="ar-SA"/>
      </w:rPr>
    </w:lvl>
    <w:lvl w:ilvl="2">
      <w:start w:val="0"/>
      <w:numFmt w:val="bullet"/>
      <w:lvlText w:val="•"/>
      <w:lvlJc w:val="left"/>
      <w:pPr>
        <w:ind w:left="2718" w:hanging="236"/>
      </w:pPr>
      <w:rPr>
        <w:rFonts w:hint="default"/>
        <w:lang w:val="en-US" w:eastAsia="en-US" w:bidi="ar-SA"/>
      </w:rPr>
    </w:lvl>
    <w:lvl w:ilvl="3">
      <w:start w:val="0"/>
      <w:numFmt w:val="bullet"/>
      <w:lvlText w:val="•"/>
      <w:lvlJc w:val="left"/>
      <w:pPr>
        <w:ind w:left="3027" w:hanging="236"/>
      </w:pPr>
      <w:rPr>
        <w:rFonts w:hint="default"/>
        <w:lang w:val="en-US" w:eastAsia="en-US" w:bidi="ar-SA"/>
      </w:rPr>
    </w:lvl>
    <w:lvl w:ilvl="4">
      <w:start w:val="0"/>
      <w:numFmt w:val="bullet"/>
      <w:lvlText w:val="•"/>
      <w:lvlJc w:val="left"/>
      <w:pPr>
        <w:ind w:left="3336" w:hanging="236"/>
      </w:pPr>
      <w:rPr>
        <w:rFonts w:hint="default"/>
        <w:lang w:val="en-US" w:eastAsia="en-US" w:bidi="ar-SA"/>
      </w:rPr>
    </w:lvl>
    <w:lvl w:ilvl="5">
      <w:start w:val="0"/>
      <w:numFmt w:val="bullet"/>
      <w:lvlText w:val="•"/>
      <w:lvlJc w:val="left"/>
      <w:pPr>
        <w:ind w:left="3645" w:hanging="236"/>
      </w:pPr>
      <w:rPr>
        <w:rFonts w:hint="default"/>
        <w:lang w:val="en-US" w:eastAsia="en-US" w:bidi="ar-SA"/>
      </w:rPr>
    </w:lvl>
    <w:lvl w:ilvl="6">
      <w:start w:val="0"/>
      <w:numFmt w:val="bullet"/>
      <w:lvlText w:val="•"/>
      <w:lvlJc w:val="left"/>
      <w:pPr>
        <w:ind w:left="3954" w:hanging="236"/>
      </w:pPr>
      <w:rPr>
        <w:rFonts w:hint="default"/>
        <w:lang w:val="en-US" w:eastAsia="en-US" w:bidi="ar-SA"/>
      </w:rPr>
    </w:lvl>
    <w:lvl w:ilvl="7">
      <w:start w:val="0"/>
      <w:numFmt w:val="bullet"/>
      <w:lvlText w:val="•"/>
      <w:lvlJc w:val="left"/>
      <w:pPr>
        <w:ind w:left="4263" w:hanging="236"/>
      </w:pPr>
      <w:rPr>
        <w:rFonts w:hint="default"/>
        <w:lang w:val="en-US" w:eastAsia="en-US" w:bidi="ar-SA"/>
      </w:rPr>
    </w:lvl>
    <w:lvl w:ilvl="8">
      <w:start w:val="0"/>
      <w:numFmt w:val="bullet"/>
      <w:lvlText w:val="•"/>
      <w:lvlJc w:val="left"/>
      <w:pPr>
        <w:ind w:left="4572" w:hanging="236"/>
      </w:pPr>
      <w:rPr>
        <w:rFonts w:hint="default"/>
        <w:lang w:val="en-US" w:eastAsia="en-US" w:bidi="ar-SA"/>
      </w:rPr>
    </w:lvl>
  </w:abstractNum>
  <w:abstractNum w:abstractNumId="0">
    <w:multiLevelType w:val="hybridMultilevel"/>
    <w:lvl w:ilvl="0">
      <w:start w:val="1"/>
      <w:numFmt w:val="upperRoman"/>
      <w:lvlText w:val="%1."/>
      <w:lvlJc w:val="left"/>
      <w:pPr>
        <w:ind w:left="468" w:hanging="161"/>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1"/>
      <w:numFmt w:val="upperLetter"/>
      <w:lvlText w:val="%2."/>
      <w:lvlJc w:val="left"/>
      <w:pPr>
        <w:ind w:left="885" w:hanging="219"/>
        <w:jc w:val="left"/>
      </w:pPr>
      <w:rPr>
        <w:rFonts w:hint="default" w:ascii="Times New Roman" w:hAnsi="Times New Roman" w:eastAsia="Times New Roman" w:cs="Times New Roman"/>
        <w:b w:val="0"/>
        <w:bCs w:val="0"/>
        <w:i w:val="0"/>
        <w:iCs w:val="0"/>
        <w:spacing w:val="-3"/>
        <w:w w:val="100"/>
        <w:sz w:val="18"/>
        <w:szCs w:val="18"/>
        <w:lang w:val="en-US" w:eastAsia="en-US" w:bidi="ar-SA"/>
      </w:rPr>
    </w:lvl>
    <w:lvl w:ilvl="2">
      <w:start w:val="0"/>
      <w:numFmt w:val="bullet"/>
      <w:lvlText w:val="•"/>
      <w:lvlJc w:val="left"/>
      <w:pPr>
        <w:ind w:left="1853" w:hanging="219"/>
      </w:pPr>
      <w:rPr>
        <w:rFonts w:hint="default"/>
        <w:lang w:val="en-US" w:eastAsia="en-US" w:bidi="ar-SA"/>
      </w:rPr>
    </w:lvl>
    <w:lvl w:ilvl="3">
      <w:start w:val="0"/>
      <w:numFmt w:val="bullet"/>
      <w:lvlText w:val="•"/>
      <w:lvlJc w:val="left"/>
      <w:pPr>
        <w:ind w:left="2827" w:hanging="219"/>
      </w:pPr>
      <w:rPr>
        <w:rFonts w:hint="default"/>
        <w:lang w:val="en-US" w:eastAsia="en-US" w:bidi="ar-SA"/>
      </w:rPr>
    </w:lvl>
    <w:lvl w:ilvl="4">
      <w:start w:val="0"/>
      <w:numFmt w:val="bullet"/>
      <w:lvlText w:val="•"/>
      <w:lvlJc w:val="left"/>
      <w:pPr>
        <w:ind w:left="3801" w:hanging="219"/>
      </w:pPr>
      <w:rPr>
        <w:rFonts w:hint="default"/>
        <w:lang w:val="en-US" w:eastAsia="en-US" w:bidi="ar-SA"/>
      </w:rPr>
    </w:lvl>
    <w:lvl w:ilvl="5">
      <w:start w:val="0"/>
      <w:numFmt w:val="bullet"/>
      <w:lvlText w:val="•"/>
      <w:lvlJc w:val="left"/>
      <w:pPr>
        <w:ind w:left="4775" w:hanging="219"/>
      </w:pPr>
      <w:rPr>
        <w:rFonts w:hint="default"/>
        <w:lang w:val="en-US" w:eastAsia="en-US" w:bidi="ar-SA"/>
      </w:rPr>
    </w:lvl>
    <w:lvl w:ilvl="6">
      <w:start w:val="0"/>
      <w:numFmt w:val="bullet"/>
      <w:lvlText w:val="•"/>
      <w:lvlJc w:val="left"/>
      <w:pPr>
        <w:ind w:left="5749" w:hanging="219"/>
      </w:pPr>
      <w:rPr>
        <w:rFonts w:hint="default"/>
        <w:lang w:val="en-US" w:eastAsia="en-US" w:bidi="ar-SA"/>
      </w:rPr>
    </w:lvl>
    <w:lvl w:ilvl="7">
      <w:start w:val="0"/>
      <w:numFmt w:val="bullet"/>
      <w:lvlText w:val="•"/>
      <w:lvlJc w:val="left"/>
      <w:pPr>
        <w:ind w:left="6723" w:hanging="219"/>
      </w:pPr>
      <w:rPr>
        <w:rFonts w:hint="default"/>
        <w:lang w:val="en-US" w:eastAsia="en-US" w:bidi="ar-SA"/>
      </w:rPr>
    </w:lvl>
    <w:lvl w:ilvl="8">
      <w:start w:val="0"/>
      <w:numFmt w:val="bullet"/>
      <w:lvlText w:val="•"/>
      <w:lvlJc w:val="left"/>
      <w:pPr>
        <w:ind w:left="7697" w:hanging="219"/>
      </w:pPr>
      <w:rPr>
        <w:rFonts w:hint="default"/>
        <w:lang w:val="en-US" w:eastAsia="en-US" w:bidi="ar-SA"/>
      </w:rPr>
    </w:lvl>
  </w:abstractNum>
  <w:num w:numId="6">
    <w:abstractNumId w:val="5"/>
  </w:num>
  <w:num w:numId="4">
    <w:abstractNumId w:val="3"/>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56"/>
      <w:ind w:left="307"/>
      <w:outlineLvl w:val="1"/>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129" w:firstLine="19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jpe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hyperlink" Target="https://www.standishgroup.com/" TargetMode="Externa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2026-10-20T01:30:51Z</dcterms:created>
  <dcterms:modified xsi:type="dcterms:W3CDTF">2026-10-20T01:30:51Z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LastSaved">
    <vt:filetime>2026-10-20T00:00:00Z</vt:filetime>
  </property>
  <property fmtid="{D5CDD505-2E9C-101B-9397-08002B2CF9AE}" pid="5" name="Producer">
    <vt:lpwstr>iLovePDF</vt:lpwstr>
  </property>
</Properties>
</file>