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B597" w:themeColor="accent4" w:themeTint="99"/>
  <w:body>
    <w:p w14:paraId="6CCB6B72" w14:textId="77777777" w:rsidR="00824A08" w:rsidRDefault="009D1C6A">
      <w:r>
        <w:rPr>
          <w:noProof/>
        </w:rPr>
        <w:drawing>
          <wp:anchor distT="0" distB="0" distL="114300" distR="114300" simplePos="0" relativeHeight="251669504" behindDoc="0" locked="0" layoutInCell="1" allowOverlap="1" wp14:anchorId="6C74E40F" wp14:editId="5B5E099C">
            <wp:simplePos x="0" y="0"/>
            <wp:positionH relativeFrom="column">
              <wp:posOffset>1840230</wp:posOffset>
            </wp:positionH>
            <wp:positionV relativeFrom="paragraph">
              <wp:posOffset>-403860</wp:posOffset>
            </wp:positionV>
            <wp:extent cx="1847850" cy="1306195"/>
            <wp:effectExtent l="19050" t="0" r="19050" b="5226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ad_Logo.jpg?p=twit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306195"/>
                    </a:xfrm>
                    <a:prstGeom prst="rect">
                      <a:avLst/>
                    </a:prstGeom>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p>
    <w:p w14:paraId="52E5F584" w14:textId="77777777" w:rsidR="009D1C6A" w:rsidRDefault="009D1C6A">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5B08A198" w14:textId="77777777" w:rsidR="009D1C6A" w:rsidRDefault="009D1C6A">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752C197C" w14:textId="77777777" w:rsidR="009D1C6A" w:rsidRDefault="009D1C6A">
      <w:pPr>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37DA9F03" w14:textId="77777777" w:rsidR="00FE4FCC" w:rsidRPr="00BA2956" w:rsidRDefault="008D5A2D">
      <w:pPr>
        <w:rPr>
          <w:b/>
          <w:caps/>
          <w:color w:val="5E2C16" w:themeColor="accent2" w:themeShade="8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BA2956">
        <w:rPr>
          <w:b/>
          <w:caps/>
          <w:color w:val="5E2C16" w:themeColor="accent2" w:themeShade="8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Revolutionizin</w:t>
      </w:r>
      <w:r w:rsidR="009D1C6A" w:rsidRPr="00BA2956">
        <w:rPr>
          <w:b/>
          <w:caps/>
          <w:color w:val="5E2C16" w:themeColor="accent2" w:themeShade="8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g Digital Financial Services in </w:t>
      </w:r>
      <w:r w:rsidRPr="00BA2956">
        <w:rPr>
          <w:b/>
          <w:caps/>
          <w:color w:val="5E2C16" w:themeColor="accent2" w:themeShade="8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Bangladesh</w:t>
      </w:r>
    </w:p>
    <w:p w14:paraId="5912FE65" w14:textId="77777777" w:rsidR="00C00853" w:rsidRDefault="00C00853"/>
    <w:p w14:paraId="48B64D65" w14:textId="77777777" w:rsidR="00C00853" w:rsidRDefault="00C00853"/>
    <w:p w14:paraId="14C3FA54" w14:textId="6A3C4B8E" w:rsidR="00C00853" w:rsidRPr="00BA2956" w:rsidRDefault="00A94375">
      <w:pPr>
        <w:rPr>
          <w:color w:val="002060"/>
          <w:sz w:val="44"/>
          <w:szCs w:val="44"/>
        </w:rPr>
      </w:pPr>
      <w:r w:rsidRPr="00BA2956">
        <w:rPr>
          <w:color w:val="002060"/>
          <w:sz w:val="44"/>
          <w:szCs w:val="44"/>
        </w:rPr>
        <w:t>Nam</w:t>
      </w:r>
      <w:r w:rsidR="00825C2A" w:rsidRPr="00BA2956">
        <w:rPr>
          <w:color w:val="002060"/>
          <w:sz w:val="44"/>
          <w:szCs w:val="44"/>
        </w:rPr>
        <w:t>e: Mst. Fahmida Khatun</w:t>
      </w:r>
    </w:p>
    <w:p w14:paraId="3D672BCD" w14:textId="599E543C" w:rsidR="00A94375" w:rsidRPr="00BA2956" w:rsidRDefault="00A94375">
      <w:pPr>
        <w:rPr>
          <w:b/>
          <w:color w:val="002060"/>
          <w:sz w:val="40"/>
          <w:szCs w:val="40"/>
        </w:rPr>
      </w:pPr>
      <w:r w:rsidRPr="00BA2956">
        <w:rPr>
          <w:b/>
          <w:color w:val="002060"/>
          <w:sz w:val="40"/>
          <w:szCs w:val="40"/>
        </w:rPr>
        <w:t>Id N</w:t>
      </w:r>
      <w:r w:rsidR="00825C2A" w:rsidRPr="00BA2956">
        <w:rPr>
          <w:b/>
          <w:color w:val="002060"/>
          <w:sz w:val="40"/>
          <w:szCs w:val="40"/>
        </w:rPr>
        <w:t>o</w:t>
      </w:r>
      <w:r w:rsidRPr="00BA2956">
        <w:rPr>
          <w:b/>
          <w:color w:val="002060"/>
          <w:sz w:val="40"/>
          <w:szCs w:val="40"/>
        </w:rPr>
        <w:t>:</w:t>
      </w:r>
      <w:r w:rsidR="00825C2A" w:rsidRPr="00BA2956">
        <w:rPr>
          <w:b/>
          <w:color w:val="002060"/>
          <w:sz w:val="40"/>
          <w:szCs w:val="40"/>
        </w:rPr>
        <w:t xml:space="preserve"> </w:t>
      </w:r>
      <w:r w:rsidRPr="00BA2956">
        <w:rPr>
          <w:b/>
          <w:color w:val="002060"/>
          <w:sz w:val="40"/>
          <w:szCs w:val="40"/>
        </w:rPr>
        <w:t xml:space="preserve"> </w:t>
      </w:r>
      <w:r w:rsidR="00825C2A" w:rsidRPr="00BA2956">
        <w:rPr>
          <w:b/>
          <w:color w:val="002060"/>
          <w:sz w:val="40"/>
          <w:szCs w:val="40"/>
        </w:rPr>
        <w:t>01-022-24</w:t>
      </w:r>
    </w:p>
    <w:p w14:paraId="3A0835A9" w14:textId="268B594F" w:rsidR="00A94375" w:rsidRDefault="00A94375">
      <w:pPr>
        <w:rPr>
          <w:b/>
          <w:color w:val="002060"/>
          <w:sz w:val="40"/>
          <w:szCs w:val="40"/>
        </w:rPr>
      </w:pPr>
      <w:r w:rsidRPr="00BA2956">
        <w:rPr>
          <w:b/>
          <w:color w:val="002060"/>
          <w:sz w:val="40"/>
          <w:szCs w:val="40"/>
        </w:rPr>
        <w:t>Batch: 2</w:t>
      </w:r>
      <w:r w:rsidR="00825C2A" w:rsidRPr="00BA2956">
        <w:rPr>
          <w:b/>
          <w:color w:val="002060"/>
          <w:sz w:val="40"/>
          <w:szCs w:val="40"/>
        </w:rPr>
        <w:t>2</w:t>
      </w:r>
    </w:p>
    <w:p w14:paraId="4AEDF0EF" w14:textId="79917794" w:rsidR="0078575F" w:rsidRPr="00BA2956" w:rsidRDefault="0078575F">
      <w:pPr>
        <w:rPr>
          <w:b/>
          <w:color w:val="002060"/>
          <w:sz w:val="40"/>
          <w:szCs w:val="40"/>
        </w:rPr>
      </w:pPr>
      <w:r>
        <w:rPr>
          <w:b/>
          <w:color w:val="002060"/>
          <w:sz w:val="40"/>
          <w:szCs w:val="40"/>
        </w:rPr>
        <w:t>Date: 4-9-2024</w:t>
      </w:r>
    </w:p>
    <w:p w14:paraId="67FF543B" w14:textId="77777777" w:rsidR="00C00853" w:rsidRPr="00BA2956" w:rsidRDefault="00C00853">
      <w:pPr>
        <w:rPr>
          <w:color w:val="002060"/>
        </w:rPr>
      </w:pPr>
    </w:p>
    <w:p w14:paraId="494F5258" w14:textId="77777777" w:rsidR="00C00853" w:rsidRDefault="00C00853"/>
    <w:p w14:paraId="0316DDED" w14:textId="77777777" w:rsidR="00C00853" w:rsidRDefault="00C00853"/>
    <w:p w14:paraId="1F4C8C6A" w14:textId="77777777" w:rsidR="00C00853" w:rsidRDefault="00C00853"/>
    <w:p w14:paraId="56B384A4" w14:textId="77777777" w:rsidR="00C00853" w:rsidRDefault="00C00853"/>
    <w:p w14:paraId="3FF47905" w14:textId="77777777" w:rsidR="00C00853" w:rsidRDefault="00C00853"/>
    <w:p w14:paraId="20D38ECF" w14:textId="77777777" w:rsidR="00C00853" w:rsidRDefault="00C00853"/>
    <w:p w14:paraId="6F1A5471" w14:textId="77777777" w:rsidR="00C00853" w:rsidRDefault="00C00853"/>
    <w:p w14:paraId="60266A8F" w14:textId="77777777" w:rsidR="00C00853" w:rsidRDefault="00C00853"/>
    <w:p w14:paraId="3CD2E55D" w14:textId="77777777" w:rsidR="00C00853" w:rsidRDefault="00C00853"/>
    <w:p w14:paraId="01B5EC78" w14:textId="77777777" w:rsidR="00C00853" w:rsidRDefault="00C00853"/>
    <w:p w14:paraId="3B3D563D" w14:textId="77777777" w:rsidR="00C00853" w:rsidRDefault="00C00853"/>
    <w:sdt>
      <w:sdtPr>
        <w:rPr>
          <w:rFonts w:asciiTheme="minorHAnsi" w:eastAsiaTheme="minorHAnsi" w:hAnsiTheme="minorHAnsi" w:cstheme="minorBidi"/>
          <w:b w:val="0"/>
          <w:bCs w:val="0"/>
          <w:color w:val="auto"/>
          <w:sz w:val="22"/>
          <w:szCs w:val="22"/>
          <w:lang w:eastAsia="en-US"/>
        </w:rPr>
        <w:id w:val="-406538918"/>
        <w:docPartObj>
          <w:docPartGallery w:val="Table of Contents"/>
          <w:docPartUnique/>
        </w:docPartObj>
      </w:sdtPr>
      <w:sdtEndPr>
        <w:rPr>
          <w:noProof/>
        </w:rPr>
      </w:sdtEndPr>
      <w:sdtContent>
        <w:p w14:paraId="3B22472B" w14:textId="77777777" w:rsidR="00C00853" w:rsidRDefault="001C6E40">
          <w:pPr>
            <w:pStyle w:val="TOCHeading"/>
          </w:pPr>
          <w:r>
            <w:t>INDEX</w:t>
          </w:r>
        </w:p>
        <w:p w14:paraId="2D110168" w14:textId="77777777" w:rsidR="001C6E40" w:rsidRDefault="00C00853" w:rsidP="005476E0">
          <w:pPr>
            <w:pStyle w:val="TOC1"/>
            <w:numPr>
              <w:ilvl w:val="0"/>
              <w:numId w:val="7"/>
            </w:numPr>
            <w:rPr>
              <w:rFonts w:eastAsiaTheme="minorEastAsia"/>
              <w:noProof/>
            </w:rPr>
          </w:pPr>
          <w:r>
            <w:fldChar w:fldCharType="begin"/>
          </w:r>
          <w:r>
            <w:instrText xml:space="preserve"> TOC \o "1-3" \h \z \u </w:instrText>
          </w:r>
          <w:r>
            <w:fldChar w:fldCharType="separate"/>
          </w:r>
          <w:hyperlink w:anchor="_Toc178772106" w:history="1">
            <w:r w:rsidR="001C6E40" w:rsidRPr="0017274C">
              <w:rPr>
                <w:rStyle w:val="Hyperlink"/>
                <w:noProof/>
              </w:rPr>
              <w:t>Executive  summary:</w:t>
            </w:r>
            <w:r w:rsidR="001C6E40">
              <w:rPr>
                <w:noProof/>
                <w:webHidden/>
              </w:rPr>
              <w:tab/>
            </w:r>
            <w:r w:rsidR="001C6E40">
              <w:rPr>
                <w:noProof/>
                <w:webHidden/>
              </w:rPr>
              <w:fldChar w:fldCharType="begin"/>
            </w:r>
            <w:r w:rsidR="001C6E40">
              <w:rPr>
                <w:noProof/>
                <w:webHidden/>
              </w:rPr>
              <w:instrText xml:space="preserve"> PAGEREF _Toc178772106 \h </w:instrText>
            </w:r>
            <w:r w:rsidR="001C6E40">
              <w:rPr>
                <w:noProof/>
                <w:webHidden/>
              </w:rPr>
            </w:r>
            <w:r w:rsidR="001C6E40">
              <w:rPr>
                <w:noProof/>
                <w:webHidden/>
              </w:rPr>
              <w:fldChar w:fldCharType="separate"/>
            </w:r>
            <w:r w:rsidR="001C6E40">
              <w:rPr>
                <w:noProof/>
                <w:webHidden/>
              </w:rPr>
              <w:t>3</w:t>
            </w:r>
            <w:r w:rsidR="001C6E40">
              <w:rPr>
                <w:noProof/>
                <w:webHidden/>
              </w:rPr>
              <w:fldChar w:fldCharType="end"/>
            </w:r>
          </w:hyperlink>
        </w:p>
        <w:p w14:paraId="006FC2E2" w14:textId="77777777" w:rsidR="001C6E40" w:rsidRDefault="003577BE" w:rsidP="005476E0">
          <w:pPr>
            <w:pStyle w:val="TOC1"/>
            <w:numPr>
              <w:ilvl w:val="0"/>
              <w:numId w:val="7"/>
            </w:numPr>
            <w:rPr>
              <w:rFonts w:eastAsiaTheme="minorEastAsia"/>
              <w:noProof/>
            </w:rPr>
          </w:pPr>
          <w:hyperlink w:anchor="_Toc178772107" w:history="1">
            <w:r w:rsidR="001C6E40" w:rsidRPr="0017274C">
              <w:rPr>
                <w:rStyle w:val="Hyperlink"/>
                <w:noProof/>
              </w:rPr>
              <w:t>Product  and Service:</w:t>
            </w:r>
            <w:r w:rsidR="001C6E40">
              <w:rPr>
                <w:noProof/>
                <w:webHidden/>
              </w:rPr>
              <w:tab/>
            </w:r>
            <w:r w:rsidR="001C6E40">
              <w:rPr>
                <w:noProof/>
                <w:webHidden/>
              </w:rPr>
              <w:fldChar w:fldCharType="begin"/>
            </w:r>
            <w:r w:rsidR="001C6E40">
              <w:rPr>
                <w:noProof/>
                <w:webHidden/>
              </w:rPr>
              <w:instrText xml:space="preserve"> PAGEREF _Toc178772107 \h </w:instrText>
            </w:r>
            <w:r w:rsidR="001C6E40">
              <w:rPr>
                <w:noProof/>
                <w:webHidden/>
              </w:rPr>
            </w:r>
            <w:r w:rsidR="001C6E40">
              <w:rPr>
                <w:noProof/>
                <w:webHidden/>
              </w:rPr>
              <w:fldChar w:fldCharType="separate"/>
            </w:r>
            <w:r w:rsidR="001C6E40">
              <w:rPr>
                <w:noProof/>
                <w:webHidden/>
              </w:rPr>
              <w:t>3</w:t>
            </w:r>
            <w:r w:rsidR="001C6E40">
              <w:rPr>
                <w:noProof/>
                <w:webHidden/>
              </w:rPr>
              <w:fldChar w:fldCharType="end"/>
            </w:r>
          </w:hyperlink>
        </w:p>
        <w:p w14:paraId="5A94123F" w14:textId="77777777" w:rsidR="001C6E40" w:rsidRDefault="003577BE" w:rsidP="005476E0">
          <w:pPr>
            <w:pStyle w:val="TOC2"/>
            <w:numPr>
              <w:ilvl w:val="1"/>
              <w:numId w:val="7"/>
            </w:numPr>
            <w:tabs>
              <w:tab w:val="right" w:leader="dot" w:pos="9350"/>
            </w:tabs>
            <w:rPr>
              <w:rFonts w:eastAsiaTheme="minorEastAsia"/>
              <w:noProof/>
            </w:rPr>
          </w:pPr>
          <w:hyperlink w:anchor="_Toc178772108" w:history="1">
            <w:r w:rsidR="001C6E40" w:rsidRPr="0017274C">
              <w:rPr>
                <w:rStyle w:val="Hyperlink"/>
                <w:noProof/>
              </w:rPr>
              <w:t>HYPERLINK:</w:t>
            </w:r>
            <w:r w:rsidR="001C6E40">
              <w:rPr>
                <w:noProof/>
                <w:webHidden/>
              </w:rPr>
              <w:tab/>
            </w:r>
            <w:r w:rsidR="001C6E40">
              <w:rPr>
                <w:noProof/>
                <w:webHidden/>
              </w:rPr>
              <w:fldChar w:fldCharType="begin"/>
            </w:r>
            <w:r w:rsidR="001C6E40">
              <w:rPr>
                <w:noProof/>
                <w:webHidden/>
              </w:rPr>
              <w:instrText xml:space="preserve"> PAGEREF _Toc178772108 \h </w:instrText>
            </w:r>
            <w:r w:rsidR="001C6E40">
              <w:rPr>
                <w:noProof/>
                <w:webHidden/>
              </w:rPr>
            </w:r>
            <w:r w:rsidR="001C6E40">
              <w:rPr>
                <w:noProof/>
                <w:webHidden/>
              </w:rPr>
              <w:fldChar w:fldCharType="separate"/>
            </w:r>
            <w:r w:rsidR="001C6E40">
              <w:rPr>
                <w:noProof/>
                <w:webHidden/>
              </w:rPr>
              <w:t>4</w:t>
            </w:r>
            <w:r w:rsidR="001C6E40">
              <w:rPr>
                <w:noProof/>
                <w:webHidden/>
              </w:rPr>
              <w:fldChar w:fldCharType="end"/>
            </w:r>
          </w:hyperlink>
        </w:p>
        <w:p w14:paraId="7D8CD2ED" w14:textId="77777777" w:rsidR="001C6E40" w:rsidRDefault="003577BE" w:rsidP="005476E0">
          <w:pPr>
            <w:pStyle w:val="TOC2"/>
            <w:numPr>
              <w:ilvl w:val="1"/>
              <w:numId w:val="7"/>
            </w:numPr>
            <w:tabs>
              <w:tab w:val="right" w:leader="dot" w:pos="9350"/>
            </w:tabs>
            <w:rPr>
              <w:rFonts w:eastAsiaTheme="minorEastAsia"/>
              <w:noProof/>
            </w:rPr>
          </w:pPr>
          <w:hyperlink w:anchor="_Toc178772109" w:history="1">
            <w:r w:rsidR="001C6E40" w:rsidRPr="0017274C">
              <w:rPr>
                <w:rStyle w:val="Hyperlink"/>
                <w:noProof/>
              </w:rPr>
              <w:t>SMART ART:</w:t>
            </w:r>
            <w:r w:rsidR="001C6E40">
              <w:rPr>
                <w:noProof/>
                <w:webHidden/>
              </w:rPr>
              <w:tab/>
            </w:r>
            <w:r w:rsidR="001C6E40">
              <w:rPr>
                <w:noProof/>
                <w:webHidden/>
              </w:rPr>
              <w:fldChar w:fldCharType="begin"/>
            </w:r>
            <w:r w:rsidR="001C6E40">
              <w:rPr>
                <w:noProof/>
                <w:webHidden/>
              </w:rPr>
              <w:instrText xml:space="preserve"> PAGEREF _Toc178772109 \h </w:instrText>
            </w:r>
            <w:r w:rsidR="001C6E40">
              <w:rPr>
                <w:noProof/>
                <w:webHidden/>
              </w:rPr>
            </w:r>
            <w:r w:rsidR="001C6E40">
              <w:rPr>
                <w:noProof/>
                <w:webHidden/>
              </w:rPr>
              <w:fldChar w:fldCharType="separate"/>
            </w:r>
            <w:r w:rsidR="001C6E40">
              <w:rPr>
                <w:noProof/>
                <w:webHidden/>
              </w:rPr>
              <w:t>4</w:t>
            </w:r>
            <w:r w:rsidR="001C6E40">
              <w:rPr>
                <w:noProof/>
                <w:webHidden/>
              </w:rPr>
              <w:fldChar w:fldCharType="end"/>
            </w:r>
          </w:hyperlink>
        </w:p>
        <w:p w14:paraId="1E84C3D0" w14:textId="77777777" w:rsidR="001C6E40" w:rsidRDefault="003577BE" w:rsidP="005476E0">
          <w:pPr>
            <w:pStyle w:val="TOC1"/>
            <w:numPr>
              <w:ilvl w:val="0"/>
              <w:numId w:val="7"/>
            </w:numPr>
            <w:rPr>
              <w:rFonts w:eastAsiaTheme="minorEastAsia"/>
              <w:noProof/>
            </w:rPr>
          </w:pPr>
          <w:hyperlink w:anchor="_Toc178772110" w:history="1">
            <w:r w:rsidR="001C6E40" w:rsidRPr="0017274C">
              <w:rPr>
                <w:rStyle w:val="Hyperlink"/>
                <w:noProof/>
              </w:rPr>
              <w:t>BUSINESS PLAN:</w:t>
            </w:r>
            <w:r w:rsidR="001C6E40">
              <w:rPr>
                <w:noProof/>
                <w:webHidden/>
              </w:rPr>
              <w:tab/>
            </w:r>
            <w:r w:rsidR="001C6E40">
              <w:rPr>
                <w:noProof/>
                <w:webHidden/>
              </w:rPr>
              <w:fldChar w:fldCharType="begin"/>
            </w:r>
            <w:r w:rsidR="001C6E40">
              <w:rPr>
                <w:noProof/>
                <w:webHidden/>
              </w:rPr>
              <w:instrText xml:space="preserve"> PAGEREF _Toc178772110 \h </w:instrText>
            </w:r>
            <w:r w:rsidR="001C6E40">
              <w:rPr>
                <w:noProof/>
                <w:webHidden/>
              </w:rPr>
            </w:r>
            <w:r w:rsidR="001C6E40">
              <w:rPr>
                <w:noProof/>
                <w:webHidden/>
              </w:rPr>
              <w:fldChar w:fldCharType="separate"/>
            </w:r>
            <w:r w:rsidR="001C6E40">
              <w:rPr>
                <w:noProof/>
                <w:webHidden/>
              </w:rPr>
              <w:t>5</w:t>
            </w:r>
            <w:r w:rsidR="001C6E40">
              <w:rPr>
                <w:noProof/>
                <w:webHidden/>
              </w:rPr>
              <w:fldChar w:fldCharType="end"/>
            </w:r>
          </w:hyperlink>
        </w:p>
        <w:p w14:paraId="6658C3D3" w14:textId="77777777" w:rsidR="001C6E40" w:rsidRDefault="003577BE" w:rsidP="005476E0">
          <w:pPr>
            <w:pStyle w:val="TOC2"/>
            <w:numPr>
              <w:ilvl w:val="1"/>
              <w:numId w:val="7"/>
            </w:numPr>
            <w:tabs>
              <w:tab w:val="right" w:leader="dot" w:pos="9350"/>
            </w:tabs>
            <w:rPr>
              <w:rFonts w:eastAsiaTheme="minorEastAsia"/>
              <w:noProof/>
            </w:rPr>
          </w:pPr>
          <w:hyperlink w:anchor="_Toc178772111" w:history="1">
            <w:r w:rsidR="001C6E40" w:rsidRPr="0017274C">
              <w:rPr>
                <w:rStyle w:val="Hyperlink"/>
                <w:noProof/>
              </w:rPr>
              <w:t>Flow chart:</w:t>
            </w:r>
            <w:r w:rsidR="001C6E40">
              <w:rPr>
                <w:noProof/>
                <w:webHidden/>
              </w:rPr>
              <w:tab/>
            </w:r>
            <w:r w:rsidR="001C6E40">
              <w:rPr>
                <w:noProof/>
                <w:webHidden/>
              </w:rPr>
              <w:fldChar w:fldCharType="begin"/>
            </w:r>
            <w:r w:rsidR="001C6E40">
              <w:rPr>
                <w:noProof/>
                <w:webHidden/>
              </w:rPr>
              <w:instrText xml:space="preserve"> PAGEREF _Toc178772111 \h </w:instrText>
            </w:r>
            <w:r w:rsidR="001C6E40">
              <w:rPr>
                <w:noProof/>
                <w:webHidden/>
              </w:rPr>
            </w:r>
            <w:r w:rsidR="001C6E40">
              <w:rPr>
                <w:noProof/>
                <w:webHidden/>
              </w:rPr>
              <w:fldChar w:fldCharType="separate"/>
            </w:r>
            <w:r w:rsidR="001C6E40">
              <w:rPr>
                <w:noProof/>
                <w:webHidden/>
              </w:rPr>
              <w:t>5</w:t>
            </w:r>
            <w:r w:rsidR="001C6E40">
              <w:rPr>
                <w:noProof/>
                <w:webHidden/>
              </w:rPr>
              <w:fldChar w:fldCharType="end"/>
            </w:r>
          </w:hyperlink>
        </w:p>
        <w:p w14:paraId="765D5781" w14:textId="77777777" w:rsidR="001C6E40" w:rsidRDefault="003577BE" w:rsidP="005476E0">
          <w:pPr>
            <w:pStyle w:val="TOC1"/>
            <w:numPr>
              <w:ilvl w:val="0"/>
              <w:numId w:val="7"/>
            </w:numPr>
            <w:rPr>
              <w:rFonts w:eastAsiaTheme="minorEastAsia"/>
              <w:noProof/>
            </w:rPr>
          </w:pPr>
          <w:hyperlink w:anchor="_Toc178772112" w:history="1">
            <w:r w:rsidR="001C6E40" w:rsidRPr="0017274C">
              <w:rPr>
                <w:rStyle w:val="Hyperlink"/>
                <w:noProof/>
              </w:rPr>
              <w:t>Sales and Cost Statistics:</w:t>
            </w:r>
            <w:r w:rsidR="001C6E40">
              <w:rPr>
                <w:noProof/>
                <w:webHidden/>
              </w:rPr>
              <w:tab/>
            </w:r>
            <w:r w:rsidR="001C6E40">
              <w:rPr>
                <w:noProof/>
                <w:webHidden/>
              </w:rPr>
              <w:fldChar w:fldCharType="begin"/>
            </w:r>
            <w:r w:rsidR="001C6E40">
              <w:rPr>
                <w:noProof/>
                <w:webHidden/>
              </w:rPr>
              <w:instrText xml:space="preserve"> PAGEREF _Toc178772112 \h </w:instrText>
            </w:r>
            <w:r w:rsidR="001C6E40">
              <w:rPr>
                <w:noProof/>
                <w:webHidden/>
              </w:rPr>
            </w:r>
            <w:r w:rsidR="001C6E40">
              <w:rPr>
                <w:noProof/>
                <w:webHidden/>
              </w:rPr>
              <w:fldChar w:fldCharType="separate"/>
            </w:r>
            <w:r w:rsidR="001C6E40">
              <w:rPr>
                <w:noProof/>
                <w:webHidden/>
              </w:rPr>
              <w:t>6</w:t>
            </w:r>
            <w:r w:rsidR="001C6E40">
              <w:rPr>
                <w:noProof/>
                <w:webHidden/>
              </w:rPr>
              <w:fldChar w:fldCharType="end"/>
            </w:r>
          </w:hyperlink>
        </w:p>
        <w:p w14:paraId="75F2F89B" w14:textId="77777777" w:rsidR="00C00853" w:rsidRDefault="00C00853">
          <w:r>
            <w:rPr>
              <w:b/>
              <w:bCs/>
              <w:noProof/>
            </w:rPr>
            <w:fldChar w:fldCharType="end"/>
          </w:r>
        </w:p>
      </w:sdtContent>
    </w:sdt>
    <w:p w14:paraId="05383F2F" w14:textId="77777777" w:rsidR="00C00853" w:rsidRDefault="00C00853"/>
    <w:p w14:paraId="59DC9EB4" w14:textId="77777777" w:rsidR="00C00853" w:rsidRDefault="00C00853"/>
    <w:p w14:paraId="7FC134CE" w14:textId="77777777" w:rsidR="00C00853" w:rsidRDefault="00C00853"/>
    <w:p w14:paraId="3213C5BD" w14:textId="77777777" w:rsidR="00C00853" w:rsidRDefault="00C00853"/>
    <w:p w14:paraId="3B95A3B9" w14:textId="77777777" w:rsidR="00C00853" w:rsidRDefault="00C00853"/>
    <w:p w14:paraId="76B6D5A8" w14:textId="77777777" w:rsidR="00C00853" w:rsidRDefault="00C00853"/>
    <w:p w14:paraId="5F2F8BFC" w14:textId="77777777" w:rsidR="00C00853" w:rsidRDefault="00C00853"/>
    <w:p w14:paraId="3E1A296D" w14:textId="77777777" w:rsidR="00C00853" w:rsidRDefault="00C00853"/>
    <w:p w14:paraId="0CB3FD23" w14:textId="77777777" w:rsidR="00C00853" w:rsidRDefault="00C00853"/>
    <w:p w14:paraId="7002E694" w14:textId="77777777" w:rsidR="00C00853" w:rsidRDefault="00C00853"/>
    <w:p w14:paraId="3A54A4D1" w14:textId="77777777" w:rsidR="00C00853" w:rsidRDefault="00C00853"/>
    <w:p w14:paraId="5C43B2E0" w14:textId="77777777" w:rsidR="00C00853" w:rsidRDefault="00C00853"/>
    <w:p w14:paraId="2C322A1F" w14:textId="77777777" w:rsidR="00C00853" w:rsidRDefault="00C00853"/>
    <w:p w14:paraId="1B86AC93" w14:textId="77777777" w:rsidR="00C00853" w:rsidRDefault="00C00853"/>
    <w:p w14:paraId="1897378E" w14:textId="77777777" w:rsidR="00C00853" w:rsidRDefault="00C00853"/>
    <w:p w14:paraId="7C3B063E" w14:textId="77777777" w:rsidR="00C00853" w:rsidRDefault="00C00853"/>
    <w:p w14:paraId="7F6B798C" w14:textId="77777777" w:rsidR="00C00853" w:rsidRDefault="00C00853"/>
    <w:p w14:paraId="5922E7F8" w14:textId="77777777" w:rsidR="00FE4FCC" w:rsidRDefault="00FE4FCC" w:rsidP="00FE4FCC">
      <w:pPr>
        <w:pStyle w:val="Heading1"/>
      </w:pPr>
      <w:bookmarkStart w:id="0" w:name="_Toc178772106"/>
      <w:proofErr w:type="gramStart"/>
      <w:r>
        <w:t>Executive  summary</w:t>
      </w:r>
      <w:proofErr w:type="gramEnd"/>
      <w:r>
        <w:t>:</w:t>
      </w:r>
      <w:bookmarkEnd w:id="0"/>
    </w:p>
    <w:p w14:paraId="2B29F587" w14:textId="29040FC9" w:rsidR="00FE4FCC" w:rsidRPr="005476E0" w:rsidRDefault="00AD6CFC" w:rsidP="00FE4FCC">
      <w:pPr>
        <w:pStyle w:val="NormalWeb"/>
        <w:spacing w:before="0" w:beforeAutospacing="0" w:after="0" w:afterAutospacing="0"/>
        <w:rPr>
          <w:rFonts w:ascii="Arial" w:hAnsi="Arial" w:cs="Arial"/>
          <w:spacing w:val="11"/>
          <w:sz w:val="21"/>
          <w:szCs w:val="21"/>
        </w:rPr>
      </w:pPr>
      <w:r w:rsidRPr="005476E0">
        <w:rPr>
          <w:noProof/>
        </w:rPr>
        <w:drawing>
          <wp:anchor distT="0" distB="0" distL="114300" distR="114300" simplePos="0" relativeHeight="251667456" behindDoc="0" locked="0" layoutInCell="1" allowOverlap="1" wp14:anchorId="41A390BF" wp14:editId="3AF4B884">
            <wp:simplePos x="0" y="0"/>
            <wp:positionH relativeFrom="column">
              <wp:posOffset>3875405</wp:posOffset>
            </wp:positionH>
            <wp:positionV relativeFrom="paragraph">
              <wp:posOffset>340360</wp:posOffset>
            </wp:positionV>
            <wp:extent cx="1847850" cy="1306195"/>
            <wp:effectExtent l="19050" t="0" r="19050" b="522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ad_Logo.jpg?p=twitter"/>
                    <pic:cNvPicPr/>
                  </pic:nvPicPr>
                  <pic:blipFill>
                    <a:blip r:embed="rId9" cstate="print">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1847850" cy="1306195"/>
                    </a:xfrm>
                    <a:prstGeom prst="rect">
                      <a:avLst/>
                    </a:prstGeom>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r w:rsidR="00FE4FCC" w:rsidRPr="005476E0">
        <w:rPr>
          <w:rFonts w:ascii="Arial" w:hAnsi="Arial" w:cs="Arial"/>
          <w:spacing w:val="11"/>
          <w:sz w:val="21"/>
          <w:szCs w:val="21"/>
        </w:rPr>
        <w:t>N</w:t>
      </w:r>
      <w:r w:rsidR="00825C2A">
        <w:rPr>
          <w:rFonts w:ascii="Arial" w:hAnsi="Arial" w:cs="Arial"/>
          <w:spacing w:val="11"/>
          <w:sz w:val="21"/>
          <w:szCs w:val="21"/>
        </w:rPr>
        <w:t>AGAD</w:t>
      </w:r>
      <w:r w:rsidR="00FE4FCC" w:rsidRPr="005476E0">
        <w:rPr>
          <w:rFonts w:ascii="Arial" w:hAnsi="Arial" w:cs="Arial"/>
          <w:spacing w:val="11"/>
          <w:sz w:val="21"/>
          <w:szCs w:val="21"/>
        </w:rPr>
        <w:t xml:space="preserve"> is poised to become an essential component of Bangladesh’s financial fabric. Aligned with the needs of the people and the development goals of the Bangladesh Government, N</w:t>
      </w:r>
      <w:r w:rsidR="00825C2A">
        <w:rPr>
          <w:rFonts w:ascii="Arial" w:hAnsi="Arial" w:cs="Arial"/>
          <w:spacing w:val="11"/>
          <w:sz w:val="21"/>
          <w:szCs w:val="21"/>
        </w:rPr>
        <w:t>AGAD</w:t>
      </w:r>
      <w:r w:rsidR="00FE4FCC" w:rsidRPr="005476E0">
        <w:rPr>
          <w:rFonts w:ascii="Arial" w:hAnsi="Arial" w:cs="Arial"/>
          <w:spacing w:val="11"/>
          <w:sz w:val="21"/>
          <w:szCs w:val="21"/>
        </w:rPr>
        <w:t xml:space="preserve"> envisions its role as a one-stop digital banking destination in partnership with the entire financial services industry.</w:t>
      </w:r>
    </w:p>
    <w:p w14:paraId="03BD0D1F" w14:textId="406CD75E"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At N</w:t>
      </w:r>
      <w:r w:rsidR="00825C2A">
        <w:rPr>
          <w:rFonts w:ascii="Arial" w:hAnsi="Arial" w:cs="Arial"/>
          <w:spacing w:val="11"/>
          <w:sz w:val="21"/>
          <w:szCs w:val="21"/>
        </w:rPr>
        <w:t>AGAD</w:t>
      </w:r>
      <w:r w:rsidRPr="005476E0">
        <w:rPr>
          <w:rFonts w:ascii="Arial" w:hAnsi="Arial" w:cs="Arial"/>
          <w:spacing w:val="11"/>
          <w:sz w:val="21"/>
          <w:szCs w:val="21"/>
        </w:rPr>
        <w:t>, we believe that strategic partnerships are the key to providing the people of Bangladesh with the most relevant and impactful digital financial services. We invite you to reimagine and leapfrog into the future of financial services alongside us.</w:t>
      </w:r>
      <w:r w:rsidR="00F10339" w:rsidRPr="005476E0">
        <w:rPr>
          <w:noProof/>
        </w:rPr>
        <w:t xml:space="preserve"> </w:t>
      </w:r>
    </w:p>
    <w:p w14:paraId="06ACFFE9" w14:textId="77777777"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Bangladesh is a thriving economic playground, pulsing with optimism and aspiration. A population of over 170 million people, nearly half of whom are under 25, has awakened to the vast possibilities of the future. They eagerly adopt new ideas from the outside while confidently forging their own path.</w:t>
      </w:r>
    </w:p>
    <w:p w14:paraId="35E2301D" w14:textId="6A6298D1" w:rsidR="00FE4FCC" w:rsidRPr="005476E0" w:rsidRDefault="00FE4FCC" w:rsidP="00FE4FCC">
      <w:pPr>
        <w:pStyle w:val="NormalWeb"/>
        <w:spacing w:before="0" w:beforeAutospacing="0" w:after="0" w:afterAutospacing="0"/>
        <w:rPr>
          <w:rFonts w:ascii="Arial" w:hAnsi="Arial" w:cs="Arial"/>
          <w:spacing w:val="11"/>
          <w:sz w:val="21"/>
          <w:szCs w:val="21"/>
        </w:rPr>
      </w:pPr>
      <w:r w:rsidRPr="005476E0">
        <w:rPr>
          <w:rFonts w:ascii="Arial" w:hAnsi="Arial" w:cs="Arial"/>
          <w:spacing w:val="11"/>
          <w:sz w:val="21"/>
          <w:szCs w:val="21"/>
        </w:rPr>
        <w:t>Under the innovative and century-old financial authority of the Bangladesh Post Office,</w:t>
      </w:r>
      <w:r w:rsidR="00825C2A">
        <w:rPr>
          <w:rFonts w:ascii="Arial" w:hAnsi="Arial" w:cs="Arial"/>
          <w:spacing w:val="11"/>
          <w:sz w:val="21"/>
          <w:szCs w:val="21"/>
        </w:rPr>
        <w:t xml:space="preserve"> NAGAD </w:t>
      </w:r>
      <w:r w:rsidRPr="005476E0">
        <w:rPr>
          <w:rFonts w:ascii="Arial" w:hAnsi="Arial" w:cs="Arial"/>
          <w:spacing w:val="11"/>
          <w:sz w:val="21"/>
          <w:szCs w:val="21"/>
        </w:rPr>
        <w:t>was launched on March 26, 2019, as a groundbreaking partnership. The mission is clear: to provide comprehensive, digital, and ever-evolving financial services to the country’s people and small businesses.</w:t>
      </w:r>
    </w:p>
    <w:p w14:paraId="415C914A" w14:textId="77777777" w:rsidR="00FE4FCC" w:rsidRPr="005476E0" w:rsidRDefault="00FE4FCC" w:rsidP="00FE4FCC">
      <w:pPr>
        <w:pStyle w:val="Heading1"/>
        <w:rPr>
          <w:color w:val="724109" w:themeColor="accent1" w:themeShade="80"/>
        </w:rPr>
      </w:pPr>
      <w:bookmarkStart w:id="1" w:name="_Toc178772107"/>
      <w:proofErr w:type="gramStart"/>
      <w:r w:rsidRPr="005476E0">
        <w:rPr>
          <w:color w:val="724109" w:themeColor="accent1" w:themeShade="80"/>
        </w:rPr>
        <w:t>Product  and</w:t>
      </w:r>
      <w:proofErr w:type="gramEnd"/>
      <w:r w:rsidRPr="005476E0">
        <w:rPr>
          <w:color w:val="724109" w:themeColor="accent1" w:themeShade="80"/>
        </w:rPr>
        <w:t xml:space="preserve"> Service:</w:t>
      </w:r>
      <w:bookmarkEnd w:id="1"/>
    </w:p>
    <w:p w14:paraId="173EAC09" w14:textId="65CBD87E" w:rsidR="00946F7B" w:rsidRPr="00946F7B" w:rsidRDefault="00946F7B" w:rsidP="00946F7B">
      <w:r w:rsidRPr="00946F7B">
        <w:t>N</w:t>
      </w:r>
      <w:r w:rsidR="00825C2A">
        <w:t>AGAD</w:t>
      </w:r>
      <w:r w:rsidRPr="00946F7B">
        <w:t xml:space="preserve"> offers a diverse range of financial services, such as person-to-person transfers, bill payments, and e-commerce payment options. The platform also enables users to save through its Nagad Savings product, providing a secure and efficient digital banking experience.</w:t>
      </w:r>
    </w:p>
    <w:p w14:paraId="5A5A9B2D" w14:textId="7B6E0899" w:rsidR="00802016" w:rsidRPr="00802016" w:rsidRDefault="00802016" w:rsidP="00A94375">
      <w:pPr>
        <w:pStyle w:val="ListParagraph"/>
        <w:numPr>
          <w:ilvl w:val="0"/>
          <w:numId w:val="5"/>
        </w:numPr>
      </w:pPr>
      <w:r w:rsidRPr="00CA7FF1">
        <w:rPr>
          <w:b/>
          <w:color w:val="BD582C" w:themeColor="accent2"/>
          <w:u w:val="single"/>
        </w:rPr>
        <w:t>Mobile Wallet</w:t>
      </w:r>
      <w:r w:rsidRPr="00802016">
        <w:rPr>
          <w:rStyle w:val="Heading2Char"/>
        </w:rPr>
        <w:t>:</w:t>
      </w:r>
      <w:r w:rsidRPr="00802016">
        <w:t xml:space="preserve"> N</w:t>
      </w:r>
      <w:r w:rsidR="00825C2A">
        <w:t>AGAD</w:t>
      </w:r>
      <w:r w:rsidRPr="00802016">
        <w:t xml:space="preserve"> allows users to open a mobile wallet directly linked to their phone numbers, enabling them to store money digitally and manage transactions easily. </w:t>
      </w:r>
    </w:p>
    <w:p w14:paraId="60FFF93E" w14:textId="77777777" w:rsidR="00802016" w:rsidRDefault="00802016" w:rsidP="00A94375">
      <w:pPr>
        <w:pStyle w:val="ListParagraph"/>
        <w:numPr>
          <w:ilvl w:val="0"/>
          <w:numId w:val="5"/>
        </w:numPr>
      </w:pPr>
      <w:r w:rsidRPr="00CA7FF1">
        <w:rPr>
          <w:b/>
          <w:color w:val="BD582C" w:themeColor="accent2"/>
          <w:u w:val="single"/>
        </w:rPr>
        <w:t>Money Transfer</w:t>
      </w:r>
      <w:r w:rsidRPr="00802016">
        <w:t>: Users can send and receive money instantly to other Nagad wallets or even to other bank accounts and MFS platforms within Bangladesh.</w:t>
      </w:r>
    </w:p>
    <w:p w14:paraId="5709AEF1" w14:textId="77777777" w:rsidR="00802016" w:rsidRDefault="00802016" w:rsidP="00A94375">
      <w:pPr>
        <w:pStyle w:val="ListParagraph"/>
        <w:numPr>
          <w:ilvl w:val="0"/>
          <w:numId w:val="5"/>
        </w:numPr>
      </w:pPr>
      <w:r w:rsidRPr="00CA7FF1">
        <w:rPr>
          <w:b/>
          <w:color w:val="BD582C" w:themeColor="accent2"/>
          <w:u w:val="single"/>
        </w:rPr>
        <w:t>Bill Payments</w:t>
      </w:r>
      <w:r w:rsidRPr="00CA7FF1">
        <w:rPr>
          <w:color w:val="BD582C" w:themeColor="accent2"/>
        </w:rPr>
        <w:t xml:space="preserve">: </w:t>
      </w:r>
      <w:r w:rsidRPr="00802016">
        <w:t>Nagad provides services for utility bill payments, such as electricity, gas, water, and internet bills, directly through its app or USSD service.</w:t>
      </w:r>
    </w:p>
    <w:p w14:paraId="29893136" w14:textId="77777777" w:rsidR="00802016" w:rsidRDefault="00802016" w:rsidP="00A94375">
      <w:pPr>
        <w:pStyle w:val="ListParagraph"/>
        <w:numPr>
          <w:ilvl w:val="0"/>
          <w:numId w:val="5"/>
        </w:numPr>
      </w:pPr>
      <w:r w:rsidRPr="00CA7FF1">
        <w:rPr>
          <w:b/>
          <w:color w:val="BD582C" w:themeColor="accent2"/>
          <w:u w:val="single"/>
        </w:rPr>
        <w:t>Mobile Recharge</w:t>
      </w:r>
      <w:r w:rsidRPr="00802016">
        <w:t>: Customers can recharge their mobile phones from any telecom operator in Bangladesh through their Nagad wallet.</w:t>
      </w:r>
    </w:p>
    <w:p w14:paraId="0F31C068" w14:textId="77777777" w:rsidR="00802016" w:rsidRDefault="00802016" w:rsidP="00A94375">
      <w:pPr>
        <w:pStyle w:val="ListParagraph"/>
        <w:numPr>
          <w:ilvl w:val="0"/>
          <w:numId w:val="5"/>
        </w:numPr>
      </w:pPr>
      <w:r w:rsidRPr="00CA7FF1">
        <w:rPr>
          <w:b/>
          <w:color w:val="BD582C" w:themeColor="accent2"/>
          <w:u w:val="single"/>
        </w:rPr>
        <w:t>Merchant Payments</w:t>
      </w:r>
      <w:r w:rsidRPr="00802016">
        <w:t>: Nagad enables users to pay for goods and services at various online and offline merchant outlets via QR codes or merchant numbers.</w:t>
      </w:r>
    </w:p>
    <w:p w14:paraId="02AF1CD1" w14:textId="77777777" w:rsidR="00802016" w:rsidRDefault="00802016" w:rsidP="00A94375">
      <w:pPr>
        <w:pStyle w:val="ListParagraph"/>
        <w:numPr>
          <w:ilvl w:val="0"/>
          <w:numId w:val="5"/>
        </w:numPr>
      </w:pPr>
      <w:r w:rsidRPr="00CA7FF1">
        <w:rPr>
          <w:b/>
          <w:color w:val="BD582C" w:themeColor="accent2"/>
          <w:u w:val="single"/>
        </w:rPr>
        <w:t>Government Services</w:t>
      </w:r>
      <w:r w:rsidRPr="00802016">
        <w:t>: Nagad is involved in disbursing various government payments, subsidies, and social safety net allowances directly to beneficiaries’ mobile wallets, ensuring efficient and transparent distribution.</w:t>
      </w:r>
    </w:p>
    <w:p w14:paraId="12F138E6" w14:textId="77777777" w:rsidR="00802016" w:rsidRDefault="00802016" w:rsidP="00A94375">
      <w:pPr>
        <w:pStyle w:val="ListParagraph"/>
        <w:numPr>
          <w:ilvl w:val="0"/>
          <w:numId w:val="5"/>
        </w:numPr>
      </w:pPr>
      <w:r w:rsidRPr="00A94375">
        <w:rPr>
          <w:b/>
          <w:color w:val="A2AE91" w:themeColor="text2" w:themeTint="99"/>
          <w:u w:val="single"/>
        </w:rPr>
        <w:lastRenderedPageBreak/>
        <w:t>Cash In/Cash Out</w:t>
      </w:r>
      <w:r w:rsidRPr="00802016">
        <w:t xml:space="preserve">: Customers can deposit (cash-in) and withdraw (cash-out) money through thousands of Nagad agents and partner banks across the country. </w:t>
      </w:r>
    </w:p>
    <w:p w14:paraId="4B208129" w14:textId="77777777" w:rsidR="00802016" w:rsidRDefault="00802016" w:rsidP="00A94375">
      <w:pPr>
        <w:pStyle w:val="ListParagraph"/>
        <w:numPr>
          <w:ilvl w:val="0"/>
          <w:numId w:val="5"/>
        </w:numPr>
      </w:pPr>
      <w:r w:rsidRPr="00A94375">
        <w:rPr>
          <w:b/>
          <w:color w:val="A2AE91" w:themeColor="text2" w:themeTint="99"/>
          <w:u w:val="single"/>
        </w:rPr>
        <w:t>Savings and Financial Products</w:t>
      </w:r>
      <w:r w:rsidRPr="00802016">
        <w:t>: Nagad offers savings schemes, allowing users to earn interest on their balances. They also provide micro-loan facilities in partnership with financial institutions.</w:t>
      </w:r>
    </w:p>
    <w:p w14:paraId="3907D5D1" w14:textId="77777777" w:rsidR="00FE4FCC" w:rsidRDefault="00802016" w:rsidP="00A94375">
      <w:pPr>
        <w:pStyle w:val="ListParagraph"/>
        <w:numPr>
          <w:ilvl w:val="0"/>
          <w:numId w:val="5"/>
        </w:numPr>
      </w:pPr>
      <w:r w:rsidRPr="00A94375">
        <w:rPr>
          <w:b/>
          <w:color w:val="A2AE91" w:themeColor="text2" w:themeTint="99"/>
          <w:u w:val="single"/>
        </w:rPr>
        <w:t>International Remittance</w:t>
      </w:r>
      <w:r w:rsidRPr="00802016">
        <w:t>: Nagad facilitates the receiving of international remittances, allowing families to receive funds from abroad sec</w:t>
      </w:r>
      <w:r>
        <w:t xml:space="preserve">urely and conveniently. </w:t>
      </w:r>
    </w:p>
    <w:p w14:paraId="7CA2772F" w14:textId="77777777" w:rsidR="00BD37F3" w:rsidRPr="00C00853" w:rsidRDefault="00BD37F3" w:rsidP="00C00853">
      <w:pPr>
        <w:pStyle w:val="Heading2"/>
      </w:pPr>
      <w:bookmarkStart w:id="2" w:name="_Toc178772108"/>
      <w:r w:rsidRPr="00C00853">
        <w:t>HYPERLINK:</w:t>
      </w:r>
      <w:bookmarkEnd w:id="2"/>
    </w:p>
    <w:p w14:paraId="7FC3321E" w14:textId="77777777" w:rsidR="00BD37F3" w:rsidRDefault="00BD37F3" w:rsidP="00802016">
      <w:r>
        <w:rPr>
          <w:noProof/>
        </w:rPr>
        <mc:AlternateContent>
          <mc:Choice Requires="wps">
            <w:drawing>
              <wp:anchor distT="0" distB="0" distL="114300" distR="114300" simplePos="0" relativeHeight="251659264" behindDoc="0" locked="0" layoutInCell="1" allowOverlap="1" wp14:anchorId="59578495" wp14:editId="4E10DF05">
                <wp:simplePos x="0" y="0"/>
                <wp:positionH relativeFrom="column">
                  <wp:posOffset>1844040</wp:posOffset>
                </wp:positionH>
                <wp:positionV relativeFrom="paragraph">
                  <wp:posOffset>112395</wp:posOffset>
                </wp:positionV>
                <wp:extent cx="1095375" cy="484505"/>
                <wp:effectExtent l="57150" t="38100" r="66675" b="86995"/>
                <wp:wrapNone/>
                <wp:docPr id="2" name="Right Arrow 2"/>
                <wp:cNvGraphicFramePr/>
                <a:graphic xmlns:a="http://schemas.openxmlformats.org/drawingml/2006/main">
                  <a:graphicData uri="http://schemas.microsoft.com/office/word/2010/wordprocessingShape">
                    <wps:wsp>
                      <wps:cNvSpPr/>
                      <wps:spPr>
                        <a:xfrm>
                          <a:off x="0" y="0"/>
                          <a:ext cx="1095375" cy="484505"/>
                        </a:xfrm>
                        <a:prstGeom prst="rightArrow">
                          <a:avLst/>
                        </a:prstGeom>
                        <a:solidFill>
                          <a:schemeClr val="accent2">
                            <a:lumMod val="75000"/>
                          </a:schemeClr>
                        </a:solidFill>
                      </wps:spPr>
                      <wps:style>
                        <a:lnRef idx="1">
                          <a:schemeClr val="accent2"/>
                        </a:lnRef>
                        <a:fillRef idx="2">
                          <a:schemeClr val="accent2"/>
                        </a:fillRef>
                        <a:effectRef idx="1">
                          <a:schemeClr val="accent2"/>
                        </a:effectRef>
                        <a:fontRef idx="minor">
                          <a:schemeClr val="dk1"/>
                        </a:fontRef>
                      </wps:style>
                      <wps:txbx>
                        <w:txbxContent>
                          <w:p w14:paraId="794295E8" w14:textId="2A5485BF" w:rsidR="00802016" w:rsidRDefault="003577BE" w:rsidP="00802016">
                            <w:pPr>
                              <w:jc w:val="center"/>
                            </w:pPr>
                            <w:hyperlink r:id="rId11" w:history="1">
                              <w:r w:rsidR="00802016" w:rsidRPr="00C83B68">
                                <w:rPr>
                                  <w:rStyle w:val="Hyperlink"/>
                                </w:rPr>
                                <w:t>OFFERS</w:t>
                              </w:r>
                            </w:hyperlink>
                            <w:hyperlink r:id="rId12" w:history="1">
                              <w:r w:rsidR="00B319C7">
                                <w:rPr>
                                  <w:rStyle w:val="Hyperlink"/>
                                </w:rPr>
                                <w:t>mailto:fahmidalily9@gmail.com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5784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45.2pt;margin-top:8.85pt;width:86.25pt;height:3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KjQIAAIQFAAAOAAAAZHJzL2Uyb0RvYy54bWysVF9P2zAQf5+072D5fSTt2gEVKapATJMY&#10;IGDi2XXsxprt82y3affpOTtp6BiapmkvyZ3v/93v7ux8azTZCB8U2IqOjkpKhOVQK7uq6LfHqw8n&#10;lITIbM00WFHRnQj0fP7+3VnrZmIMDehaeIJObJi1rqJNjG5WFIE3wrBwBE5YFErwhkVk/aqoPWvR&#10;u9HFuCw/FS342nngIgR8veyEdJ79Syl4vJUyiEh0RTG3mL8+f5fpW8zP2GzlmWsU79Ng/5CFYcpi&#10;0MHVJYuMrL36zZVR3EMAGY84mAKkVFzkGrCaUfmqmoeGOZFrweYEN7Qp/D+3/GZz54mqKzqmxDKD&#10;I7pXqyaShffQknFqUOvCDPUe3J3vuYBkqnYrvUl/rINsc1N3Q1PFNhKOj6PydPrxeEoJR9nkZDIt&#10;p8lp8WLtfIifBRiSiIr6FD+Hzx1lm+sQO4O9YgoZQKv6SmmdmQQXcaE92TAcNONc2DjO5nptvkLd&#10;vR9PyzKPHINnhCWTnMqBtyKV2xWYqbjTIsXQ9l5I7FQqKXsePPwatEs1aycziSkOhl1KfzTs9ZOp&#10;yPgdjP8i6mCRI4ONg7FRFvxbadffR/04ZKeP/TioO5Fxu9z2g19CvUO8eOgWKTh+pXBo1yzEO+Zx&#10;c3DH8BrEW/xIDW1FoacoacD/fOs96SOgUUpJi5tY0fBjzbygRH+xCPXT0WSSVjczk+nxGBl/KFke&#10;SuzaXABiYIR3x/FMJv2o96T0YJ7waCxSVBQxyzF2RXn0e+YidhcCzw4Xi0VWw3V1LF7bB8f3AEhw&#10;fNw+Me965EbE/A3st5bNXkG3002jsbBYR5Aq4zq1uOtr33pc9QzK/iylW3LIZ62X4zl/BgAA//8D&#10;AFBLAwQUAAYACAAAACEAWZRr0N8AAAAJAQAADwAAAGRycy9kb3ducmV2LnhtbEyPQUvDQBCF74L/&#10;YRnBi9hdQ2ibmE2RgCL1ZCvS4zY7JsHsbMhum/jvHU/2OLyP974pNrPrxRnH0HnS8LBQIJBqbztq&#10;NHzsn+/XIEI0ZE3vCTX8YIBNeX1VmNz6id7xvIuN4BIKudHQxjjkUoa6RWfCwg9InH350ZnI59hI&#10;O5qJy10vE6WW0pmOeKE1A1Yt1t+7k9NQ4ee+2r7U05oObn69S41/O2y1vr2Znx5BRJzjPwx/+qwO&#10;JTsd/YlsEL2GJFMpoxysViAYSJdJBuKoIUsVyLKQlx+UvwAAAP//AwBQSwECLQAUAAYACAAAACEA&#10;toM4kv4AAADhAQAAEwAAAAAAAAAAAAAAAAAAAAAAW0NvbnRlbnRfVHlwZXNdLnhtbFBLAQItABQA&#10;BgAIAAAAIQA4/SH/1gAAAJQBAAALAAAAAAAAAAAAAAAAAC8BAABfcmVscy8ucmVsc1BLAQItABQA&#10;BgAIAAAAIQC+GlhKjQIAAIQFAAAOAAAAAAAAAAAAAAAAAC4CAABkcnMvZTJvRG9jLnhtbFBLAQIt&#10;ABQABgAIAAAAIQBZlGvQ3wAAAAkBAAAPAAAAAAAAAAAAAAAAAOcEAABkcnMvZG93bnJldi54bWxQ&#10;SwUGAAAAAAQABADzAAAA8wUAAAAA&#10;" adj="16823" fillcolor="#8d4121 [2405]" strokecolor="#b35329 [3045]">
                <v:shadow on="t" color="black" opacity="24903f" origin=",.5" offset="0,.55556mm"/>
                <v:textbox>
                  <w:txbxContent>
                    <w:p w14:paraId="794295E8" w14:textId="2A5485BF" w:rsidR="00802016" w:rsidRDefault="003577BE" w:rsidP="00802016">
                      <w:pPr>
                        <w:jc w:val="center"/>
                      </w:pPr>
                      <w:hyperlink r:id="rId13" w:history="1">
                        <w:r w:rsidR="00802016" w:rsidRPr="00C83B68">
                          <w:rPr>
                            <w:rStyle w:val="Hyperlink"/>
                          </w:rPr>
                          <w:t>OFFERS</w:t>
                        </w:r>
                      </w:hyperlink>
                      <w:hyperlink r:id="rId14" w:history="1">
                        <w:r w:rsidR="00B319C7">
                          <w:rPr>
                            <w:rStyle w:val="Hyperlink"/>
                          </w:rPr>
                          <w:t>mailto:fahmidalily9@gmail.com</w:t>
                        </w:r>
                      </w:hyperlink>
                    </w:p>
                  </w:txbxContent>
                </v:textbox>
              </v:shape>
            </w:pict>
          </mc:Fallback>
        </mc:AlternateContent>
      </w:r>
    </w:p>
    <w:p w14:paraId="7E66A666" w14:textId="77777777" w:rsidR="00802016" w:rsidRDefault="00802016" w:rsidP="00802016">
      <w:r>
        <w:t>Some offers that available now</w:t>
      </w:r>
    </w:p>
    <w:p w14:paraId="430AA0D9" w14:textId="77777777" w:rsidR="00BD37F3" w:rsidRDefault="00BD37F3" w:rsidP="00802016"/>
    <w:p w14:paraId="09C9802C" w14:textId="77777777" w:rsidR="006B3135" w:rsidRDefault="00BD37F3" w:rsidP="00946F7B">
      <w:pPr>
        <w:pStyle w:val="Heading2"/>
      </w:pPr>
      <w:bookmarkStart w:id="3" w:name="_Toc178772109"/>
      <w:r>
        <w:t>SMART ART:</w:t>
      </w:r>
      <w:bookmarkEnd w:id="3"/>
    </w:p>
    <w:p w14:paraId="1246DB93" w14:textId="77777777" w:rsidR="00BB6C25" w:rsidRPr="00BB6C25" w:rsidRDefault="00BB6C25" w:rsidP="00BB6C25"/>
    <w:p w14:paraId="436243BC" w14:textId="77777777" w:rsidR="006B3135" w:rsidRDefault="00BB6C25" w:rsidP="00802016">
      <w:r>
        <w:rPr>
          <w:noProof/>
        </w:rPr>
        <w:drawing>
          <wp:inline distT="0" distB="0" distL="0" distR="0" wp14:anchorId="6D7E9C83" wp14:editId="2D4751C4">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BCD5904" w14:textId="77777777" w:rsidR="006B3135" w:rsidRDefault="006B3135" w:rsidP="00802016"/>
    <w:p w14:paraId="7FDCC07F" w14:textId="77777777" w:rsidR="00BD37F3" w:rsidRDefault="00BD37F3" w:rsidP="00802016"/>
    <w:p w14:paraId="52D1C45E" w14:textId="77777777" w:rsidR="003F0686" w:rsidRDefault="003F0686" w:rsidP="00BD37F3">
      <w:pPr>
        <w:pStyle w:val="Heading1"/>
      </w:pPr>
    </w:p>
    <w:p w14:paraId="54672A48" w14:textId="77777777" w:rsidR="00812709" w:rsidRDefault="00812709" w:rsidP="00812709"/>
    <w:p w14:paraId="14CDE7B9" w14:textId="77777777" w:rsidR="00812709" w:rsidRPr="00812709" w:rsidRDefault="00812709" w:rsidP="00812709"/>
    <w:p w14:paraId="3A3F5656" w14:textId="77777777" w:rsidR="00812709" w:rsidRDefault="00812709" w:rsidP="00BD37F3">
      <w:pPr>
        <w:pStyle w:val="Heading1"/>
      </w:pPr>
    </w:p>
    <w:p w14:paraId="2ADFE893" w14:textId="77777777" w:rsidR="00C00853" w:rsidRDefault="00BD37F3" w:rsidP="00812709">
      <w:pPr>
        <w:pStyle w:val="Heading1"/>
      </w:pPr>
      <w:bookmarkStart w:id="4" w:name="_Toc178772110"/>
      <w:r>
        <w:t>BUSINESS PLAN:</w:t>
      </w:r>
      <w:bookmarkEnd w:id="4"/>
    </w:p>
    <w:p w14:paraId="6AEA263E" w14:textId="77777777" w:rsidR="00BD37F3" w:rsidRDefault="00812709" w:rsidP="00C00853">
      <w:pPr>
        <w:pStyle w:val="Heading2"/>
      </w:pPr>
      <w:bookmarkStart w:id="5" w:name="_Toc178772111"/>
      <w:r>
        <w:rPr>
          <w:noProof/>
        </w:rPr>
        <mc:AlternateContent>
          <mc:Choice Requires="wps">
            <w:drawing>
              <wp:anchor distT="0" distB="0" distL="114300" distR="114300" simplePos="0" relativeHeight="251666432" behindDoc="0" locked="0" layoutInCell="1" allowOverlap="1" wp14:anchorId="24188F91" wp14:editId="5D486C77">
                <wp:simplePos x="0" y="0"/>
                <wp:positionH relativeFrom="column">
                  <wp:posOffset>2371725</wp:posOffset>
                </wp:positionH>
                <wp:positionV relativeFrom="paragraph">
                  <wp:posOffset>3575685</wp:posOffset>
                </wp:positionV>
                <wp:extent cx="409575" cy="38100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409575"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C2B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86.75pt;margin-top:281.55pt;width:32.2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9v4dAIAAEAFAAAOAAAAZHJzL2Uyb0RvYy54bWysVN9P2zAQfp+0/8Hy+0jatQMqUlSBmCYh&#10;qICJZ+PYJJLt885u0+6v39lJAwK0h2kvzp3v95fvfHa+s4ZtFYYWXMUnRyVnykmoW/dc8Z8PV19O&#10;OAtRuFoYcKriexX4+fLzp7POL9QUGjC1QkZJXFh0vuJNjH5RFEE2yopwBF45MmpAKyKp+FzUKDrK&#10;bk0xLctvRQdYewSpQqDby97Ilzm/1krGW62DisxUnHqL+cR8PqWzWJ6JxTMK37RyaEP8QxdWtI6K&#10;jqkuRRRsg+27VLaVCAF0PJJgC9C6lSrPQNNMyjfT3DfCqzwLgRP8CFP4f2nlzXaNrK3p3804c8LS&#10;P7qEzrEVInSMLgmhzocFOd77NQ5aIDGNu9No05cGYbuM6n5EVe0ik3Q5K0/nx3POJJm+nkzKMqNe&#10;vAR7DPG7AsuSUPGayufqGVCxvQ6RqpL/wY+U1FHfQ5bi3qjUhnF3StM0VHWaozOP1IVBthXEACGl&#10;cnHSmxpRq/56Tj0dmhojcsmcMGXWrTFj7iFB4uj73H2vg38KVZmGY3D5t8b64DEiVwYXx2DbOsCP&#10;Ehiaaqjc+x9A6qFJKD1Bvad/jdAvQfDyqiXAr0WIa4HEetoP2uR4S4c20FUcBomzBvD3R/fJn8hI&#10;Vs462qKKh18bgYoz88MRTU8ns1lau6zM5sdTUvC15em1xW3sBdBvmtCb4WUWk380B1Ej2Eda+FWq&#10;SibhJNWuuIx4UC5iv930ZEi1WmU3WjUv4rW79zIlT6gmLj3sHgX6gXWR6HoDh40Tize8631TpIPV&#10;JoJuMylfcB3wpjXNxBmelPQOvNaz18vDt/wDAAD//wMAUEsDBBQABgAIAAAAIQCfc9Hf4AAAAAsB&#10;AAAPAAAAZHJzL2Rvd25yZXYueG1sTI89T8MwEIZ3JP6DdUgsiDptSFpCnAqQOiBgoCBmNz7iiPgc&#10;bLcN/55jgvHee/R+1OvJDeKAIfaeFMxnGQik1pueOgVvr5vLFYiYNBk9eEIF3xhh3Zye1Loy/kgv&#10;eNimTrAJxUorsCmNlZSxteh0nPkRiX8fPjid+AydNEEf2dwNcpFlpXS6J06wesR7i+3ndu84N7w/&#10;y4tu/PLFpn94tHfxOls+KXV+Nt3egEg4pT8YfutzdWi4087vyUQxKMiXecGogqLM5yCYuMpXvG6n&#10;oFywIpta/t/Q/AAAAP//AwBQSwECLQAUAAYACAAAACEAtoM4kv4AAADhAQAAEwAAAAAAAAAAAAAA&#10;AAAAAAAAW0NvbnRlbnRfVHlwZXNdLnhtbFBLAQItABQABgAIAAAAIQA4/SH/1gAAAJQBAAALAAAA&#10;AAAAAAAAAAAAAC8BAABfcmVscy8ucmVsc1BLAQItABQABgAIAAAAIQDM59v4dAIAAEAFAAAOAAAA&#10;AAAAAAAAAAAAAC4CAABkcnMvZTJvRG9jLnhtbFBLAQItABQABgAIAAAAIQCfc9Hf4AAAAAsBAAAP&#10;AAAAAAAAAAAAAAAAAM4EAABkcnMvZG93bnJldi54bWxQSwUGAAAAAAQABADzAAAA2wUAAAAA&#10;" adj="10800" fillcolor="#e48312 [3204]" strokecolor="#714109 [1604]" strokeweight="2pt"/>
            </w:pict>
          </mc:Fallback>
        </mc:AlternateContent>
      </w:r>
      <w:r>
        <w:rPr>
          <w:noProof/>
        </w:rPr>
        <mc:AlternateContent>
          <mc:Choice Requires="wps">
            <w:drawing>
              <wp:anchor distT="0" distB="0" distL="114300" distR="114300" simplePos="0" relativeHeight="251663360" behindDoc="0" locked="0" layoutInCell="1" allowOverlap="1" wp14:anchorId="3E75F350" wp14:editId="4E0414FC">
                <wp:simplePos x="0" y="0"/>
                <wp:positionH relativeFrom="column">
                  <wp:posOffset>1400175</wp:posOffset>
                </wp:positionH>
                <wp:positionV relativeFrom="paragraph">
                  <wp:posOffset>4042410</wp:posOffset>
                </wp:positionV>
                <wp:extent cx="26003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600325" cy="657225"/>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E7FE3" w14:textId="77777777" w:rsidR="006E10F9" w:rsidRPr="006E10F9" w:rsidRDefault="006E10F9" w:rsidP="006E10F9">
                            <w:pPr>
                              <w:jc w:val="center"/>
                              <w:rPr>
                                <w:b/>
                                <w:sz w:val="28"/>
                                <w:szCs w:val="28"/>
                              </w:rPr>
                            </w:pPr>
                            <w:r w:rsidRPr="006E10F9">
                              <w:rPr>
                                <w:b/>
                                <w:sz w:val="28"/>
                                <w:szCs w:val="28"/>
                              </w:rPr>
                              <w:t>Security and</w:t>
                            </w:r>
                            <w:r w:rsidR="00812709">
                              <w:rPr>
                                <w:b/>
                                <w:sz w:val="28"/>
                                <w:szCs w:val="28"/>
                              </w:rPr>
                              <w:t xml:space="preserve"> </w:t>
                            </w:r>
                            <w:r w:rsidRPr="006E10F9">
                              <w:rPr>
                                <w:b/>
                                <w:sz w:val="28"/>
                                <w:szCs w:val="28"/>
                              </w:rPr>
                              <w:t>Quick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5F350" id="Rectangle 10" o:spid="_x0000_s1027" style="position:absolute;margin-left:110.25pt;margin-top:318.3pt;width:204.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vclAIAAKgFAAAOAAAAZHJzL2Uyb0RvYy54bWysVMFu2zAMvQ/YPwi6r3aytuuCOkWQosOA&#10;ri3aDj0rshQLkERNUmJnXz9KdtygCzZgWA4OKZKP4hPJy6vOaLIVPiiwFZ2clJQIy6FWdl3R7883&#10;Hy4oCZHZmmmwoqI7EejV/P27y9bNxBQa0LXwBEFsmLWuok2MblYUgTfCsHACTlg0SvCGRVT9uqg9&#10;axHd6GJaludFC752HrgIAU+veyOdZ3wpBY/3UgYRia4o3i3mr8/fVfoW80s2W3vmGsWHa7B/uIVh&#10;ymLSEeqaRUY2Xv0GZRT3EEDGEw6mACkVF7kGrGZSvqnmqWFO5FqQnOBGmsL/g+V32wdPVI1vh/RY&#10;ZvCNHpE1ZtdaEDxDgloXZuj35B78oAUUU7Wd9Cb9Yx2ky6TuRlJFFwnHw+l5WX6cnlHC0XZ+9mmK&#10;MsIUr9HOh/hFgCFJqKjH9JlLtr0NsXfdu6RkAbSqb5TWWUmNIpbaky3DJ2acCxunOVxvzDeo+/Oz&#10;En9D2txbKSRf4gCtSIX2pWUp7rRIObR9FBI5SsVk5BHhMOmkNzWsFn/LmQETssQqRuwB4FhBk+Hq&#10;g38KFbm5x+DyTxfrORwjcmawcQw2yoI/BqDjmLn3R8oOqEli7FZd3z/pjulkBfUOe8pDP2zB8RuF&#10;D3vLQnxgHqcLGw03RrzHj9TQVhQGiZIG/M9j58kfmx6tlLQ4rRUNPzbMC0r0V4vj8HlyeprGOyun&#10;2GSo+EPL6tBiN2YJ2C0T3E2OZzH5R70XpQfzgotlkbKiiVmOuSvKo98ry9hvEVxNXCwW2Q1H2rF4&#10;a58cT+CJ59S4z90L827o7ohzcQf7yWazN03e+6ZIC4tNBKnyBLzyOrwAroPcvsPqSvvmUM9erwt2&#10;/gsAAP//AwBQSwMEFAAGAAgAAAAhACPCIzzeAAAACwEAAA8AAABkcnMvZG93bnJldi54bWxMj8tO&#10;wzAQRfdI/IM1SOyo3YS6KMSpEI89tBVrJx6SCHscxU4T+vWYFV2O5ujec8vd4iw74Rh6TwrWKwEM&#10;qfGmp1bB8fB29wAsRE1GW0+o4AcD7Krrq1IXxs/0gad9bFkKoVBoBV2MQ8F5aDp0Oqz8gJR+X350&#10;OqZzbLkZ9ZzCneWZEJI73VNq6PSAzx023/vJKZjz6fwyNJvD69F6eZ7fa/u5bJW6vVmeHoFFXOI/&#10;DH/6SR2q5FT7iUxgVkGWiU1CFchcSmCJkLlI62oF23uxBl6V/HJD9QsAAP//AwBQSwECLQAUAAYA&#10;CAAAACEAtoM4kv4AAADhAQAAEwAAAAAAAAAAAAAAAAAAAAAAW0NvbnRlbnRfVHlwZXNdLnhtbFBL&#10;AQItABQABgAIAAAAIQA4/SH/1gAAAJQBAAALAAAAAAAAAAAAAAAAAC8BAABfcmVscy8ucmVsc1BL&#10;AQItABQABgAIAAAAIQDvKyvclAIAAKgFAAAOAAAAAAAAAAAAAAAAAC4CAABkcnMvZTJvRG9jLnht&#10;bFBLAQItABQABgAIAAAAIQAjwiM83gAAAAsBAAAPAAAAAAAAAAAAAAAAAO4EAABkcnMvZG93bnJl&#10;di54bWxQSwUGAAAAAAQABADzAAAA+QUAAAAA&#10;" fillcolor="#5e2b16 [1605]" strokecolor="#714109 [1604]" strokeweight="2pt">
                <v:textbox>
                  <w:txbxContent>
                    <w:p w14:paraId="175E7FE3" w14:textId="77777777" w:rsidR="006E10F9" w:rsidRPr="006E10F9" w:rsidRDefault="006E10F9" w:rsidP="006E10F9">
                      <w:pPr>
                        <w:jc w:val="center"/>
                        <w:rPr>
                          <w:b/>
                          <w:sz w:val="28"/>
                          <w:szCs w:val="28"/>
                        </w:rPr>
                      </w:pPr>
                      <w:r w:rsidRPr="006E10F9">
                        <w:rPr>
                          <w:b/>
                          <w:sz w:val="28"/>
                          <w:szCs w:val="28"/>
                        </w:rPr>
                        <w:t>Security and</w:t>
                      </w:r>
                      <w:r w:rsidR="00812709">
                        <w:rPr>
                          <w:b/>
                          <w:sz w:val="28"/>
                          <w:szCs w:val="28"/>
                        </w:rPr>
                        <w:t xml:space="preserve"> </w:t>
                      </w:r>
                      <w:r w:rsidRPr="006E10F9">
                        <w:rPr>
                          <w:b/>
                          <w:sz w:val="28"/>
                          <w:szCs w:val="28"/>
                        </w:rPr>
                        <w:t>Quick Process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A5E7FC" wp14:editId="30C15942">
                <wp:simplePos x="0" y="0"/>
                <wp:positionH relativeFrom="column">
                  <wp:posOffset>2419350</wp:posOffset>
                </wp:positionH>
                <wp:positionV relativeFrom="paragraph">
                  <wp:posOffset>2346960</wp:posOffset>
                </wp:positionV>
                <wp:extent cx="409575" cy="409575"/>
                <wp:effectExtent l="19050" t="0" r="28575" b="47625"/>
                <wp:wrapNone/>
                <wp:docPr id="13" name="Down Arrow 13"/>
                <wp:cNvGraphicFramePr/>
                <a:graphic xmlns:a="http://schemas.openxmlformats.org/drawingml/2006/main">
                  <a:graphicData uri="http://schemas.microsoft.com/office/word/2010/wordprocessingShape">
                    <wps:wsp>
                      <wps:cNvSpPr/>
                      <wps:spPr>
                        <a:xfrm>
                          <a:off x="0" y="0"/>
                          <a:ext cx="40957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FFFCD" id="Down Arrow 13" o:spid="_x0000_s1026" type="#_x0000_t67" style="position:absolute;margin-left:190.5pt;margin-top:184.8pt;width:32.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57cwIAAEAFAAAOAAAAZHJzL2Uyb0RvYy54bWysVMFu2zAMvQ/YPwi6r3ayZF2DOkXQosOA&#10;oi3WDj0rshQbkESNUuJkXz9KdtyiLXYYloNCiuQj+Uzq/GJvDdspDC24ik9OSs6Uk1C3blPxn4/X&#10;n75yFqJwtTDgVMUPKvCL5ccP551fqCk0YGqFjEBcWHS+4k2MflEUQTbKinACXjkyakArIqm4KWoU&#10;HaFbU0zL8kvRAdYeQaoQ6PaqN/JlxtdayXindVCRmYpTbTGfmM91OovluVhsUPimlUMZ4h+qsKJ1&#10;lHSEuhJRsC22b6BsKxEC6HgiwRagdStV7oG6mZSvunlohFe5FyIn+JGm8P9g5e3uHllb07f7zJkT&#10;lr7RFXSOrRChY3RJDHU+LMjxwd/joAUSU7t7jTb9UyNsn1k9jKyqfWSSLmfl2fx0zpkk0yATSvEc&#10;7DHEbwosS0LFa0qfs2dCxe4mxN7/6EfBqaK+hizFg1GpDON+KE3dUNZpjs5zpC4Nsp2gCRBSKhcn&#10;vakRteqv5yX9UqNU1BiRtQyYkHVrzIg9AKQZfYvdwwz+KVTlMRyDy78V1gePETkzuDgG29YBvgdg&#10;qKshc+9/JKmnJrG0hvpA3xqhX4Lg5XVLhN+IEO8F0tTTftAmxzs6tIGu4jBInDWAv9+7T/40jGTl&#10;rKMtqnj4tRWoODPfHY3p2WQ2S2uXldn8dEoKvrSsX1rc1l4CfaYJvRleZjH5R3MUNYJ9ooVfpaxk&#10;Ek5S7orLiEflMvbbTU+GVKtVdqNV8yLeuAcvE3hiNc3S4/5JoB+mLtK43sJx48Ti1dz1vinSwWob&#10;Qbd5KJ95HfimNc2DMzwp6R14qWev54dv+QcAAP//AwBQSwMEFAAGAAgAAAAhAClNJ77hAAAACwEA&#10;AA8AAABkcnMvZG93bnJldi54bWxMj8FOwzAQRO9I/IO1SFwQdUKTtA1xKkDqAQEHWsTZjZc4Il6H&#10;2G3D37Oc4DarHc28qdaT68URx9B5UpDOEhBIjTcdtQredpvrJYgQNRnde0IF3xhgXZ+fVbo0/kSv&#10;eNzGVnAIhVIrsDEOpZShseh0mPkBiX8ffnQ68jm20oz6xOGulzdJUkinO+IGqwd8sNh8bg+Oe8f3&#10;F3nVDl8+33SPT/Y+rJLFs1KXF9PdLYiIU/wzwy8+o0PNTHt/IBNEr2C+THlLZFGsChDsyLI8B7Fn&#10;Mc9SkHUl/2+ofwAAAP//AwBQSwECLQAUAAYACAAAACEAtoM4kv4AAADhAQAAEwAAAAAAAAAAAAAA&#10;AAAAAAAAW0NvbnRlbnRfVHlwZXNdLnhtbFBLAQItABQABgAIAAAAIQA4/SH/1gAAAJQBAAALAAAA&#10;AAAAAAAAAAAAAC8BAABfcmVscy8ucmVsc1BLAQItABQABgAIAAAAIQD0Fq57cwIAAEAFAAAOAAAA&#10;AAAAAAAAAAAAAC4CAABkcnMvZTJvRG9jLnhtbFBLAQItABQABgAIAAAAIQApTSe+4QAAAAsBAAAP&#10;AAAAAAAAAAAAAAAAAM0EAABkcnMvZG93bnJldi54bWxQSwUGAAAAAAQABADzAAAA2wUAAAAA&#10;" adj="10800" fillcolor="#e48312 [3204]" strokecolor="#714109 [1604]" strokeweight="2pt"/>
            </w:pict>
          </mc:Fallback>
        </mc:AlternateContent>
      </w:r>
      <w:r>
        <w:rPr>
          <w:noProof/>
        </w:rPr>
        <mc:AlternateContent>
          <mc:Choice Requires="wps">
            <w:drawing>
              <wp:anchor distT="0" distB="0" distL="114300" distR="114300" simplePos="0" relativeHeight="251661312" behindDoc="0" locked="0" layoutInCell="1" allowOverlap="1" wp14:anchorId="048A00FD" wp14:editId="3D548C61">
                <wp:simplePos x="0" y="0"/>
                <wp:positionH relativeFrom="column">
                  <wp:posOffset>1304925</wp:posOffset>
                </wp:positionH>
                <wp:positionV relativeFrom="paragraph">
                  <wp:posOffset>1642110</wp:posOffset>
                </wp:positionV>
                <wp:extent cx="264795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647950" cy="6381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FCE20E" w14:textId="77777777" w:rsidR="00C67A5A" w:rsidRPr="006E10F9" w:rsidRDefault="00C67A5A" w:rsidP="00C67A5A">
                            <w:pPr>
                              <w:jc w:val="center"/>
                              <w:rPr>
                                <w:b/>
                                <w:sz w:val="28"/>
                                <w:szCs w:val="28"/>
                              </w:rPr>
                            </w:pPr>
                            <w:r w:rsidRPr="006E10F9">
                              <w:rPr>
                                <w:b/>
                                <w:sz w:val="28"/>
                                <w:szCs w:val="28"/>
                              </w:rPr>
                              <w:t>Load money</w:t>
                            </w:r>
                            <w:r w:rsidR="006E10F9">
                              <w:rPr>
                                <w:b/>
                                <w:sz w:val="28"/>
                                <w:szCs w:val="28"/>
                              </w:rPr>
                              <w:t xml:space="preserve"> into N</w:t>
                            </w:r>
                            <w:r w:rsidR="006E10F9" w:rsidRPr="006E10F9">
                              <w:rPr>
                                <w:b/>
                                <w:sz w:val="28"/>
                                <w:szCs w:val="28"/>
                              </w:rPr>
                              <w:t>agad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A00FD" id="Rectangle 8" o:spid="_x0000_s1028" style="position:absolute;margin-left:102.75pt;margin-top:129.3pt;width:208.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cowIAAL0FAAAOAAAAZHJzL2Uyb0RvYy54bWysVE1v2zAMvQ/YfxB0Xx1nSdoGcYogRYcB&#10;XVu0HXpWZCk2IImapMTOfv0o2XGDrtthWA6OxI9H8onk4qrViuyF8zWYguZnI0qE4VDWZlvQ7883&#10;ny4o8YGZkikwoqAH4enV8uOHRWPnYgwVqFI4giDGzxtb0CoEO88yzyuhmT8DKwwqJTjNAl7dNisd&#10;axBdq2w8Gs2yBlxpHXDhPUqvOyVdJnwpBQ/3UnoRiCoo5hbS16XvJn6z5YLNt47ZquZ9GuwfstCs&#10;Nhh0gLpmgZGdq3+D0jV34EGGMw46AylrLlINWE0+elPNU8WsSLUgOd4ONPn/B8vv9g+O1GVB8aEM&#10;0/hEj0gaM1slyEWkp7F+jlZP9sH1N4/HWGsrnY7/WAVpE6WHgVLRBsJROJ5Nzi+nyDxH3ezzRX4+&#10;jaDZq7d1PnwRoEk8FNRh9MQk29/60JkeTWIwD6oub2ql0iW2iVgrR/YMH5hxLkwYJ3e109+g7OSz&#10;Ef66p0YxNkQnnhzFmE1quIiUcjsJksX6u4rTKRyUiKGVeRQSiYs1poADwmkueaeqWCk68fSPMRNg&#10;RJZY3IDdA7xXZ94T2dtHV5E6fnAe/S2xjtrBI0UGEwZnXRtw7wGoMETu7JGyE2riMbSbNjXVOOYY&#10;JRsoD9hoDroJ9Jbf1Pjet8yHB+Zw5LBFcI2Ee/xIBU1BoT9RUoH7+Z482uMkoJaSBke4oP7HjjlB&#10;ifpqcEYu88kkzny6TKbnY7y4U83mVGN2eg3YRDkuLMvTMdoHdTxKB/oFt80qRkUVMxxjF5QHd7ys&#10;Q7dacF9xsVolM5xzy8KtebI8gkeeYz8/ty/M2b7pA47LHRzHnc3f9H5nGz0NrHYBZJ0G45XX/gVw&#10;R6T27fdZXEKn92T1unWXvwAAAP//AwBQSwMEFAAGAAgAAAAhALXPVnXiAAAACwEAAA8AAABkcnMv&#10;ZG93bnJldi54bWxMj8tOwzAQRfdI/IM1SGwQtRvkqIQ4FapUVd1AKa+tG5skajyObDcNf8+wgt08&#10;ju6cKZeT69loQ+w8KpjPBDCLtTcdNgreXte3C2AxaTS692gVfNsIy+ryotSF8Wd8seM+NYxCMBZa&#10;QZvSUHAe69Y6HWd+sEi7Lx+cTtSGhpugzxTuep4JkXOnO6QLrR7sqrX1cX9yCj7G9dM0ft6EXdoe&#10;s+f37UaK1Uap66vp8QFYslP6g+FXn9ShIqeDP6GJrFeQCSkJpUIucmBE5FlGk4OCO3k/B16V/P8P&#10;1Q8AAAD//wMAUEsBAi0AFAAGAAgAAAAhALaDOJL+AAAA4QEAABMAAAAAAAAAAAAAAAAAAAAAAFtD&#10;b250ZW50X1R5cGVzXS54bWxQSwECLQAUAAYACAAAACEAOP0h/9YAAACUAQAACwAAAAAAAAAAAAAA&#10;AAAvAQAAX3JlbHMvLnJlbHNQSwECLQAUAAYACAAAACEAlzHv3KMCAAC9BQAADgAAAAAAAAAAAAAA&#10;AAAuAgAAZHJzL2Uyb0RvYy54bWxQSwECLQAUAAYACAAAACEAtc9WdeIAAAALAQAADwAAAAAAAAAA&#10;AAAAAAD9BAAAZHJzL2Rvd25yZXYueG1sUEsFBgAAAAAEAAQA8wAAAAwGAAAAAA==&#10;" fillcolor="#df9778 [1941]" strokecolor="#714109 [1604]" strokeweight="2pt">
                <v:textbox>
                  <w:txbxContent>
                    <w:p w14:paraId="4AFCE20E" w14:textId="77777777" w:rsidR="00C67A5A" w:rsidRPr="006E10F9" w:rsidRDefault="00C67A5A" w:rsidP="00C67A5A">
                      <w:pPr>
                        <w:jc w:val="center"/>
                        <w:rPr>
                          <w:b/>
                          <w:sz w:val="28"/>
                          <w:szCs w:val="28"/>
                        </w:rPr>
                      </w:pPr>
                      <w:r w:rsidRPr="006E10F9">
                        <w:rPr>
                          <w:b/>
                          <w:sz w:val="28"/>
                          <w:szCs w:val="28"/>
                        </w:rPr>
                        <w:t>Load money</w:t>
                      </w:r>
                      <w:r w:rsidR="006E10F9">
                        <w:rPr>
                          <w:b/>
                          <w:sz w:val="28"/>
                          <w:szCs w:val="28"/>
                        </w:rPr>
                        <w:t xml:space="preserve"> into N</w:t>
                      </w:r>
                      <w:r w:rsidR="006E10F9" w:rsidRPr="006E10F9">
                        <w:rPr>
                          <w:b/>
                          <w:sz w:val="28"/>
                          <w:szCs w:val="28"/>
                        </w:rPr>
                        <w:t>agad Account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F9A2DFE" wp14:editId="08E3516D">
                <wp:simplePos x="0" y="0"/>
                <wp:positionH relativeFrom="column">
                  <wp:posOffset>1352550</wp:posOffset>
                </wp:positionH>
                <wp:positionV relativeFrom="paragraph">
                  <wp:posOffset>2813685</wp:posOffset>
                </wp:positionV>
                <wp:extent cx="2600325" cy="666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600325" cy="6667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844B2C" w14:textId="77777777" w:rsidR="00C67A5A" w:rsidRPr="006E10F9" w:rsidRDefault="00C67A5A" w:rsidP="00C67A5A">
                            <w:pPr>
                              <w:jc w:val="center"/>
                              <w:rPr>
                                <w:b/>
                                <w:sz w:val="28"/>
                                <w:szCs w:val="28"/>
                              </w:rPr>
                            </w:pPr>
                            <w:r w:rsidRPr="006E10F9">
                              <w:rPr>
                                <w:b/>
                                <w:sz w:val="28"/>
                                <w:szCs w:val="28"/>
                              </w:rPr>
                              <w:t>Perform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A2DFE" id="Rectangle 9" o:spid="_x0000_s1029" style="position:absolute;margin-left:106.5pt;margin-top:221.55pt;width:204.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7kmwIAAKYFAAAOAAAAZHJzL2Uyb0RvYy54bWysVMFu2zAMvQ/YPwi6r3bSNl2DOkXQosOA&#10;bi3aDj0rshQLkERNUmJnXz9KdtygC3YYdrFJkXwUn0heXXdGk63wQYGt6OSkpERYDrWy64r+eLn7&#10;9JmSEJmtmQYrKroTgV4vPn64at1cTKEBXQtPEMSGeesq2sTo5kUReCMMCyfghEWjBG9YRNWvi9qz&#10;FtGNLqZlOSta8LXzwEUIeHrbG+ki40speHyQMohIdEXxbjF/ff6u0rdYXLH52jPXKD5cg/3DLQxT&#10;FpOOULcsMrLx6g8oo7iHADKecDAFSKm4yDVgNZPyXTXPDXMi14LkBDfSFP4fLP++ffRE1RW9pMQy&#10;g0/0hKQxu9aCXCZ6Whfm6PXsHv2gBRRTrZ30Jv2xCtJlSncjpaKLhOPhdFaWp9NzSjjaZrPZxXnm&#10;vHiLdj7ELwIMSUJFPWbPTLLtfYiYEV33LilZAK3qO6V1VlKbiBvtyZbhAzPOhY3THK435hvU/Tkm&#10;Lfdpc2elkIx8gFakQvvSshR3WqQc2j4JiQylYjLyiHCYdNKbGlaL/jilPJ4zAyZkiVWM2APAsYIm&#10;6RmQhsE/hYrc2mNw+beL9cFjRM4MNo7BRlnwxwB0HDP3/niLA2qSGLtVl7vndN8qK6h32FEe+lEL&#10;jt8pfNh7FuIj8zhbOIW4L+IDfqSGtqIwSJQ04H8dO0/+2PJopaTFWa1o+LlhXlCiv1ochsvJ2Vka&#10;7qycnV9MUfGHltWhxW7MDWC3THAzOZ7F5B/1XpQezCuulWXKiiZmOeauKI9+r9zEfofgYuJiucxu&#10;ONCOxXv77HgCTzynxn3pXpl3Q3dHnIvvsJ9rNn/X5L1virSw3ESQKk9AYrrndXgBXAa5I4bFlbbN&#10;oZ693tbr4jcAAAD//wMAUEsDBBQABgAIAAAAIQAztRwV4gAAAAsBAAAPAAAAZHJzL2Rvd25yZXYu&#10;eG1sTI/BTsMwEETvSPyDtUhcKuo4TasoZFMBEqIHqorS3h3bJFHjdRS7bfh7zAmOoxnNvCnXk+3Z&#10;xYy+c4Qg5gkwQ8rpjhqEw+frQw7MB0la9o4MwrfxsK5ub0pZaHelD3PZh4bFEvKFRGhDGArOvWqN&#10;lX7uBkPR+3KjlSHKseF6lNdYbnueJsmKW9lRXGjlYF5ao077s0XwG/uuZn6zPQn1ls+m467On3eI&#10;93fT0yOwYKbwF4Zf/IgOVWSq3Zm0Zz1CKhbxS0DIsoUAFhOrNF0CqxGWWS6AVyX//6H6AQAA//8D&#10;AFBLAQItABQABgAIAAAAIQC2gziS/gAAAOEBAAATAAAAAAAAAAAAAAAAAAAAAABbQ29udGVudF9U&#10;eXBlc10ueG1sUEsBAi0AFAAGAAgAAAAhADj9If/WAAAAlAEAAAsAAAAAAAAAAAAAAAAALwEAAF9y&#10;ZWxzLy5yZWxzUEsBAi0AFAAGAAgAAAAhABF6LuSbAgAApgUAAA4AAAAAAAAAAAAAAAAALgIAAGRy&#10;cy9lMm9Eb2MueG1sUEsBAi0AFAAGAAgAAAAhADO1HBXiAAAACwEAAA8AAAAAAAAAAAAAAAAA9QQA&#10;AGRycy9kb3ducmV2LnhtbFBLBQYAAAAABAAEAPMAAAAEBgAAAAA=&#10;" fillcolor="#8d4121 [2405]" strokecolor="#714109 [1604]" strokeweight="2pt">
                <v:textbox>
                  <w:txbxContent>
                    <w:p w14:paraId="59844B2C" w14:textId="77777777" w:rsidR="00C67A5A" w:rsidRPr="006E10F9" w:rsidRDefault="00C67A5A" w:rsidP="00C67A5A">
                      <w:pPr>
                        <w:jc w:val="center"/>
                        <w:rPr>
                          <w:b/>
                          <w:sz w:val="28"/>
                          <w:szCs w:val="28"/>
                        </w:rPr>
                      </w:pPr>
                      <w:r w:rsidRPr="006E10F9">
                        <w:rPr>
                          <w:b/>
                          <w:sz w:val="28"/>
                          <w:szCs w:val="28"/>
                        </w:rPr>
                        <w:t>Perform transaction</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3B788A9" wp14:editId="03026881">
                <wp:simplePos x="0" y="0"/>
                <wp:positionH relativeFrom="column">
                  <wp:posOffset>2371725</wp:posOffset>
                </wp:positionH>
                <wp:positionV relativeFrom="paragraph">
                  <wp:posOffset>1108710</wp:posOffset>
                </wp:positionV>
                <wp:extent cx="409575" cy="428625"/>
                <wp:effectExtent l="19050" t="0" r="28575" b="47625"/>
                <wp:wrapNone/>
                <wp:docPr id="12" name="Down Arrow 12"/>
                <wp:cNvGraphicFramePr/>
                <a:graphic xmlns:a="http://schemas.openxmlformats.org/drawingml/2006/main">
                  <a:graphicData uri="http://schemas.microsoft.com/office/word/2010/wordprocessingShape">
                    <wps:wsp>
                      <wps:cNvSpPr/>
                      <wps:spPr>
                        <a:xfrm>
                          <a:off x="0" y="0"/>
                          <a:ext cx="40957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2CE2B" id="Down Arrow 12" o:spid="_x0000_s1026" type="#_x0000_t67" style="position:absolute;margin-left:186.75pt;margin-top:87.3pt;width:32.2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VKdwIAAEAFAAAOAAAAZHJzL2Uyb0RvYy54bWysVE1v2zAMvQ/YfxB0X+0YST+COkXQosOA&#10;oivWDj2rslQbkESNUuJkv36U7LhFW+wwLAdFEslH8vlR5xc7a9hWYejA1Xx2VHKmnISmc881//lw&#10;/eWUsxCFa4QBp2q+V4FfrD5/Ou/9UlXQgmkUMgJxYdn7mrcx+mVRBNkqK8IReOXIqAGtiHTE56JB&#10;0RO6NUVVlsdFD9h4BKlCoNurwchXGV9rJeN3rYOKzNScaot5xbw+pbVYnYvlMwrfdnIsQ/xDFVZ0&#10;jpJOUFciCrbB7h2U7SRCAB2PJNgCtO6kyj1QN7PyTTf3rfAq90LkBD/RFP4frLzd3iHrGvp2FWdO&#10;WPpGV9A7tkaEntElMdT7sCTHe3+H4ynQNrW702jTPzXCdpnV/cSq2kUm6XJeni1OFpxJMs2r0+Nq&#10;kTCLl2CPIX5VYFna1Lyh9Dl7JlRsb0Ic/A9+FJwqGmrIu7g3KpVh3A+lqRvKWuXorCN1aZBtBSlA&#10;SKlcnA2mVjRquF6U9BuLmiJyiRkwIevOmAl7BEgafY891Dr6p1CVZTgFl38rbAieInJmcHEKtp0D&#10;/AjAUFdj5sH/QNJATWLpCZo9fWuEYQiCl9cdEX4jQrwTSKqn+aBJjt9p0Qb6msO446wF/P3RffIn&#10;MZKVs56mqObh10ag4sx8cyTTs9l8nsYuH+aLk4oO+Nry9NriNvYS6DPN6M3wMm+TfzSHrUawjzTw&#10;65SVTMJJyl1zGfFwuIzDdNOTIdV6nd1o1LyIN+7eywSeWE1aetg9CvSj6iLJ9RYOEyeWb3Q3+KZI&#10;B+tNBN1lUb7wOvJNY5qFMz4p6R14fc5eLw/f6g8AAAD//wMAUEsDBBQABgAIAAAAIQC7ioav4gAA&#10;AAsBAAAPAAAAZHJzL2Rvd25yZXYueG1sTI/BTsMwEETvSPyDtUhcEHWapE2VxqmgEheQKrVUPbux&#10;G0fE62C7beDrWU5wXM3T7JtqNdqeXbQPnUMB00kCTGPjVIetgP37y+MCWIgSlewdagFfOsCqvr2p&#10;ZKncFbf6sostoxIMpRRgYhxKzkNjtJVh4gaNlJ2ctzLS6VuuvLxSue15miRzbmWH9MHIQa+Nbj52&#10;Zyvgoejc7HNfbM0hbp5fR++/16c3Ie7vxqclsKjH+AfDrz6pQ01OR3dGFVgvICuyGaEUFPkcGBF5&#10;tqB1RwFpnk6B1xX/v6H+AQAA//8DAFBLAQItABQABgAIAAAAIQC2gziS/gAAAOEBAAATAAAAAAAA&#10;AAAAAAAAAAAAAABbQ29udGVudF9UeXBlc10ueG1sUEsBAi0AFAAGAAgAAAAhADj9If/WAAAAlAEA&#10;AAsAAAAAAAAAAAAAAAAALwEAAF9yZWxzLy5yZWxzUEsBAi0AFAAGAAgAAAAhAHKQJUp3AgAAQAUA&#10;AA4AAAAAAAAAAAAAAAAALgIAAGRycy9lMm9Eb2MueG1sUEsBAi0AFAAGAAgAAAAhALuKhq/iAAAA&#10;CwEAAA8AAAAAAAAAAAAAAAAA0QQAAGRycy9kb3ducmV2LnhtbFBLBQYAAAAABAAEAPMAAADgBQAA&#10;AAA=&#10;" adj="11280" fillcolor="#e48312 [3204]" strokecolor="#714109 [1604]" strokeweight="2pt"/>
            </w:pict>
          </mc:Fallback>
        </mc:AlternateContent>
      </w:r>
      <w:r w:rsidR="006E10F9">
        <w:rPr>
          <w:noProof/>
        </w:rPr>
        <mc:AlternateContent>
          <mc:Choice Requires="wps">
            <w:drawing>
              <wp:anchor distT="0" distB="0" distL="114300" distR="114300" simplePos="0" relativeHeight="251660288" behindDoc="0" locked="0" layoutInCell="1" allowOverlap="1" wp14:anchorId="0E6FDDAE" wp14:editId="74981442">
                <wp:simplePos x="0" y="0"/>
                <wp:positionH relativeFrom="column">
                  <wp:posOffset>1647825</wp:posOffset>
                </wp:positionH>
                <wp:positionV relativeFrom="paragraph">
                  <wp:posOffset>241935</wp:posOffset>
                </wp:positionV>
                <wp:extent cx="1771650" cy="781050"/>
                <wp:effectExtent l="0" t="0" r="19050" b="19050"/>
                <wp:wrapNone/>
                <wp:docPr id="6" name="Oval 6"/>
                <wp:cNvGraphicFramePr/>
                <a:graphic xmlns:a="http://schemas.openxmlformats.org/drawingml/2006/main">
                  <a:graphicData uri="http://schemas.microsoft.com/office/word/2010/wordprocessingShape">
                    <wps:wsp>
                      <wps:cNvSpPr/>
                      <wps:spPr>
                        <a:xfrm>
                          <a:off x="0" y="0"/>
                          <a:ext cx="1771650" cy="78105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2E9E92" w14:textId="77777777" w:rsidR="003F0686" w:rsidRPr="00A94375" w:rsidRDefault="003F0686" w:rsidP="003F0686">
                            <w:pPr>
                              <w:jc w:val="center"/>
                              <w:rPr>
                                <w:sz w:val="36"/>
                                <w:szCs w:val="36"/>
                              </w:rPr>
                            </w:pPr>
                            <w:r w:rsidRPr="00A94375">
                              <w:rPr>
                                <w:sz w:val="28"/>
                                <w:szCs w:val="28"/>
                              </w:rPr>
                              <w:t>Registratio</w:t>
                            </w:r>
                            <w:r w:rsidRPr="00A94375">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FDDAE" id="Oval 6" o:spid="_x0000_s1030" style="position:absolute;margin-left:129.75pt;margin-top:19.05pt;width:139.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TqngIAALsFAAAOAAAAZHJzL2Uyb0RvYy54bWysVN1P2zAQf5+0/8Hy+0hSlZZVpKgCMU1i&#10;gICJZ9exqSXb59luk+6v39lJQzXYHqb1wb3P333k7s4vOqPJTvigwNa0OikpEZZDo+xLTb8/XX86&#10;oyREZhumwYqa7kWgF8uPH85btxAT2IBuhCcIYsOidTXdxOgWRRH4RhgWTsAJi0oJ3rCIrH8pGs9a&#10;RDe6mJTlrGjBN84DFyGg9KpX0mXGl1LweCdlEJHommJuMb8+v+v0FstztnjxzG0UH9Jg/5CFYcpi&#10;0BHqikVGtl69gTKKewgg4wkHU4CUiotcA1ZTlb9V87hhTuRasDnBjW0K/w+W3+7uPVFNTWeUWGbw&#10;E93tmCaz1JnWhQUaPLp7P3AByVRmJ71J/1gA6XI392M3RRcJR2E1n1ezU2w6R938rCqRRpji1dv5&#10;EL8IMCQRNRVaKxdSwWzBdjch9tYHqyQOoFVzrbTOTBoScak9wYxryjgXNk6yu96ab9D08mmJv/5D&#10;oxjHoRfPDmJMKI9bQsrpHQUpUgv6ojMV91qk0No+CIltwzL7gCPCcS5VziVsWCN68ekfY2bAhCyx&#10;uBF7AHivzmro5WCfXEWe99G57KP/zXn0yJHBxtHZKAv+PQAdx8i9PbbsqDWJjN26yyM1TTkmyRqa&#10;PY6Zh37/guPXCj/5DQvxnnlcOJwSPCLxDh+poa0pDBQlG/A/35Mne9wD1FLS4gLXNPzYMi8o0V8t&#10;bsjnajpNG5+Z6el8gow/1qyPNXZrLgGHqMJz5Xgmk33UB1J6MM94a1YpKqqY5Ri7pjz6A3MZ+8OC&#10;14qL1Sqb4ZY7Fm/so+MJPPU5zfNT98y8G+Y+4sbcwmHZ38x+b5s8Lay2EaTKi/Ha1+EL4IXI4ztc&#10;s3SCjvls9Xpzl78AAAD//wMAUEsDBBQABgAIAAAAIQB1ol0Q3wAAAAoBAAAPAAAAZHJzL2Rvd25y&#10;ZXYueG1sTI/LTsMwEEX3SPyDNUjsqONWKSHEqRAVjxWClA07N546Uf2IYqcNf8+wguXMHN05t9rM&#10;zrITjrEPXoJYZMDQt0H33kj43D3dFMBiUl4rGzxK+MYIm/ryolKlDmf/gacmGUYhPpZKQpfSUHIe&#10;2w6dioswoKfbIYxOJRpHw/WozhTuLF9m2Zo71Xv60KkBHztsj83kJGxfD+b49t4os7Vfz7v8Fl+i&#10;mKS8vpof7oElnNMfDL/6pA41Oe3D5HVkVsIyv8sJlbAqBDAC8lVBiz2RayGA1xX/X6H+AQAA//8D&#10;AFBLAQItABQABgAIAAAAIQC2gziS/gAAAOEBAAATAAAAAAAAAAAAAAAAAAAAAABbQ29udGVudF9U&#10;eXBlc10ueG1sUEsBAi0AFAAGAAgAAAAhADj9If/WAAAAlAEAAAsAAAAAAAAAAAAAAAAALwEAAF9y&#10;ZWxzLy5yZWxzUEsBAi0AFAAGAAgAAAAhAOEdpOqeAgAAuwUAAA4AAAAAAAAAAAAAAAAALgIAAGRy&#10;cy9lMm9Eb2MueG1sUEsBAi0AFAAGAAgAAAAhAHWiXRDfAAAACgEAAA8AAAAAAAAAAAAAAAAA+AQA&#10;AGRycy9kb3ducmV2LnhtbFBLBQYAAAAABAAEAPMAAAAEBgAAAAA=&#10;" fillcolor="#eab9a4 [1301]" strokecolor="#714109 [1604]" strokeweight="2pt">
                <v:textbox>
                  <w:txbxContent>
                    <w:p w14:paraId="402E9E92" w14:textId="77777777" w:rsidR="003F0686" w:rsidRPr="00A94375" w:rsidRDefault="003F0686" w:rsidP="003F0686">
                      <w:pPr>
                        <w:jc w:val="center"/>
                        <w:rPr>
                          <w:sz w:val="36"/>
                          <w:szCs w:val="36"/>
                        </w:rPr>
                      </w:pPr>
                      <w:r w:rsidRPr="00A94375">
                        <w:rPr>
                          <w:sz w:val="28"/>
                          <w:szCs w:val="28"/>
                        </w:rPr>
                        <w:t>Registratio</w:t>
                      </w:r>
                      <w:r w:rsidRPr="00A94375">
                        <w:rPr>
                          <w:sz w:val="36"/>
                          <w:szCs w:val="36"/>
                        </w:rPr>
                        <w:t>n</w:t>
                      </w:r>
                    </w:p>
                  </w:txbxContent>
                </v:textbox>
              </v:oval>
            </w:pict>
          </mc:Fallback>
        </mc:AlternateContent>
      </w:r>
      <w:r w:rsidR="00C00853">
        <w:t>Flow chart:</w:t>
      </w:r>
      <w:bookmarkEnd w:id="5"/>
    </w:p>
    <w:p w14:paraId="33CA065F" w14:textId="77777777" w:rsidR="00812709" w:rsidRDefault="00812709" w:rsidP="00812709"/>
    <w:p w14:paraId="68632913" w14:textId="77777777" w:rsidR="00812709" w:rsidRDefault="00812709" w:rsidP="00812709"/>
    <w:p w14:paraId="3F2BB171" w14:textId="77777777" w:rsidR="00812709" w:rsidRDefault="00812709" w:rsidP="00812709"/>
    <w:p w14:paraId="0A431957" w14:textId="77777777" w:rsidR="00812709" w:rsidRDefault="00812709" w:rsidP="00812709"/>
    <w:p w14:paraId="4B2FD78D" w14:textId="77777777" w:rsidR="00812709" w:rsidRDefault="00812709" w:rsidP="00812709"/>
    <w:p w14:paraId="056D17DD" w14:textId="77777777" w:rsidR="00812709" w:rsidRDefault="00812709" w:rsidP="00812709"/>
    <w:p w14:paraId="45393261" w14:textId="77777777" w:rsidR="00812709" w:rsidRDefault="00812709" w:rsidP="00812709"/>
    <w:p w14:paraId="3E4E9CD0" w14:textId="77777777" w:rsidR="00812709" w:rsidRDefault="00812709" w:rsidP="00812709"/>
    <w:p w14:paraId="68E2AEC7" w14:textId="77777777" w:rsidR="00812709" w:rsidRDefault="00812709" w:rsidP="00812709"/>
    <w:p w14:paraId="5B57F29D" w14:textId="77777777" w:rsidR="00812709" w:rsidRDefault="00812709" w:rsidP="00812709"/>
    <w:p w14:paraId="58036792" w14:textId="77777777" w:rsidR="00812709" w:rsidRDefault="00812709" w:rsidP="00812709"/>
    <w:p w14:paraId="15A93385" w14:textId="77777777" w:rsidR="00812709" w:rsidRDefault="00812709" w:rsidP="00812709"/>
    <w:p w14:paraId="172A22E0" w14:textId="77777777" w:rsidR="00812709" w:rsidRDefault="00812709" w:rsidP="00812709"/>
    <w:p w14:paraId="4688AFA2" w14:textId="77777777" w:rsidR="00812709" w:rsidRDefault="00812709" w:rsidP="00812709"/>
    <w:p w14:paraId="04C6C5E7" w14:textId="77777777" w:rsidR="00812709" w:rsidRDefault="00812709" w:rsidP="00812709"/>
    <w:p w14:paraId="58A2DF8C" w14:textId="77777777" w:rsidR="00812709" w:rsidRDefault="00812709" w:rsidP="00812709"/>
    <w:p w14:paraId="7B66D346" w14:textId="77777777" w:rsidR="00812709" w:rsidRDefault="00812709" w:rsidP="00812709"/>
    <w:p w14:paraId="32C42755" w14:textId="77777777" w:rsidR="00812709" w:rsidRDefault="00812709" w:rsidP="00812709"/>
    <w:p w14:paraId="2A25A7F2" w14:textId="77777777" w:rsidR="00812709" w:rsidRDefault="00812709" w:rsidP="00812709"/>
    <w:p w14:paraId="01A8AE02" w14:textId="77777777" w:rsidR="00812709" w:rsidRDefault="00812709" w:rsidP="00812709"/>
    <w:p w14:paraId="3F2833F4" w14:textId="77777777" w:rsidR="00812709" w:rsidRDefault="00812709" w:rsidP="00812709"/>
    <w:p w14:paraId="045DFE73" w14:textId="77777777" w:rsidR="00812709" w:rsidRDefault="00812709" w:rsidP="00812709"/>
    <w:p w14:paraId="24F72273" w14:textId="77777777" w:rsidR="00812709" w:rsidRDefault="00812709" w:rsidP="00812709"/>
    <w:p w14:paraId="37F150BF" w14:textId="77777777" w:rsidR="00812709" w:rsidRDefault="00C6476B" w:rsidP="00C6476B">
      <w:pPr>
        <w:pStyle w:val="Heading1"/>
      </w:pPr>
      <w:bookmarkStart w:id="6" w:name="_Toc178772112"/>
      <w:r w:rsidRPr="00C00853">
        <w:t>Sales and Cost Statistics</w:t>
      </w:r>
      <w:r>
        <w:t>:</w:t>
      </w:r>
      <w:bookmarkEnd w:id="6"/>
    </w:p>
    <w:p w14:paraId="3FB3875A" w14:textId="77777777" w:rsidR="00C6476B" w:rsidRPr="00C6476B" w:rsidRDefault="00C6476B" w:rsidP="00C6476B"/>
    <w:tbl>
      <w:tblPr>
        <w:tblStyle w:val="TableGrid"/>
        <w:tblW w:w="9801" w:type="dxa"/>
        <w:tblLook w:val="04A0" w:firstRow="1" w:lastRow="0" w:firstColumn="1" w:lastColumn="0" w:noHBand="0" w:noVBand="1"/>
      </w:tblPr>
      <w:tblGrid>
        <w:gridCol w:w="3267"/>
        <w:gridCol w:w="3267"/>
        <w:gridCol w:w="3267"/>
      </w:tblGrid>
      <w:tr w:rsidR="00C6476B" w14:paraId="6CA8A4D2" w14:textId="77777777" w:rsidTr="00B72388">
        <w:trPr>
          <w:trHeight w:val="85"/>
        </w:trPr>
        <w:tc>
          <w:tcPr>
            <w:tcW w:w="3267" w:type="dxa"/>
            <w:shd w:val="clear" w:color="auto" w:fill="C29480" w:themeFill="accent3" w:themeFillTint="99"/>
          </w:tcPr>
          <w:p w14:paraId="655C6AF9" w14:textId="77777777" w:rsidR="00C6476B" w:rsidRPr="00C6476B" w:rsidRDefault="00F576E6" w:rsidP="00C6476B">
            <w:pPr>
              <w:rPr>
                <w:b/>
                <w:color w:val="262626" w:themeColor="text1" w:themeTint="D9"/>
                <w:sz w:val="28"/>
                <w:szCs w:val="28"/>
              </w:rPr>
            </w:pPr>
            <w:r>
              <w:rPr>
                <w:b/>
                <w:color w:val="262626" w:themeColor="text1" w:themeTint="D9"/>
                <w:sz w:val="28"/>
                <w:szCs w:val="28"/>
              </w:rPr>
              <w:t>Month</w:t>
            </w:r>
          </w:p>
        </w:tc>
        <w:tc>
          <w:tcPr>
            <w:tcW w:w="3267" w:type="dxa"/>
            <w:shd w:val="clear" w:color="auto" w:fill="C29480" w:themeFill="accent3" w:themeFillTint="99"/>
          </w:tcPr>
          <w:p w14:paraId="2580C626" w14:textId="77777777" w:rsidR="00C6476B" w:rsidRPr="00C6476B" w:rsidRDefault="00C6476B" w:rsidP="00C6476B">
            <w:pPr>
              <w:rPr>
                <w:b/>
                <w:color w:val="262626" w:themeColor="text1" w:themeTint="D9"/>
                <w:sz w:val="28"/>
                <w:szCs w:val="28"/>
              </w:rPr>
            </w:pPr>
            <w:r w:rsidRPr="00C6476B">
              <w:rPr>
                <w:b/>
                <w:color w:val="262626" w:themeColor="text1" w:themeTint="D9"/>
                <w:sz w:val="28"/>
                <w:szCs w:val="28"/>
              </w:rPr>
              <w:t xml:space="preserve"> Transaction Volume (BDT)</w:t>
            </w:r>
          </w:p>
        </w:tc>
        <w:tc>
          <w:tcPr>
            <w:tcW w:w="3267" w:type="dxa"/>
            <w:shd w:val="clear" w:color="auto" w:fill="C29480" w:themeFill="accent3" w:themeFillTint="99"/>
          </w:tcPr>
          <w:p w14:paraId="583E64AA" w14:textId="77777777" w:rsidR="00C6476B" w:rsidRPr="00C6476B" w:rsidRDefault="00C6476B" w:rsidP="00C6476B">
            <w:pPr>
              <w:rPr>
                <w:b/>
                <w:color w:val="262626" w:themeColor="text1" w:themeTint="D9"/>
                <w:sz w:val="28"/>
                <w:szCs w:val="28"/>
              </w:rPr>
            </w:pPr>
            <w:r w:rsidRPr="00C6476B">
              <w:rPr>
                <w:b/>
                <w:color w:val="262626" w:themeColor="text1" w:themeTint="D9"/>
                <w:sz w:val="28"/>
                <w:szCs w:val="28"/>
              </w:rPr>
              <w:t>New Customers</w:t>
            </w:r>
          </w:p>
        </w:tc>
      </w:tr>
      <w:tr w:rsidR="00C6476B" w14:paraId="421AFAD9" w14:textId="77777777" w:rsidTr="00C6476B">
        <w:trPr>
          <w:trHeight w:val="652"/>
        </w:trPr>
        <w:tc>
          <w:tcPr>
            <w:tcW w:w="3267" w:type="dxa"/>
          </w:tcPr>
          <w:p w14:paraId="1CC80F0B" w14:textId="77777777" w:rsidR="00C6476B" w:rsidRPr="00C6476B" w:rsidRDefault="00C6476B" w:rsidP="00C6476B">
            <w:pPr>
              <w:jc w:val="center"/>
              <w:rPr>
                <w:sz w:val="36"/>
                <w:szCs w:val="36"/>
              </w:rPr>
            </w:pPr>
            <w:r w:rsidRPr="00C6476B">
              <w:rPr>
                <w:sz w:val="36"/>
                <w:szCs w:val="36"/>
              </w:rPr>
              <w:t>January</w:t>
            </w:r>
          </w:p>
        </w:tc>
        <w:tc>
          <w:tcPr>
            <w:tcW w:w="3267" w:type="dxa"/>
          </w:tcPr>
          <w:p w14:paraId="41F5CB20" w14:textId="77777777" w:rsidR="00C6476B" w:rsidRPr="00C6476B" w:rsidRDefault="00C6476B" w:rsidP="00C6476B">
            <w:pPr>
              <w:jc w:val="center"/>
              <w:rPr>
                <w:sz w:val="36"/>
                <w:szCs w:val="36"/>
              </w:rPr>
            </w:pPr>
            <w:r w:rsidRPr="00C6476B">
              <w:rPr>
                <w:sz w:val="36"/>
                <w:szCs w:val="36"/>
              </w:rPr>
              <w:t>500,000,000</w:t>
            </w:r>
          </w:p>
        </w:tc>
        <w:tc>
          <w:tcPr>
            <w:tcW w:w="3267" w:type="dxa"/>
          </w:tcPr>
          <w:p w14:paraId="0D7E51F6" w14:textId="77777777" w:rsidR="00C6476B" w:rsidRPr="00C6476B" w:rsidRDefault="00C6476B" w:rsidP="00C6476B">
            <w:pPr>
              <w:jc w:val="center"/>
              <w:rPr>
                <w:sz w:val="36"/>
                <w:szCs w:val="36"/>
              </w:rPr>
            </w:pPr>
            <w:r w:rsidRPr="00C6476B">
              <w:rPr>
                <w:sz w:val="36"/>
                <w:szCs w:val="36"/>
              </w:rPr>
              <w:t>200,000</w:t>
            </w:r>
          </w:p>
        </w:tc>
      </w:tr>
      <w:tr w:rsidR="00C6476B" w14:paraId="525DCD48" w14:textId="77777777" w:rsidTr="00C6476B">
        <w:trPr>
          <w:trHeight w:val="652"/>
        </w:trPr>
        <w:tc>
          <w:tcPr>
            <w:tcW w:w="3267" w:type="dxa"/>
          </w:tcPr>
          <w:p w14:paraId="20161E51" w14:textId="77777777" w:rsidR="00C6476B" w:rsidRPr="00C6476B" w:rsidRDefault="00C6476B" w:rsidP="00C6476B">
            <w:pPr>
              <w:jc w:val="center"/>
              <w:rPr>
                <w:sz w:val="36"/>
                <w:szCs w:val="36"/>
              </w:rPr>
            </w:pPr>
            <w:r w:rsidRPr="00C6476B">
              <w:rPr>
                <w:sz w:val="36"/>
                <w:szCs w:val="36"/>
              </w:rPr>
              <w:t>February</w:t>
            </w:r>
          </w:p>
        </w:tc>
        <w:tc>
          <w:tcPr>
            <w:tcW w:w="3267" w:type="dxa"/>
          </w:tcPr>
          <w:p w14:paraId="0B95C7D8" w14:textId="77777777" w:rsidR="00C6476B" w:rsidRPr="00C6476B" w:rsidRDefault="00C6476B" w:rsidP="00C6476B">
            <w:pPr>
              <w:jc w:val="center"/>
              <w:rPr>
                <w:sz w:val="36"/>
                <w:szCs w:val="36"/>
              </w:rPr>
            </w:pPr>
            <w:r w:rsidRPr="00C6476B">
              <w:rPr>
                <w:sz w:val="36"/>
                <w:szCs w:val="36"/>
              </w:rPr>
              <w:t>550,000,000</w:t>
            </w:r>
          </w:p>
        </w:tc>
        <w:tc>
          <w:tcPr>
            <w:tcW w:w="3267" w:type="dxa"/>
          </w:tcPr>
          <w:p w14:paraId="0C2068B6" w14:textId="77777777" w:rsidR="00C6476B" w:rsidRPr="00C6476B" w:rsidRDefault="00C6476B" w:rsidP="00C6476B">
            <w:pPr>
              <w:jc w:val="center"/>
              <w:rPr>
                <w:sz w:val="36"/>
                <w:szCs w:val="36"/>
              </w:rPr>
            </w:pPr>
            <w:r w:rsidRPr="00C6476B">
              <w:rPr>
                <w:sz w:val="36"/>
                <w:szCs w:val="36"/>
              </w:rPr>
              <w:t>220,000</w:t>
            </w:r>
          </w:p>
        </w:tc>
      </w:tr>
      <w:tr w:rsidR="00C6476B" w14:paraId="60C9A139" w14:textId="77777777" w:rsidTr="00C6476B">
        <w:trPr>
          <w:trHeight w:val="700"/>
        </w:trPr>
        <w:tc>
          <w:tcPr>
            <w:tcW w:w="3267" w:type="dxa"/>
          </w:tcPr>
          <w:p w14:paraId="739921B7" w14:textId="77777777" w:rsidR="00C6476B" w:rsidRPr="00C6476B" w:rsidRDefault="00C6476B" w:rsidP="00C6476B">
            <w:pPr>
              <w:jc w:val="center"/>
              <w:rPr>
                <w:sz w:val="36"/>
                <w:szCs w:val="36"/>
              </w:rPr>
            </w:pPr>
            <w:r w:rsidRPr="00C6476B">
              <w:rPr>
                <w:sz w:val="36"/>
                <w:szCs w:val="36"/>
              </w:rPr>
              <w:t>March</w:t>
            </w:r>
          </w:p>
        </w:tc>
        <w:tc>
          <w:tcPr>
            <w:tcW w:w="3267" w:type="dxa"/>
          </w:tcPr>
          <w:p w14:paraId="54AF4C29" w14:textId="77777777" w:rsidR="00C6476B" w:rsidRPr="00C6476B" w:rsidRDefault="00C6476B" w:rsidP="00C6476B">
            <w:pPr>
              <w:jc w:val="center"/>
              <w:rPr>
                <w:sz w:val="36"/>
                <w:szCs w:val="36"/>
              </w:rPr>
            </w:pPr>
            <w:r w:rsidRPr="00C6476B">
              <w:rPr>
                <w:sz w:val="36"/>
                <w:szCs w:val="36"/>
              </w:rPr>
              <w:t>600,000,000</w:t>
            </w:r>
          </w:p>
        </w:tc>
        <w:tc>
          <w:tcPr>
            <w:tcW w:w="3267" w:type="dxa"/>
          </w:tcPr>
          <w:p w14:paraId="6409A346" w14:textId="77777777" w:rsidR="00C6476B" w:rsidRPr="00C6476B" w:rsidRDefault="00C6476B" w:rsidP="00C6476B">
            <w:pPr>
              <w:jc w:val="center"/>
              <w:rPr>
                <w:sz w:val="36"/>
                <w:szCs w:val="36"/>
              </w:rPr>
            </w:pPr>
            <w:r w:rsidRPr="00C6476B">
              <w:rPr>
                <w:sz w:val="36"/>
                <w:szCs w:val="36"/>
              </w:rPr>
              <w:t>250,000</w:t>
            </w:r>
          </w:p>
        </w:tc>
      </w:tr>
    </w:tbl>
    <w:p w14:paraId="323AFE05" w14:textId="77777777" w:rsidR="00C6476B" w:rsidRDefault="00C6476B" w:rsidP="00C6476B"/>
    <w:p w14:paraId="1C2FD864" w14:textId="77777777" w:rsidR="00C6476B" w:rsidRDefault="00C6476B" w:rsidP="00C6476B"/>
    <w:p w14:paraId="728D2E3F" w14:textId="77777777" w:rsidR="00B72388" w:rsidRDefault="00B72388" w:rsidP="00C6476B"/>
    <w:p w14:paraId="2D341063" w14:textId="77777777" w:rsidR="00B72388" w:rsidRDefault="00B72388" w:rsidP="00C6476B"/>
    <w:p w14:paraId="41657637" w14:textId="77777777" w:rsidR="00B72388" w:rsidRDefault="00F576E6" w:rsidP="00C6476B">
      <w:r>
        <w:rPr>
          <w:noProof/>
        </w:rPr>
        <w:drawing>
          <wp:inline distT="0" distB="0" distL="0" distR="0" wp14:anchorId="094E13BA" wp14:editId="135781D7">
            <wp:extent cx="5486400" cy="32004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ectPr w:rsidR="00B72388" w:rsidSect="00F576E6">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8497" w14:textId="77777777" w:rsidR="003577BE" w:rsidRDefault="003577BE" w:rsidP="00812709">
      <w:pPr>
        <w:spacing w:after="0" w:line="240" w:lineRule="auto"/>
      </w:pPr>
      <w:r>
        <w:separator/>
      </w:r>
    </w:p>
  </w:endnote>
  <w:endnote w:type="continuationSeparator" w:id="0">
    <w:p w14:paraId="5E142BCD" w14:textId="77777777" w:rsidR="003577BE" w:rsidRDefault="003577BE" w:rsidP="0081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B267" w14:textId="77777777" w:rsidR="0060419C" w:rsidRDefault="00604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873427"/>
      <w:docPartObj>
        <w:docPartGallery w:val="Page Numbers (Bottom of Page)"/>
        <w:docPartUnique/>
      </w:docPartObj>
    </w:sdtPr>
    <w:sdtEndPr>
      <w:rPr>
        <w:noProof/>
      </w:rPr>
    </w:sdtEndPr>
    <w:sdtContent>
      <w:p w14:paraId="36897B73" w14:textId="77777777" w:rsidR="00F576E6" w:rsidRDefault="00F576E6">
        <w:pPr>
          <w:pStyle w:val="Footer"/>
          <w:jc w:val="center"/>
        </w:pPr>
        <w:r>
          <w:fldChar w:fldCharType="begin"/>
        </w:r>
        <w:r>
          <w:instrText xml:space="preserve"> PAGE   \* MERGEFORMAT </w:instrText>
        </w:r>
        <w:r>
          <w:fldChar w:fldCharType="separate"/>
        </w:r>
        <w:r w:rsidR="009A1AAD">
          <w:rPr>
            <w:noProof/>
          </w:rPr>
          <w:t>1</w:t>
        </w:r>
        <w:r>
          <w:rPr>
            <w:noProof/>
          </w:rPr>
          <w:fldChar w:fldCharType="end"/>
        </w:r>
      </w:p>
    </w:sdtContent>
  </w:sdt>
  <w:p w14:paraId="5351CBE2" w14:textId="77777777" w:rsidR="00F576E6" w:rsidRDefault="00F57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B645" w14:textId="77777777" w:rsidR="0060419C" w:rsidRDefault="00604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294F2" w14:textId="77777777" w:rsidR="003577BE" w:rsidRDefault="003577BE" w:rsidP="00812709">
      <w:pPr>
        <w:spacing w:after="0" w:line="240" w:lineRule="auto"/>
      </w:pPr>
      <w:r>
        <w:separator/>
      </w:r>
    </w:p>
  </w:footnote>
  <w:footnote w:type="continuationSeparator" w:id="0">
    <w:p w14:paraId="16BFE892" w14:textId="77777777" w:rsidR="003577BE" w:rsidRDefault="003577BE" w:rsidP="00812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187DF" w14:textId="6873833B" w:rsidR="001C6E40" w:rsidRDefault="0060419C">
    <w:pPr>
      <w:pStyle w:val="Header"/>
    </w:pPr>
    <w:r>
      <w:rPr>
        <w:noProof/>
      </w:rPr>
      <w:pict w14:anchorId="0CD87E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0330047" o:spid="_x0000_s2052" type="#_x0000_t136" style="position:absolute;margin-left:0;margin-top:0;width:164.4pt;height:66pt;rotation:315;z-index:-251655168;mso-position-horizontal:center;mso-position-horizontal-relative:margin;mso-position-vertical:center;mso-position-vertical-relative:margin" o:allowincell="f" fillcolor="#272727 [2749]" stroked="f">
          <v:fill opacity=".5"/>
          <v:textpath style="font-family:&quot;Calibri&quot;;font-size:54pt" string="NAGA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1922" w14:textId="6350B83A" w:rsidR="0060419C" w:rsidRDefault="0060419C">
    <w:pPr>
      <w:pStyle w:val="Header"/>
    </w:pPr>
    <w:r>
      <w:rPr>
        <w:noProof/>
      </w:rPr>
      <w:pict w14:anchorId="0E7CC2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0330048" o:spid="_x0000_s2053" type="#_x0000_t136" style="position:absolute;margin-left:0;margin-top:0;width:164.4pt;height:66pt;rotation:315;z-index:-251653120;mso-position-horizontal:center;mso-position-horizontal-relative:margin;mso-position-vertical:center;mso-position-vertical-relative:margin" o:allowincell="f" fillcolor="#272727 [2749]" stroked="f">
          <v:fill opacity=".5"/>
          <v:textpath style="font-family:&quot;Calibri&quot;;font-size:54pt" string="NAGA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B253" w14:textId="16E44225" w:rsidR="001C6E40" w:rsidRDefault="0060419C">
    <w:pPr>
      <w:pStyle w:val="Header"/>
    </w:pPr>
    <w:r>
      <w:rPr>
        <w:noProof/>
      </w:rPr>
      <w:pict w14:anchorId="1F36D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0330046" o:spid="_x0000_s2051" type="#_x0000_t136" style="position:absolute;margin-left:0;margin-top:0;width:164.4pt;height:66pt;rotation:315;z-index:-251657216;mso-position-horizontal:center;mso-position-horizontal-relative:margin;mso-position-vertical:center;mso-position-vertical-relative:margin" o:allowincell="f" fillcolor="#272727 [2749]" stroked="f">
          <v:fill opacity=".5"/>
          <v:textpath style="font-family:&quot;Calibri&quot;;font-size:54pt" string="NAGA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22D"/>
    <w:multiLevelType w:val="hybridMultilevel"/>
    <w:tmpl w:val="9F3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86150"/>
    <w:multiLevelType w:val="hybridMultilevel"/>
    <w:tmpl w:val="BDE4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F08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E704B8"/>
    <w:multiLevelType w:val="hybridMultilevel"/>
    <w:tmpl w:val="66E4AA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7463FF4"/>
    <w:multiLevelType w:val="hybridMultilevel"/>
    <w:tmpl w:val="633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80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6F09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FCC"/>
    <w:rsid w:val="000245C0"/>
    <w:rsid w:val="00112C7C"/>
    <w:rsid w:val="00115E78"/>
    <w:rsid w:val="001C6E40"/>
    <w:rsid w:val="001D2724"/>
    <w:rsid w:val="00224B0E"/>
    <w:rsid w:val="00225C8A"/>
    <w:rsid w:val="002C4545"/>
    <w:rsid w:val="003577BE"/>
    <w:rsid w:val="003F0686"/>
    <w:rsid w:val="004B6A23"/>
    <w:rsid w:val="00505B80"/>
    <w:rsid w:val="005476E0"/>
    <w:rsid w:val="0060419C"/>
    <w:rsid w:val="00610F3A"/>
    <w:rsid w:val="00690A93"/>
    <w:rsid w:val="006B3135"/>
    <w:rsid w:val="006E10F9"/>
    <w:rsid w:val="0078575F"/>
    <w:rsid w:val="00802016"/>
    <w:rsid w:val="00812709"/>
    <w:rsid w:val="00825C2A"/>
    <w:rsid w:val="00863CED"/>
    <w:rsid w:val="008D5A2D"/>
    <w:rsid w:val="008D77A1"/>
    <w:rsid w:val="00946F7B"/>
    <w:rsid w:val="009A1AAD"/>
    <w:rsid w:val="009D1C6A"/>
    <w:rsid w:val="00A94375"/>
    <w:rsid w:val="00AD6CFC"/>
    <w:rsid w:val="00B319C7"/>
    <w:rsid w:val="00B72388"/>
    <w:rsid w:val="00BA2956"/>
    <w:rsid w:val="00BB6C25"/>
    <w:rsid w:val="00BD37F3"/>
    <w:rsid w:val="00C00853"/>
    <w:rsid w:val="00C35A0A"/>
    <w:rsid w:val="00C6476B"/>
    <w:rsid w:val="00C67A5A"/>
    <w:rsid w:val="00C83B68"/>
    <w:rsid w:val="00CA7FF1"/>
    <w:rsid w:val="00DF2EFF"/>
    <w:rsid w:val="00F10339"/>
    <w:rsid w:val="00F34BE5"/>
    <w:rsid w:val="00F576E6"/>
    <w:rsid w:val="00F73823"/>
    <w:rsid w:val="00FB5F96"/>
    <w:rsid w:val="00FE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7DCCDB2"/>
  <w15:docId w15:val="{FB11C80D-C611-4326-ABC4-E9D3F6B4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A0A"/>
  </w:style>
  <w:style w:type="paragraph" w:styleId="Heading1">
    <w:name w:val="heading 1"/>
    <w:basedOn w:val="Normal"/>
    <w:next w:val="Normal"/>
    <w:link w:val="Heading1Char"/>
    <w:uiPriority w:val="9"/>
    <w:qFormat/>
    <w:rsid w:val="00FE4FCC"/>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unhideWhenUsed/>
    <w:qFormat/>
    <w:rsid w:val="00802016"/>
    <w:pPr>
      <w:keepNext/>
      <w:keepLines/>
      <w:spacing w:before="200" w:after="0"/>
      <w:outlineLvl w:val="1"/>
    </w:pPr>
    <w:rPr>
      <w:rFonts w:asciiTheme="majorHAnsi" w:eastAsiaTheme="majorEastAsia" w:hAnsiTheme="majorHAnsi" w:cstheme="majorBidi"/>
      <w:b/>
      <w:bCs/>
      <w:color w:val="E4831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F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FCC"/>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rsid w:val="00802016"/>
    <w:rPr>
      <w:rFonts w:asciiTheme="majorHAnsi" w:eastAsiaTheme="majorEastAsia" w:hAnsiTheme="majorHAnsi" w:cstheme="majorBidi"/>
      <w:b/>
      <w:bCs/>
      <w:color w:val="E48312" w:themeColor="accent1"/>
      <w:sz w:val="26"/>
      <w:szCs w:val="26"/>
    </w:rPr>
  </w:style>
  <w:style w:type="character" w:styleId="Hyperlink">
    <w:name w:val="Hyperlink"/>
    <w:basedOn w:val="DefaultParagraphFont"/>
    <w:uiPriority w:val="99"/>
    <w:unhideWhenUsed/>
    <w:rsid w:val="00C83B68"/>
    <w:rPr>
      <w:color w:val="2998E3" w:themeColor="hyperlink"/>
      <w:u w:val="single"/>
    </w:rPr>
  </w:style>
  <w:style w:type="character" w:styleId="FollowedHyperlink">
    <w:name w:val="FollowedHyperlink"/>
    <w:basedOn w:val="DefaultParagraphFont"/>
    <w:uiPriority w:val="99"/>
    <w:semiHidden/>
    <w:unhideWhenUsed/>
    <w:rsid w:val="00C83B68"/>
    <w:rPr>
      <w:color w:val="8C8C8C" w:themeColor="followedHyperlink"/>
      <w:u w:val="single"/>
    </w:rPr>
  </w:style>
  <w:style w:type="paragraph" w:styleId="BalloonText">
    <w:name w:val="Balloon Text"/>
    <w:basedOn w:val="Normal"/>
    <w:link w:val="BalloonTextChar"/>
    <w:uiPriority w:val="99"/>
    <w:semiHidden/>
    <w:unhideWhenUsed/>
    <w:rsid w:val="00C83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68"/>
    <w:rPr>
      <w:rFonts w:ascii="Tahoma" w:hAnsi="Tahoma" w:cs="Tahoma"/>
      <w:sz w:val="16"/>
      <w:szCs w:val="16"/>
    </w:rPr>
  </w:style>
  <w:style w:type="paragraph" w:styleId="Header">
    <w:name w:val="header"/>
    <w:basedOn w:val="Normal"/>
    <w:link w:val="HeaderChar"/>
    <w:uiPriority w:val="99"/>
    <w:unhideWhenUsed/>
    <w:rsid w:val="00812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09"/>
  </w:style>
  <w:style w:type="paragraph" w:styleId="Footer">
    <w:name w:val="footer"/>
    <w:basedOn w:val="Normal"/>
    <w:link w:val="FooterChar"/>
    <w:uiPriority w:val="99"/>
    <w:unhideWhenUsed/>
    <w:rsid w:val="00812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09"/>
  </w:style>
  <w:style w:type="table" w:styleId="TableGrid">
    <w:name w:val="Table Grid"/>
    <w:basedOn w:val="TableNormal"/>
    <w:uiPriority w:val="59"/>
    <w:rsid w:val="00C64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00853"/>
    <w:pPr>
      <w:outlineLvl w:val="9"/>
    </w:pPr>
    <w:rPr>
      <w:lang w:eastAsia="ja-JP"/>
    </w:rPr>
  </w:style>
  <w:style w:type="paragraph" w:styleId="TOC1">
    <w:name w:val="toc 1"/>
    <w:basedOn w:val="Normal"/>
    <w:next w:val="Normal"/>
    <w:autoRedefine/>
    <w:uiPriority w:val="39"/>
    <w:unhideWhenUsed/>
    <w:qFormat/>
    <w:rsid w:val="00C00853"/>
    <w:pPr>
      <w:tabs>
        <w:tab w:val="right" w:leader="dot" w:pos="9350"/>
      </w:tabs>
      <w:spacing w:after="100"/>
    </w:pPr>
  </w:style>
  <w:style w:type="paragraph" w:styleId="TOC2">
    <w:name w:val="toc 2"/>
    <w:basedOn w:val="Normal"/>
    <w:next w:val="Normal"/>
    <w:autoRedefine/>
    <w:uiPriority w:val="39"/>
    <w:unhideWhenUsed/>
    <w:qFormat/>
    <w:rsid w:val="00C00853"/>
    <w:pPr>
      <w:spacing w:after="100"/>
      <w:ind w:left="220"/>
    </w:pPr>
  </w:style>
  <w:style w:type="paragraph" w:styleId="TOC3">
    <w:name w:val="toc 3"/>
    <w:basedOn w:val="Normal"/>
    <w:next w:val="Normal"/>
    <w:autoRedefine/>
    <w:uiPriority w:val="39"/>
    <w:semiHidden/>
    <w:unhideWhenUsed/>
    <w:qFormat/>
    <w:rsid w:val="00C00853"/>
    <w:pPr>
      <w:spacing w:after="100"/>
      <w:ind w:left="440"/>
    </w:pPr>
    <w:rPr>
      <w:rFonts w:eastAsiaTheme="minorEastAsia"/>
      <w:lang w:eastAsia="ja-JP"/>
    </w:rPr>
  </w:style>
  <w:style w:type="character" w:styleId="BookTitle">
    <w:name w:val="Book Title"/>
    <w:basedOn w:val="DefaultParagraphFont"/>
    <w:uiPriority w:val="33"/>
    <w:qFormat/>
    <w:rsid w:val="009D1C6A"/>
    <w:rPr>
      <w:b/>
      <w:bCs/>
      <w:smallCaps/>
      <w:spacing w:val="5"/>
    </w:rPr>
  </w:style>
  <w:style w:type="paragraph" w:styleId="ListParagraph">
    <w:name w:val="List Paragraph"/>
    <w:basedOn w:val="Normal"/>
    <w:uiPriority w:val="34"/>
    <w:qFormat/>
    <w:rsid w:val="00A94375"/>
    <w:pPr>
      <w:ind w:left="720"/>
      <w:contextualSpacing/>
    </w:pPr>
  </w:style>
  <w:style w:type="character" w:styleId="UnresolvedMention">
    <w:name w:val="Unresolved Mention"/>
    <w:basedOn w:val="DefaultParagraphFont"/>
    <w:uiPriority w:val="99"/>
    <w:semiHidden/>
    <w:unhideWhenUsed/>
    <w:rsid w:val="00785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0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agad.com.bd/campaigns/" TargetMode="External"/><Relationship Id="rId18" Type="http://schemas.openxmlformats.org/officeDocument/2006/relationships/diagramColors" Target="diagrams/colors1.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fahmidalily9@gmail.com" TargetMode="External"/><Relationship Id="rId17" Type="http://schemas.openxmlformats.org/officeDocument/2006/relationships/diagramQuickStyle" Target="diagrams/quickStyle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gad.com.bd/campaign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1.xml"/><Relationship Id="rId28" Type="http://schemas.openxmlformats.org/officeDocument/2006/relationships/theme" Target="theme/theme1.xml"/><Relationship Id="rId10" Type="http://schemas.microsoft.com/office/2007/relationships/hdphoto" Target="media/hdphoto1.wdp"/><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fahmidalily9@gmail.com" TargetMode="External"/><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 Transaction Volume (BDT)</c:v>
                </c:pt>
              </c:strCache>
            </c:strRef>
          </c:tx>
          <c:invertIfNegative val="0"/>
          <c:cat>
            <c:strRef>
              <c:f>Sheet1!$A$2:$A$5</c:f>
              <c:strCache>
                <c:ptCount val="3"/>
                <c:pt idx="0">
                  <c:v>January</c:v>
                </c:pt>
                <c:pt idx="1">
                  <c:v>February</c:v>
                </c:pt>
                <c:pt idx="2">
                  <c:v>March</c:v>
                </c:pt>
              </c:strCache>
            </c:strRef>
          </c:cat>
          <c:val>
            <c:numRef>
              <c:f>Sheet1!$B$2:$B$5</c:f>
              <c:numCache>
                <c:formatCode>#,##0</c:formatCode>
                <c:ptCount val="4"/>
                <c:pt idx="0">
                  <c:v>500000000</c:v>
                </c:pt>
                <c:pt idx="1">
                  <c:v>550000000</c:v>
                </c:pt>
                <c:pt idx="2">
                  <c:v>600000000</c:v>
                </c:pt>
              </c:numCache>
            </c:numRef>
          </c:val>
          <c:extLst>
            <c:ext xmlns:c16="http://schemas.microsoft.com/office/drawing/2014/chart" uri="{C3380CC4-5D6E-409C-BE32-E72D297353CC}">
              <c16:uniqueId val="{00000000-300A-4121-A47C-FBCAFBEC0B69}"/>
            </c:ext>
          </c:extLst>
        </c:ser>
        <c:ser>
          <c:idx val="1"/>
          <c:order val="1"/>
          <c:tx>
            <c:strRef>
              <c:f>Sheet1!$C$1</c:f>
              <c:strCache>
                <c:ptCount val="1"/>
                <c:pt idx="0">
                  <c:v>New Customers</c:v>
                </c:pt>
              </c:strCache>
            </c:strRef>
          </c:tx>
          <c:invertIfNegative val="0"/>
          <c:cat>
            <c:strRef>
              <c:f>Sheet1!$A$2:$A$5</c:f>
              <c:strCache>
                <c:ptCount val="3"/>
                <c:pt idx="0">
                  <c:v>January</c:v>
                </c:pt>
                <c:pt idx="1">
                  <c:v>February</c:v>
                </c:pt>
                <c:pt idx="2">
                  <c:v>March</c:v>
                </c:pt>
              </c:strCache>
            </c:strRef>
          </c:cat>
          <c:val>
            <c:numRef>
              <c:f>Sheet1!$C$2:$C$5</c:f>
              <c:numCache>
                <c:formatCode>#,##0</c:formatCode>
                <c:ptCount val="4"/>
                <c:pt idx="0">
                  <c:v>200000</c:v>
                </c:pt>
                <c:pt idx="1">
                  <c:v>220000</c:v>
                </c:pt>
                <c:pt idx="2">
                  <c:v>250000</c:v>
                </c:pt>
              </c:numCache>
            </c:numRef>
          </c:val>
          <c:extLst>
            <c:ext xmlns:c16="http://schemas.microsoft.com/office/drawing/2014/chart" uri="{C3380CC4-5D6E-409C-BE32-E72D297353CC}">
              <c16:uniqueId val="{00000001-300A-4121-A47C-FBCAFBEC0B69}"/>
            </c:ext>
          </c:extLst>
        </c:ser>
        <c:ser>
          <c:idx val="2"/>
          <c:order val="2"/>
          <c:tx>
            <c:strRef>
              <c:f>Sheet1!$D$1</c:f>
              <c:strCache>
                <c:ptCount val="1"/>
              </c:strCache>
            </c:strRef>
          </c:tx>
          <c:invertIfNegative val="0"/>
          <c:cat>
            <c:strRef>
              <c:f>Sheet1!$A$2:$A$5</c:f>
              <c:strCache>
                <c:ptCount val="3"/>
                <c:pt idx="0">
                  <c:v>January</c:v>
                </c:pt>
                <c:pt idx="1">
                  <c:v>February</c:v>
                </c:pt>
                <c:pt idx="2">
                  <c:v>March</c:v>
                </c:pt>
              </c:strCache>
            </c:strRef>
          </c:cat>
          <c:val>
            <c:numRef>
              <c:f>Sheet1!$D$2:$D$5</c:f>
              <c:numCache>
                <c:formatCode>General</c:formatCode>
                <c:ptCount val="4"/>
              </c:numCache>
            </c:numRef>
          </c:val>
          <c:extLst>
            <c:ext xmlns:c16="http://schemas.microsoft.com/office/drawing/2014/chart" uri="{C3380CC4-5D6E-409C-BE32-E72D297353CC}">
              <c16:uniqueId val="{00000002-300A-4121-A47C-FBCAFBEC0B69}"/>
            </c:ext>
          </c:extLst>
        </c:ser>
        <c:dLbls>
          <c:showLegendKey val="0"/>
          <c:showVal val="0"/>
          <c:showCatName val="0"/>
          <c:showSerName val="0"/>
          <c:showPercent val="0"/>
          <c:showBubbleSize val="0"/>
        </c:dLbls>
        <c:gapWidth val="150"/>
        <c:shape val="box"/>
        <c:axId val="174159360"/>
        <c:axId val="174160896"/>
        <c:axId val="0"/>
      </c:bar3DChart>
      <c:catAx>
        <c:axId val="174159360"/>
        <c:scaling>
          <c:orientation val="minMax"/>
        </c:scaling>
        <c:delete val="0"/>
        <c:axPos val="b"/>
        <c:numFmt formatCode="General" sourceLinked="1"/>
        <c:majorTickMark val="out"/>
        <c:minorTickMark val="none"/>
        <c:tickLblPos val="nextTo"/>
        <c:crossAx val="174160896"/>
        <c:crosses val="autoZero"/>
        <c:auto val="1"/>
        <c:lblAlgn val="ctr"/>
        <c:lblOffset val="100"/>
        <c:noMultiLvlLbl val="0"/>
      </c:catAx>
      <c:valAx>
        <c:axId val="174160896"/>
        <c:scaling>
          <c:orientation val="minMax"/>
        </c:scaling>
        <c:delete val="0"/>
        <c:axPos val="l"/>
        <c:majorGridlines/>
        <c:numFmt formatCode="#,##0" sourceLinked="1"/>
        <c:majorTickMark val="out"/>
        <c:minorTickMark val="none"/>
        <c:tickLblPos val="nextTo"/>
        <c:crossAx val="174159360"/>
        <c:crosses val="autoZero"/>
        <c:crossBetween val="between"/>
      </c:valAx>
    </c:plotArea>
    <c:legend>
      <c:legendPos val="r"/>
      <c:legendEntry>
        <c:idx val="2"/>
        <c:delete val="1"/>
      </c:legendEntry>
      <c:overlay val="0"/>
    </c:legend>
    <c:plotVisOnly val="1"/>
    <c:dispBlanksAs val="gap"/>
    <c:showDLblsOverMax val="0"/>
  </c:chart>
  <c:spPr>
    <a:solidFill>
      <a:schemeClr val="accent4">
        <a:lumMod val="40000"/>
        <a:lumOff val="60000"/>
      </a:schemeClr>
    </a:solidFill>
  </c:sp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06C804-7A0A-4112-952C-A9787CB2500A}"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US"/>
        </a:p>
      </dgm:t>
    </dgm:pt>
    <dgm:pt modelId="{3928F046-13E7-4393-B595-0C3F72AEB84C}">
      <dgm:prSet phldrT="[Text]"/>
      <dgm:spPr>
        <a:solidFill>
          <a:schemeClr val="tx2">
            <a:lumMod val="75000"/>
          </a:schemeClr>
        </a:solidFill>
      </dgm:spPr>
      <dgm:t>
        <a:bodyPr/>
        <a:lstStyle/>
        <a:p>
          <a:r>
            <a:rPr lang="en-US"/>
            <a:t>Financial Transfers</a:t>
          </a:r>
        </a:p>
      </dgm:t>
    </dgm:pt>
    <dgm:pt modelId="{A2B9287F-4FA1-4219-97CD-776DD10EB64C}" type="parTrans" cxnId="{C0628145-1F68-45B7-9B05-7B9980F2F32C}">
      <dgm:prSet/>
      <dgm:spPr/>
      <dgm:t>
        <a:bodyPr/>
        <a:lstStyle/>
        <a:p>
          <a:endParaRPr lang="en-US"/>
        </a:p>
      </dgm:t>
    </dgm:pt>
    <dgm:pt modelId="{EB2E12EF-9432-4936-8BA2-9159EBEF9D6E}" type="sibTrans" cxnId="{C0628145-1F68-45B7-9B05-7B9980F2F32C}">
      <dgm:prSet/>
      <dgm:spPr/>
      <dgm:t>
        <a:bodyPr/>
        <a:lstStyle/>
        <a:p>
          <a:endParaRPr lang="en-US"/>
        </a:p>
      </dgm:t>
    </dgm:pt>
    <dgm:pt modelId="{5A93C0EB-7887-425C-A7B5-A228F553776D}">
      <dgm:prSet phldrT="[Text]"/>
      <dgm:spPr>
        <a:solidFill>
          <a:schemeClr val="tx2">
            <a:lumMod val="20000"/>
            <a:lumOff val="80000"/>
            <a:alpha val="90000"/>
          </a:schemeClr>
        </a:solidFill>
      </dgm:spPr>
      <dgm:t>
        <a:bodyPr/>
        <a:lstStyle/>
        <a:p>
          <a:r>
            <a:rPr lang="en-US"/>
            <a:t>Send Money</a:t>
          </a:r>
        </a:p>
      </dgm:t>
    </dgm:pt>
    <dgm:pt modelId="{7C1FEF5C-C2CD-44CF-A6AA-D8DCACA58D00}" type="parTrans" cxnId="{94340508-F46A-4D85-8B7E-B37EA18D3232}">
      <dgm:prSet/>
      <dgm:spPr/>
      <dgm:t>
        <a:bodyPr/>
        <a:lstStyle/>
        <a:p>
          <a:endParaRPr lang="en-US"/>
        </a:p>
      </dgm:t>
    </dgm:pt>
    <dgm:pt modelId="{90F073A8-6579-4D3B-998A-3B49786C1670}" type="sibTrans" cxnId="{94340508-F46A-4D85-8B7E-B37EA18D3232}">
      <dgm:prSet/>
      <dgm:spPr/>
      <dgm:t>
        <a:bodyPr/>
        <a:lstStyle/>
        <a:p>
          <a:endParaRPr lang="en-US"/>
        </a:p>
      </dgm:t>
    </dgm:pt>
    <dgm:pt modelId="{45CAA3DD-6D62-4D7E-AB4D-2268519CB954}">
      <dgm:prSet phldrT="[Text]"/>
      <dgm:spPr>
        <a:solidFill>
          <a:schemeClr val="tx2">
            <a:lumMod val="20000"/>
            <a:lumOff val="80000"/>
            <a:alpha val="90000"/>
          </a:schemeClr>
        </a:solidFill>
      </dgm:spPr>
      <dgm:t>
        <a:bodyPr/>
        <a:lstStyle/>
        <a:p>
          <a:r>
            <a:rPr lang="en-US"/>
            <a:t>Mobile Recharge</a:t>
          </a:r>
        </a:p>
      </dgm:t>
    </dgm:pt>
    <dgm:pt modelId="{2EDCBEB5-E3FF-4BD6-BFE0-2C1DB85A9742}" type="parTrans" cxnId="{8733D4A2-B58B-4CBF-A40A-58FB6C4695AA}">
      <dgm:prSet/>
      <dgm:spPr/>
      <dgm:t>
        <a:bodyPr/>
        <a:lstStyle/>
        <a:p>
          <a:endParaRPr lang="en-US"/>
        </a:p>
      </dgm:t>
    </dgm:pt>
    <dgm:pt modelId="{209F98BB-000C-4A7C-A3FB-93426EFB7052}" type="sibTrans" cxnId="{8733D4A2-B58B-4CBF-A40A-58FB6C4695AA}">
      <dgm:prSet/>
      <dgm:spPr/>
      <dgm:t>
        <a:bodyPr/>
        <a:lstStyle/>
        <a:p>
          <a:endParaRPr lang="en-US"/>
        </a:p>
      </dgm:t>
    </dgm:pt>
    <dgm:pt modelId="{1388D565-81EF-4139-9C56-65895FCB0389}">
      <dgm:prSet phldrT="[Text]"/>
      <dgm:spPr>
        <a:solidFill>
          <a:schemeClr val="tx2">
            <a:lumMod val="75000"/>
          </a:schemeClr>
        </a:solidFill>
      </dgm:spPr>
      <dgm:t>
        <a:bodyPr/>
        <a:lstStyle/>
        <a:p>
          <a:r>
            <a:rPr lang="en-US"/>
            <a:t>Paments</a:t>
          </a:r>
        </a:p>
      </dgm:t>
    </dgm:pt>
    <dgm:pt modelId="{844D3EDB-761C-4781-A303-E0EBD1D4F320}" type="parTrans" cxnId="{D17D65FA-92C8-4290-BBD2-24CE885793E7}">
      <dgm:prSet/>
      <dgm:spPr/>
      <dgm:t>
        <a:bodyPr/>
        <a:lstStyle/>
        <a:p>
          <a:endParaRPr lang="en-US"/>
        </a:p>
      </dgm:t>
    </dgm:pt>
    <dgm:pt modelId="{99DFB6B3-EA8C-422D-89C9-07DE99A54EB4}" type="sibTrans" cxnId="{D17D65FA-92C8-4290-BBD2-24CE885793E7}">
      <dgm:prSet/>
      <dgm:spPr/>
      <dgm:t>
        <a:bodyPr/>
        <a:lstStyle/>
        <a:p>
          <a:endParaRPr lang="en-US"/>
        </a:p>
      </dgm:t>
    </dgm:pt>
    <dgm:pt modelId="{334E2ED2-CBE8-4B09-97D3-B00BC3E0FEE4}">
      <dgm:prSet phldrT="[Text]"/>
      <dgm:spPr>
        <a:solidFill>
          <a:schemeClr val="tx2">
            <a:lumMod val="20000"/>
            <a:lumOff val="80000"/>
          </a:schemeClr>
        </a:solidFill>
      </dgm:spPr>
      <dgm:t>
        <a:bodyPr/>
        <a:lstStyle/>
        <a:p>
          <a:r>
            <a:rPr lang="en-US"/>
            <a:t>Utility Bills</a:t>
          </a:r>
        </a:p>
      </dgm:t>
    </dgm:pt>
    <dgm:pt modelId="{48AC0E3A-E407-4FBC-ABB8-76580AEE8CB5}" type="parTrans" cxnId="{070FC9B4-1D4E-4910-AA55-41A3C7FD62BA}">
      <dgm:prSet/>
      <dgm:spPr/>
      <dgm:t>
        <a:bodyPr/>
        <a:lstStyle/>
        <a:p>
          <a:endParaRPr lang="en-US"/>
        </a:p>
      </dgm:t>
    </dgm:pt>
    <dgm:pt modelId="{D09B0A54-4372-4E22-8872-EAE24166A062}" type="sibTrans" cxnId="{070FC9B4-1D4E-4910-AA55-41A3C7FD62BA}">
      <dgm:prSet/>
      <dgm:spPr/>
      <dgm:t>
        <a:bodyPr/>
        <a:lstStyle/>
        <a:p>
          <a:endParaRPr lang="en-US"/>
        </a:p>
      </dgm:t>
    </dgm:pt>
    <dgm:pt modelId="{E1D712D4-110D-49D7-B1EF-FCE5229D5D20}">
      <dgm:prSet phldrT="[Text]"/>
      <dgm:spPr>
        <a:solidFill>
          <a:schemeClr val="tx2">
            <a:lumMod val="20000"/>
            <a:lumOff val="80000"/>
          </a:schemeClr>
        </a:solidFill>
      </dgm:spPr>
      <dgm:t>
        <a:bodyPr/>
        <a:lstStyle/>
        <a:p>
          <a:r>
            <a:rPr lang="en-US"/>
            <a:t>E-commerce</a:t>
          </a:r>
        </a:p>
      </dgm:t>
    </dgm:pt>
    <dgm:pt modelId="{EFAC8263-F355-457B-9FAD-3CC7115E0C45}" type="parTrans" cxnId="{A978A457-4363-4D04-B574-6444233C6790}">
      <dgm:prSet/>
      <dgm:spPr/>
      <dgm:t>
        <a:bodyPr/>
        <a:lstStyle/>
        <a:p>
          <a:endParaRPr lang="en-US"/>
        </a:p>
      </dgm:t>
    </dgm:pt>
    <dgm:pt modelId="{3CDA47CF-3591-4980-8DDF-683B1B579237}" type="sibTrans" cxnId="{A978A457-4363-4D04-B574-6444233C6790}">
      <dgm:prSet/>
      <dgm:spPr/>
      <dgm:t>
        <a:bodyPr/>
        <a:lstStyle/>
        <a:p>
          <a:endParaRPr lang="en-US"/>
        </a:p>
      </dgm:t>
    </dgm:pt>
    <dgm:pt modelId="{30351EE7-E7EF-4F2A-B6FF-DEB2C67C5879}">
      <dgm:prSet phldrT="[Text]"/>
      <dgm:spPr>
        <a:solidFill>
          <a:schemeClr val="tx2">
            <a:lumMod val="75000"/>
          </a:schemeClr>
        </a:solidFill>
      </dgm:spPr>
      <dgm:t>
        <a:bodyPr/>
        <a:lstStyle/>
        <a:p>
          <a:r>
            <a:rPr lang="en-US"/>
            <a:t>Savings</a:t>
          </a:r>
        </a:p>
      </dgm:t>
    </dgm:pt>
    <dgm:pt modelId="{C225052F-17D3-4268-B31C-4E06DCA231EF}" type="parTrans" cxnId="{F59A15FF-5CA6-4E5B-BA84-503414AE5E0E}">
      <dgm:prSet/>
      <dgm:spPr/>
      <dgm:t>
        <a:bodyPr/>
        <a:lstStyle/>
        <a:p>
          <a:endParaRPr lang="en-US"/>
        </a:p>
      </dgm:t>
    </dgm:pt>
    <dgm:pt modelId="{33DA350F-9D16-40B4-877D-24FCD222782E}" type="sibTrans" cxnId="{F59A15FF-5CA6-4E5B-BA84-503414AE5E0E}">
      <dgm:prSet/>
      <dgm:spPr/>
      <dgm:t>
        <a:bodyPr/>
        <a:lstStyle/>
        <a:p>
          <a:endParaRPr lang="en-US"/>
        </a:p>
      </dgm:t>
    </dgm:pt>
    <dgm:pt modelId="{28CEE082-A643-46FE-8182-E59BC5CB2792}">
      <dgm:prSet phldrT="[Text]"/>
      <dgm:spPr>
        <a:solidFill>
          <a:schemeClr val="tx2">
            <a:lumMod val="20000"/>
            <a:lumOff val="80000"/>
            <a:alpha val="90000"/>
          </a:schemeClr>
        </a:solidFill>
      </dgm:spPr>
      <dgm:t>
        <a:bodyPr/>
        <a:lstStyle/>
        <a:p>
          <a:r>
            <a:rPr lang="en-US"/>
            <a:t>Nagad Savings</a:t>
          </a:r>
        </a:p>
      </dgm:t>
    </dgm:pt>
    <dgm:pt modelId="{55752BF4-08A9-4710-9C8C-7D65074A9FC9}" type="parTrans" cxnId="{FA2F20FD-F1CE-40D5-9A8D-0BF6E7101ABB}">
      <dgm:prSet/>
      <dgm:spPr/>
      <dgm:t>
        <a:bodyPr/>
        <a:lstStyle/>
        <a:p>
          <a:endParaRPr lang="en-US"/>
        </a:p>
      </dgm:t>
    </dgm:pt>
    <dgm:pt modelId="{01EE9C41-1901-4FB6-A10C-F6610D38D861}" type="sibTrans" cxnId="{FA2F20FD-F1CE-40D5-9A8D-0BF6E7101ABB}">
      <dgm:prSet/>
      <dgm:spPr/>
      <dgm:t>
        <a:bodyPr/>
        <a:lstStyle/>
        <a:p>
          <a:endParaRPr lang="en-US"/>
        </a:p>
      </dgm:t>
    </dgm:pt>
    <dgm:pt modelId="{46CCF477-CABD-4AF6-B12C-8C1683C6CFD6}">
      <dgm:prSet phldrT="[Text]"/>
      <dgm:spPr>
        <a:solidFill>
          <a:schemeClr val="tx2">
            <a:lumMod val="20000"/>
            <a:lumOff val="80000"/>
            <a:alpha val="90000"/>
          </a:schemeClr>
        </a:solidFill>
      </dgm:spPr>
      <dgm:t>
        <a:bodyPr/>
        <a:lstStyle/>
        <a:p>
          <a:r>
            <a:rPr lang="en-US"/>
            <a:t>.</a:t>
          </a:r>
        </a:p>
      </dgm:t>
    </dgm:pt>
    <dgm:pt modelId="{81911238-AE87-4998-ADE3-B1323A35A159}" type="parTrans" cxnId="{1FF1C273-C4BC-45EA-B277-EFC74228C331}">
      <dgm:prSet/>
      <dgm:spPr/>
      <dgm:t>
        <a:bodyPr/>
        <a:lstStyle/>
        <a:p>
          <a:endParaRPr lang="en-US"/>
        </a:p>
      </dgm:t>
    </dgm:pt>
    <dgm:pt modelId="{358076EF-CE1E-403B-A4F6-95ABBC1A18E7}" type="sibTrans" cxnId="{1FF1C273-C4BC-45EA-B277-EFC74228C331}">
      <dgm:prSet/>
      <dgm:spPr/>
      <dgm:t>
        <a:bodyPr/>
        <a:lstStyle/>
        <a:p>
          <a:endParaRPr lang="en-US"/>
        </a:p>
      </dgm:t>
    </dgm:pt>
    <dgm:pt modelId="{FE335365-F968-48E1-855A-B4D0426F0909}" type="pres">
      <dgm:prSet presAssocID="{1706C804-7A0A-4112-952C-A9787CB2500A}" presName="Name0" presStyleCnt="0">
        <dgm:presLayoutVars>
          <dgm:chMax val="7"/>
          <dgm:chPref val="7"/>
          <dgm:dir/>
          <dgm:animLvl val="lvl"/>
        </dgm:presLayoutVars>
      </dgm:prSet>
      <dgm:spPr/>
    </dgm:pt>
    <dgm:pt modelId="{9851F119-3729-4FB2-AC65-F0036B7AE12D}" type="pres">
      <dgm:prSet presAssocID="{3928F046-13E7-4393-B595-0C3F72AEB84C}" presName="Accent1" presStyleCnt="0"/>
      <dgm:spPr/>
    </dgm:pt>
    <dgm:pt modelId="{BC25012B-5F98-4043-9B33-69B59C39B25A}" type="pres">
      <dgm:prSet presAssocID="{3928F046-13E7-4393-B595-0C3F72AEB84C}" presName="Accent" presStyleLbl="node1" presStyleIdx="0" presStyleCnt="3"/>
      <dgm:spPr/>
    </dgm:pt>
    <dgm:pt modelId="{CBA53015-00EA-456B-A1B0-19EBB57858BC}" type="pres">
      <dgm:prSet presAssocID="{3928F046-13E7-4393-B595-0C3F72AEB84C}" presName="Child1" presStyleLbl="revTx" presStyleIdx="0" presStyleCnt="6">
        <dgm:presLayoutVars>
          <dgm:chMax val="0"/>
          <dgm:chPref val="0"/>
          <dgm:bulletEnabled val="1"/>
        </dgm:presLayoutVars>
      </dgm:prSet>
      <dgm:spPr/>
    </dgm:pt>
    <dgm:pt modelId="{5EBD5E83-0A93-4E97-A15D-83399399B9AB}" type="pres">
      <dgm:prSet presAssocID="{3928F046-13E7-4393-B595-0C3F72AEB84C}" presName="Parent1" presStyleLbl="revTx" presStyleIdx="1" presStyleCnt="6">
        <dgm:presLayoutVars>
          <dgm:chMax val="1"/>
          <dgm:chPref val="1"/>
          <dgm:bulletEnabled val="1"/>
        </dgm:presLayoutVars>
      </dgm:prSet>
      <dgm:spPr/>
    </dgm:pt>
    <dgm:pt modelId="{E6D97607-F776-490E-AE19-4E0E6184EEB2}" type="pres">
      <dgm:prSet presAssocID="{1388D565-81EF-4139-9C56-65895FCB0389}" presName="Accent2" presStyleCnt="0"/>
      <dgm:spPr/>
    </dgm:pt>
    <dgm:pt modelId="{6AA0FCD2-DC64-498D-85CA-E3C813211F8F}" type="pres">
      <dgm:prSet presAssocID="{1388D565-81EF-4139-9C56-65895FCB0389}" presName="Accent" presStyleLbl="node1" presStyleIdx="1" presStyleCnt="3"/>
      <dgm:spPr/>
    </dgm:pt>
    <dgm:pt modelId="{8E45E5B2-01EF-4D8F-9B9D-F95A20256C0E}" type="pres">
      <dgm:prSet presAssocID="{1388D565-81EF-4139-9C56-65895FCB0389}" presName="Child2" presStyleLbl="revTx" presStyleIdx="2" presStyleCnt="6">
        <dgm:presLayoutVars>
          <dgm:chMax val="0"/>
          <dgm:chPref val="0"/>
          <dgm:bulletEnabled val="1"/>
        </dgm:presLayoutVars>
      </dgm:prSet>
      <dgm:spPr/>
    </dgm:pt>
    <dgm:pt modelId="{661C754C-D5F6-49FF-992C-90E71A7B4A11}" type="pres">
      <dgm:prSet presAssocID="{1388D565-81EF-4139-9C56-65895FCB0389}" presName="Parent2" presStyleLbl="revTx" presStyleIdx="3" presStyleCnt="6">
        <dgm:presLayoutVars>
          <dgm:chMax val="1"/>
          <dgm:chPref val="1"/>
          <dgm:bulletEnabled val="1"/>
        </dgm:presLayoutVars>
      </dgm:prSet>
      <dgm:spPr/>
    </dgm:pt>
    <dgm:pt modelId="{90FC013E-6C42-4978-BC62-966A1DF6A42C}" type="pres">
      <dgm:prSet presAssocID="{30351EE7-E7EF-4F2A-B6FF-DEB2C67C5879}" presName="Accent3" presStyleCnt="0"/>
      <dgm:spPr/>
    </dgm:pt>
    <dgm:pt modelId="{95C22CE5-2FF8-4774-9207-2104C7F5FAA1}" type="pres">
      <dgm:prSet presAssocID="{30351EE7-E7EF-4F2A-B6FF-DEB2C67C5879}" presName="Accent" presStyleLbl="node1" presStyleIdx="2" presStyleCnt="3"/>
      <dgm:spPr/>
    </dgm:pt>
    <dgm:pt modelId="{EF8C7998-63AA-498B-8BC1-38F4415EC5F2}" type="pres">
      <dgm:prSet presAssocID="{30351EE7-E7EF-4F2A-B6FF-DEB2C67C5879}" presName="Child3" presStyleLbl="revTx" presStyleIdx="4" presStyleCnt="6">
        <dgm:presLayoutVars>
          <dgm:chMax val="0"/>
          <dgm:chPref val="0"/>
          <dgm:bulletEnabled val="1"/>
        </dgm:presLayoutVars>
      </dgm:prSet>
      <dgm:spPr/>
    </dgm:pt>
    <dgm:pt modelId="{CD7727D1-DAFC-4A12-8433-33B05A6B2618}" type="pres">
      <dgm:prSet presAssocID="{30351EE7-E7EF-4F2A-B6FF-DEB2C67C5879}" presName="Parent3" presStyleLbl="revTx" presStyleIdx="5" presStyleCnt="6">
        <dgm:presLayoutVars>
          <dgm:chMax val="1"/>
          <dgm:chPref val="1"/>
          <dgm:bulletEnabled val="1"/>
        </dgm:presLayoutVars>
      </dgm:prSet>
      <dgm:spPr/>
    </dgm:pt>
  </dgm:ptLst>
  <dgm:cxnLst>
    <dgm:cxn modelId="{94340508-F46A-4D85-8B7E-B37EA18D3232}" srcId="{3928F046-13E7-4393-B595-0C3F72AEB84C}" destId="{5A93C0EB-7887-425C-A7B5-A228F553776D}" srcOrd="0" destOrd="0" parTransId="{7C1FEF5C-C2CD-44CF-A6AA-D8DCACA58D00}" sibTransId="{90F073A8-6579-4D3B-998A-3B49786C1670}"/>
    <dgm:cxn modelId="{62437C14-3C01-4255-A612-313D40089584}" type="presOf" srcId="{3928F046-13E7-4393-B595-0C3F72AEB84C}" destId="{5EBD5E83-0A93-4E97-A15D-83399399B9AB}" srcOrd="0" destOrd="0" presId="urn:microsoft.com/office/officeart/2009/layout/CircleArrowProcess"/>
    <dgm:cxn modelId="{C0628145-1F68-45B7-9B05-7B9980F2F32C}" srcId="{1706C804-7A0A-4112-952C-A9787CB2500A}" destId="{3928F046-13E7-4393-B595-0C3F72AEB84C}" srcOrd="0" destOrd="0" parTransId="{A2B9287F-4FA1-4219-97CD-776DD10EB64C}" sibTransId="{EB2E12EF-9432-4936-8BA2-9159EBEF9D6E}"/>
    <dgm:cxn modelId="{44656D66-5D33-4BCA-8EDB-B824C356445C}" type="presOf" srcId="{30351EE7-E7EF-4F2A-B6FF-DEB2C67C5879}" destId="{CD7727D1-DAFC-4A12-8433-33B05A6B2618}" srcOrd="0" destOrd="0" presId="urn:microsoft.com/office/officeart/2009/layout/CircleArrowProcess"/>
    <dgm:cxn modelId="{1FF1C273-C4BC-45EA-B277-EFC74228C331}" srcId="{30351EE7-E7EF-4F2A-B6FF-DEB2C67C5879}" destId="{46CCF477-CABD-4AF6-B12C-8C1683C6CFD6}" srcOrd="1" destOrd="0" parTransId="{81911238-AE87-4998-ADE3-B1323A35A159}" sibTransId="{358076EF-CE1E-403B-A4F6-95ABBC1A18E7}"/>
    <dgm:cxn modelId="{A978A457-4363-4D04-B574-6444233C6790}" srcId="{1388D565-81EF-4139-9C56-65895FCB0389}" destId="{E1D712D4-110D-49D7-B1EF-FCE5229D5D20}" srcOrd="1" destOrd="0" parTransId="{EFAC8263-F355-457B-9FAD-3CC7115E0C45}" sibTransId="{3CDA47CF-3591-4980-8DDF-683B1B579237}"/>
    <dgm:cxn modelId="{9F2C997D-37EB-4EF0-9028-5D32AF7E8347}" type="presOf" srcId="{45CAA3DD-6D62-4D7E-AB4D-2268519CB954}" destId="{CBA53015-00EA-456B-A1B0-19EBB57858BC}" srcOrd="0" destOrd="1" presId="urn:microsoft.com/office/officeart/2009/layout/CircleArrowProcess"/>
    <dgm:cxn modelId="{59030E9B-F770-4FCB-B6D7-47E5DF6092DC}" type="presOf" srcId="{28CEE082-A643-46FE-8182-E59BC5CB2792}" destId="{EF8C7998-63AA-498B-8BC1-38F4415EC5F2}" srcOrd="0" destOrd="0" presId="urn:microsoft.com/office/officeart/2009/layout/CircleArrowProcess"/>
    <dgm:cxn modelId="{8733D4A2-B58B-4CBF-A40A-58FB6C4695AA}" srcId="{3928F046-13E7-4393-B595-0C3F72AEB84C}" destId="{45CAA3DD-6D62-4D7E-AB4D-2268519CB954}" srcOrd="1" destOrd="0" parTransId="{2EDCBEB5-E3FF-4BD6-BFE0-2C1DB85A9742}" sibTransId="{209F98BB-000C-4A7C-A3FB-93426EFB7052}"/>
    <dgm:cxn modelId="{070FC9B4-1D4E-4910-AA55-41A3C7FD62BA}" srcId="{1388D565-81EF-4139-9C56-65895FCB0389}" destId="{334E2ED2-CBE8-4B09-97D3-B00BC3E0FEE4}" srcOrd="0" destOrd="0" parTransId="{48AC0E3A-E407-4FBC-ABB8-76580AEE8CB5}" sibTransId="{D09B0A54-4372-4E22-8872-EAE24166A062}"/>
    <dgm:cxn modelId="{F6DEA5C3-9F93-4853-B7B9-02E701AB243E}" type="presOf" srcId="{1388D565-81EF-4139-9C56-65895FCB0389}" destId="{661C754C-D5F6-49FF-992C-90E71A7B4A11}" srcOrd="0" destOrd="0" presId="urn:microsoft.com/office/officeart/2009/layout/CircleArrowProcess"/>
    <dgm:cxn modelId="{E82F9DC4-17CF-40A8-B312-ABA538CC0F35}" type="presOf" srcId="{E1D712D4-110D-49D7-B1EF-FCE5229D5D20}" destId="{8E45E5B2-01EF-4D8F-9B9D-F95A20256C0E}" srcOrd="0" destOrd="1" presId="urn:microsoft.com/office/officeart/2009/layout/CircleArrowProcess"/>
    <dgm:cxn modelId="{CA948FC5-483B-49AD-9CD3-B4379BA44C56}" type="presOf" srcId="{46CCF477-CABD-4AF6-B12C-8C1683C6CFD6}" destId="{EF8C7998-63AA-498B-8BC1-38F4415EC5F2}" srcOrd="0" destOrd="1" presId="urn:microsoft.com/office/officeart/2009/layout/CircleArrowProcess"/>
    <dgm:cxn modelId="{5E6866DE-A199-4380-84B3-03636A0F1B2D}" type="presOf" srcId="{5A93C0EB-7887-425C-A7B5-A228F553776D}" destId="{CBA53015-00EA-456B-A1B0-19EBB57858BC}" srcOrd="0" destOrd="0" presId="urn:microsoft.com/office/officeart/2009/layout/CircleArrowProcess"/>
    <dgm:cxn modelId="{94AD4FE7-330B-4170-A603-89489AFA41C4}" type="presOf" srcId="{334E2ED2-CBE8-4B09-97D3-B00BC3E0FEE4}" destId="{8E45E5B2-01EF-4D8F-9B9D-F95A20256C0E}" srcOrd="0" destOrd="0" presId="urn:microsoft.com/office/officeart/2009/layout/CircleArrowProcess"/>
    <dgm:cxn modelId="{23B705F9-3732-4B73-91EA-AA7D6266EA64}" type="presOf" srcId="{1706C804-7A0A-4112-952C-A9787CB2500A}" destId="{FE335365-F968-48E1-855A-B4D0426F0909}" srcOrd="0" destOrd="0" presId="urn:microsoft.com/office/officeart/2009/layout/CircleArrowProcess"/>
    <dgm:cxn modelId="{D17D65FA-92C8-4290-BBD2-24CE885793E7}" srcId="{1706C804-7A0A-4112-952C-A9787CB2500A}" destId="{1388D565-81EF-4139-9C56-65895FCB0389}" srcOrd="1" destOrd="0" parTransId="{844D3EDB-761C-4781-A303-E0EBD1D4F320}" sibTransId="{99DFB6B3-EA8C-422D-89C9-07DE99A54EB4}"/>
    <dgm:cxn modelId="{FA2F20FD-F1CE-40D5-9A8D-0BF6E7101ABB}" srcId="{30351EE7-E7EF-4F2A-B6FF-DEB2C67C5879}" destId="{28CEE082-A643-46FE-8182-E59BC5CB2792}" srcOrd="0" destOrd="0" parTransId="{55752BF4-08A9-4710-9C8C-7D65074A9FC9}" sibTransId="{01EE9C41-1901-4FB6-A10C-F6610D38D861}"/>
    <dgm:cxn modelId="{F59A15FF-5CA6-4E5B-BA84-503414AE5E0E}" srcId="{1706C804-7A0A-4112-952C-A9787CB2500A}" destId="{30351EE7-E7EF-4F2A-B6FF-DEB2C67C5879}" srcOrd="2" destOrd="0" parTransId="{C225052F-17D3-4268-B31C-4E06DCA231EF}" sibTransId="{33DA350F-9D16-40B4-877D-24FCD222782E}"/>
    <dgm:cxn modelId="{EE3C15F9-C400-4C43-8414-B0343BA6D60D}" type="presParOf" srcId="{FE335365-F968-48E1-855A-B4D0426F0909}" destId="{9851F119-3729-4FB2-AC65-F0036B7AE12D}" srcOrd="0" destOrd="0" presId="urn:microsoft.com/office/officeart/2009/layout/CircleArrowProcess"/>
    <dgm:cxn modelId="{39147660-3567-452C-A00A-272763BD203D}" type="presParOf" srcId="{9851F119-3729-4FB2-AC65-F0036B7AE12D}" destId="{BC25012B-5F98-4043-9B33-69B59C39B25A}" srcOrd="0" destOrd="0" presId="urn:microsoft.com/office/officeart/2009/layout/CircleArrowProcess"/>
    <dgm:cxn modelId="{E186EBE2-E5B7-4C65-BD4C-2103DE966606}" type="presParOf" srcId="{FE335365-F968-48E1-855A-B4D0426F0909}" destId="{CBA53015-00EA-456B-A1B0-19EBB57858BC}" srcOrd="1" destOrd="0" presId="urn:microsoft.com/office/officeart/2009/layout/CircleArrowProcess"/>
    <dgm:cxn modelId="{7C341C28-0C5F-4A50-A9DE-6CE1BF266ADF}" type="presParOf" srcId="{FE335365-F968-48E1-855A-B4D0426F0909}" destId="{5EBD5E83-0A93-4E97-A15D-83399399B9AB}" srcOrd="2" destOrd="0" presId="urn:microsoft.com/office/officeart/2009/layout/CircleArrowProcess"/>
    <dgm:cxn modelId="{A1EF80AD-9848-4BD2-BBA9-10170B9725A9}" type="presParOf" srcId="{FE335365-F968-48E1-855A-B4D0426F0909}" destId="{E6D97607-F776-490E-AE19-4E0E6184EEB2}" srcOrd="3" destOrd="0" presId="urn:microsoft.com/office/officeart/2009/layout/CircleArrowProcess"/>
    <dgm:cxn modelId="{E90AD733-6418-40F8-9ACC-85F96FFA158E}" type="presParOf" srcId="{E6D97607-F776-490E-AE19-4E0E6184EEB2}" destId="{6AA0FCD2-DC64-498D-85CA-E3C813211F8F}" srcOrd="0" destOrd="0" presId="urn:microsoft.com/office/officeart/2009/layout/CircleArrowProcess"/>
    <dgm:cxn modelId="{3F5FD9B2-CD21-4ABE-ADBE-F8300B04275C}" type="presParOf" srcId="{FE335365-F968-48E1-855A-B4D0426F0909}" destId="{8E45E5B2-01EF-4D8F-9B9D-F95A20256C0E}" srcOrd="4" destOrd="0" presId="urn:microsoft.com/office/officeart/2009/layout/CircleArrowProcess"/>
    <dgm:cxn modelId="{7FBDE00A-B6E1-492C-A641-E2DBCFC7265A}" type="presParOf" srcId="{FE335365-F968-48E1-855A-B4D0426F0909}" destId="{661C754C-D5F6-49FF-992C-90E71A7B4A11}" srcOrd="5" destOrd="0" presId="urn:microsoft.com/office/officeart/2009/layout/CircleArrowProcess"/>
    <dgm:cxn modelId="{7A2C30F6-CEC8-4ADE-AB91-5755F9E1E1C4}" type="presParOf" srcId="{FE335365-F968-48E1-855A-B4D0426F0909}" destId="{90FC013E-6C42-4978-BC62-966A1DF6A42C}" srcOrd="6" destOrd="0" presId="urn:microsoft.com/office/officeart/2009/layout/CircleArrowProcess"/>
    <dgm:cxn modelId="{160A23CF-E0A9-47F7-8B8B-E9764F8FA7A9}" type="presParOf" srcId="{90FC013E-6C42-4978-BC62-966A1DF6A42C}" destId="{95C22CE5-2FF8-4774-9207-2104C7F5FAA1}" srcOrd="0" destOrd="0" presId="urn:microsoft.com/office/officeart/2009/layout/CircleArrowProcess"/>
    <dgm:cxn modelId="{5C793E62-5157-4EFF-B3A3-54158270905D}" type="presParOf" srcId="{FE335365-F968-48E1-855A-B4D0426F0909}" destId="{EF8C7998-63AA-498B-8BC1-38F4415EC5F2}" srcOrd="7" destOrd="0" presId="urn:microsoft.com/office/officeart/2009/layout/CircleArrowProcess"/>
    <dgm:cxn modelId="{95CA4BEF-7CF6-4056-BE5C-C308703BCDFE}" type="presParOf" srcId="{FE335365-F968-48E1-855A-B4D0426F0909}" destId="{CD7727D1-DAFC-4A12-8433-33B05A6B2618}" srcOrd="8" destOrd="0" presId="urn:microsoft.com/office/officeart/2009/layout/CircleArrowProcess"/>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5012B-5F98-4043-9B33-69B59C39B25A}">
      <dsp:nvSpPr>
        <dsp:cNvPr id="0" name=""/>
        <dsp:cNvSpPr/>
      </dsp:nvSpPr>
      <dsp:spPr>
        <a:xfrm>
          <a:off x="1724630" y="0"/>
          <a:ext cx="1540438" cy="1540672"/>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BA53015-00EA-456B-A1B0-19EBB57858BC}">
      <dsp:nvSpPr>
        <dsp:cNvPr id="0" name=""/>
        <dsp:cNvSpPr/>
      </dsp:nvSpPr>
      <dsp:spPr>
        <a:xfrm>
          <a:off x="3265357" y="459257"/>
          <a:ext cx="924262" cy="616397"/>
        </a:xfrm>
        <a:prstGeom prst="rect">
          <a:avLst/>
        </a:prstGeom>
        <a:solidFill>
          <a:schemeClr val="tx2">
            <a:lumMod val="20000"/>
            <a:lumOff val="80000"/>
            <a:alpha val="9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Send Money</a:t>
          </a:r>
        </a:p>
        <a:p>
          <a:pPr marL="57150" lvl="1" indent="-57150" algn="l" defTabSz="488950">
            <a:lnSpc>
              <a:spcPct val="90000"/>
            </a:lnSpc>
            <a:spcBef>
              <a:spcPct val="0"/>
            </a:spcBef>
            <a:spcAft>
              <a:spcPct val="15000"/>
            </a:spcAft>
            <a:buChar char="•"/>
          </a:pPr>
          <a:r>
            <a:rPr lang="en-US" sz="1100" kern="1200"/>
            <a:t>Mobile Recharge</a:t>
          </a:r>
        </a:p>
      </dsp:txBody>
      <dsp:txXfrm>
        <a:off x="3265357" y="459257"/>
        <a:ext cx="924262" cy="616397"/>
      </dsp:txXfrm>
    </dsp:sp>
    <dsp:sp modelId="{5EBD5E83-0A93-4E97-A15D-83399399B9AB}">
      <dsp:nvSpPr>
        <dsp:cNvPr id="0" name=""/>
        <dsp:cNvSpPr/>
      </dsp:nvSpPr>
      <dsp:spPr>
        <a:xfrm>
          <a:off x="2065117" y="556229"/>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Financial Transfers</a:t>
          </a:r>
        </a:p>
      </dsp:txBody>
      <dsp:txXfrm>
        <a:off x="2065117" y="556229"/>
        <a:ext cx="855991" cy="427893"/>
      </dsp:txXfrm>
    </dsp:sp>
    <dsp:sp modelId="{6AA0FCD2-DC64-498D-85CA-E3C813211F8F}">
      <dsp:nvSpPr>
        <dsp:cNvPr id="0" name=""/>
        <dsp:cNvSpPr/>
      </dsp:nvSpPr>
      <dsp:spPr>
        <a:xfrm>
          <a:off x="1296779" y="885230"/>
          <a:ext cx="1540438" cy="1540672"/>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E45E5B2-01EF-4D8F-9B9D-F95A20256C0E}">
      <dsp:nvSpPr>
        <dsp:cNvPr id="0" name=""/>
        <dsp:cNvSpPr/>
      </dsp:nvSpPr>
      <dsp:spPr>
        <a:xfrm>
          <a:off x="2837217" y="1349608"/>
          <a:ext cx="924262" cy="616397"/>
        </a:xfrm>
        <a:prstGeom prst="rect">
          <a:avLst/>
        </a:prstGeom>
        <a:solidFill>
          <a:schemeClr val="tx2">
            <a:lumMod val="20000"/>
            <a:lumOff val="8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Utility Bills</a:t>
          </a:r>
        </a:p>
        <a:p>
          <a:pPr marL="57150" lvl="1" indent="-57150" algn="l" defTabSz="488950">
            <a:lnSpc>
              <a:spcPct val="90000"/>
            </a:lnSpc>
            <a:spcBef>
              <a:spcPct val="0"/>
            </a:spcBef>
            <a:spcAft>
              <a:spcPct val="15000"/>
            </a:spcAft>
            <a:buChar char="•"/>
          </a:pPr>
          <a:r>
            <a:rPr lang="en-US" sz="1100" kern="1200"/>
            <a:t>E-commerce</a:t>
          </a:r>
        </a:p>
      </dsp:txBody>
      <dsp:txXfrm>
        <a:off x="2837217" y="1349608"/>
        <a:ext cx="924262" cy="616397"/>
      </dsp:txXfrm>
    </dsp:sp>
    <dsp:sp modelId="{661C754C-D5F6-49FF-992C-90E71A7B4A11}">
      <dsp:nvSpPr>
        <dsp:cNvPr id="0" name=""/>
        <dsp:cNvSpPr/>
      </dsp:nvSpPr>
      <dsp:spPr>
        <a:xfrm>
          <a:off x="1639002" y="1446580"/>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Paments</a:t>
          </a:r>
        </a:p>
      </dsp:txBody>
      <dsp:txXfrm>
        <a:off x="1639002" y="1446580"/>
        <a:ext cx="855991" cy="427893"/>
      </dsp:txXfrm>
    </dsp:sp>
    <dsp:sp modelId="{95C22CE5-2FF8-4774-9207-2104C7F5FAA1}">
      <dsp:nvSpPr>
        <dsp:cNvPr id="0" name=""/>
        <dsp:cNvSpPr/>
      </dsp:nvSpPr>
      <dsp:spPr>
        <a:xfrm>
          <a:off x="1834269" y="1876394"/>
          <a:ext cx="1323475" cy="1324005"/>
        </a:xfrm>
        <a:prstGeom prst="blockArc">
          <a:avLst>
            <a:gd name="adj1" fmla="val 13500000"/>
            <a:gd name="adj2" fmla="val 10800000"/>
            <a:gd name="adj3" fmla="val 1274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8C7998-63AA-498B-8BC1-38F4415EC5F2}">
      <dsp:nvSpPr>
        <dsp:cNvPr id="0" name=""/>
        <dsp:cNvSpPr/>
      </dsp:nvSpPr>
      <dsp:spPr>
        <a:xfrm>
          <a:off x="3265357" y="2239639"/>
          <a:ext cx="924262" cy="616397"/>
        </a:xfrm>
        <a:prstGeom prst="rect">
          <a:avLst/>
        </a:prstGeom>
        <a:solidFill>
          <a:schemeClr val="tx2">
            <a:lumMod val="20000"/>
            <a:lumOff val="80000"/>
            <a:alpha val="90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57150" lvl="1" indent="-57150" algn="l" defTabSz="488950">
            <a:lnSpc>
              <a:spcPct val="90000"/>
            </a:lnSpc>
            <a:spcBef>
              <a:spcPct val="0"/>
            </a:spcBef>
            <a:spcAft>
              <a:spcPct val="15000"/>
            </a:spcAft>
            <a:buChar char="•"/>
          </a:pPr>
          <a:r>
            <a:rPr lang="en-US" sz="1100" kern="1200"/>
            <a:t>Nagad Savings</a:t>
          </a:r>
        </a:p>
        <a:p>
          <a:pPr marL="57150" lvl="1" indent="-57150" algn="l" defTabSz="488950">
            <a:lnSpc>
              <a:spcPct val="90000"/>
            </a:lnSpc>
            <a:spcBef>
              <a:spcPct val="0"/>
            </a:spcBef>
            <a:spcAft>
              <a:spcPct val="15000"/>
            </a:spcAft>
            <a:buChar char="•"/>
          </a:pPr>
          <a:r>
            <a:rPr lang="en-US" sz="1100" kern="1200"/>
            <a:t>.</a:t>
          </a:r>
        </a:p>
      </dsp:txBody>
      <dsp:txXfrm>
        <a:off x="3265357" y="2239639"/>
        <a:ext cx="924262" cy="616397"/>
      </dsp:txXfrm>
    </dsp:sp>
    <dsp:sp modelId="{CD7727D1-DAFC-4A12-8433-33B05A6B2618}">
      <dsp:nvSpPr>
        <dsp:cNvPr id="0" name=""/>
        <dsp:cNvSpPr/>
      </dsp:nvSpPr>
      <dsp:spPr>
        <a:xfrm>
          <a:off x="2067142" y="2338212"/>
          <a:ext cx="855991" cy="427893"/>
        </a:xfrm>
        <a:prstGeom prst="rect">
          <a:avLst/>
        </a:prstGeom>
        <a:solidFill>
          <a:schemeClr val="tx2">
            <a:lumMod val="75000"/>
          </a:schemeClr>
        </a:solid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Savings</a:t>
          </a:r>
        </a:p>
      </dsp:txBody>
      <dsp:txXfrm>
        <a:off x="2067142" y="2338212"/>
        <a:ext cx="855991" cy="427893"/>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0.14942</cdr:x>
      <cdr:y>0.71429</cdr:y>
    </cdr:from>
    <cdr:to>
      <cdr:x>1</cdr:x>
      <cdr:y>1</cdr:y>
    </cdr:to>
    <cdr:sp macro="" textlink="">
      <cdr:nvSpPr>
        <cdr:cNvPr id="2" name="Text Box 22"/>
        <cdr:cNvSpPr txBox="1"/>
      </cdr:nvSpPr>
      <cdr:spPr>
        <a:xfrm xmlns:a="http://schemas.openxmlformats.org/drawingml/2006/main" rot="489696">
          <a:off x="1718945" y="4676140"/>
          <a:ext cx="4666615" cy="91440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sp>
  </cdr:relSizeAnchor>
</c:userShape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51AA2-A76E-413E-9073-D6CAB468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fahmida lily</cp:lastModifiedBy>
  <cp:revision>14</cp:revision>
  <dcterms:created xsi:type="dcterms:W3CDTF">2024-10-02T21:55:00Z</dcterms:created>
  <dcterms:modified xsi:type="dcterms:W3CDTF">2024-10-06T13:31:00Z</dcterms:modified>
</cp:coreProperties>
</file>