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গণপ্রজাতন্ত্রী বাংলাদেশ সরকার</w:t>
      </w:r>
    </w:p>
    <w:p>
      <w:pPr>
        <w:pStyle w:val="Normal"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প্রকল্প পরিচালকের কার্যালয়</w:t>
      </w:r>
    </w:p>
    <w:p>
      <w:pPr>
        <w:pStyle w:val="Normal"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 xml:space="preserve">শেখ রাসেল ডিজিটাল ল্যাব স্থাপন প্রকল্প </w:t>
      </w:r>
      <w:r>
        <w:rPr>
          <w:rFonts w:eastAsia="Nikosh" w:cs="NikoshBAN" w:ascii="NikoshBAN" w:hAnsi="NikoshBAN"/>
          <w:sz w:val="28"/>
        </w:rPr>
        <w:t>(</w:t>
      </w:r>
      <w:r>
        <w:rPr>
          <w:rFonts w:ascii="NikoshBAN" w:hAnsi="NikoshBAN" w:eastAsia="Nikosh" w:cs="NikoshBAN"/>
          <w:sz w:val="28"/>
          <w:sz w:val="28"/>
        </w:rPr>
        <w:t>২য় পর্যায়</w:t>
      </w:r>
      <w:r>
        <w:rPr>
          <w:rFonts w:eastAsia="Nikosh" w:cs="NikoshBAN" w:ascii="NikoshBAN" w:hAnsi="NikoshBAN"/>
          <w:sz w:val="28"/>
        </w:rPr>
        <w:t>)</w:t>
      </w:r>
    </w:p>
    <w:p>
      <w:pPr>
        <w:pStyle w:val="Normal"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তথ্য ও যোগাযোগ প্রযুক্তি অধিদপ্তর</w:t>
      </w:r>
    </w:p>
    <w:p>
      <w:pPr>
        <w:pStyle w:val="Normal"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আইসিটি টাওয়ার</w:t>
      </w:r>
      <w:r>
        <w:rPr>
          <w:rFonts w:eastAsia="Nikosh" w:cs="NikoshBAN" w:ascii="NikoshBAN" w:hAnsi="NikoshBAN"/>
          <w:sz w:val="28"/>
        </w:rPr>
        <w:t xml:space="preserve">, </w:t>
      </w:r>
      <w:r>
        <w:rPr>
          <w:rFonts w:ascii="NikoshBAN" w:hAnsi="NikoshBAN" w:eastAsia="Nikosh" w:cs="NikoshBAN"/>
          <w:sz w:val="28"/>
          <w:sz w:val="28"/>
        </w:rPr>
        <w:t>আগারগাঁও</w:t>
      </w:r>
      <w:r>
        <w:rPr>
          <w:rFonts w:eastAsia="Nikosh" w:cs="NikoshBAN" w:ascii="NikoshBAN" w:hAnsi="NikoshBAN"/>
          <w:sz w:val="28"/>
        </w:rPr>
        <w:t xml:space="preserve">, </w:t>
      </w:r>
      <w:r>
        <w:rPr>
          <w:rFonts w:ascii="NikoshBAN" w:hAnsi="NikoshBAN" w:eastAsia="Nikosh" w:cs="NikoshBAN"/>
          <w:sz w:val="28"/>
          <w:sz w:val="28"/>
        </w:rPr>
        <w:t>ঢাকা</w:t>
      </w:r>
      <w:r>
        <w:rPr>
          <w:rFonts w:eastAsia="Nikosh" w:cs="NikoshBAN" w:ascii="NikoshBAN" w:hAnsi="NikoshBAN"/>
          <w:sz w:val="28"/>
        </w:rPr>
        <w:t>-</w:t>
      </w:r>
      <w:r>
        <w:rPr>
          <w:rFonts w:ascii="NikoshBAN" w:hAnsi="NikoshBAN" w:eastAsia="Nikosh" w:cs="NikoshBAN"/>
          <w:sz w:val="28"/>
          <w:sz w:val="28"/>
        </w:rPr>
        <w:t>১২০৭</w:t>
      </w:r>
    </w:p>
    <w:p>
      <w:pPr>
        <w:pStyle w:val="Normal"/>
        <w:spacing w:lineRule="auto" w:line="240" w:before="0" w:after="0"/>
        <w:jc w:val="center"/>
        <w:rPr>
          <w:rFonts w:ascii="NikoshBAN" w:hAnsi="NikoshBAN" w:cs="NikoshBAN"/>
          <w:sz w:val="28"/>
          <w:u w:val="single"/>
        </w:rPr>
      </w:pPr>
      <w:hyperlink r:id="rId2">
        <w:r>
          <w:rPr>
            <w:rFonts w:cs="NikoshBAN" w:ascii="NikoshBAN" w:hAnsi="NikoshBAN"/>
            <w:sz w:val="28"/>
            <w:u w:val="single"/>
          </w:rPr>
          <w:t>www.sheikhrusseldigitallab.gov.bd</w:t>
        </w:r>
      </w:hyperlink>
    </w:p>
    <w:p>
      <w:pPr>
        <w:pStyle w:val="Normal"/>
        <w:spacing w:lineRule="auto" w:line="240" w:before="0" w:after="0"/>
        <w:jc w:val="center"/>
        <w:rPr>
          <w:rFonts w:ascii="NikoshBAN" w:hAnsi="NikoshBAN" w:cs="NikoshBAN"/>
          <w:sz w:val="28"/>
        </w:rPr>
      </w:pPr>
      <w:r>
        <w:rPr>
          <w:rFonts w:cs="NikoshBAN" w:ascii="NikoshBAN" w:hAnsi="NikoshB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NikoshBAN" w:hAnsi="NikoshBAN" w:cs="NikoshBAN"/>
          <w:sz w:val="28"/>
        </w:rPr>
      </w:pPr>
      <w:r>
        <w:rPr>
          <w:rFonts w:cs="NikoshBAN" w:ascii="NikoshBAN" w:hAnsi="NikoshBAN"/>
          <w:sz w:val="28"/>
        </w:rPr>
      </w:r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b/>
          <w:b/>
          <w:bCs/>
          <w:color w:val="000000"/>
          <w:sz w:val="28"/>
          <w:lang w:bidi="ar-SA"/>
        </w:rPr>
      </w:pP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 xml:space="preserve">শেখ রাসেল ডিজিটাল ল্যাব স্থাপন প্রকল্প </w:t>
      </w:r>
      <w:r>
        <w:rPr>
          <w:rFonts w:cs="Nikosh" w:ascii="Nikosh" w:hAnsi="Nikosh"/>
          <w:b/>
          <w:color w:val="1F1F1F"/>
          <w:sz w:val="24"/>
          <w:szCs w:val="24"/>
          <w:shd w:fill="FFFFFF" w:val="clear"/>
        </w:rPr>
        <w:t>(</w:t>
      </w: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>২য় পর্যায়</w:t>
      </w:r>
      <w:r>
        <w:rPr>
          <w:rFonts w:cs="Nikosh" w:ascii="Nikosh" w:hAnsi="Nikosh"/>
          <w:b/>
          <w:color w:val="1F1F1F"/>
          <w:sz w:val="24"/>
          <w:szCs w:val="24"/>
          <w:shd w:fill="FFFFFF" w:val="clear"/>
        </w:rPr>
        <w:t xml:space="preserve">) </w:t>
      </w: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>এর আত্ততায় ময়মনসিংহ বিভাগের সকল জেলায় নির্বাচিত প্রতিষ্ঠানসমূহে শেখ রাসেল ডিজিটাল ল্যাব স্থাপন কার্যক্রমের বাস্তবায়ন অগ্রগতি পর্যালোচনা বিষয়ক</w:t>
      </w:r>
    </w:p>
    <w:p>
      <w:pPr>
        <w:pStyle w:val="Normal"/>
        <w:spacing w:lineRule="auto" w:line="240" w:before="240" w:after="200"/>
        <w:jc w:val="center"/>
        <w:rPr>
          <w:rFonts w:ascii="Nikosh" w:hAnsi="Nikosh" w:cs="Nikosh"/>
          <w:color w:val="1F1F1F"/>
          <w:sz w:val="24"/>
          <w:szCs w:val="24"/>
          <w:shd w:fill="FFFFFF" w:val="clear"/>
        </w:rPr>
      </w:pP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 xml:space="preserve">অনলাইন 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>(Zoom Platform-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এ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)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কর্মশালা</w:t>
      </w:r>
      <w:r>
        <w:rPr>
          <w:rFonts w:ascii="Nikosh" w:hAnsi="Nikosh" w:cs="Nikosh"/>
          <w:color w:val="1F1F1F"/>
          <w:sz w:val="24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b/>
          <w:b/>
          <w:bCs/>
          <w:color w:val="000000"/>
          <w:sz w:val="28"/>
          <w:lang w:bidi="ar-SA"/>
        </w:rPr>
      </w:pPr>
      <w:r>
        <w:rPr>
          <w:rFonts w:cs="NikoshBAN" w:ascii="NikoshBAN" w:hAnsi="NikoshBAN"/>
          <w:b/>
          <w:bCs/>
          <w:color w:val="000000"/>
          <w:sz w:val="28"/>
          <w:lang w:bidi="ar-SA"/>
        </w:rPr>
        <w:t> 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তারিখ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 xml:space="preserve">২৩ নভেম্বর 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,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২০২২খ্রি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.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রোজ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বুধবার</w:t>
      </w:r>
      <w:bookmarkStart w:id="0" w:name="_GoBack"/>
      <w:bookmarkEnd w:id="0"/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sz w:val="28"/>
          <w:lang w:bidi="ar-SA"/>
        </w:rPr>
      </w:pP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সময়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বেলা ০২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>: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০০ ঘটিকা</w:t>
      </w:r>
    </w:p>
    <w:p>
      <w:pPr>
        <w:pStyle w:val="Normal"/>
        <w:jc w:val="center"/>
        <w:rPr>
          <w:rFonts w:ascii="NikoshBAN" w:hAnsi="NikoshBAN" w:eastAsia="Shonar Bangla" w:cs="NikoshBAN"/>
          <w:b/>
          <w:b/>
          <w:sz w:val="32"/>
          <w:szCs w:val="32"/>
          <w:u w:val="single"/>
        </w:rPr>
      </w:pPr>
      <w:bookmarkStart w:id="1" w:name="_heading=h.gjdgxs"/>
      <w:bookmarkEnd w:id="1"/>
      <w:r>
        <w:rPr>
          <w:rFonts w:ascii="NikoshBAN" w:hAnsi="NikoshBAN" w:eastAsia="NikoshBAN" w:cs="NikoshBAN"/>
          <w:b/>
          <w:b/>
          <w:sz w:val="32"/>
          <w:sz w:val="32"/>
          <w:szCs w:val="32"/>
          <w:u w:val="single"/>
        </w:rPr>
        <w:t>অংশগ্রহণকারীর হাজিরা</w:t>
      </w:r>
      <w:r>
        <w:rPr>
          <w:rFonts w:eastAsia="NikoshBAN" w:cs="NikoshBAN" w:ascii="NikoshBAN" w:hAnsi="NikoshBAN"/>
          <w:b/>
          <w:sz w:val="32"/>
          <w:szCs w:val="32"/>
          <w:u w:val="single"/>
        </w:rPr>
        <w:t>:</w:t>
      </w:r>
    </w:p>
    <w:p>
      <w:pPr>
        <w:pStyle w:val="Normal"/>
        <w:spacing w:before="0" w:after="0"/>
        <w:jc w:val="right"/>
        <w:rPr>
          <w:rFonts w:ascii="NikoshBAN" w:hAnsi="NikoshBAN" w:eastAsia="NikoshBAN" w:cs="NikoshBAN"/>
          <w:b/>
          <w:b/>
          <w:sz w:val="28"/>
          <w:u w:val="single"/>
        </w:rPr>
      </w:pPr>
      <w:r>
        <w:rPr>
          <w:rFonts w:eastAsia="NikoshBAN" w:cs="NikoshBAN" w:ascii="NikoshBAN" w:hAnsi="NikoshBAN"/>
          <w:b/>
          <w:sz w:val="28"/>
        </w:rPr>
        <w:t xml:space="preserve">                                                 </w:t>
      </w:r>
      <w:r>
        <w:rPr>
          <w:rFonts w:eastAsia="NikoshBAN" w:cs="NikoshBAN" w:ascii="NikoshBAN" w:hAnsi="NikoshBAN"/>
          <w:b/>
          <w:sz w:val="28"/>
        </w:rPr>
        <w:tab/>
        <w:t xml:space="preserve">            </w:t>
      </w:r>
    </w:p>
    <w:tbl>
      <w:tblPr>
        <w:tblW w:w="88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192"/>
        <w:gridCol w:w="2610"/>
        <w:gridCol w:w="2063"/>
      </w:tblGrid>
      <w:tr>
        <w:trPr>
          <w:trHeight w:val="367" w:hRule="atLeast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ascii="NikoshBAN" w:hAnsi="NikoshBAN" w:eastAsia="NikoshBAN" w:cs="NikoshBAN"/>
                <w:b/>
                <w:b/>
                <w:sz w:val="28"/>
                <w:sz w:val="28"/>
              </w:rPr>
              <w:t>নাম</w:t>
            </w:r>
            <w:r>
              <w:rPr>
                <w:rFonts w:eastAsia="NikoshBAN" w:cs="NikoshBAN" w:ascii="NikoshBAN" w:hAnsi="NikoshBAN"/>
                <w:b/>
                <w:sz w:val="28"/>
              </w:rPr>
              <w:t xml:space="preserve">, </w:t>
            </w:r>
            <w:r>
              <w:rPr>
                <w:rFonts w:ascii="NikoshBAN" w:hAnsi="NikoshBAN" w:eastAsia="NikoshBAN" w:cs="NikoshBAN"/>
                <w:b/>
                <w:b/>
                <w:sz w:val="28"/>
                <w:sz w:val="28"/>
              </w:rPr>
              <w:t>পদবি ও কার্যালয়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ascii="NikoshBAN" w:hAnsi="NikoshBAN" w:eastAsia="NikoshBAN" w:cs="NikoshBAN"/>
                <w:b/>
                <w:b/>
                <w:color w:val="000000"/>
                <w:sz w:val="28"/>
                <w:sz w:val="28"/>
              </w:rPr>
              <w:t>মোবাইল ও ই</w:t>
            </w:r>
            <w:r>
              <w:rPr>
                <w:rFonts w:eastAsia="NikoshBAN" w:cs="NikoshBAN" w:ascii="NikoshBAN" w:hAnsi="NikoshBAN"/>
                <w:b/>
                <w:color w:val="000000"/>
                <w:sz w:val="28"/>
              </w:rPr>
              <w:t>-</w:t>
            </w:r>
            <w:r>
              <w:rPr>
                <w:rFonts w:ascii="NikoshBAN" w:hAnsi="NikoshBAN" w:eastAsia="NikoshBAN" w:cs="NikoshBAN"/>
                <w:b/>
                <w:b/>
                <w:color w:val="000000"/>
                <w:sz w:val="28"/>
                <w:sz w:val="28"/>
              </w:rPr>
              <w:t>মেইল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cs="NikoshBAN"/>
                <w:b/>
                <w:b/>
                <w:color w:val="000000"/>
                <w:sz w:val="28"/>
              </w:rPr>
            </w:pPr>
            <w:r>
              <w:rPr>
                <w:rFonts w:ascii="NikoshBAN" w:hAnsi="NikoshBAN" w:eastAsia="Nikosh" w:cs="NikoshBAN"/>
                <w:b/>
                <w:b/>
                <w:color w:val="000000"/>
                <w:sz w:val="28"/>
                <w:sz w:val="28"/>
              </w:rPr>
              <w:t>স্বাক্ষর</w:t>
            </w:r>
          </w:p>
        </w:tc>
      </w:tr>
      <w:tr>
        <w:trPr>
          <w:trHeight w:val="1124" w:hRule="atLeast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Name: Shamsun Arjue</w:t>
            </w:r>
          </w:p>
          <w:p>
            <w:pPr>
              <w:pStyle w:val="Normal"/>
              <w:widowControl w:val="false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designation: Head Master</w:t>
            </w:r>
          </w:p>
          <w:p>
            <w:pPr>
              <w:pStyle w:val="Normal"/>
              <w:widowControl w:val="false"/>
              <w:spacing w:before="0" w:after="200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Institute: Shahid Captain Salahuddin High School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NikoshBAN" w:hAnsi="NikoshBAN" w:cs="NikoshBAN"/>
                <w:b/>
                <w:b/>
                <w:sz w:val="28"/>
              </w:rPr>
            </w:pPr>
            <w:bookmarkStart w:id="2" w:name="_heading=h.30j0zll"/>
            <w:bookmarkEnd w:id="2"/>
            <w:r>
              <w:rPr>
                <w:rFonts w:cs="NikoshBAN" w:ascii="NikoshBAN" w:hAnsi="NikoshBAN"/>
                <w:b/>
                <w:sz w:val="28"/>
              </w:rPr>
              <w:t>Mobile: 01816365223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cs="NikoshBAN"/>
                <w:b/>
                <w:b/>
                <w:sz w:val="28"/>
              </w:rPr>
            </w:pPr>
            <w:r>
              <w:rPr>
                <w:rFonts w:cs="NikoshBAN" w:ascii="NikoshBAN" w:hAnsi="NikoshBAN"/>
                <w:b/>
                <w:sz w:val="28"/>
              </w:rPr>
              <w:t>email: scshs1973@gmail.com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  <w:t>Signature: Shamsun Arjue</w:t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</w:tc>
      </w:tr>
    </w:tbl>
    <w:p>
      <w:pPr>
        <w:pStyle w:val="Normal"/>
        <w:spacing w:before="0" w:after="0"/>
        <w:jc w:val="right"/>
        <w:rPr>
          <w:rFonts w:ascii="NikoshBAN" w:hAnsi="NikoshBAN" w:eastAsia="NikoshBAN" w:cs="NikoshBAN"/>
          <w:b/>
          <w:b/>
          <w:sz w:val="28"/>
          <w:u w:val="single"/>
        </w:rPr>
      </w:pPr>
      <w:r>
        <w:rPr>
          <w:rFonts w:eastAsia="NikoshBAN" w:cs="NikoshBAN" w:ascii="NikoshBAN" w:hAnsi="NikoshBAN"/>
          <w:b/>
          <w:sz w:val="28"/>
          <w:u w:val="single"/>
        </w:rPr>
      </w:r>
    </w:p>
    <w:p>
      <w:pPr>
        <w:pStyle w:val="Normal"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rPr>
          <w:sz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gutter="144" w:header="144" w:top="1170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koshBAN">
    <w:charset w:val="01"/>
    <w:family w:val="roman"/>
    <w:pitch w:val="variable"/>
  </w:font>
  <w:font w:name="Nikos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Bottom of Page)"/>
        <w:docPartUnique w:val="true"/>
      </w:docPartObj>
      <w:id w:val="1119427569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right"/>
          <w:rPr>
            <w:lang w:bidi="bn-IN"/>
          </w:rPr>
        </w:pPr>
        <w:r>
          <w:rPr>
            <w:lang w:bidi="bn-IN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6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Vrinda" w:asciiTheme="minorHAnsi" w:hAnsiTheme="minorHAnsi"/>
      <w:color w:val="auto"/>
      <w:kern w:val="0"/>
      <w:sz w:val="22"/>
      <w:szCs w:val="28"/>
      <w:lang w:val="en-US" w:eastAsia="en-US" w:bidi="bn-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nedit" w:customStyle="1">
    <w:name w:val="canedit"/>
    <w:basedOn w:val="DefaultParagraphFont"/>
    <w:qFormat/>
    <w:rsid w:val="001c05b6"/>
    <w:rPr/>
  </w:style>
  <w:style w:type="character" w:styleId="Strong">
    <w:name w:val="Strong"/>
    <w:basedOn w:val="DefaultParagraphFont"/>
    <w:uiPriority w:val="22"/>
    <w:qFormat/>
    <w:rsid w:val="001c05b6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5170c2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4505"/>
    <w:rPr>
      <w:rFonts w:ascii="Calibri" w:hAnsi="Calibri" w:eastAsia="Times New Roman" w:cs="Vrinda"/>
      <w:szCs w:val="28"/>
      <w:lang w:bidi="bn-BD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4505"/>
    <w:rPr>
      <w:rFonts w:ascii="Calibri" w:hAnsi="Calibri" w:eastAsia="Times New Roman" w:cs="Vrinda"/>
      <w:szCs w:val="28"/>
      <w:lang w:bidi="bn-B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6c9f"/>
    <w:rPr>
      <w:rFonts w:ascii="Tahoma" w:hAnsi="Tahoma" w:eastAsia="Times New Roman" w:cs="Tahoma"/>
      <w:sz w:val="16"/>
      <w:szCs w:val="20"/>
      <w:lang w:bidi="bn-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1c05b6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466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4662"/>
    <w:pPr>
      <w:spacing w:before="0" w:after="200"/>
      <w:ind w:left="720" w:hanging="0"/>
      <w:contextualSpacing/>
    </w:pPr>
    <w:rPr>
      <w:rFonts w:cs="Times New Roman"/>
      <w:szCs w:val="22"/>
      <w:lang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45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45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6c9f"/>
    <w:pPr>
      <w:spacing w:lineRule="auto" w:line="240" w:before="0" w:after="0"/>
    </w:pPr>
    <w:rPr>
      <w:rFonts w:ascii="Tahoma" w:hAnsi="Tahoma" w:cs="Tahoma"/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56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74662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eikhrusseldigitallab.gov.bd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94</Words>
  <Characters>461</Characters>
  <CharactersWithSpaces>605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2022-11-22T08:35:00Z</dcterms:created>
  <dc:creator>SRDL Project - ICTD</dc:creator>
  <dc:description/>
  <dc:language>en-US</dc:language>
  <cp:lastModifiedBy/>
  <cp:lastPrinted>2022-08-25T08:59:00Z</cp:lastPrinted>
  <dcterms:modified xsi:type="dcterms:W3CDTF">2022-11-25T19:06:25Z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