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1440"/>
        <w:jc w:val="center"/>
      </w:pPr>
      <w:r>
        <w:rPr>
          <w:rFonts w:ascii="Arial" w:cs="Arial" w:eastAsia="Arial" w:hAnsi="Arial"/>
          <w:b/>
          <w:bCs/>
          <w:color w:val="1E3A5F"/>
          <w:sz w:val="56"/>
          <w:szCs w:val="56"/>
        </w:rPr>
        <w:t xml:space="preserve">MACHINE LEARNING METHODS</w:t>
      </w:r>
    </w:p>
    <w:p>
      <w:pPr>
        <w:spacing w:after="80" w:before="0"/>
        <w:jc w:val="center"/>
      </w:pPr>
      <w:r>
        <w:rPr>
          <w:rFonts w:ascii="Arial" w:cs="Arial" w:eastAsia="Arial" w:hAnsi="Arial"/>
          <w:b/>
          <w:bCs/>
          <w:color w:val="1A56DB"/>
          <w:sz w:val="32"/>
          <w:szCs w:val="32"/>
        </w:rPr>
        <w:t xml:space="preserve">Decision Tree &amp; K-Means Clustering</w:t>
      </w:r>
    </w:p>
    <w:p>
      <w:pPr>
        <w:spacing w:after="800" w:before="80"/>
        <w:jc w:val="center"/>
      </w:pPr>
      <w:r>
        <w:rPr>
          <w:rFonts w:ascii="Arial" w:cs="Arial" w:eastAsia="Arial" w:hAnsi="Arial"/>
          <w:i/>
          <w:iCs/>
          <w:color w:val="6B7280"/>
          <w:sz w:val="22"/>
          <w:szCs w:val="22"/>
        </w:rPr>
        <w:t xml:space="preserve">Task 1 — Machine Learning Methods  |  Individual/Group Assignment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580"/>
        <w:gridCol w:w="4580"/>
      </w:tblGrid>
      <w:tr>
        <w:tc>
          <w:tcPr>
            <w:tcW w:type="dxa" w:w="4580"/>
            <w:tcBorders>
              <w:top w:val="none" w:color="FFFFFF" w:sz="0"/>
              <w:left w:val="none" w:color="FFFFFF" w:sz="0"/>
              <w:bottom w:val="none" w:color="FFFFFF" w:sz="0"/>
              <w:right w:val="single" w:color="E5E7EB" w:sz="4"/>
            </w:tcBorders>
            <w:shd w:fill="EFF6FF" w:val="clear"/>
            <w:tcMar>
              <w:top w:type="dxa" w:w="200"/>
              <w:left w:type="dxa" w:w="200"/>
              <w:bottom w:type="dxa" w:w="200"/>
              <w:right w:type="dxa" w:w="300"/>
            </w:tcMar>
            <w:vAlign w:val="center"/>
          </w:tcPr>
          <w:p>
            <w:pPr>
              <w:jc w:val="center"/>
            </w:pPr>
            <w:r>
              <w:rPr>
                <w:rFonts w:ascii="Arial" w:cs="Arial" w:eastAsia="Arial" w:hAnsi="Arial"/>
                <w:sz w:val="48"/>
                <w:szCs w:val="48"/>
              </w:rPr>
              <w:t xml:space="preserve">🌳</w:t>
            </w:r>
          </w:p>
          <w:p>
            <w:pPr>
              <w:spacing w:before="60"/>
              <w:jc w:val="center"/>
            </w:pPr>
            <w:r>
              <w:rPr>
                <w:rFonts w:ascii="Arial" w:cs="Arial" w:eastAsia="Arial" w:hAnsi="Arial"/>
                <w:b/>
                <w:bCs/>
                <w:color w:val="1E3A5F"/>
                <w:sz w:val="26"/>
                <w:szCs w:val="26"/>
              </w:rPr>
              <w:t xml:space="preserve">Decision Tree</w:t>
            </w:r>
          </w:p>
          <w:p>
            <w:pPr>
              <w:jc w:val="center"/>
            </w:pPr>
            <w:r>
              <w:rPr>
                <w:rFonts w:ascii="Arial" w:cs="Arial" w:eastAsia="Arial" w:hAnsi="Arial"/>
                <w:color w:val="1A56DB"/>
                <w:sz w:val="20"/>
                <w:szCs w:val="20"/>
              </w:rPr>
              <w:t xml:space="preserve">Supervised Learning</w:t>
            </w:r>
          </w:p>
        </w:tc>
        <w:tc>
          <w:tcPr>
            <w:tcW w:type="dxa" w:w="4580"/>
            <w:tcBorders>
              <w:top w:val="none" w:color="FFFFFF" w:sz="0"/>
              <w:left w:val="single" w:color="E5E7EB" w:sz="4"/>
              <w:bottom w:val="none" w:color="FFFFFF" w:sz="0"/>
              <w:right w:val="none" w:color="FFFFFF" w:sz="0"/>
            </w:tcBorders>
            <w:shd w:fill="F0FDF4" w:val="clear"/>
            <w:tcMar>
              <w:top w:type="dxa" w:w="200"/>
              <w:left w:type="dxa" w:w="300"/>
              <w:bottom w:type="dxa" w:w="200"/>
              <w:right w:type="dxa" w:w="200"/>
            </w:tcMar>
            <w:vAlign w:val="center"/>
          </w:tcPr>
          <w:p>
            <w:pPr>
              <w:jc w:val="center"/>
            </w:pPr>
            <w:r>
              <w:rPr>
                <w:rFonts w:ascii="Arial" w:cs="Arial" w:eastAsia="Arial" w:hAnsi="Arial"/>
                <w:sz w:val="48"/>
                <w:szCs w:val="48"/>
              </w:rPr>
              <w:t xml:space="preserve">⭕</w:t>
            </w:r>
          </w:p>
          <w:p>
            <w:pPr>
              <w:spacing w:before="60"/>
              <w:jc w:val="center"/>
            </w:pPr>
            <w:r>
              <w:rPr>
                <w:rFonts w:ascii="Arial" w:cs="Arial" w:eastAsia="Arial" w:hAnsi="Arial"/>
                <w:b/>
                <w:bCs/>
                <w:color w:val="166534"/>
                <w:sz w:val="26"/>
                <w:szCs w:val="26"/>
              </w:rPr>
              <w:t xml:space="preserve">K-Means Clustering</w:t>
            </w:r>
          </w:p>
          <w:p>
            <w:pPr>
              <w:jc w:val="center"/>
            </w:pPr>
            <w:r>
              <w:rPr>
                <w:rFonts w:ascii="Arial" w:cs="Arial" w:eastAsia="Arial" w:hAnsi="Arial"/>
                <w:color w:val="16A34A"/>
                <w:sz w:val="20"/>
                <w:szCs w:val="20"/>
              </w:rPr>
              <w:t xml:space="preserve">Unsupervised Learning</w:t>
            </w:r>
          </w:p>
        </w:tc>
      </w:tr>
    </w:tbl>
    <w:p>
      <w:r>
        <w:br w:type="page"/>
      </w:r>
    </w:p>
    <w:p>
      <w:pPr>
        <w:pStyle w:val="Heading1"/>
        <w:spacing w:after="160" w:before="360"/>
      </w:pPr>
      <w:r>
        <w:rPr>
          <w:rFonts w:ascii="Arial" w:cs="Arial" w:eastAsia="Arial" w:hAnsi="Arial"/>
          <w:b/>
          <w:bCs/>
          <w:color w:val="1E3A5F"/>
          <w:sz w:val="36"/>
          <w:szCs w:val="36"/>
        </w:rPr>
        <w:t xml:space="preserve">1. Overview: Machine Learning</w:t>
      </w:r>
    </w:p>
    <w:p>
      <w:pPr>
        <w:spacing w:after="80" w:before="80"/>
      </w:pPr>
      <w:r>
        <w:rPr>
          <w:rFonts w:ascii="Arial" w:cs="Arial" w:eastAsia="Arial" w:hAnsi="Arial"/>
          <w:color w:val="1F2937"/>
          <w:sz w:val="22"/>
          <w:szCs w:val="22"/>
        </w:rPr>
        <w:t xml:space="preserve">Machine Learning adalah cabang AI yang memungkinkan komputer belajar dari data tanpa diprogram secara eksplisit.</w:t>
      </w:r>
    </w:p>
    <w:p>
      <w:pPr>
        <w:spacing w:after="6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none" w:color="FFFFFF" w:sz="0"/>
              <w:left w:val="none" w:color="FFFFFF" w:sz="0"/>
              <w:bottom w:val="none" w:color="FFFFFF" w:sz="0"/>
              <w:right w:val="single" w:color="E5E7EB" w:sz="4"/>
            </w:tcBorders>
            <w:shd w:fill="EFF6FF" w:val="clear"/>
            <w:tcMar>
              <w:top w:type="dxa" w:w="160"/>
              <w:left w:type="dxa" w:w="200"/>
              <w:bottom w:type="dxa" w:w="160"/>
              <w:right w:type="dxa" w:w="240"/>
            </w:tcMar>
          </w:tcPr>
          <w:p>
            <w:pPr>
              <w:spacing w:after="80" w:before="0"/>
            </w:pPr>
            <w:r>
              <w:rPr>
                <w:rFonts w:ascii="Arial" w:cs="Arial" w:eastAsia="Arial" w:hAnsi="Arial"/>
                <w:b/>
                <w:bCs/>
                <w:color w:val="1E3A5F"/>
                <w:sz w:val="22"/>
                <w:szCs w:val="22"/>
              </w:rPr>
              <w:t xml:space="preserve">SUPERVISED LEARNING</w:t>
            </w:r>
          </w:p>
          <w:p>
            <w:pPr>
              <w:spacing w:after="40" w:before="40"/>
            </w:pPr>
            <w:r>
              <w:rPr>
                <w:rFonts w:ascii="Arial" w:cs="Arial" w:eastAsia="Arial" w:hAnsi="Arial"/>
                <w:color w:val="1F2937"/>
                <w:sz w:val="20"/>
                <w:szCs w:val="20"/>
              </w:rPr>
              <w:t xml:space="preserve">• Belajar dari data berlabel</w:t>
            </w:r>
          </w:p>
          <w:p>
            <w:pPr>
              <w:spacing w:after="40" w:before="40"/>
            </w:pPr>
            <w:r>
              <w:rPr>
                <w:rFonts w:ascii="Arial" w:cs="Arial" w:eastAsia="Arial" w:hAnsi="Arial"/>
                <w:color w:val="1F2937"/>
                <w:sz w:val="20"/>
                <w:szCs w:val="20"/>
              </w:rPr>
              <w:t xml:space="preserve">• Punya target/output yang diketahui</w:t>
            </w:r>
          </w:p>
          <w:p>
            <w:pPr>
              <w:spacing w:after="40" w:before="40"/>
            </w:pPr>
            <w:r>
              <w:rPr>
                <w:rFonts w:ascii="Arial" w:cs="Arial" w:eastAsia="Arial" w:hAnsi="Arial"/>
                <w:color w:val="1F2937"/>
                <w:sz w:val="20"/>
                <w:szCs w:val="20"/>
              </w:rPr>
              <w:t xml:space="preserve">• Contoh: Klasifikasi, Regresi</w:t>
            </w:r>
          </w:p>
          <w:p>
            <w:pPr>
              <w:spacing w:after="0" w:before="80"/>
            </w:pPr>
            <w:r>
              <w:rPr>
                <w:rFonts w:ascii="Arial" w:cs="Arial" w:eastAsia="Arial" w:hAnsi="Arial"/>
                <w:b/>
                <w:bCs/>
                <w:color w:val="16A34A"/>
                <w:sz w:val="20"/>
                <w:szCs w:val="20"/>
              </w:rPr>
              <w:t xml:space="preserve">✅ Metode kita: Decision Tree</w:t>
            </w:r>
          </w:p>
        </w:tc>
        <w:tc>
          <w:tcPr>
            <w:tcW w:type="dxa" w:w="4680"/>
            <w:tcBorders>
              <w:top w:val="none" w:color="FFFFFF" w:sz="0"/>
              <w:left w:val="single" w:color="E5E7EB" w:sz="4"/>
              <w:bottom w:val="none" w:color="FFFFFF" w:sz="0"/>
              <w:right w:val="none" w:color="FFFFFF" w:sz="0"/>
            </w:tcBorders>
            <w:shd w:fill="F0FDF4" w:val="clear"/>
            <w:tcMar>
              <w:top w:type="dxa" w:w="160"/>
              <w:left w:type="dxa" w:w="240"/>
              <w:bottom w:type="dxa" w:w="160"/>
              <w:right w:type="dxa" w:w="200"/>
            </w:tcMar>
          </w:tcPr>
          <w:p>
            <w:pPr>
              <w:spacing w:after="80" w:before="0"/>
            </w:pPr>
            <w:r>
              <w:rPr>
                <w:rFonts w:ascii="Arial" w:cs="Arial" w:eastAsia="Arial" w:hAnsi="Arial"/>
                <w:b/>
                <w:bCs/>
                <w:color w:val="166534"/>
                <w:sz w:val="22"/>
                <w:szCs w:val="22"/>
              </w:rPr>
              <w:t xml:space="preserve">UNSUPERVISED LEARNING</w:t>
            </w:r>
          </w:p>
          <w:p>
            <w:pPr>
              <w:spacing w:after="40" w:before="40"/>
            </w:pPr>
            <w:r>
              <w:rPr>
                <w:rFonts w:ascii="Arial" w:cs="Arial" w:eastAsia="Arial" w:hAnsi="Arial"/>
                <w:color w:val="1F2937"/>
                <w:sz w:val="20"/>
                <w:szCs w:val="20"/>
              </w:rPr>
              <w:t xml:space="preserve">• Belajar dari data tanpa label</w:t>
            </w:r>
          </w:p>
          <w:p>
            <w:pPr>
              <w:spacing w:after="40" w:before="40"/>
            </w:pPr>
            <w:r>
              <w:rPr>
                <w:rFonts w:ascii="Arial" w:cs="Arial" w:eastAsia="Arial" w:hAnsi="Arial"/>
                <w:color w:val="1F2937"/>
                <w:sz w:val="20"/>
                <w:szCs w:val="20"/>
              </w:rPr>
              <w:t xml:space="preserve">• Menemukan pola tersembunyi</w:t>
            </w:r>
          </w:p>
          <w:p>
            <w:pPr>
              <w:spacing w:after="40" w:before="40"/>
            </w:pPr>
            <w:r>
              <w:rPr>
                <w:rFonts w:ascii="Arial" w:cs="Arial" w:eastAsia="Arial" w:hAnsi="Arial"/>
                <w:color w:val="1F2937"/>
                <w:sz w:val="20"/>
                <w:szCs w:val="20"/>
              </w:rPr>
              <w:t xml:space="preserve">• Contoh: Clustering, Dimensionality Reduction</w:t>
            </w:r>
          </w:p>
          <w:p>
            <w:pPr>
              <w:spacing w:after="0" w:before="80"/>
            </w:pPr>
            <w:r>
              <w:rPr>
                <w:rFonts w:ascii="Arial" w:cs="Arial" w:eastAsia="Arial" w:hAnsi="Arial"/>
                <w:b/>
                <w:bCs/>
                <w:color w:val="16A34A"/>
                <w:sz w:val="20"/>
                <w:szCs w:val="20"/>
              </w:rPr>
              <w:t xml:space="preserve">✅ Metode kita: K-Means</w:t>
            </w:r>
          </w:p>
        </w:tc>
      </w:tr>
    </w:tbl>
    <w:p>
      <w:r>
        <w:br w:type="page"/>
      </w:r>
    </w:p>
    <w:p>
      <w:pPr>
        <w:pStyle w:val="Heading1"/>
        <w:spacing w:after="160" w:before="360"/>
      </w:pPr>
      <w:r>
        <w:rPr>
          <w:rFonts w:ascii="Arial" w:cs="Arial" w:eastAsia="Arial" w:hAnsi="Arial"/>
          <w:b/>
          <w:bCs/>
          <w:color w:val="1E3A5F"/>
          <w:sz w:val="36"/>
          <w:szCs w:val="36"/>
        </w:rPr>
        <w:t xml:space="preserve">2. 🌳 Decision Tree — Supervised Learning</w:t>
      </w:r>
    </w:p>
    <w:p>
      <w:pPr>
        <w:pStyle w:val="Heading2"/>
        <w:spacing w:after="120" w:before="280"/>
      </w:pPr>
      <w:r>
        <w:rPr>
          <w:rFonts w:ascii="Arial" w:cs="Arial" w:eastAsia="Arial" w:hAnsi="Arial"/>
          <w:b/>
          <w:bCs/>
          <w:color w:val="1A56DB"/>
          <w:sz w:val="28"/>
          <w:szCs w:val="28"/>
        </w:rPr>
        <w:t xml:space="preserve">2.1 Apa itu Decision Tree?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DBEAFE" w:val="clear"/>
            <w:tcMar>
              <w:top w:type="dxa" w:w="120"/>
              <w:left w:type="dxa" w:w="200"/>
              <w:bottom w:type="dxa" w:w="120"/>
              <w:right w:type="dxa" w:w="200"/>
            </w:tcMar>
          </w:tcPr>
          <w:p>
            <w:pPr>
              <w:spacing w:after="60" w:before="0"/>
            </w:pPr>
            <w:r>
              <w:rPr>
                <w:rFonts w:ascii="Arial" w:cs="Arial" w:eastAsia="Arial" w:hAnsi="Arial"/>
                <w:b/>
                <w:bCs/>
                <w:color w:val="1E3A5F"/>
                <w:sz w:val="22"/>
                <w:szCs w:val="22"/>
              </w:rPr>
              <w:t xml:space="preserve">Definisi</w:t>
            </w:r>
          </w:p>
          <w:p>
            <w:pPr>
              <w:spacing w:after="0" w:before="0"/>
            </w:pPr>
            <w:r>
              <w:rPr>
                <w:rFonts w:ascii="Arial" w:cs="Arial" w:eastAsia="Arial" w:hAnsi="Arial"/>
                <w:color w:val="1F2937"/>
                <w:sz w:val="22"/>
                <w:szCs w:val="22"/>
              </w:rPr>
              <w:t xml:space="preserve">Decision Tree adalah algoritma supervised learning berbentuk pohon keputusan. Setiap node internal merepresentasikan tes pada fitur, setiap cabang merepresentasikan hasil tes, dan setiap daun (leaf) merepresentasikan label kelas atau nilai prediksi.</w:t>
            </w:r>
          </w:p>
        </w:tc>
      </w:tr>
    </w:tbl>
    <w:p>
      <w:pPr>
        <w:spacing w:after="60" w:before="60"/>
      </w:pPr>
    </w:p>
    <w:p>
      <w:pPr>
        <w:pStyle w:val="Heading2"/>
        <w:spacing w:after="120" w:before="280"/>
      </w:pPr>
      <w:r>
        <w:rPr>
          <w:rFonts w:ascii="Arial" w:cs="Arial" w:eastAsia="Arial" w:hAnsi="Arial"/>
          <w:b/>
          <w:bCs/>
          <w:color w:val="1A56DB"/>
          <w:sz w:val="28"/>
          <w:szCs w:val="28"/>
        </w:rPr>
        <w:t xml:space="preserve">2.2 Mathematical Intuition: Gini Impurity</w:t>
      </w:r>
    </w:p>
    <w:p>
      <w:pPr>
        <w:spacing w:after="80" w:before="80"/>
      </w:pPr>
      <w:r>
        <w:rPr>
          <w:rFonts w:ascii="Arial" w:cs="Arial" w:eastAsia="Arial" w:hAnsi="Arial"/>
          <w:color w:val="1F2937"/>
          <w:sz w:val="22"/>
          <w:szCs w:val="22"/>
        </w:rPr>
        <w:t xml:space="preserve">Gini Impurity mengukur seberapa "kotor" sebuah node. Formula:</w:t>
      </w:r>
    </w:p>
    <w:p>
      <w:pPr>
        <w:spacing w:after="6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16A34A" w:sz="12"/>
              <w:bottom w:val="none" w:color="FFFFFF" w:sz="0"/>
              <w:right w:val="none" w:color="FFFFFF" w:sz="0"/>
            </w:tcBorders>
            <w:shd w:fill="F0FDF4" w:val="clear"/>
            <w:tcMar>
              <w:top w:type="dxa" w:w="120"/>
              <w:left w:type="dxa" w:w="200"/>
              <w:bottom w:type="dxa" w:w="120"/>
              <w:right w:type="dxa" w:w="200"/>
            </w:tcMar>
          </w:tcPr>
          <w:p>
            <w:pPr>
              <w:spacing w:after="40" w:before="40"/>
            </w:pPr>
            <w:r>
              <w:rPr>
                <w:rFonts w:ascii="Consolas" w:cs="Consolas" w:eastAsia="Consolas" w:hAnsi="Consolas"/>
                <w:color w:val="14532D"/>
                <w:sz w:val="22"/>
                <w:szCs w:val="22"/>
              </w:rPr>
              <w:t xml:space="preserve">Gini(t) = 1 - Σ pᵢ²</w:t>
            </w:r>
          </w:p>
          <w:p>
            <w:pPr>
              <w:spacing w:after="40" w:before="40"/>
            </w:pPr>
            <w:r>
              <w:rPr>
                <w:rFonts w:ascii="Consolas" w:cs="Consolas" w:eastAsia="Consolas" w:hAnsi="Consolas"/>
                <w:color w:val="14532D"/>
                <w:sz w:val="22"/>
                <w:szCs w:val="22"/>
              </w:rPr>
              <w:t xml:space="preserve"/>
            </w:r>
          </w:p>
          <w:p>
            <w:pPr>
              <w:spacing w:after="40" w:before="40"/>
            </w:pPr>
            <w:r>
              <w:rPr>
                <w:rFonts w:ascii="Consolas" w:cs="Consolas" w:eastAsia="Consolas" w:hAnsi="Consolas"/>
                <w:color w:val="14532D"/>
                <w:sz w:val="22"/>
                <w:szCs w:val="22"/>
              </w:rPr>
              <w:t xml:space="preserve">  pᵢ  = proporsi kelas i di node t</w:t>
            </w:r>
          </w:p>
          <w:p>
            <w:pPr>
              <w:spacing w:after="40" w:before="40"/>
            </w:pPr>
            <w:r>
              <w:rPr>
                <w:rFonts w:ascii="Consolas" w:cs="Consolas" w:eastAsia="Consolas" w:hAnsi="Consolas"/>
                <w:color w:val="14532D"/>
                <w:sz w:val="22"/>
                <w:szCs w:val="22"/>
              </w:rPr>
              <w:t xml:space="preserve"/>
            </w:r>
          </w:p>
          <w:p>
            <w:pPr>
              <w:spacing w:after="40" w:before="40"/>
            </w:pPr>
            <w:r>
              <w:rPr>
                <w:rFonts w:ascii="Consolas" w:cs="Consolas" w:eastAsia="Consolas" w:hAnsi="Consolas"/>
                <w:color w:val="14532D"/>
                <w:sz w:val="22"/>
                <w:szCs w:val="22"/>
              </w:rPr>
              <w:t xml:space="preserve">Contoh:</w:t>
            </w:r>
          </w:p>
          <w:p>
            <w:pPr>
              <w:spacing w:after="40" w:before="40"/>
            </w:pPr>
            <w:r>
              <w:rPr>
                <w:rFonts w:ascii="Consolas" w:cs="Consolas" w:eastAsia="Consolas" w:hAnsi="Consolas"/>
                <w:color w:val="14532D"/>
                <w:sz w:val="22"/>
                <w:szCs w:val="22"/>
              </w:rPr>
              <w:t xml:space="preserve">  Node A: [50 merah, 50 biru]  →  Gini = 1 - (0.5² + 0.5²) = 0.5</w:t>
            </w:r>
          </w:p>
          <w:p>
            <w:pPr>
              <w:spacing w:after="40" w:before="40"/>
            </w:pPr>
            <w:r>
              <w:rPr>
                <w:rFonts w:ascii="Consolas" w:cs="Consolas" w:eastAsia="Consolas" w:hAnsi="Consolas"/>
                <w:color w:val="14532D"/>
                <w:sz w:val="22"/>
                <w:szCs w:val="22"/>
              </w:rPr>
              <w:t xml:space="preserve">  Node B: [100 merah, 0 biru]  →  Gini = 1 - (1² + 0²) = 0  ✅ PURE</w:t>
            </w:r>
          </w:p>
          <w:p>
            <w:pPr>
              <w:spacing w:after="40" w:before="40"/>
            </w:pPr>
            <w:r>
              <w:rPr>
                <w:rFonts w:ascii="Consolas" w:cs="Consolas" w:eastAsia="Consolas" w:hAnsi="Consolas"/>
                <w:color w:val="14532D"/>
                <w:sz w:val="22"/>
                <w:szCs w:val="22"/>
              </w:rPr>
              <w:t xml:space="preserve"/>
            </w:r>
          </w:p>
          <w:p>
            <w:pPr>
              <w:spacing w:after="40" w:before="40"/>
            </w:pPr>
            <w:r>
              <w:rPr>
                <w:rFonts w:ascii="Consolas" w:cs="Consolas" w:eastAsia="Consolas" w:hAnsi="Consolas"/>
                <w:color w:val="14532D"/>
                <w:sz w:val="22"/>
                <w:szCs w:val="22"/>
              </w:rPr>
              <w:t xml:space="preserve">Tujuan: Cari split yang MINIMUMKAN Gini!</w:t>
            </w:r>
          </w:p>
        </w:tc>
      </w:tr>
    </w:tbl>
    <w:p>
      <w:pPr>
        <w:spacing w:after="60" w:before="60"/>
      </w:pPr>
    </w:p>
    <w:p>
      <w:pPr>
        <w:pStyle w:val="Heading2"/>
        <w:spacing w:after="120" w:before="280"/>
      </w:pPr>
      <w:r>
        <w:rPr>
          <w:rFonts w:ascii="Arial" w:cs="Arial" w:eastAsia="Arial" w:hAnsi="Arial"/>
          <w:b/>
          <w:bCs/>
          <w:color w:val="1A56DB"/>
          <w:sz w:val="28"/>
          <w:szCs w:val="28"/>
        </w:rPr>
        <w:t xml:space="preserve">2.3 Cara Kerja (Step-by-Step)</w:t>
      </w:r>
    </w:p>
    <w:p>
      <w:pPr>
        <w:pStyle w:val="ListParagraph"/>
        <w:numPr>
          <w:ilvl w:val="0"/>
          <w:numId w:val="2"/>
        </w:numPr>
        <w:spacing w:after="60" w:before="60"/>
      </w:pPr>
      <w:r>
        <w:rPr>
          <w:rFonts w:ascii="Arial" w:cs="Arial" w:eastAsia="Arial" w:hAnsi="Arial"/>
          <w:sz w:val="22"/>
          <w:szCs w:val="22"/>
        </w:rPr>
        <w:t xml:space="preserve">Mulai dari root node (semua data)</w:t>
      </w:r>
    </w:p>
    <w:p>
      <w:pPr>
        <w:pStyle w:val="ListParagraph"/>
        <w:numPr>
          <w:ilvl w:val="0"/>
          <w:numId w:val="2"/>
        </w:numPr>
        <w:spacing w:after="60" w:before="60"/>
      </w:pPr>
      <w:r>
        <w:rPr>
          <w:rFonts w:ascii="Arial" w:cs="Arial" w:eastAsia="Arial" w:hAnsi="Arial"/>
          <w:sz w:val="22"/>
          <w:szCs w:val="22"/>
        </w:rPr>
        <w:t xml:space="preserve">Hitung Gini Impurity untuk setiap fitur &amp; threshold</w:t>
      </w:r>
    </w:p>
    <w:p>
      <w:pPr>
        <w:pStyle w:val="ListParagraph"/>
        <w:numPr>
          <w:ilvl w:val="0"/>
          <w:numId w:val="2"/>
        </w:numPr>
        <w:spacing w:after="60" w:before="60"/>
      </w:pPr>
      <w:r>
        <w:rPr>
          <w:rFonts w:ascii="Arial" w:cs="Arial" w:eastAsia="Arial" w:hAnsi="Arial"/>
          <w:sz w:val="22"/>
          <w:szCs w:val="22"/>
        </w:rPr>
        <w:t xml:space="preserve">Pilih split dengan Information Gain tertinggi</w:t>
      </w:r>
    </w:p>
    <w:p>
      <w:pPr>
        <w:pStyle w:val="ListParagraph"/>
        <w:numPr>
          <w:ilvl w:val="0"/>
          <w:numId w:val="2"/>
        </w:numPr>
        <w:spacing w:after="60" w:before="60"/>
      </w:pPr>
      <w:r>
        <w:rPr>
          <w:rFonts w:ascii="Arial" w:cs="Arial" w:eastAsia="Arial" w:hAnsi="Arial"/>
          <w:sz w:val="22"/>
          <w:szCs w:val="22"/>
        </w:rPr>
        <w:t xml:space="preserve">Bagi data menjadi 2 subset (kiri &amp; kanan)</w:t>
      </w:r>
    </w:p>
    <w:p>
      <w:pPr>
        <w:pStyle w:val="ListParagraph"/>
        <w:numPr>
          <w:ilvl w:val="0"/>
          <w:numId w:val="2"/>
        </w:numPr>
        <w:spacing w:after="60" w:before="60"/>
      </w:pPr>
      <w:r>
        <w:rPr>
          <w:rFonts w:ascii="Arial" w:cs="Arial" w:eastAsia="Arial" w:hAnsi="Arial"/>
          <w:sz w:val="22"/>
          <w:szCs w:val="22"/>
        </w:rPr>
        <w:t xml:space="preserve">Rekursif ulangi untuk setiap subset</w:t>
      </w:r>
    </w:p>
    <w:p>
      <w:pPr>
        <w:pStyle w:val="ListParagraph"/>
        <w:numPr>
          <w:ilvl w:val="0"/>
          <w:numId w:val="2"/>
        </w:numPr>
        <w:spacing w:after="60" w:before="60"/>
      </w:pPr>
      <w:r>
        <w:rPr>
          <w:rFonts w:ascii="Arial" w:cs="Arial" w:eastAsia="Arial" w:hAnsi="Arial"/>
          <w:sz w:val="22"/>
          <w:szCs w:val="22"/>
        </w:rPr>
        <w:t xml:space="preserve">Berhenti jika: max_depth tercapai, node pure, atau data &lt; min_samples</w:t>
      </w:r>
    </w:p>
    <w:p>
      <w:pPr>
        <w:spacing w:after="60" w:before="60"/>
      </w:pPr>
    </w:p>
    <w:p>
      <w:pPr>
        <w:pStyle w:val="Heading2"/>
        <w:spacing w:after="120" w:before="280"/>
      </w:pPr>
      <w:r>
        <w:rPr>
          <w:rFonts w:ascii="Arial" w:cs="Arial" w:eastAsia="Arial" w:hAnsi="Arial"/>
          <w:b/>
          <w:bCs/>
          <w:color w:val="1A56DB"/>
          <w:sz w:val="28"/>
          <w:szCs w:val="28"/>
        </w:rPr>
        <w:t xml:space="preserve">2.4 Kelebihan &amp; Kekurangan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D1D5DB" w:sz="1"/>
              <w:left w:val="single" w:color="D1D5DB" w:sz="1"/>
              <w:bottom w:val="single" w:color="D1D5DB" w:sz="1"/>
              <w:right w:val="single" w:color="D1D5DB" w:sz="1"/>
            </w:tcBorders>
            <w:shd w:fill="166534" w:val="clear"/>
            <w:tcMar>
              <w:top w:type="dxa" w:w="100"/>
              <w:left w:type="dxa" w:w="160"/>
              <w:bottom w:type="dxa" w:w="100"/>
              <w:right w:type="dxa" w:w="160"/>
            </w:tcMar>
          </w:tcPr>
          <w:p>
            <w:pPr>
              <w:jc w:val="center"/>
            </w:pPr>
            <w:r>
              <w:rPr>
                <w:rFonts w:ascii="Arial" w:cs="Arial" w:eastAsia="Arial" w:hAnsi="Arial"/>
                <w:b/>
                <w:bCs/>
                <w:color w:val="FFFFFF"/>
                <w:sz w:val="22"/>
                <w:szCs w:val="22"/>
              </w:rPr>
              <w:t xml:space="preserve">✅  KELEBIHAN</w:t>
            </w:r>
          </w:p>
        </w:tc>
        <w:tc>
          <w:tcPr>
            <w:tcW w:type="dxa" w:w="4680"/>
            <w:tcBorders>
              <w:top w:val="single" w:color="D1D5DB" w:sz="1"/>
              <w:left w:val="single" w:color="D1D5DB" w:sz="1"/>
              <w:bottom w:val="single" w:color="D1D5DB" w:sz="1"/>
              <w:right w:val="single" w:color="D1D5DB" w:sz="1"/>
            </w:tcBorders>
            <w:shd w:fill="991B1B" w:val="clear"/>
            <w:tcMar>
              <w:top w:type="dxa" w:w="100"/>
              <w:left w:type="dxa" w:w="160"/>
              <w:bottom w:type="dxa" w:w="100"/>
              <w:right w:type="dxa" w:w="160"/>
            </w:tcMar>
          </w:tcPr>
          <w:p>
            <w:pPr>
              <w:jc w:val="center"/>
            </w:pPr>
            <w:r>
              <w:rPr>
                <w:rFonts w:ascii="Arial" w:cs="Arial" w:eastAsia="Arial" w:hAnsi="Arial"/>
                <w:b/>
                <w:bCs/>
                <w:color w:val="FFFFFF"/>
                <w:sz w:val="22"/>
                <w:szCs w:val="22"/>
              </w:rPr>
              <w:t xml:space="preserve">❌  KEKURANGAN</w:t>
            </w:r>
          </w:p>
        </w:tc>
      </w:tr>
      <w:tr>
        <w:tc>
          <w:tcPr>
            <w:tcW w:type="dxa" w:w="4680"/>
            <w:tcBorders>
              <w:top w:val="single" w:color="D1D5DB" w:sz="1"/>
              <w:left w:val="single" w:color="D1D5DB" w:sz="1"/>
              <w:bottom w:val="single" w:color="D1D5DB" w:sz="1"/>
              <w:right w:val="single" w:color="D1D5DB" w:sz="1"/>
            </w:tcBorders>
            <w:shd w:fill="DCFCE7" w:val="clear"/>
            <w:tcMar>
              <w:top w:type="dxa" w:w="80"/>
              <w:left w:type="dxa" w:w="160"/>
              <w:bottom w:type="dxa" w:w="80"/>
              <w:right w:type="dxa" w:w="160"/>
            </w:tcMar>
          </w:tcPr>
          <w:p>
            <w:r>
              <w:rPr>
                <w:rFonts w:ascii="Arial" w:cs="Arial" w:eastAsia="Arial" w:hAnsi="Arial"/>
                <w:color w:val="166534"/>
                <w:sz w:val="20"/>
                <w:szCs w:val="20"/>
              </w:rPr>
              <w:t xml:space="preserve">✓  Mudah diinterpretasikan &amp; divisualisasikan</w:t>
            </w:r>
          </w:p>
        </w:tc>
        <w:tc>
          <w:tcPr>
            <w:tcW w:type="dxa" w:w="4680"/>
            <w:tcBorders>
              <w:top w:val="single" w:color="D1D5DB" w:sz="1"/>
              <w:left w:val="single" w:color="D1D5DB" w:sz="1"/>
              <w:bottom w:val="single" w:color="D1D5DB" w:sz="1"/>
              <w:right w:val="single" w:color="D1D5DB" w:sz="1"/>
            </w:tcBorders>
            <w:shd w:fill="FEE2E2" w:val="clear"/>
            <w:tcMar>
              <w:top w:type="dxa" w:w="80"/>
              <w:left w:type="dxa" w:w="160"/>
              <w:bottom w:type="dxa" w:w="80"/>
              <w:right w:type="dxa" w:w="160"/>
            </w:tcMar>
          </w:tcPr>
          <w:p>
            <w:r>
              <w:rPr>
                <w:rFonts w:ascii="Arial" w:cs="Arial" w:eastAsia="Arial" w:hAnsi="Arial"/>
                <w:color w:val="991B1B"/>
                <w:sz w:val="20"/>
                <w:szCs w:val="20"/>
              </w:rPr>
              <w:t xml:space="preserve">✗  Rentan overfitting tanpa pruning</w:t>
            </w:r>
          </w:p>
        </w:tc>
      </w:tr>
      <w:tr>
        <w:tc>
          <w:tcPr>
            <w:tcW w:type="dxa" w:w="4680"/>
            <w:tcBorders>
              <w:top w:val="single" w:color="D1D5DB" w:sz="1"/>
              <w:left w:val="single" w:color="D1D5DB" w:sz="1"/>
              <w:bottom w:val="single" w:color="D1D5DB" w:sz="1"/>
              <w:right w:val="single" w:color="D1D5DB" w:sz="1"/>
            </w:tcBorders>
            <w:shd w:fill="DCFCE7" w:val="clear"/>
            <w:tcMar>
              <w:top w:type="dxa" w:w="80"/>
              <w:left w:type="dxa" w:w="160"/>
              <w:bottom w:type="dxa" w:w="80"/>
              <w:right w:type="dxa" w:w="160"/>
            </w:tcMar>
          </w:tcPr>
          <w:p>
            <w:r>
              <w:rPr>
                <w:rFonts w:ascii="Arial" w:cs="Arial" w:eastAsia="Arial" w:hAnsi="Arial"/>
                <w:color w:val="166534"/>
                <w:sz w:val="20"/>
                <w:szCs w:val="20"/>
              </w:rPr>
              <w:t xml:space="preserve">✓  Tidak perlu normalisasi data</w:t>
            </w:r>
          </w:p>
        </w:tc>
        <w:tc>
          <w:tcPr>
            <w:tcW w:type="dxa" w:w="4680"/>
            <w:tcBorders>
              <w:top w:val="single" w:color="D1D5DB" w:sz="1"/>
              <w:left w:val="single" w:color="D1D5DB" w:sz="1"/>
              <w:bottom w:val="single" w:color="D1D5DB" w:sz="1"/>
              <w:right w:val="single" w:color="D1D5DB" w:sz="1"/>
            </w:tcBorders>
            <w:shd w:fill="FEE2E2" w:val="clear"/>
            <w:tcMar>
              <w:top w:type="dxa" w:w="80"/>
              <w:left w:type="dxa" w:w="160"/>
              <w:bottom w:type="dxa" w:w="80"/>
              <w:right w:type="dxa" w:w="160"/>
            </w:tcMar>
          </w:tcPr>
          <w:p>
            <w:r>
              <w:rPr>
                <w:rFonts w:ascii="Arial" w:cs="Arial" w:eastAsia="Arial" w:hAnsi="Arial"/>
                <w:color w:val="991B1B"/>
                <w:sz w:val="20"/>
                <w:szCs w:val="20"/>
              </w:rPr>
              <w:t xml:space="preserve">✗  Tidak stabil (sensitive terhadap data)</w:t>
            </w:r>
          </w:p>
        </w:tc>
      </w:tr>
      <w:tr>
        <w:tc>
          <w:tcPr>
            <w:tcW w:type="dxa" w:w="4680"/>
            <w:tcBorders>
              <w:top w:val="single" w:color="D1D5DB" w:sz="1"/>
              <w:left w:val="single" w:color="D1D5DB" w:sz="1"/>
              <w:bottom w:val="single" w:color="D1D5DB" w:sz="1"/>
              <w:right w:val="single" w:color="D1D5DB" w:sz="1"/>
            </w:tcBorders>
            <w:shd w:fill="DCFCE7" w:val="clear"/>
            <w:tcMar>
              <w:top w:type="dxa" w:w="80"/>
              <w:left w:type="dxa" w:w="160"/>
              <w:bottom w:type="dxa" w:w="80"/>
              <w:right w:type="dxa" w:w="160"/>
            </w:tcMar>
          </w:tcPr>
          <w:p>
            <w:r>
              <w:rPr>
                <w:rFonts w:ascii="Arial" w:cs="Arial" w:eastAsia="Arial" w:hAnsi="Arial"/>
                <w:color w:val="166534"/>
                <w:sz w:val="20"/>
                <w:szCs w:val="20"/>
              </w:rPr>
              <w:t xml:space="preserve">✓  Dapat menangani data numerik &amp; kategorikal</w:t>
            </w:r>
          </w:p>
        </w:tc>
        <w:tc>
          <w:tcPr>
            <w:tcW w:type="dxa" w:w="4680"/>
            <w:tcBorders>
              <w:top w:val="single" w:color="D1D5DB" w:sz="1"/>
              <w:left w:val="single" w:color="D1D5DB" w:sz="1"/>
              <w:bottom w:val="single" w:color="D1D5DB" w:sz="1"/>
              <w:right w:val="single" w:color="D1D5DB" w:sz="1"/>
            </w:tcBorders>
            <w:shd w:fill="FEE2E2" w:val="clear"/>
            <w:tcMar>
              <w:top w:type="dxa" w:w="80"/>
              <w:left w:type="dxa" w:w="160"/>
              <w:bottom w:type="dxa" w:w="80"/>
              <w:right w:type="dxa" w:w="160"/>
            </w:tcMar>
          </w:tcPr>
          <w:p>
            <w:r>
              <w:rPr>
                <w:rFonts w:ascii="Arial" w:cs="Arial" w:eastAsia="Arial" w:hAnsi="Arial"/>
                <w:color w:val="991B1B"/>
                <w:sz w:val="20"/>
                <w:szCs w:val="20"/>
              </w:rPr>
              <w:t xml:space="preserve">✗  Bias pada fitur dengan banyak kategori</w:t>
            </w:r>
          </w:p>
        </w:tc>
      </w:tr>
      <w:tr>
        <w:tc>
          <w:tcPr>
            <w:tcW w:type="dxa" w:w="4680"/>
            <w:tcBorders>
              <w:top w:val="single" w:color="D1D5DB" w:sz="1"/>
              <w:left w:val="single" w:color="D1D5DB" w:sz="1"/>
              <w:bottom w:val="single" w:color="D1D5DB" w:sz="1"/>
              <w:right w:val="single" w:color="D1D5DB" w:sz="1"/>
            </w:tcBorders>
            <w:shd w:fill="DCFCE7" w:val="clear"/>
            <w:tcMar>
              <w:top w:type="dxa" w:w="80"/>
              <w:left w:type="dxa" w:w="160"/>
              <w:bottom w:type="dxa" w:w="80"/>
              <w:right w:type="dxa" w:w="160"/>
            </w:tcMar>
          </w:tcPr>
          <w:p>
            <w:r>
              <w:rPr>
                <w:rFonts w:ascii="Arial" w:cs="Arial" w:eastAsia="Arial" w:hAnsi="Arial"/>
                <w:color w:val="166534"/>
                <w:sz w:val="20"/>
                <w:szCs w:val="20"/>
              </w:rPr>
              <w:t xml:space="preserve">✓  Efektif pada dataset dengan banyak fitur</w:t>
            </w:r>
          </w:p>
        </w:tc>
        <w:tc>
          <w:tcPr>
            <w:tcW w:type="dxa" w:w="4680"/>
            <w:tcBorders>
              <w:top w:val="single" w:color="D1D5DB" w:sz="1"/>
              <w:left w:val="single" w:color="D1D5DB" w:sz="1"/>
              <w:bottom w:val="single" w:color="D1D5DB" w:sz="1"/>
              <w:right w:val="single" w:color="D1D5DB" w:sz="1"/>
            </w:tcBorders>
            <w:shd w:fill="FEE2E2" w:val="clear"/>
            <w:tcMar>
              <w:top w:type="dxa" w:w="80"/>
              <w:left w:type="dxa" w:w="160"/>
              <w:bottom w:type="dxa" w:w="80"/>
              <w:right w:type="dxa" w:w="160"/>
            </w:tcMar>
          </w:tcPr>
          <w:p>
            <w:r>
              <w:rPr>
                <w:rFonts w:ascii="Arial" w:cs="Arial" w:eastAsia="Arial" w:hAnsi="Arial"/>
                <w:color w:val="991B1B"/>
                <w:sz w:val="20"/>
                <w:szCs w:val="20"/>
              </w:rPr>
              <w:t xml:space="preserve">✗  Kurang akurat dibanding ensemble methods</w:t>
            </w:r>
          </w:p>
        </w:tc>
      </w:tr>
      <w:tr>
        <w:tc>
          <w:tcPr>
            <w:tcW w:type="dxa" w:w="4680"/>
            <w:tcBorders>
              <w:top w:val="single" w:color="D1D5DB" w:sz="1"/>
              <w:left w:val="single" w:color="D1D5DB" w:sz="1"/>
              <w:bottom w:val="single" w:color="D1D5DB" w:sz="1"/>
              <w:right w:val="single" w:color="D1D5DB" w:sz="1"/>
            </w:tcBorders>
            <w:shd w:fill="DCFCE7" w:val="clear"/>
            <w:tcMar>
              <w:top w:type="dxa" w:w="80"/>
              <w:left w:type="dxa" w:w="160"/>
              <w:bottom w:type="dxa" w:w="80"/>
              <w:right w:type="dxa" w:w="160"/>
            </w:tcMar>
          </w:tcPr>
          <w:p>
            <w:r>
              <w:rPr>
                <w:rFonts w:ascii="Arial" w:cs="Arial" w:eastAsia="Arial" w:hAnsi="Arial"/>
                <w:color w:val="166534"/>
                <w:sz w:val="20"/>
                <w:szCs w:val="20"/>
              </w:rPr>
              <w:t xml:space="preserve">✓  Dapat menangani missing values</w:t>
            </w:r>
          </w:p>
        </w:tc>
        <w:tc>
          <w:tcPr>
            <w:tcW w:type="dxa" w:w="4680"/>
            <w:tcBorders>
              <w:top w:val="single" w:color="D1D5DB" w:sz="1"/>
              <w:left w:val="single" w:color="D1D5DB" w:sz="1"/>
              <w:bottom w:val="single" w:color="D1D5DB" w:sz="1"/>
              <w:right w:val="single" w:color="D1D5DB" w:sz="1"/>
            </w:tcBorders>
            <w:shd w:fill="FEE2E2" w:val="clear"/>
            <w:tcMar>
              <w:top w:type="dxa" w:w="80"/>
              <w:left w:type="dxa" w:w="160"/>
              <w:bottom w:type="dxa" w:w="80"/>
              <w:right w:type="dxa" w:w="160"/>
            </w:tcMar>
          </w:tcPr>
          <w:p>
            <w:r>
              <w:rPr>
                <w:rFonts w:ascii="Arial" w:cs="Arial" w:eastAsia="Arial" w:hAnsi="Arial"/>
                <w:color w:val="991B1B"/>
                <w:sz w:val="20"/>
                <w:szCs w:val="20"/>
              </w:rPr>
              <w:t xml:space="preserve">✗  Tidak bagus untuk data time-series</w:t>
            </w:r>
          </w:p>
        </w:tc>
      </w:tr>
      <w:tr>
        <w:tc>
          <w:tcPr>
            <w:tcW w:type="dxa" w:w="4680"/>
            <w:tcBorders>
              <w:top w:val="single" w:color="D1D5DB" w:sz="1"/>
              <w:left w:val="single" w:color="D1D5DB" w:sz="1"/>
              <w:bottom w:val="single" w:color="D1D5DB" w:sz="1"/>
              <w:right w:val="single" w:color="D1D5DB" w:sz="1"/>
            </w:tcBorders>
            <w:shd w:fill="DCFCE7" w:val="clear"/>
            <w:tcMar>
              <w:top w:type="dxa" w:w="80"/>
              <w:left w:type="dxa" w:w="160"/>
              <w:bottom w:type="dxa" w:w="80"/>
              <w:right w:type="dxa" w:w="160"/>
            </w:tcMar>
          </w:tcPr>
          <w:p>
            <w:r>
              <w:rPr>
                <w:rFonts w:ascii="Arial" w:cs="Arial" w:eastAsia="Arial" w:hAnsi="Arial"/>
                <w:color w:val="166534"/>
                <w:sz w:val="20"/>
                <w:szCs w:val="20"/>
              </w:rPr>
              <w:t xml:space="preserve">✓  Tidak memerlukan asumsi distribusi data</w:t>
            </w:r>
          </w:p>
        </w:tc>
        <w:tc>
          <w:tcPr>
            <w:tcW w:type="dxa" w:w="4680"/>
            <w:tcBorders>
              <w:top w:val="single" w:color="D1D5DB" w:sz="1"/>
              <w:left w:val="single" w:color="D1D5DB" w:sz="1"/>
              <w:bottom w:val="single" w:color="D1D5DB" w:sz="1"/>
              <w:right w:val="single" w:color="D1D5DB" w:sz="1"/>
            </w:tcBorders>
            <w:shd w:fill="FEE2E2" w:val="clear"/>
            <w:tcMar>
              <w:top w:type="dxa" w:w="80"/>
              <w:left w:type="dxa" w:w="160"/>
              <w:bottom w:type="dxa" w:w="80"/>
              <w:right w:type="dxa" w:w="160"/>
            </w:tcMar>
          </w:tcPr>
          <w:p>
            <w:r>
              <w:rPr>
                <w:rFonts w:ascii="Arial" w:cs="Arial" w:eastAsia="Arial" w:hAnsi="Arial"/>
                <w:color w:val="991B1B"/>
                <w:sz w:val="20"/>
                <w:szCs w:val="20"/>
              </w:rPr>
              <w:t xml:space="preserve">✗  Decision boundary hanya horizontal/vertikal</w:t>
            </w:r>
          </w:p>
        </w:tc>
      </w:tr>
    </w:tbl>
    <w:p>
      <w:pPr>
        <w:spacing w:after="60" w:before="60"/>
      </w:pPr>
    </w:p>
    <w:p>
      <w:pPr>
        <w:pStyle w:val="Heading2"/>
        <w:spacing w:after="120" w:before="280"/>
      </w:pPr>
      <w:r>
        <w:rPr>
          <w:rFonts w:ascii="Arial" w:cs="Arial" w:eastAsia="Arial" w:hAnsi="Arial"/>
          <w:b/>
          <w:bCs/>
          <w:color w:val="1A56DB"/>
          <w:sz w:val="28"/>
          <w:szCs w:val="28"/>
        </w:rPr>
        <w:t xml:space="preserve">2.5 Code Implementation: Decision Tree (scikit-learn)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1D5DB" w:sz="1"/>
              <w:left w:val="single" w:color="1A56DB" w:sz="12"/>
              <w:bottom w:val="single" w:color="D1D5DB" w:sz="1"/>
              <w:right w:val="single" w:color="D1D5DB" w:sz="1"/>
            </w:tcBorders>
            <w:shd w:fill="1E293B" w:val="clear"/>
            <w:tcMar>
              <w:top w:type="dxa" w:w="120"/>
              <w:left w:type="dxa" w:w="200"/>
              <w:bottom w:type="dxa" w:w="120"/>
              <w:right w:type="dxa" w:w="200"/>
            </w:tcMar>
          </w:tcPr>
          <w:p>
            <w:pPr>
              <w:spacing w:after="20" w:before="20"/>
            </w:pPr>
            <w:r>
              <w:rPr>
                <w:rFonts w:ascii="Consolas" w:cs="Consolas" w:eastAsia="Consolas" w:hAnsi="Consolas"/>
                <w:color w:val="E2E8F0"/>
                <w:sz w:val="18"/>
                <w:szCs w:val="18"/>
              </w:rPr>
              <w:t xml:space="preserve"># 1. Import library</w:t>
            </w:r>
          </w:p>
          <w:p>
            <w:pPr>
              <w:spacing w:after="20" w:before="20"/>
            </w:pPr>
            <w:r>
              <w:rPr>
                <w:rFonts w:ascii="Consolas" w:cs="Consolas" w:eastAsia="Consolas" w:hAnsi="Consolas"/>
                <w:color w:val="E2E8F0"/>
                <w:sz w:val="18"/>
                <w:szCs w:val="18"/>
              </w:rPr>
              <w:t xml:space="preserve">from sklearn.tree import DecisionTreeClassifier</w:t>
            </w:r>
          </w:p>
          <w:p>
            <w:pPr>
              <w:spacing w:after="20" w:before="20"/>
            </w:pPr>
            <w:r>
              <w:rPr>
                <w:rFonts w:ascii="Consolas" w:cs="Consolas" w:eastAsia="Consolas" w:hAnsi="Consolas"/>
                <w:color w:val="E2E8F0"/>
                <w:sz w:val="18"/>
                <w:szCs w:val="18"/>
              </w:rPr>
              <w:t xml:space="preserve">from sklearn.datasets import load_iris</w:t>
            </w:r>
          </w:p>
          <w:p>
            <w:pPr>
              <w:spacing w:after="20" w:before="20"/>
            </w:pPr>
            <w:r>
              <w:rPr>
                <w:rFonts w:ascii="Consolas" w:cs="Consolas" w:eastAsia="Consolas" w:hAnsi="Consolas"/>
                <w:color w:val="E2E8F0"/>
                <w:sz w:val="18"/>
                <w:szCs w:val="18"/>
              </w:rPr>
              <w:t xml:space="preserve">from sklearn.model_selection import train_test_split</w:t>
            </w:r>
          </w:p>
          <w:p>
            <w:pPr>
              <w:spacing w:after="20" w:before="20"/>
            </w:pPr>
            <w:r>
              <w:rPr>
                <w:rFonts w:ascii="Consolas" w:cs="Consolas" w:eastAsia="Consolas" w:hAnsi="Consolas"/>
                <w:color w:val="E2E8F0"/>
                <w:sz w:val="18"/>
                <w:szCs w:val="18"/>
              </w:rPr>
              <w:t xml:space="preserve"/>
            </w:r>
          </w:p>
          <w:p>
            <w:pPr>
              <w:spacing w:after="20" w:before="20"/>
            </w:pPr>
            <w:r>
              <w:rPr>
                <w:rFonts w:ascii="Consolas" w:cs="Consolas" w:eastAsia="Consolas" w:hAnsi="Consolas"/>
                <w:color w:val="E2E8F0"/>
                <w:sz w:val="18"/>
                <w:szCs w:val="18"/>
              </w:rPr>
              <w:t xml:space="preserve"># 2. Load dataset</w:t>
            </w:r>
          </w:p>
          <w:p>
            <w:pPr>
              <w:spacing w:after="20" w:before="20"/>
            </w:pPr>
            <w:r>
              <w:rPr>
                <w:rFonts w:ascii="Consolas" w:cs="Consolas" w:eastAsia="Consolas" w:hAnsi="Consolas"/>
                <w:color w:val="E2E8F0"/>
                <w:sz w:val="18"/>
                <w:szCs w:val="18"/>
              </w:rPr>
              <w:t xml:space="preserve">iris = load_iris()</w:t>
            </w:r>
          </w:p>
          <w:p>
            <w:pPr>
              <w:spacing w:after="20" w:before="20"/>
            </w:pPr>
            <w:r>
              <w:rPr>
                <w:rFonts w:ascii="Consolas" w:cs="Consolas" w:eastAsia="Consolas" w:hAnsi="Consolas"/>
                <w:color w:val="E2E8F0"/>
                <w:sz w:val="18"/>
                <w:szCs w:val="18"/>
              </w:rPr>
              <w:t xml:space="preserve">X, y = iris.data, iris.target</w:t>
            </w:r>
          </w:p>
          <w:p>
            <w:pPr>
              <w:spacing w:after="20" w:before="20"/>
            </w:pPr>
            <w:r>
              <w:rPr>
                <w:rFonts w:ascii="Consolas" w:cs="Consolas" w:eastAsia="Consolas" w:hAnsi="Consolas"/>
                <w:color w:val="E2E8F0"/>
                <w:sz w:val="18"/>
                <w:szCs w:val="18"/>
              </w:rPr>
              <w:t xml:space="preserve"/>
            </w:r>
          </w:p>
          <w:p>
            <w:pPr>
              <w:spacing w:after="20" w:before="20"/>
            </w:pPr>
            <w:r>
              <w:rPr>
                <w:rFonts w:ascii="Consolas" w:cs="Consolas" w:eastAsia="Consolas" w:hAnsi="Consolas"/>
                <w:color w:val="E2E8F0"/>
                <w:sz w:val="18"/>
                <w:szCs w:val="18"/>
              </w:rPr>
              <w:t xml:space="preserve"># 3. Split data (80% train, 20% test)</w:t>
            </w:r>
          </w:p>
          <w:p>
            <w:pPr>
              <w:spacing w:after="20" w:before="20"/>
            </w:pPr>
            <w:r>
              <w:rPr>
                <w:rFonts w:ascii="Consolas" w:cs="Consolas" w:eastAsia="Consolas" w:hAnsi="Consolas"/>
                <w:color w:val="E2E8F0"/>
                <w:sz w:val="18"/>
                <w:szCs w:val="18"/>
              </w:rPr>
              <w:t xml:space="preserve">X_train, X_test, y_train, y_test = \</w:t>
            </w:r>
          </w:p>
          <w:p>
            <w:pPr>
              <w:spacing w:after="20" w:before="20"/>
            </w:pPr>
            <w:r>
              <w:rPr>
                <w:rFonts w:ascii="Consolas" w:cs="Consolas" w:eastAsia="Consolas" w:hAnsi="Consolas"/>
                <w:color w:val="E2E8F0"/>
                <w:sz w:val="18"/>
                <w:szCs w:val="18"/>
              </w:rPr>
              <w:t xml:space="preserve">    train_test_split(X, y, test_size=0.2, random_state=42)</w:t>
            </w:r>
          </w:p>
          <w:p>
            <w:pPr>
              <w:spacing w:after="20" w:before="20"/>
            </w:pPr>
            <w:r>
              <w:rPr>
                <w:rFonts w:ascii="Consolas" w:cs="Consolas" w:eastAsia="Consolas" w:hAnsi="Consolas"/>
                <w:color w:val="E2E8F0"/>
                <w:sz w:val="18"/>
                <w:szCs w:val="18"/>
              </w:rPr>
              <w:t xml:space="preserve"/>
            </w:r>
          </w:p>
          <w:p>
            <w:pPr>
              <w:spacing w:after="20" w:before="20"/>
            </w:pPr>
            <w:r>
              <w:rPr>
                <w:rFonts w:ascii="Consolas" w:cs="Consolas" w:eastAsia="Consolas" w:hAnsi="Consolas"/>
                <w:color w:val="E2E8F0"/>
                <w:sz w:val="18"/>
                <w:szCs w:val="18"/>
              </w:rPr>
              <w:t xml:space="preserve"># 4. Buat dan latih model</w:t>
            </w:r>
          </w:p>
          <w:p>
            <w:pPr>
              <w:spacing w:after="20" w:before="20"/>
            </w:pPr>
            <w:r>
              <w:rPr>
                <w:rFonts w:ascii="Consolas" w:cs="Consolas" w:eastAsia="Consolas" w:hAnsi="Consolas"/>
                <w:color w:val="E2E8F0"/>
                <w:sz w:val="18"/>
                <w:szCs w:val="18"/>
              </w:rPr>
              <w:t xml:space="preserve">model = DecisionTreeClassifier(</w:t>
            </w:r>
          </w:p>
          <w:p>
            <w:pPr>
              <w:spacing w:after="20" w:before="20"/>
            </w:pPr>
            <w:r>
              <w:rPr>
                <w:rFonts w:ascii="Consolas" w:cs="Consolas" w:eastAsia="Consolas" w:hAnsi="Consolas"/>
                <w:color w:val="E2E8F0"/>
                <w:sz w:val="18"/>
                <w:szCs w:val="18"/>
              </w:rPr>
              <w:t xml:space="preserve">    criterion="gini",   # metode split</w:t>
            </w:r>
          </w:p>
          <w:p>
            <w:pPr>
              <w:spacing w:after="20" w:before="20"/>
            </w:pPr>
            <w:r>
              <w:rPr>
                <w:rFonts w:ascii="Consolas" w:cs="Consolas" w:eastAsia="Consolas" w:hAnsi="Consolas"/>
                <w:color w:val="E2E8F0"/>
                <w:sz w:val="18"/>
                <w:szCs w:val="18"/>
              </w:rPr>
              <w:t xml:space="preserve">    max_depth=3,        # cegah overfitting</w:t>
            </w:r>
          </w:p>
          <w:p>
            <w:pPr>
              <w:spacing w:after="20" w:before="20"/>
            </w:pPr>
            <w:r>
              <w:rPr>
                <w:rFonts w:ascii="Consolas" w:cs="Consolas" w:eastAsia="Consolas" w:hAnsi="Consolas"/>
                <w:color w:val="E2E8F0"/>
                <w:sz w:val="18"/>
                <w:szCs w:val="18"/>
              </w:rPr>
              <w:t xml:space="preserve">    random_state=42</w:t>
            </w:r>
          </w:p>
          <w:p>
            <w:pPr>
              <w:spacing w:after="20" w:before="20"/>
            </w:pPr>
            <w:r>
              <w:rPr>
                <w:rFonts w:ascii="Consolas" w:cs="Consolas" w:eastAsia="Consolas" w:hAnsi="Consolas"/>
                <w:color w:val="E2E8F0"/>
                <w:sz w:val="18"/>
                <w:szCs w:val="18"/>
              </w:rPr>
              <w:t xml:space="preserve">)</w:t>
            </w:r>
          </w:p>
          <w:p>
            <w:pPr>
              <w:spacing w:after="20" w:before="20"/>
            </w:pPr>
            <w:r>
              <w:rPr>
                <w:rFonts w:ascii="Consolas" w:cs="Consolas" w:eastAsia="Consolas" w:hAnsi="Consolas"/>
                <w:color w:val="E2E8F0"/>
                <w:sz w:val="18"/>
                <w:szCs w:val="18"/>
              </w:rPr>
              <w:t xml:space="preserve">model.fit(X_train, y_train)</w:t>
            </w:r>
          </w:p>
          <w:p>
            <w:pPr>
              <w:spacing w:after="20" w:before="20"/>
            </w:pPr>
            <w:r>
              <w:rPr>
                <w:rFonts w:ascii="Consolas" w:cs="Consolas" w:eastAsia="Consolas" w:hAnsi="Consolas"/>
                <w:color w:val="E2E8F0"/>
                <w:sz w:val="18"/>
                <w:szCs w:val="18"/>
              </w:rPr>
              <w:t xml:space="preserve"/>
            </w:r>
          </w:p>
          <w:p>
            <w:pPr>
              <w:spacing w:after="20" w:before="20"/>
            </w:pPr>
            <w:r>
              <w:rPr>
                <w:rFonts w:ascii="Consolas" w:cs="Consolas" w:eastAsia="Consolas" w:hAnsi="Consolas"/>
                <w:color w:val="E2E8F0"/>
                <w:sz w:val="18"/>
                <w:szCs w:val="18"/>
              </w:rPr>
              <w:t xml:space="preserve"># 5. Evaluasi model</w:t>
            </w:r>
          </w:p>
          <w:p>
            <w:pPr>
              <w:spacing w:after="20" w:before="20"/>
            </w:pPr>
            <w:r>
              <w:rPr>
                <w:rFonts w:ascii="Consolas" w:cs="Consolas" w:eastAsia="Consolas" w:hAnsi="Consolas"/>
                <w:color w:val="E2E8F0"/>
                <w:sz w:val="18"/>
                <w:szCs w:val="18"/>
              </w:rPr>
              <w:t xml:space="preserve">accuracy = model.score(X_test, y_test)</w:t>
            </w:r>
          </w:p>
          <w:p>
            <w:pPr>
              <w:spacing w:after="20" w:before="20"/>
            </w:pPr>
            <w:r>
              <w:rPr>
                <w:rFonts w:ascii="Consolas" w:cs="Consolas" w:eastAsia="Consolas" w:hAnsi="Consolas"/>
                <w:color w:val="E2E8F0"/>
                <w:sz w:val="18"/>
                <w:szCs w:val="18"/>
              </w:rPr>
              <w:t xml:space="preserve">print(f"Akurasi: {accuracy:.2%}")</w:t>
            </w:r>
          </w:p>
          <w:p>
            <w:pPr>
              <w:spacing w:after="20" w:before="20"/>
            </w:pPr>
            <w:r>
              <w:rPr>
                <w:rFonts w:ascii="Consolas" w:cs="Consolas" w:eastAsia="Consolas" w:hAnsi="Consolas"/>
                <w:color w:val="E2E8F0"/>
                <w:sz w:val="18"/>
                <w:szCs w:val="18"/>
              </w:rPr>
              <w:t xml:space="preserve"># Output: Akurasi: 100.00%</w:t>
            </w:r>
          </w:p>
        </w:tc>
      </w:tr>
    </w:tbl>
    <w:p>
      <w:pPr>
        <w:spacing w:after="6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3F4F6" w:val="clear"/>
            <w:tcMar>
              <w:top w:type="dxa" w:w="120"/>
              <w:left w:type="dxa" w:w="200"/>
              <w:bottom w:type="dxa" w:w="120"/>
              <w:right w:type="dxa" w:w="200"/>
            </w:tcMar>
          </w:tcPr>
          <w:p>
            <w:pPr>
              <w:spacing w:after="60" w:before="0"/>
            </w:pPr>
            <w:r>
              <w:rPr>
                <w:rFonts w:ascii="Arial" w:cs="Arial" w:eastAsia="Arial" w:hAnsi="Arial"/>
                <w:b/>
                <w:bCs/>
                <w:color w:val="374151"/>
                <w:sz w:val="22"/>
                <w:szCs w:val="22"/>
              </w:rPr>
              <w:t xml:space="preserve">Penjelasan Kode</w:t>
            </w:r>
          </w:p>
          <w:p>
            <w:pPr>
              <w:spacing w:after="0" w:before="0"/>
            </w:pPr>
            <w:r>
              <w:rPr>
                <w:rFonts w:ascii="Arial" w:cs="Arial" w:eastAsia="Arial" w:hAnsi="Arial"/>
                <w:color w:val="1F2937"/>
                <w:sz w:val="22"/>
                <w:szCs w:val="22"/>
              </w:rPr>
              <w:t xml:space="preserve">1. Load library sklearn  →  2. Iris dataset: 150 sampel, 4 fitur, 3 kelas  →  3. Split data latih &amp; uji  →  4. Model belajar dari X_train, y_train  →  5. Ukur performa di data baru</w:t>
            </w:r>
          </w:p>
        </w:tc>
      </w:tr>
    </w:tbl>
    <w:p>
      <w:r>
        <w:br w:type="page"/>
      </w:r>
    </w:p>
    <w:p>
      <w:pPr>
        <w:pStyle w:val="Heading1"/>
        <w:spacing w:after="160" w:before="360"/>
      </w:pPr>
      <w:r>
        <w:rPr>
          <w:rFonts w:ascii="Arial" w:cs="Arial" w:eastAsia="Arial" w:hAnsi="Arial"/>
          <w:b/>
          <w:bCs/>
          <w:color w:val="1E3A5F"/>
          <w:sz w:val="36"/>
          <w:szCs w:val="36"/>
        </w:rPr>
        <w:t xml:space="preserve">3. ⭕ K-Means Clustering — Unsupervised Learning</w:t>
      </w:r>
    </w:p>
    <w:p>
      <w:pPr>
        <w:pStyle w:val="Heading2"/>
        <w:spacing w:after="120" w:before="280"/>
      </w:pPr>
      <w:r>
        <w:rPr>
          <w:rFonts w:ascii="Arial" w:cs="Arial" w:eastAsia="Arial" w:hAnsi="Arial"/>
          <w:b/>
          <w:bCs/>
          <w:color w:val="1A56DB"/>
          <w:sz w:val="28"/>
          <w:szCs w:val="28"/>
        </w:rPr>
        <w:t xml:space="preserve">3.1 Apa itu K-Means?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DCFCE7" w:val="clear"/>
            <w:tcMar>
              <w:top w:type="dxa" w:w="120"/>
              <w:left w:type="dxa" w:w="200"/>
              <w:bottom w:type="dxa" w:w="120"/>
              <w:right w:type="dxa" w:w="200"/>
            </w:tcMar>
          </w:tcPr>
          <w:p>
            <w:pPr>
              <w:spacing w:after="60" w:before="0"/>
            </w:pPr>
            <w:r>
              <w:rPr>
                <w:rFonts w:ascii="Arial" w:cs="Arial" w:eastAsia="Arial" w:hAnsi="Arial"/>
                <w:b/>
                <w:bCs/>
                <w:color w:val="166534"/>
                <w:sz w:val="22"/>
                <w:szCs w:val="22"/>
              </w:rPr>
              <w:t xml:space="preserve">Definisi</w:t>
            </w:r>
          </w:p>
          <w:p>
            <w:pPr>
              <w:spacing w:after="0" w:before="0"/>
            </w:pPr>
            <w:r>
              <w:rPr>
                <w:rFonts w:ascii="Arial" w:cs="Arial" w:eastAsia="Arial" w:hAnsi="Arial"/>
                <w:color w:val="1F2937"/>
                <w:sz w:val="22"/>
                <w:szCs w:val="22"/>
              </w:rPr>
              <w:t xml:space="preserve">K-Means adalah algoritma clustering yang mempartisi n data point menjadi K cluster. Setiap data point dimasukkan ke cluster yang centroid-nya paling dekat. K-Means tidak memerlukan label — ia menemukan pola sendiri dari data.</w:t>
            </w:r>
          </w:p>
        </w:tc>
      </w:tr>
    </w:tbl>
    <w:p>
      <w:pPr>
        <w:spacing w:after="60" w:before="60"/>
      </w:pPr>
    </w:p>
    <w:p>
      <w:pPr>
        <w:pStyle w:val="Heading2"/>
        <w:spacing w:after="120" w:before="280"/>
      </w:pPr>
      <w:r>
        <w:rPr>
          <w:rFonts w:ascii="Arial" w:cs="Arial" w:eastAsia="Arial" w:hAnsi="Arial"/>
          <w:b/>
          <w:bCs/>
          <w:color w:val="1A56DB"/>
          <w:sz w:val="28"/>
          <w:szCs w:val="28"/>
        </w:rPr>
        <w:t xml:space="preserve">3.2 Konsep Kunci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D1D5DB" w:sz="1"/>
              <w:left w:val="single" w:color="D1D5DB" w:sz="1"/>
              <w:bottom w:val="single" w:color="D1D5DB" w:sz="1"/>
              <w:right w:val="single" w:color="D1D5DB" w:sz="1"/>
            </w:tcBorders>
            <w:shd w:fill="ECFDF5" w:val="clear"/>
            <w:tcMar>
              <w:top w:type="dxa" w:w="80"/>
              <w:left w:type="dxa" w:w="140"/>
              <w:bottom w:type="dxa" w:w="80"/>
              <w:right w:type="dxa" w:w="140"/>
            </w:tcMar>
          </w:tcPr>
          <w:p>
            <w:pPr>
              <w:jc w:val="center"/>
            </w:pPr>
            <w:r>
              <w:rPr>
                <w:rFonts w:ascii="Consolas" w:cs="Consolas" w:eastAsia="Consolas" w:hAnsi="Consolas"/>
                <w:b/>
                <w:bCs/>
                <w:color w:val="166534"/>
                <w:sz w:val="22"/>
                <w:szCs w:val="22"/>
              </w:rPr>
              <w:t xml:space="preserve">K</w:t>
            </w:r>
          </w:p>
        </w:tc>
        <w:tc>
          <w:tcPr>
            <w:tcW w:type="dxa" w:w="756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60"/>
            </w:tcMar>
          </w:tcPr>
          <w:p>
            <w:r>
              <w:rPr>
                <w:rFonts w:ascii="Arial" w:cs="Arial" w:eastAsia="Arial" w:hAnsi="Arial"/>
                <w:color w:val="1F2937"/>
                <w:sz w:val="22"/>
                <w:szCs w:val="22"/>
              </w:rPr>
              <w:t xml:space="preserve">Jumlah cluster yang kita tentukan di awal (hyperparameter)</w:t>
            </w:r>
          </w:p>
        </w:tc>
      </w:tr>
      <w:tr>
        <w:tc>
          <w:tcPr>
            <w:tcW w:type="dxa" w:w="1800"/>
            <w:tcBorders>
              <w:top w:val="single" w:color="D1D5DB" w:sz="1"/>
              <w:left w:val="single" w:color="D1D5DB" w:sz="1"/>
              <w:bottom w:val="single" w:color="D1D5DB" w:sz="1"/>
              <w:right w:val="single" w:color="D1D5DB" w:sz="1"/>
            </w:tcBorders>
            <w:shd w:fill="ECFDF5" w:val="clear"/>
            <w:tcMar>
              <w:top w:type="dxa" w:w="80"/>
              <w:left w:type="dxa" w:w="140"/>
              <w:bottom w:type="dxa" w:w="80"/>
              <w:right w:type="dxa" w:w="140"/>
            </w:tcMar>
          </w:tcPr>
          <w:p>
            <w:pPr>
              <w:jc w:val="center"/>
            </w:pPr>
            <w:r>
              <w:rPr>
                <w:rFonts w:ascii="Consolas" w:cs="Consolas" w:eastAsia="Consolas" w:hAnsi="Consolas"/>
                <w:b/>
                <w:bCs/>
                <w:color w:val="166534"/>
                <w:sz w:val="22"/>
                <w:szCs w:val="22"/>
              </w:rPr>
              <w:t xml:space="preserve">Centroid</w:t>
            </w:r>
          </w:p>
        </w:tc>
        <w:tc>
          <w:tcPr>
            <w:tcW w:type="dxa" w:w="756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60"/>
            </w:tcMar>
          </w:tcPr>
          <w:p>
            <w:r>
              <w:rPr>
                <w:rFonts w:ascii="Arial" w:cs="Arial" w:eastAsia="Arial" w:hAnsi="Arial"/>
                <w:color w:val="1F2937"/>
                <w:sz w:val="22"/>
                <w:szCs w:val="22"/>
              </w:rPr>
              <w:t xml:space="preserve">Titik pusat dari setiap cluster, diupdate setiap iterasi</w:t>
            </w:r>
          </w:p>
        </w:tc>
      </w:tr>
      <w:tr>
        <w:tc>
          <w:tcPr>
            <w:tcW w:type="dxa" w:w="1800"/>
            <w:tcBorders>
              <w:top w:val="single" w:color="D1D5DB" w:sz="1"/>
              <w:left w:val="single" w:color="D1D5DB" w:sz="1"/>
              <w:bottom w:val="single" w:color="D1D5DB" w:sz="1"/>
              <w:right w:val="single" w:color="D1D5DB" w:sz="1"/>
            </w:tcBorders>
            <w:shd w:fill="ECFDF5" w:val="clear"/>
            <w:tcMar>
              <w:top w:type="dxa" w:w="80"/>
              <w:left w:type="dxa" w:w="140"/>
              <w:bottom w:type="dxa" w:w="80"/>
              <w:right w:type="dxa" w:w="140"/>
            </w:tcMar>
          </w:tcPr>
          <w:p>
            <w:pPr>
              <w:jc w:val="center"/>
            </w:pPr>
            <w:r>
              <w:rPr>
                <w:rFonts w:ascii="Consolas" w:cs="Consolas" w:eastAsia="Consolas" w:hAnsi="Consolas"/>
                <w:b/>
                <w:bCs/>
                <w:color w:val="166534"/>
                <w:sz w:val="22"/>
                <w:szCs w:val="22"/>
              </w:rPr>
              <w:t xml:space="preserve">Inertia</w:t>
            </w:r>
          </w:p>
        </w:tc>
        <w:tc>
          <w:tcPr>
            <w:tcW w:type="dxa" w:w="756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60"/>
            </w:tcMar>
          </w:tcPr>
          <w:p>
            <w:r>
              <w:rPr>
                <w:rFonts w:ascii="Arial" w:cs="Arial" w:eastAsia="Arial" w:hAnsi="Arial"/>
                <w:color w:val="1F2937"/>
                <w:sz w:val="22"/>
                <w:szCs w:val="22"/>
              </w:rPr>
              <w:t xml:space="preserve">Total jarak kuadrat setiap point ke centroid-nya (loss function)</w:t>
            </w:r>
          </w:p>
        </w:tc>
      </w:tr>
    </w:tbl>
    <w:p>
      <w:pPr>
        <w:spacing w:after="60" w:before="60"/>
      </w:pPr>
    </w:p>
    <w:p>
      <w:pPr>
        <w:pStyle w:val="Heading2"/>
        <w:spacing w:after="120" w:before="280"/>
      </w:pPr>
      <w:r>
        <w:rPr>
          <w:rFonts w:ascii="Arial" w:cs="Arial" w:eastAsia="Arial" w:hAnsi="Arial"/>
          <w:b/>
          <w:bCs/>
          <w:color w:val="1A56DB"/>
          <w:sz w:val="28"/>
          <w:szCs w:val="28"/>
        </w:rPr>
        <w:t xml:space="preserve">3.3 Mathematical Intuition: Objective Function</w:t>
      </w:r>
    </w:p>
    <w:p>
      <w:pPr>
        <w:spacing w:after="80" w:before="80"/>
      </w:pPr>
      <w:r>
        <w:rPr>
          <w:rFonts w:ascii="Arial" w:cs="Arial" w:eastAsia="Arial" w:hAnsi="Arial"/>
          <w:color w:val="1F2937"/>
          <w:sz w:val="22"/>
          <w:szCs w:val="22"/>
        </w:rPr>
        <w:t xml:space="preserve">Minimumkan total Within-Cluster Sum of Squared Errors (SSE):</w:t>
      </w:r>
    </w:p>
    <w:p>
      <w:pPr>
        <w:spacing w:after="6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16A34A" w:sz="12"/>
              <w:bottom w:val="none" w:color="FFFFFF" w:sz="0"/>
              <w:right w:val="none" w:color="FFFFFF" w:sz="0"/>
            </w:tcBorders>
            <w:shd w:fill="F0FDF4" w:val="clear"/>
            <w:tcMar>
              <w:top w:type="dxa" w:w="120"/>
              <w:left w:type="dxa" w:w="200"/>
              <w:bottom w:type="dxa" w:w="120"/>
              <w:right w:type="dxa" w:w="200"/>
            </w:tcMar>
          </w:tcPr>
          <w:p>
            <w:pPr>
              <w:spacing w:after="40" w:before="40"/>
            </w:pPr>
            <w:r>
              <w:rPr>
                <w:rFonts w:ascii="Consolas" w:cs="Consolas" w:eastAsia="Consolas" w:hAnsi="Consolas"/>
                <w:color w:val="14532D"/>
                <w:sz w:val="22"/>
                <w:szCs w:val="22"/>
              </w:rPr>
              <w:t xml:space="preserve">J = Σᵢ Σₓ∈Cᵢ ||x - μᵢ||²</w:t>
            </w:r>
          </w:p>
          <w:p>
            <w:pPr>
              <w:spacing w:after="40" w:before="40"/>
            </w:pPr>
            <w:r>
              <w:rPr>
                <w:rFonts w:ascii="Consolas" w:cs="Consolas" w:eastAsia="Consolas" w:hAnsi="Consolas"/>
                <w:color w:val="14532D"/>
                <w:sz w:val="22"/>
                <w:szCs w:val="22"/>
              </w:rPr>
              <w:t xml:space="preserve"/>
            </w:r>
          </w:p>
          <w:p>
            <w:pPr>
              <w:spacing w:after="40" w:before="40"/>
            </w:pPr>
            <w:r>
              <w:rPr>
                <w:rFonts w:ascii="Consolas" w:cs="Consolas" w:eastAsia="Consolas" w:hAnsi="Consolas"/>
                <w:color w:val="14532D"/>
                <w:sz w:val="22"/>
                <w:szCs w:val="22"/>
              </w:rPr>
              <w:t xml:space="preserve">  μᵢ = centroid cluster ke-i</w:t>
            </w:r>
          </w:p>
          <w:p>
            <w:pPr>
              <w:spacing w:after="40" w:before="40"/>
            </w:pPr>
            <w:r>
              <w:rPr>
                <w:rFonts w:ascii="Consolas" w:cs="Consolas" w:eastAsia="Consolas" w:hAnsi="Consolas"/>
                <w:color w:val="14532D"/>
                <w:sz w:val="22"/>
                <w:szCs w:val="22"/>
              </w:rPr>
              <w:t xml:space="preserve">  Cᵢ = himpunan titik di cluster i</w:t>
            </w:r>
          </w:p>
          <w:p>
            <w:pPr>
              <w:spacing w:after="40" w:before="40"/>
            </w:pPr>
            <w:r>
              <w:rPr>
                <w:rFonts w:ascii="Consolas" w:cs="Consolas" w:eastAsia="Consolas" w:hAnsi="Consolas"/>
                <w:color w:val="14532D"/>
                <w:sz w:val="22"/>
                <w:szCs w:val="22"/>
              </w:rPr>
              <w:t xml:space="preserve"/>
            </w:r>
          </w:p>
          <w:p>
            <w:pPr>
              <w:spacing w:after="40" w:before="40"/>
            </w:pPr>
            <w:r>
              <w:rPr>
                <w:rFonts w:ascii="Consolas" w:cs="Consolas" w:eastAsia="Consolas" w:hAnsi="Consolas"/>
                <w:color w:val="14532D"/>
                <w:sz w:val="22"/>
                <w:szCs w:val="22"/>
              </w:rPr>
              <w:t xml:space="preserve">Jarak Euclidean:</w:t>
            </w:r>
          </w:p>
          <w:p>
            <w:pPr>
              <w:spacing w:after="40" w:before="40"/>
            </w:pPr>
            <w:r>
              <w:rPr>
                <w:rFonts w:ascii="Consolas" w:cs="Consolas" w:eastAsia="Consolas" w:hAnsi="Consolas"/>
                <w:color w:val="14532D"/>
                <w:sz w:val="22"/>
                <w:szCs w:val="22"/>
              </w:rPr>
              <w:t xml:space="preserve">  d(x, μ) = √(Σ(xⱼ - μⱼ)²)</w:t>
            </w:r>
          </w:p>
          <w:p>
            <w:pPr>
              <w:spacing w:after="40" w:before="40"/>
            </w:pPr>
            <w:r>
              <w:rPr>
                <w:rFonts w:ascii="Consolas" w:cs="Consolas" w:eastAsia="Consolas" w:hAnsi="Consolas"/>
                <w:color w:val="14532D"/>
                <w:sz w:val="22"/>
                <w:szCs w:val="22"/>
              </w:rPr>
              <w:t xml:space="preserve"/>
            </w:r>
          </w:p>
          <w:p>
            <w:pPr>
              <w:spacing w:after="40" w:before="40"/>
            </w:pPr>
            <w:r>
              <w:rPr>
                <w:rFonts w:ascii="Consolas" w:cs="Consolas" w:eastAsia="Consolas" w:hAnsi="Consolas"/>
                <w:color w:val="14532D"/>
                <w:sz w:val="22"/>
                <w:szCs w:val="22"/>
              </w:rPr>
              <w:t xml:space="preserve">Update Centroid:</w:t>
            </w:r>
          </w:p>
          <w:p>
            <w:pPr>
              <w:spacing w:after="40" w:before="40"/>
            </w:pPr>
            <w:r>
              <w:rPr>
                <w:rFonts w:ascii="Consolas" w:cs="Consolas" w:eastAsia="Consolas" w:hAnsi="Consolas"/>
                <w:color w:val="14532D"/>
                <w:sz w:val="22"/>
                <w:szCs w:val="22"/>
              </w:rPr>
              <w:t xml:space="preserve">  μᵢ = (1/|Cᵢ|) × Σₓ∈Cᵢ x    ← rata-rata semua titik dalam cluster</w:t>
            </w:r>
          </w:p>
        </w:tc>
      </w:tr>
    </w:tbl>
    <w:p>
      <w:pPr>
        <w:spacing w:after="60" w:before="60"/>
      </w:pPr>
    </w:p>
    <w:p>
      <w:pPr>
        <w:pStyle w:val="Heading2"/>
        <w:spacing w:after="120" w:before="280"/>
      </w:pPr>
      <w:r>
        <w:rPr>
          <w:rFonts w:ascii="Arial" w:cs="Arial" w:eastAsia="Arial" w:hAnsi="Arial"/>
          <w:b/>
          <w:bCs/>
          <w:color w:val="1A56DB"/>
          <w:sz w:val="28"/>
          <w:szCs w:val="28"/>
        </w:rPr>
        <w:t xml:space="preserve">3.4 Cara Kerja (Iteratif)</w:t>
      </w:r>
    </w:p>
    <w:p>
      <w:pPr>
        <w:pStyle w:val="ListParagraph"/>
        <w:numPr>
          <w:ilvl w:val="0"/>
          <w:numId w:val="2"/>
        </w:numPr>
        <w:spacing w:after="60" w:before="60"/>
      </w:pPr>
      <w:r>
        <w:rPr>
          <w:rFonts w:ascii="Arial" w:cs="Arial" w:eastAsia="Arial" w:hAnsi="Arial"/>
          <w:sz w:val="22"/>
          <w:szCs w:val="22"/>
        </w:rPr>
        <w:t xml:space="preserve">Tentukan K (jumlah cluster)</w:t>
      </w:r>
    </w:p>
    <w:p>
      <w:pPr>
        <w:pStyle w:val="ListParagraph"/>
        <w:numPr>
          <w:ilvl w:val="0"/>
          <w:numId w:val="2"/>
        </w:numPr>
        <w:spacing w:after="60" w:before="60"/>
      </w:pPr>
      <w:r>
        <w:rPr>
          <w:rFonts w:ascii="Arial" w:cs="Arial" w:eastAsia="Arial" w:hAnsi="Arial"/>
          <w:sz w:val="22"/>
          <w:szCs w:val="22"/>
        </w:rPr>
        <w:t xml:space="preserve">Inisialisasi K centroid secara random</w:t>
      </w:r>
    </w:p>
    <w:p>
      <w:pPr>
        <w:pStyle w:val="ListParagraph"/>
        <w:numPr>
          <w:ilvl w:val="0"/>
          <w:numId w:val="2"/>
        </w:numPr>
        <w:spacing w:after="60" w:before="60"/>
      </w:pPr>
      <w:r>
        <w:rPr>
          <w:rFonts w:ascii="Arial" w:cs="Arial" w:eastAsia="Arial" w:hAnsi="Arial"/>
          <w:sz w:val="22"/>
          <w:szCs w:val="22"/>
        </w:rPr>
        <w:t xml:space="preserve">Assign setiap titik ke centroid terdekat</w:t>
      </w:r>
    </w:p>
    <w:p>
      <w:pPr>
        <w:pStyle w:val="ListParagraph"/>
        <w:numPr>
          <w:ilvl w:val="0"/>
          <w:numId w:val="2"/>
        </w:numPr>
        <w:spacing w:after="60" w:before="60"/>
      </w:pPr>
      <w:r>
        <w:rPr>
          <w:rFonts w:ascii="Arial" w:cs="Arial" w:eastAsia="Arial" w:hAnsi="Arial"/>
          <w:sz w:val="22"/>
          <w:szCs w:val="22"/>
        </w:rPr>
        <w:t xml:space="preserve">Hitung ulang centroid (rata-rata cluster)</w:t>
      </w:r>
    </w:p>
    <w:p>
      <w:pPr>
        <w:pStyle w:val="ListParagraph"/>
        <w:numPr>
          <w:ilvl w:val="0"/>
          <w:numId w:val="2"/>
        </w:numPr>
        <w:spacing w:after="60" w:before="60"/>
      </w:pPr>
      <w:r>
        <w:rPr>
          <w:rFonts w:ascii="Arial" w:cs="Arial" w:eastAsia="Arial" w:hAnsi="Arial"/>
          <w:sz w:val="22"/>
          <w:szCs w:val="22"/>
        </w:rPr>
        <w:t xml:space="preserve">Ulangi step 3-4 sampai centroid konvergen</w:t>
      </w:r>
    </w:p>
    <w:p>
      <w:pPr>
        <w:pStyle w:val="ListParagraph"/>
        <w:numPr>
          <w:ilvl w:val="0"/>
          <w:numId w:val="2"/>
        </w:numPr>
        <w:spacing w:after="60" w:before="60"/>
      </w:pPr>
      <w:r>
        <w:rPr>
          <w:rFonts w:ascii="Arial" w:cs="Arial" w:eastAsia="Arial" w:hAnsi="Arial"/>
          <w:sz w:val="22"/>
          <w:szCs w:val="22"/>
        </w:rPr>
        <w:t xml:space="preserve">Selesai! Data sudah terpartisi menjadi K cluster</w:t>
      </w:r>
    </w:p>
    <w:p>
      <w:pPr>
        <w:spacing w:after="60" w:before="60"/>
      </w:pPr>
    </w:p>
    <w:p>
      <w:pPr>
        <w:pStyle w:val="Heading2"/>
        <w:spacing w:after="120" w:before="280"/>
      </w:pPr>
      <w:r>
        <w:rPr>
          <w:rFonts w:ascii="Arial" w:cs="Arial" w:eastAsia="Arial" w:hAnsi="Arial"/>
          <w:b/>
          <w:bCs/>
          <w:color w:val="1A56DB"/>
          <w:sz w:val="28"/>
          <w:szCs w:val="28"/>
        </w:rPr>
        <w:t xml:space="preserve">3.5 Kelebihan &amp; Kekurangan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D1D5DB" w:sz="1"/>
              <w:left w:val="single" w:color="D1D5DB" w:sz="1"/>
              <w:bottom w:val="single" w:color="D1D5DB" w:sz="1"/>
              <w:right w:val="single" w:color="D1D5DB" w:sz="1"/>
            </w:tcBorders>
            <w:shd w:fill="166534" w:val="clear"/>
            <w:tcMar>
              <w:top w:type="dxa" w:w="100"/>
              <w:left w:type="dxa" w:w="160"/>
              <w:bottom w:type="dxa" w:w="100"/>
              <w:right w:type="dxa" w:w="160"/>
            </w:tcMar>
          </w:tcPr>
          <w:p>
            <w:pPr>
              <w:jc w:val="center"/>
            </w:pPr>
            <w:r>
              <w:rPr>
                <w:rFonts w:ascii="Arial" w:cs="Arial" w:eastAsia="Arial" w:hAnsi="Arial"/>
                <w:b/>
                <w:bCs/>
                <w:color w:val="FFFFFF"/>
                <w:sz w:val="22"/>
                <w:szCs w:val="22"/>
              </w:rPr>
              <w:t xml:space="preserve">✅  KELEBIHAN</w:t>
            </w:r>
          </w:p>
        </w:tc>
        <w:tc>
          <w:tcPr>
            <w:tcW w:type="dxa" w:w="4680"/>
            <w:tcBorders>
              <w:top w:val="single" w:color="D1D5DB" w:sz="1"/>
              <w:left w:val="single" w:color="D1D5DB" w:sz="1"/>
              <w:bottom w:val="single" w:color="D1D5DB" w:sz="1"/>
              <w:right w:val="single" w:color="D1D5DB" w:sz="1"/>
            </w:tcBorders>
            <w:shd w:fill="991B1B" w:val="clear"/>
            <w:tcMar>
              <w:top w:type="dxa" w:w="100"/>
              <w:left w:type="dxa" w:w="160"/>
              <w:bottom w:type="dxa" w:w="100"/>
              <w:right w:type="dxa" w:w="160"/>
            </w:tcMar>
          </w:tcPr>
          <w:p>
            <w:pPr>
              <w:jc w:val="center"/>
            </w:pPr>
            <w:r>
              <w:rPr>
                <w:rFonts w:ascii="Arial" w:cs="Arial" w:eastAsia="Arial" w:hAnsi="Arial"/>
                <w:b/>
                <w:bCs/>
                <w:color w:val="FFFFFF"/>
                <w:sz w:val="22"/>
                <w:szCs w:val="22"/>
              </w:rPr>
              <w:t xml:space="preserve">❌  KEKURANGAN</w:t>
            </w:r>
          </w:p>
        </w:tc>
      </w:tr>
      <w:tr>
        <w:tc>
          <w:tcPr>
            <w:tcW w:type="dxa" w:w="4680"/>
            <w:tcBorders>
              <w:top w:val="single" w:color="D1D5DB" w:sz="1"/>
              <w:left w:val="single" w:color="D1D5DB" w:sz="1"/>
              <w:bottom w:val="single" w:color="D1D5DB" w:sz="1"/>
              <w:right w:val="single" w:color="D1D5DB" w:sz="1"/>
            </w:tcBorders>
            <w:shd w:fill="DCFCE7" w:val="clear"/>
            <w:tcMar>
              <w:top w:type="dxa" w:w="80"/>
              <w:left w:type="dxa" w:w="160"/>
              <w:bottom w:type="dxa" w:w="80"/>
              <w:right w:type="dxa" w:w="160"/>
            </w:tcMar>
          </w:tcPr>
          <w:p>
            <w:r>
              <w:rPr>
                <w:rFonts w:ascii="Arial" w:cs="Arial" w:eastAsia="Arial" w:hAnsi="Arial"/>
                <w:color w:val="166534"/>
                <w:sz w:val="20"/>
                <w:szCs w:val="20"/>
              </w:rPr>
              <w:t xml:space="preserve">✓  Sederhana dan mudah diimplementasikan</w:t>
            </w:r>
          </w:p>
        </w:tc>
        <w:tc>
          <w:tcPr>
            <w:tcW w:type="dxa" w:w="4680"/>
            <w:tcBorders>
              <w:top w:val="single" w:color="D1D5DB" w:sz="1"/>
              <w:left w:val="single" w:color="D1D5DB" w:sz="1"/>
              <w:bottom w:val="single" w:color="D1D5DB" w:sz="1"/>
              <w:right w:val="single" w:color="D1D5DB" w:sz="1"/>
            </w:tcBorders>
            <w:shd w:fill="FEE2E2" w:val="clear"/>
            <w:tcMar>
              <w:top w:type="dxa" w:w="80"/>
              <w:left w:type="dxa" w:w="160"/>
              <w:bottom w:type="dxa" w:w="80"/>
              <w:right w:type="dxa" w:w="160"/>
            </w:tcMar>
          </w:tcPr>
          <w:p>
            <w:r>
              <w:rPr>
                <w:rFonts w:ascii="Arial" w:cs="Arial" w:eastAsia="Arial" w:hAnsi="Arial"/>
                <w:color w:val="991B1B"/>
                <w:sz w:val="20"/>
                <w:szCs w:val="20"/>
              </w:rPr>
              <w:t xml:space="preserve">✗  Harus menentukan K di awal</w:t>
            </w:r>
          </w:p>
        </w:tc>
      </w:tr>
      <w:tr>
        <w:tc>
          <w:tcPr>
            <w:tcW w:type="dxa" w:w="4680"/>
            <w:tcBorders>
              <w:top w:val="single" w:color="D1D5DB" w:sz="1"/>
              <w:left w:val="single" w:color="D1D5DB" w:sz="1"/>
              <w:bottom w:val="single" w:color="D1D5DB" w:sz="1"/>
              <w:right w:val="single" w:color="D1D5DB" w:sz="1"/>
            </w:tcBorders>
            <w:shd w:fill="DCFCE7" w:val="clear"/>
            <w:tcMar>
              <w:top w:type="dxa" w:w="80"/>
              <w:left w:type="dxa" w:w="160"/>
              <w:bottom w:type="dxa" w:w="80"/>
              <w:right w:type="dxa" w:w="160"/>
            </w:tcMar>
          </w:tcPr>
          <w:p>
            <w:r>
              <w:rPr>
                <w:rFonts w:ascii="Arial" w:cs="Arial" w:eastAsia="Arial" w:hAnsi="Arial"/>
                <w:color w:val="166534"/>
                <w:sz w:val="20"/>
                <w:szCs w:val="20"/>
              </w:rPr>
              <w:t xml:space="preserve">✓  Efisien pada dataset besar — O(nKt)</w:t>
            </w:r>
          </w:p>
        </w:tc>
        <w:tc>
          <w:tcPr>
            <w:tcW w:type="dxa" w:w="4680"/>
            <w:tcBorders>
              <w:top w:val="single" w:color="D1D5DB" w:sz="1"/>
              <w:left w:val="single" w:color="D1D5DB" w:sz="1"/>
              <w:bottom w:val="single" w:color="D1D5DB" w:sz="1"/>
              <w:right w:val="single" w:color="D1D5DB" w:sz="1"/>
            </w:tcBorders>
            <w:shd w:fill="FEE2E2" w:val="clear"/>
            <w:tcMar>
              <w:top w:type="dxa" w:w="80"/>
              <w:left w:type="dxa" w:w="160"/>
              <w:bottom w:type="dxa" w:w="80"/>
              <w:right w:type="dxa" w:w="160"/>
            </w:tcMar>
          </w:tcPr>
          <w:p>
            <w:r>
              <w:rPr>
                <w:rFonts w:ascii="Arial" w:cs="Arial" w:eastAsia="Arial" w:hAnsi="Arial"/>
                <w:color w:val="991B1B"/>
                <w:sz w:val="20"/>
                <w:szCs w:val="20"/>
              </w:rPr>
              <w:t xml:space="preserve">✗  Sensitif terhadap inisialisasi centroid</w:t>
            </w:r>
          </w:p>
        </w:tc>
      </w:tr>
      <w:tr>
        <w:tc>
          <w:tcPr>
            <w:tcW w:type="dxa" w:w="4680"/>
            <w:tcBorders>
              <w:top w:val="single" w:color="D1D5DB" w:sz="1"/>
              <w:left w:val="single" w:color="D1D5DB" w:sz="1"/>
              <w:bottom w:val="single" w:color="D1D5DB" w:sz="1"/>
              <w:right w:val="single" w:color="D1D5DB" w:sz="1"/>
            </w:tcBorders>
            <w:shd w:fill="DCFCE7" w:val="clear"/>
            <w:tcMar>
              <w:top w:type="dxa" w:w="80"/>
              <w:left w:type="dxa" w:w="160"/>
              <w:bottom w:type="dxa" w:w="80"/>
              <w:right w:type="dxa" w:w="160"/>
            </w:tcMar>
          </w:tcPr>
          <w:p>
            <w:r>
              <w:rPr>
                <w:rFonts w:ascii="Arial" w:cs="Arial" w:eastAsia="Arial" w:hAnsi="Arial"/>
                <w:color w:val="166534"/>
                <w:sz w:val="20"/>
                <w:szCs w:val="20"/>
              </w:rPr>
              <w:t xml:space="preserve">✓  Scalable dan cepat secara komputasi</w:t>
            </w:r>
          </w:p>
        </w:tc>
        <w:tc>
          <w:tcPr>
            <w:tcW w:type="dxa" w:w="4680"/>
            <w:tcBorders>
              <w:top w:val="single" w:color="D1D5DB" w:sz="1"/>
              <w:left w:val="single" w:color="D1D5DB" w:sz="1"/>
              <w:bottom w:val="single" w:color="D1D5DB" w:sz="1"/>
              <w:right w:val="single" w:color="D1D5DB" w:sz="1"/>
            </w:tcBorders>
            <w:shd w:fill="FEE2E2" w:val="clear"/>
            <w:tcMar>
              <w:top w:type="dxa" w:w="80"/>
              <w:left w:type="dxa" w:w="160"/>
              <w:bottom w:type="dxa" w:w="80"/>
              <w:right w:type="dxa" w:w="160"/>
            </w:tcMar>
          </w:tcPr>
          <w:p>
            <w:r>
              <w:rPr>
                <w:rFonts w:ascii="Arial" w:cs="Arial" w:eastAsia="Arial" w:hAnsi="Arial"/>
                <w:color w:val="991B1B"/>
                <w:sz w:val="20"/>
                <w:szCs w:val="20"/>
              </w:rPr>
              <w:t xml:space="preserve">✗  Tidak baik untuk cluster non-spherical</w:t>
            </w:r>
          </w:p>
        </w:tc>
      </w:tr>
      <w:tr>
        <w:tc>
          <w:tcPr>
            <w:tcW w:type="dxa" w:w="4680"/>
            <w:tcBorders>
              <w:top w:val="single" w:color="D1D5DB" w:sz="1"/>
              <w:left w:val="single" w:color="D1D5DB" w:sz="1"/>
              <w:bottom w:val="single" w:color="D1D5DB" w:sz="1"/>
              <w:right w:val="single" w:color="D1D5DB" w:sz="1"/>
            </w:tcBorders>
            <w:shd w:fill="DCFCE7" w:val="clear"/>
            <w:tcMar>
              <w:top w:type="dxa" w:w="80"/>
              <w:left w:type="dxa" w:w="160"/>
              <w:bottom w:type="dxa" w:w="80"/>
              <w:right w:type="dxa" w:w="160"/>
            </w:tcMar>
          </w:tcPr>
          <w:p>
            <w:r>
              <w:rPr>
                <w:rFonts w:ascii="Arial" w:cs="Arial" w:eastAsia="Arial" w:hAnsi="Arial"/>
                <w:color w:val="166534"/>
                <w:sz w:val="20"/>
                <w:szCs w:val="20"/>
              </w:rPr>
              <w:t xml:space="preserve">✓  Hasil mudah diinterpretasikan</w:t>
            </w:r>
          </w:p>
        </w:tc>
        <w:tc>
          <w:tcPr>
            <w:tcW w:type="dxa" w:w="4680"/>
            <w:tcBorders>
              <w:top w:val="single" w:color="D1D5DB" w:sz="1"/>
              <w:left w:val="single" w:color="D1D5DB" w:sz="1"/>
              <w:bottom w:val="single" w:color="D1D5DB" w:sz="1"/>
              <w:right w:val="single" w:color="D1D5DB" w:sz="1"/>
            </w:tcBorders>
            <w:shd w:fill="FEE2E2" w:val="clear"/>
            <w:tcMar>
              <w:top w:type="dxa" w:w="80"/>
              <w:left w:type="dxa" w:w="160"/>
              <w:bottom w:type="dxa" w:w="80"/>
              <w:right w:type="dxa" w:w="160"/>
            </w:tcMar>
          </w:tcPr>
          <w:p>
            <w:r>
              <w:rPr>
                <w:rFonts w:ascii="Arial" w:cs="Arial" w:eastAsia="Arial" w:hAnsi="Arial"/>
                <w:color w:val="991B1B"/>
                <w:sz w:val="20"/>
                <w:szCs w:val="20"/>
              </w:rPr>
              <w:t xml:space="preserve">✗  Sensitif terhadap outlier</w:t>
            </w:r>
          </w:p>
        </w:tc>
      </w:tr>
      <w:tr>
        <w:tc>
          <w:tcPr>
            <w:tcW w:type="dxa" w:w="4680"/>
            <w:tcBorders>
              <w:top w:val="single" w:color="D1D5DB" w:sz="1"/>
              <w:left w:val="single" w:color="D1D5DB" w:sz="1"/>
              <w:bottom w:val="single" w:color="D1D5DB" w:sz="1"/>
              <w:right w:val="single" w:color="D1D5DB" w:sz="1"/>
            </w:tcBorders>
            <w:shd w:fill="DCFCE7" w:val="clear"/>
            <w:tcMar>
              <w:top w:type="dxa" w:w="80"/>
              <w:left w:type="dxa" w:w="160"/>
              <w:bottom w:type="dxa" w:w="80"/>
              <w:right w:type="dxa" w:w="160"/>
            </w:tcMar>
          </w:tcPr>
          <w:p>
            <w:r>
              <w:rPr>
                <w:rFonts w:ascii="Arial" w:cs="Arial" w:eastAsia="Arial" w:hAnsi="Arial"/>
                <w:color w:val="166534"/>
                <w:sz w:val="20"/>
                <w:szCs w:val="20"/>
              </w:rPr>
              <w:t xml:space="preserve">✓  Bekerja baik jika cluster berbentuk bulat</w:t>
            </w:r>
          </w:p>
        </w:tc>
        <w:tc>
          <w:tcPr>
            <w:tcW w:type="dxa" w:w="4680"/>
            <w:tcBorders>
              <w:top w:val="single" w:color="D1D5DB" w:sz="1"/>
              <w:left w:val="single" w:color="D1D5DB" w:sz="1"/>
              <w:bottom w:val="single" w:color="D1D5DB" w:sz="1"/>
              <w:right w:val="single" w:color="D1D5DB" w:sz="1"/>
            </w:tcBorders>
            <w:shd w:fill="FEE2E2" w:val="clear"/>
            <w:tcMar>
              <w:top w:type="dxa" w:w="80"/>
              <w:left w:type="dxa" w:w="160"/>
              <w:bottom w:type="dxa" w:w="80"/>
              <w:right w:type="dxa" w:w="160"/>
            </w:tcMar>
          </w:tcPr>
          <w:p>
            <w:r>
              <w:rPr>
                <w:rFonts w:ascii="Arial" w:cs="Arial" w:eastAsia="Arial" w:hAnsi="Arial"/>
                <w:color w:val="991B1B"/>
                <w:sz w:val="20"/>
                <w:szCs w:val="20"/>
              </w:rPr>
              <w:t xml:space="preserve">✗  Tidak bisa menangani data kategorikal</w:t>
            </w:r>
          </w:p>
        </w:tc>
      </w:tr>
      <w:tr>
        <w:tc>
          <w:tcPr>
            <w:tcW w:type="dxa" w:w="4680"/>
            <w:tcBorders>
              <w:top w:val="single" w:color="D1D5DB" w:sz="1"/>
              <w:left w:val="single" w:color="D1D5DB" w:sz="1"/>
              <w:bottom w:val="single" w:color="D1D5DB" w:sz="1"/>
              <w:right w:val="single" w:color="D1D5DB" w:sz="1"/>
            </w:tcBorders>
            <w:shd w:fill="DCFCE7" w:val="clear"/>
            <w:tcMar>
              <w:top w:type="dxa" w:w="80"/>
              <w:left w:type="dxa" w:w="160"/>
              <w:bottom w:type="dxa" w:w="80"/>
              <w:right w:type="dxa" w:w="160"/>
            </w:tcMar>
          </w:tcPr>
          <w:p>
            <w:r>
              <w:rPr>
                <w:rFonts w:ascii="Arial" w:cs="Arial" w:eastAsia="Arial" w:hAnsi="Arial"/>
                <w:color w:val="166534"/>
                <w:sz w:val="20"/>
                <w:szCs w:val="20"/>
              </w:rPr>
              <w:t xml:space="preserve">✓  Dapat digunakan untuk berbagai domain</w:t>
            </w:r>
          </w:p>
        </w:tc>
        <w:tc>
          <w:tcPr>
            <w:tcW w:type="dxa" w:w="4680"/>
            <w:tcBorders>
              <w:top w:val="single" w:color="D1D5DB" w:sz="1"/>
              <w:left w:val="single" w:color="D1D5DB" w:sz="1"/>
              <w:bottom w:val="single" w:color="D1D5DB" w:sz="1"/>
              <w:right w:val="single" w:color="D1D5DB" w:sz="1"/>
            </w:tcBorders>
            <w:shd w:fill="FEE2E2" w:val="clear"/>
            <w:tcMar>
              <w:top w:type="dxa" w:w="80"/>
              <w:left w:type="dxa" w:w="160"/>
              <w:bottom w:type="dxa" w:w="80"/>
              <w:right w:type="dxa" w:w="160"/>
            </w:tcMar>
          </w:tcPr>
          <w:p>
            <w:r>
              <w:rPr>
                <w:rFonts w:ascii="Arial" w:cs="Arial" w:eastAsia="Arial" w:hAnsi="Arial"/>
                <w:color w:val="991B1B"/>
                <w:sz w:val="20"/>
                <w:szCs w:val="20"/>
              </w:rPr>
              <w:t xml:space="preserve">✗  Hasil bisa berbeda di setiap run</w:t>
            </w:r>
          </w:p>
        </w:tc>
      </w:tr>
    </w:tbl>
    <w:p>
      <w:pPr>
        <w:spacing w:after="60" w:before="60"/>
      </w:pPr>
    </w:p>
    <w:p>
      <w:pPr>
        <w:pStyle w:val="Heading2"/>
        <w:spacing w:after="120" w:before="280"/>
      </w:pPr>
      <w:r>
        <w:rPr>
          <w:rFonts w:ascii="Arial" w:cs="Arial" w:eastAsia="Arial" w:hAnsi="Arial"/>
          <w:b/>
          <w:bCs/>
          <w:color w:val="1A56DB"/>
          <w:sz w:val="28"/>
          <w:szCs w:val="28"/>
        </w:rPr>
        <w:t xml:space="preserve">3.6 Code Implementation: K-Means (scikit-learn)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1D5DB" w:sz="1"/>
              <w:left w:val="single" w:color="1A56DB" w:sz="12"/>
              <w:bottom w:val="single" w:color="D1D5DB" w:sz="1"/>
              <w:right w:val="single" w:color="D1D5DB" w:sz="1"/>
            </w:tcBorders>
            <w:shd w:fill="1E293B" w:val="clear"/>
            <w:tcMar>
              <w:top w:type="dxa" w:w="120"/>
              <w:left w:type="dxa" w:w="200"/>
              <w:bottom w:type="dxa" w:w="120"/>
              <w:right w:type="dxa" w:w="200"/>
            </w:tcMar>
          </w:tcPr>
          <w:p>
            <w:pPr>
              <w:spacing w:after="20" w:before="20"/>
            </w:pPr>
            <w:r>
              <w:rPr>
                <w:rFonts w:ascii="Consolas" w:cs="Consolas" w:eastAsia="Consolas" w:hAnsi="Consolas"/>
                <w:color w:val="E2E8F0"/>
                <w:sz w:val="18"/>
                <w:szCs w:val="18"/>
              </w:rPr>
              <w:t xml:space="preserve"># 1. Import library</w:t>
            </w:r>
          </w:p>
          <w:p>
            <w:pPr>
              <w:spacing w:after="20" w:before="20"/>
            </w:pPr>
            <w:r>
              <w:rPr>
                <w:rFonts w:ascii="Consolas" w:cs="Consolas" w:eastAsia="Consolas" w:hAnsi="Consolas"/>
                <w:color w:val="E2E8F0"/>
                <w:sz w:val="18"/>
                <w:szCs w:val="18"/>
              </w:rPr>
              <w:t xml:space="preserve">from sklearn.cluster import KMeans</w:t>
            </w:r>
          </w:p>
          <w:p>
            <w:pPr>
              <w:spacing w:after="20" w:before="20"/>
            </w:pPr>
            <w:r>
              <w:rPr>
                <w:rFonts w:ascii="Consolas" w:cs="Consolas" w:eastAsia="Consolas" w:hAnsi="Consolas"/>
                <w:color w:val="E2E8F0"/>
                <w:sz w:val="18"/>
                <w:szCs w:val="18"/>
              </w:rPr>
              <w:t xml:space="preserve">from sklearn.preprocessing import StandardScaler</w:t>
            </w:r>
          </w:p>
          <w:p>
            <w:pPr>
              <w:spacing w:after="20" w:before="20"/>
            </w:pPr>
            <w:r>
              <w:rPr>
                <w:rFonts w:ascii="Consolas" w:cs="Consolas" w:eastAsia="Consolas" w:hAnsi="Consolas"/>
                <w:color w:val="E2E8F0"/>
                <w:sz w:val="18"/>
                <w:szCs w:val="18"/>
              </w:rPr>
              <w:t xml:space="preserve">from sklearn.datasets import make_blobs</w:t>
            </w:r>
          </w:p>
          <w:p>
            <w:pPr>
              <w:spacing w:after="20" w:before="20"/>
            </w:pPr>
            <w:r>
              <w:rPr>
                <w:rFonts w:ascii="Consolas" w:cs="Consolas" w:eastAsia="Consolas" w:hAnsi="Consolas"/>
                <w:color w:val="E2E8F0"/>
                <w:sz w:val="18"/>
                <w:szCs w:val="18"/>
              </w:rPr>
              <w:t xml:space="preserve"/>
            </w:r>
          </w:p>
          <w:p>
            <w:pPr>
              <w:spacing w:after="20" w:before="20"/>
            </w:pPr>
            <w:r>
              <w:rPr>
                <w:rFonts w:ascii="Consolas" w:cs="Consolas" w:eastAsia="Consolas" w:hAnsi="Consolas"/>
                <w:color w:val="E2E8F0"/>
                <w:sz w:val="18"/>
                <w:szCs w:val="18"/>
              </w:rPr>
              <w:t xml:space="preserve"># 2. Generate / load data (tanpa label — unsupervised!)</w:t>
            </w:r>
          </w:p>
          <w:p>
            <w:pPr>
              <w:spacing w:after="20" w:before="20"/>
            </w:pPr>
            <w:r>
              <w:rPr>
                <w:rFonts w:ascii="Consolas" w:cs="Consolas" w:eastAsia="Consolas" w:hAnsi="Consolas"/>
                <w:color w:val="E2E8F0"/>
                <w:sz w:val="18"/>
                <w:szCs w:val="18"/>
              </w:rPr>
              <w:t xml:space="preserve">X, _ = make_blobs(n_samples=300, centers=3, random_state=42)</w:t>
            </w:r>
          </w:p>
          <w:p>
            <w:pPr>
              <w:spacing w:after="20" w:before="20"/>
            </w:pPr>
            <w:r>
              <w:rPr>
                <w:rFonts w:ascii="Consolas" w:cs="Consolas" w:eastAsia="Consolas" w:hAnsi="Consolas"/>
                <w:color w:val="E2E8F0"/>
                <w:sz w:val="18"/>
                <w:szCs w:val="18"/>
              </w:rPr>
              <w:t xml:space="preserve"/>
            </w:r>
          </w:p>
          <w:p>
            <w:pPr>
              <w:spacing w:after="20" w:before="20"/>
            </w:pPr>
            <w:r>
              <w:rPr>
                <w:rFonts w:ascii="Consolas" w:cs="Consolas" w:eastAsia="Consolas" w:hAnsi="Consolas"/>
                <w:color w:val="E2E8F0"/>
                <w:sz w:val="18"/>
                <w:szCs w:val="18"/>
              </w:rPr>
              <w:t xml:space="preserve"># 3. Normalisasi data (penting!)</w:t>
            </w:r>
          </w:p>
          <w:p>
            <w:pPr>
              <w:spacing w:after="20" w:before="20"/>
            </w:pPr>
            <w:r>
              <w:rPr>
                <w:rFonts w:ascii="Consolas" w:cs="Consolas" w:eastAsia="Consolas" w:hAnsi="Consolas"/>
                <w:color w:val="E2E8F0"/>
                <w:sz w:val="18"/>
                <w:szCs w:val="18"/>
              </w:rPr>
              <w:t xml:space="preserve">scaler = StandardScaler()</w:t>
            </w:r>
          </w:p>
          <w:p>
            <w:pPr>
              <w:spacing w:after="20" w:before="20"/>
            </w:pPr>
            <w:r>
              <w:rPr>
                <w:rFonts w:ascii="Consolas" w:cs="Consolas" w:eastAsia="Consolas" w:hAnsi="Consolas"/>
                <w:color w:val="E2E8F0"/>
                <w:sz w:val="18"/>
                <w:szCs w:val="18"/>
              </w:rPr>
              <w:t xml:space="preserve">X_scaled = scaler.fit_transform(X)</w:t>
            </w:r>
          </w:p>
          <w:p>
            <w:pPr>
              <w:spacing w:after="20" w:before="20"/>
            </w:pPr>
            <w:r>
              <w:rPr>
                <w:rFonts w:ascii="Consolas" w:cs="Consolas" w:eastAsia="Consolas" w:hAnsi="Consolas"/>
                <w:color w:val="E2E8F0"/>
                <w:sz w:val="18"/>
                <w:szCs w:val="18"/>
              </w:rPr>
              <w:t xml:space="preserve"/>
            </w:r>
          </w:p>
          <w:p>
            <w:pPr>
              <w:spacing w:after="20" w:before="20"/>
            </w:pPr>
            <w:r>
              <w:rPr>
                <w:rFonts w:ascii="Consolas" w:cs="Consolas" w:eastAsia="Consolas" w:hAnsi="Consolas"/>
                <w:color w:val="E2E8F0"/>
                <w:sz w:val="18"/>
                <w:szCs w:val="18"/>
              </w:rPr>
              <w:t xml:space="preserve"># 4. Buat dan latih model</w:t>
            </w:r>
          </w:p>
          <w:p>
            <w:pPr>
              <w:spacing w:after="20" w:before="20"/>
            </w:pPr>
            <w:r>
              <w:rPr>
                <w:rFonts w:ascii="Consolas" w:cs="Consolas" w:eastAsia="Consolas" w:hAnsi="Consolas"/>
                <w:color w:val="E2E8F0"/>
                <w:sz w:val="18"/>
                <w:szCs w:val="18"/>
              </w:rPr>
              <w:t xml:space="preserve">model = KMeans(</w:t>
            </w:r>
          </w:p>
          <w:p>
            <w:pPr>
              <w:spacing w:after="20" w:before="20"/>
            </w:pPr>
            <w:r>
              <w:rPr>
                <w:rFonts w:ascii="Consolas" w:cs="Consolas" w:eastAsia="Consolas" w:hAnsi="Consolas"/>
                <w:color w:val="E2E8F0"/>
                <w:sz w:val="18"/>
                <w:szCs w:val="18"/>
              </w:rPr>
              <w:t xml:space="preserve">    n_clusters=3,     # nilai K</w:t>
            </w:r>
          </w:p>
          <w:p>
            <w:pPr>
              <w:spacing w:after="20" w:before="20"/>
            </w:pPr>
            <w:r>
              <w:rPr>
                <w:rFonts w:ascii="Consolas" w:cs="Consolas" w:eastAsia="Consolas" w:hAnsi="Consolas"/>
                <w:color w:val="E2E8F0"/>
                <w:sz w:val="18"/>
                <w:szCs w:val="18"/>
              </w:rPr>
              <w:t xml:space="preserve">    n_init=10,        # jumlah inisialisasi</w:t>
            </w:r>
          </w:p>
          <w:p>
            <w:pPr>
              <w:spacing w:after="20" w:before="20"/>
            </w:pPr>
            <w:r>
              <w:rPr>
                <w:rFonts w:ascii="Consolas" w:cs="Consolas" w:eastAsia="Consolas" w:hAnsi="Consolas"/>
                <w:color w:val="E2E8F0"/>
                <w:sz w:val="18"/>
                <w:szCs w:val="18"/>
              </w:rPr>
              <w:t xml:space="preserve">    random_state=42</w:t>
            </w:r>
          </w:p>
          <w:p>
            <w:pPr>
              <w:spacing w:after="20" w:before="20"/>
            </w:pPr>
            <w:r>
              <w:rPr>
                <w:rFonts w:ascii="Consolas" w:cs="Consolas" w:eastAsia="Consolas" w:hAnsi="Consolas"/>
                <w:color w:val="E2E8F0"/>
                <w:sz w:val="18"/>
                <w:szCs w:val="18"/>
              </w:rPr>
              <w:t xml:space="preserve">)</w:t>
            </w:r>
          </w:p>
          <w:p>
            <w:pPr>
              <w:spacing w:after="20" w:before="20"/>
            </w:pPr>
            <w:r>
              <w:rPr>
                <w:rFonts w:ascii="Consolas" w:cs="Consolas" w:eastAsia="Consolas" w:hAnsi="Consolas"/>
                <w:color w:val="E2E8F0"/>
                <w:sz w:val="18"/>
                <w:szCs w:val="18"/>
              </w:rPr>
              <w:t xml:space="preserve">model.fit(X_scaled)</w:t>
            </w:r>
          </w:p>
          <w:p>
            <w:pPr>
              <w:spacing w:after="20" w:before="20"/>
            </w:pPr>
            <w:r>
              <w:rPr>
                <w:rFonts w:ascii="Consolas" w:cs="Consolas" w:eastAsia="Consolas" w:hAnsi="Consolas"/>
                <w:color w:val="E2E8F0"/>
                <w:sz w:val="18"/>
                <w:szCs w:val="18"/>
              </w:rPr>
              <w:t xml:space="preserve"/>
            </w:r>
          </w:p>
          <w:p>
            <w:pPr>
              <w:spacing w:after="20" w:before="20"/>
            </w:pPr>
            <w:r>
              <w:rPr>
                <w:rFonts w:ascii="Consolas" w:cs="Consolas" w:eastAsia="Consolas" w:hAnsi="Consolas"/>
                <w:color w:val="E2E8F0"/>
                <w:sz w:val="18"/>
                <w:szCs w:val="18"/>
              </w:rPr>
              <w:t xml:space="preserve"># 5. Hasil clustering</w:t>
            </w:r>
          </w:p>
          <w:p>
            <w:pPr>
              <w:spacing w:after="20" w:before="20"/>
            </w:pPr>
            <w:r>
              <w:rPr>
                <w:rFonts w:ascii="Consolas" w:cs="Consolas" w:eastAsia="Consolas" w:hAnsi="Consolas"/>
                <w:color w:val="E2E8F0"/>
                <w:sz w:val="18"/>
                <w:szCs w:val="18"/>
              </w:rPr>
              <w:t xml:space="preserve">labels  = model.labels_</w:t>
            </w:r>
          </w:p>
          <w:p>
            <w:pPr>
              <w:spacing w:after="20" w:before="20"/>
            </w:pPr>
            <w:r>
              <w:rPr>
                <w:rFonts w:ascii="Consolas" w:cs="Consolas" w:eastAsia="Consolas" w:hAnsi="Consolas"/>
                <w:color w:val="E2E8F0"/>
                <w:sz w:val="18"/>
                <w:szCs w:val="18"/>
              </w:rPr>
              <w:t xml:space="preserve">centers = model.cluster_centers_</w:t>
            </w:r>
          </w:p>
          <w:p>
            <w:pPr>
              <w:spacing w:after="20" w:before="20"/>
            </w:pPr>
            <w:r>
              <w:rPr>
                <w:rFonts w:ascii="Consolas" w:cs="Consolas" w:eastAsia="Consolas" w:hAnsi="Consolas"/>
                <w:color w:val="E2E8F0"/>
                <w:sz w:val="18"/>
                <w:szCs w:val="18"/>
              </w:rPr>
              <w:t xml:space="preserve">inertia = model.inertia_</w:t>
            </w:r>
          </w:p>
          <w:p>
            <w:pPr>
              <w:spacing w:after="20" w:before="20"/>
            </w:pPr>
            <w:r>
              <w:rPr>
                <w:rFonts w:ascii="Consolas" w:cs="Consolas" w:eastAsia="Consolas" w:hAnsi="Consolas"/>
                <w:color w:val="E2E8F0"/>
                <w:sz w:val="18"/>
                <w:szCs w:val="18"/>
              </w:rPr>
              <w:t xml:space="preserve">print(f"Inertia: {inertia:.2f}")</w:t>
            </w:r>
          </w:p>
        </w:tc>
      </w:tr>
    </w:tbl>
    <w:p>
      <w:pPr>
        <w:spacing w:after="6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3F4F6" w:val="clear"/>
            <w:tcMar>
              <w:top w:type="dxa" w:w="120"/>
              <w:left w:type="dxa" w:w="200"/>
              <w:bottom w:type="dxa" w:w="120"/>
              <w:right w:type="dxa" w:w="200"/>
            </w:tcMar>
          </w:tcPr>
          <w:p>
            <w:pPr>
              <w:spacing w:after="60" w:before="0"/>
            </w:pPr>
            <w:r>
              <w:rPr>
                <w:rFonts w:ascii="Arial" w:cs="Arial" w:eastAsia="Arial" w:hAnsi="Arial"/>
                <w:b/>
                <w:bCs/>
                <w:color w:val="374151"/>
                <w:sz w:val="22"/>
                <w:szCs w:val="22"/>
              </w:rPr>
              <w:t xml:space="preserve">Elbow Method</w:t>
            </w:r>
          </w:p>
          <w:p>
            <w:pPr>
              <w:spacing w:after="0" w:before="0"/>
            </w:pPr>
            <w:r>
              <w:rPr>
                <w:rFonts w:ascii="Arial" w:cs="Arial" w:eastAsia="Arial" w:hAnsi="Arial"/>
                <w:color w:val="1F2937"/>
                <w:sz w:val="22"/>
                <w:szCs w:val="22"/>
              </w:rPr>
              <w:t xml:space="preserve">Untuk menentukan nilai K optimal, gunakan Elbow Method: plot inertia vs jumlah K. Pilih K di titik 'siku' (elbow) di mana penurunan inertia mulai melambat.</w:t>
            </w:r>
          </w:p>
        </w:tc>
      </w:tr>
    </w:tbl>
    <w:p>
      <w:r>
        <w:br w:type="page"/>
      </w:r>
    </w:p>
    <w:p>
      <w:pPr>
        <w:pStyle w:val="Heading1"/>
        <w:spacing w:after="160" w:before="360"/>
      </w:pPr>
      <w:r>
        <w:rPr>
          <w:rFonts w:ascii="Arial" w:cs="Arial" w:eastAsia="Arial" w:hAnsi="Arial"/>
          <w:b/>
          <w:bCs/>
          <w:color w:val="1E3A5F"/>
          <w:sz w:val="36"/>
          <w:szCs w:val="36"/>
        </w:rPr>
        <w:t xml:space="preserve">4. Perbandingan: Decision Tree vs K-Means</w:t>
      </w:r>
    </w:p>
    <w:p>
      <w:pPr>
        <w:spacing w:after="6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580"/>
        <w:gridCol w:w="3580"/>
      </w:tblGrid>
      <w:tr>
        <w:tc>
          <w:tcPr>
            <w:tcW w:type="dxa" w:w="2200"/>
            <w:tcBorders>
              <w:top w:val="single" w:color="D1D5DB" w:sz="1"/>
              <w:left w:val="single" w:color="D1D5DB" w:sz="1"/>
              <w:bottom w:val="single" w:color="D1D5DB" w:sz="1"/>
              <w:right w:val="single" w:color="D1D5DB" w:sz="1"/>
            </w:tcBorders>
            <w:shd w:fill="1E3A5F" w:val="clear"/>
            <w:tcMar>
              <w:top w:type="dxa" w:w="80"/>
              <w:left w:type="dxa" w:w="140"/>
              <w:bottom w:type="dxa" w:w="80"/>
              <w:right w:type="dxa" w:w="140"/>
            </w:tcMar>
            <w:vAlign w:val="center"/>
          </w:tcPr>
          <w:p>
            <w:pPr>
              <w:jc w:val="center"/>
            </w:pPr>
            <w:r>
              <w:rPr>
                <w:rFonts w:ascii="Arial" w:cs="Arial" w:eastAsia="Arial" w:hAnsi="Arial"/>
                <w:b/>
                <w:bCs/>
                <w:color w:val="FFFFFF"/>
                <w:sz w:val="20"/>
                <w:szCs w:val="20"/>
              </w:rPr>
              <w:t xml:space="preserve">Aspek</w:t>
            </w:r>
          </w:p>
        </w:tc>
        <w:tc>
          <w:tcPr>
            <w:tcW w:type="dxa" w:w="3580"/>
            <w:tcBorders>
              <w:top w:val="single" w:color="D1D5DB" w:sz="1"/>
              <w:left w:val="single" w:color="D1D5DB" w:sz="1"/>
              <w:bottom w:val="single" w:color="D1D5DB" w:sz="1"/>
              <w:right w:val="single" w:color="D1D5DB" w:sz="1"/>
            </w:tcBorders>
            <w:shd w:fill="1E3A5F" w:val="clear"/>
            <w:tcMar>
              <w:top w:type="dxa" w:w="80"/>
              <w:left w:type="dxa" w:w="140"/>
              <w:bottom w:type="dxa" w:w="80"/>
              <w:right w:type="dxa" w:w="140"/>
            </w:tcMar>
            <w:vAlign w:val="center"/>
          </w:tcPr>
          <w:p>
            <w:pPr>
              <w:jc w:val="center"/>
            </w:pPr>
            <w:r>
              <w:rPr>
                <w:rFonts w:ascii="Arial" w:cs="Arial" w:eastAsia="Arial" w:hAnsi="Arial"/>
                <w:b/>
                <w:bCs/>
                <w:color w:val="FFFFFF"/>
                <w:sz w:val="20"/>
                <w:szCs w:val="20"/>
              </w:rPr>
              <w:t xml:space="preserve">Decision Tree</w:t>
            </w:r>
          </w:p>
        </w:tc>
        <w:tc>
          <w:tcPr>
            <w:tcW w:type="dxa" w:w="3580"/>
            <w:tcBorders>
              <w:top w:val="single" w:color="D1D5DB" w:sz="1"/>
              <w:left w:val="single" w:color="D1D5DB" w:sz="1"/>
              <w:bottom w:val="single" w:color="D1D5DB" w:sz="1"/>
              <w:right w:val="single" w:color="D1D5DB" w:sz="1"/>
            </w:tcBorders>
            <w:shd w:fill="1E3A5F" w:val="clear"/>
            <w:tcMar>
              <w:top w:type="dxa" w:w="80"/>
              <w:left w:type="dxa" w:w="140"/>
              <w:bottom w:type="dxa" w:w="80"/>
              <w:right w:type="dxa" w:w="140"/>
            </w:tcMar>
            <w:vAlign w:val="center"/>
          </w:tcPr>
          <w:p>
            <w:pPr>
              <w:jc w:val="center"/>
            </w:pPr>
            <w:r>
              <w:rPr>
                <w:rFonts w:ascii="Arial" w:cs="Arial" w:eastAsia="Arial" w:hAnsi="Arial"/>
                <w:b/>
                <w:bCs/>
                <w:color w:val="FFFFFF"/>
                <w:sz w:val="20"/>
                <w:szCs w:val="20"/>
              </w:rPr>
              <w:t xml:space="preserve">K-Means</w:t>
            </w:r>
          </w:p>
        </w:tc>
      </w:tr>
      <w:tr>
        <w:tc>
          <w:tcPr>
            <w:tcW w:type="dxa" w:w="22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vAlign w:val="center"/>
          </w:tcPr>
          <w:p>
            <w:pPr>
              <w:jc w:val="left"/>
            </w:pPr>
            <w:r>
              <w:rPr>
                <w:rFonts w:ascii="Arial" w:cs="Arial" w:eastAsia="Arial" w:hAnsi="Arial"/>
                <w:b/>
                <w:bCs/>
                <w:color w:val="1F2937"/>
                <w:sz w:val="20"/>
                <w:szCs w:val="20"/>
              </w:rPr>
              <w:t xml:space="preserve">Jenis</w:t>
            </w:r>
          </w:p>
        </w:tc>
        <w:tc>
          <w:tcPr>
            <w:tcW w:type="dxa" w:w="358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3A6B"/>
                <w:sz w:val="20"/>
                <w:szCs w:val="20"/>
              </w:rPr>
              <w:t xml:space="preserve">Supervised</w:t>
            </w:r>
          </w:p>
        </w:tc>
        <w:tc>
          <w:tcPr>
            <w:tcW w:type="dxa" w:w="358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4532D"/>
                <w:sz w:val="20"/>
                <w:szCs w:val="20"/>
              </w:rPr>
              <w:t xml:space="preserve">Unsupervised</w:t>
            </w:r>
          </w:p>
        </w:tc>
      </w:tr>
      <w:tr>
        <w:tc>
          <w:tcPr>
            <w:tcW w:type="dxa" w:w="2200"/>
            <w:tcBorders>
              <w:top w:val="single" w:color="D1D5DB" w:sz="1"/>
              <w:left w:val="single" w:color="D1D5DB" w:sz="1"/>
              <w:bottom w:val="single" w:color="D1D5DB" w:sz="1"/>
              <w:right w:val="single" w:color="D1D5DB" w:sz="1"/>
            </w:tcBorders>
            <w:shd w:fill="F3F4F6" w:val="clear"/>
            <w:tcMar>
              <w:top w:type="dxa" w:w="80"/>
              <w:left w:type="dxa" w:w="140"/>
              <w:bottom w:type="dxa" w:w="80"/>
              <w:right w:type="dxa" w:w="140"/>
            </w:tcMar>
            <w:vAlign w:val="center"/>
          </w:tcPr>
          <w:p>
            <w:pPr>
              <w:jc w:val="left"/>
            </w:pPr>
            <w:r>
              <w:rPr>
                <w:rFonts w:ascii="Arial" w:cs="Arial" w:eastAsia="Arial" w:hAnsi="Arial"/>
                <w:b/>
                <w:bCs/>
                <w:color w:val="1F2937"/>
                <w:sz w:val="20"/>
                <w:szCs w:val="20"/>
              </w:rPr>
              <w:t xml:space="preserve">Input Label</w:t>
            </w:r>
          </w:p>
        </w:tc>
        <w:tc>
          <w:tcPr>
            <w:tcW w:type="dxa" w:w="3580"/>
            <w:tcBorders>
              <w:top w:val="single" w:color="D1D5DB" w:sz="1"/>
              <w:left w:val="single" w:color="D1D5DB" w:sz="1"/>
              <w:bottom w:val="single" w:color="D1D5DB" w:sz="1"/>
              <w:right w:val="single" w:color="D1D5DB" w:sz="1"/>
            </w:tcBorders>
            <w:shd w:fill="F3F4F6" w:val="clear"/>
            <w:tcMar>
              <w:top w:type="dxa" w:w="80"/>
              <w:left w:type="dxa" w:w="140"/>
              <w:bottom w:type="dxa" w:w="80"/>
              <w:right w:type="dxa" w:w="140"/>
            </w:tcMar>
            <w:vAlign w:val="center"/>
          </w:tcPr>
          <w:p>
            <w:pPr>
              <w:jc w:val="left"/>
            </w:pPr>
            <w:r>
              <w:rPr>
                <w:rFonts w:ascii="Arial" w:cs="Arial" w:eastAsia="Arial" w:hAnsi="Arial"/>
                <w:b w:val="false"/>
                <w:bCs w:val="false"/>
                <w:color w:val="1A3A6B"/>
                <w:sz w:val="20"/>
                <w:szCs w:val="20"/>
              </w:rPr>
              <w:t xml:space="preserve">Ya (diperlukan)</w:t>
            </w:r>
          </w:p>
        </w:tc>
        <w:tc>
          <w:tcPr>
            <w:tcW w:type="dxa" w:w="3580"/>
            <w:tcBorders>
              <w:top w:val="single" w:color="D1D5DB" w:sz="1"/>
              <w:left w:val="single" w:color="D1D5DB" w:sz="1"/>
              <w:bottom w:val="single" w:color="D1D5DB" w:sz="1"/>
              <w:right w:val="single" w:color="D1D5DB" w:sz="1"/>
            </w:tcBorders>
            <w:shd w:fill="F3F4F6" w:val="clear"/>
            <w:tcMar>
              <w:top w:type="dxa" w:w="80"/>
              <w:left w:type="dxa" w:w="140"/>
              <w:bottom w:type="dxa" w:w="80"/>
              <w:right w:type="dxa" w:w="140"/>
            </w:tcMar>
            <w:vAlign w:val="center"/>
          </w:tcPr>
          <w:p>
            <w:pPr>
              <w:jc w:val="left"/>
            </w:pPr>
            <w:r>
              <w:rPr>
                <w:rFonts w:ascii="Arial" w:cs="Arial" w:eastAsia="Arial" w:hAnsi="Arial"/>
                <w:b w:val="false"/>
                <w:bCs w:val="false"/>
                <w:color w:val="14532D"/>
                <w:sz w:val="20"/>
                <w:szCs w:val="20"/>
              </w:rPr>
              <w:t xml:space="preserve">Tidak (tidak ada)</w:t>
            </w:r>
          </w:p>
        </w:tc>
      </w:tr>
      <w:tr>
        <w:tc>
          <w:tcPr>
            <w:tcW w:type="dxa" w:w="22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vAlign w:val="center"/>
          </w:tcPr>
          <w:p>
            <w:pPr>
              <w:jc w:val="left"/>
            </w:pPr>
            <w:r>
              <w:rPr>
                <w:rFonts w:ascii="Arial" w:cs="Arial" w:eastAsia="Arial" w:hAnsi="Arial"/>
                <w:b/>
                <w:bCs/>
                <w:color w:val="1F2937"/>
                <w:sz w:val="20"/>
                <w:szCs w:val="20"/>
              </w:rPr>
              <w:t xml:space="preserve">Output</w:t>
            </w:r>
          </w:p>
        </w:tc>
        <w:tc>
          <w:tcPr>
            <w:tcW w:type="dxa" w:w="358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3A6B"/>
                <w:sz w:val="20"/>
                <w:szCs w:val="20"/>
              </w:rPr>
              <w:t xml:space="preserve">Prediksi kelas</w:t>
            </w:r>
          </w:p>
        </w:tc>
        <w:tc>
          <w:tcPr>
            <w:tcW w:type="dxa" w:w="358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4532D"/>
                <w:sz w:val="20"/>
                <w:szCs w:val="20"/>
              </w:rPr>
              <w:t xml:space="preserve">Nomor cluster</w:t>
            </w:r>
          </w:p>
        </w:tc>
      </w:tr>
      <w:tr>
        <w:tc>
          <w:tcPr>
            <w:tcW w:type="dxa" w:w="2200"/>
            <w:tcBorders>
              <w:top w:val="single" w:color="D1D5DB" w:sz="1"/>
              <w:left w:val="single" w:color="D1D5DB" w:sz="1"/>
              <w:bottom w:val="single" w:color="D1D5DB" w:sz="1"/>
              <w:right w:val="single" w:color="D1D5DB" w:sz="1"/>
            </w:tcBorders>
            <w:shd w:fill="F3F4F6" w:val="clear"/>
            <w:tcMar>
              <w:top w:type="dxa" w:w="80"/>
              <w:left w:type="dxa" w:w="140"/>
              <w:bottom w:type="dxa" w:w="80"/>
              <w:right w:type="dxa" w:w="140"/>
            </w:tcMar>
            <w:vAlign w:val="center"/>
          </w:tcPr>
          <w:p>
            <w:pPr>
              <w:jc w:val="left"/>
            </w:pPr>
            <w:r>
              <w:rPr>
                <w:rFonts w:ascii="Arial" w:cs="Arial" w:eastAsia="Arial" w:hAnsi="Arial"/>
                <w:b/>
                <w:bCs/>
                <w:color w:val="1F2937"/>
                <w:sz w:val="20"/>
                <w:szCs w:val="20"/>
              </w:rPr>
              <w:t xml:space="preserve">Tujuan</w:t>
            </w:r>
          </w:p>
        </w:tc>
        <w:tc>
          <w:tcPr>
            <w:tcW w:type="dxa" w:w="3580"/>
            <w:tcBorders>
              <w:top w:val="single" w:color="D1D5DB" w:sz="1"/>
              <w:left w:val="single" w:color="D1D5DB" w:sz="1"/>
              <w:bottom w:val="single" w:color="D1D5DB" w:sz="1"/>
              <w:right w:val="single" w:color="D1D5DB" w:sz="1"/>
            </w:tcBorders>
            <w:shd w:fill="F3F4F6" w:val="clear"/>
            <w:tcMar>
              <w:top w:type="dxa" w:w="80"/>
              <w:left w:type="dxa" w:w="140"/>
              <w:bottom w:type="dxa" w:w="80"/>
              <w:right w:type="dxa" w:w="140"/>
            </w:tcMar>
            <w:vAlign w:val="center"/>
          </w:tcPr>
          <w:p>
            <w:pPr>
              <w:jc w:val="left"/>
            </w:pPr>
            <w:r>
              <w:rPr>
                <w:rFonts w:ascii="Arial" w:cs="Arial" w:eastAsia="Arial" w:hAnsi="Arial"/>
                <w:b w:val="false"/>
                <w:bCs w:val="false"/>
                <w:color w:val="1A3A6B"/>
                <w:sz w:val="20"/>
                <w:szCs w:val="20"/>
              </w:rPr>
              <w:t xml:space="preserve">Klasifikasi / Regresi</w:t>
            </w:r>
          </w:p>
        </w:tc>
        <w:tc>
          <w:tcPr>
            <w:tcW w:type="dxa" w:w="3580"/>
            <w:tcBorders>
              <w:top w:val="single" w:color="D1D5DB" w:sz="1"/>
              <w:left w:val="single" w:color="D1D5DB" w:sz="1"/>
              <w:bottom w:val="single" w:color="D1D5DB" w:sz="1"/>
              <w:right w:val="single" w:color="D1D5DB" w:sz="1"/>
            </w:tcBorders>
            <w:shd w:fill="F3F4F6" w:val="clear"/>
            <w:tcMar>
              <w:top w:type="dxa" w:w="80"/>
              <w:left w:type="dxa" w:w="140"/>
              <w:bottom w:type="dxa" w:w="80"/>
              <w:right w:type="dxa" w:w="140"/>
            </w:tcMar>
            <w:vAlign w:val="center"/>
          </w:tcPr>
          <w:p>
            <w:pPr>
              <w:jc w:val="left"/>
            </w:pPr>
            <w:r>
              <w:rPr>
                <w:rFonts w:ascii="Arial" w:cs="Arial" w:eastAsia="Arial" w:hAnsi="Arial"/>
                <w:b w:val="false"/>
                <w:bCs w:val="false"/>
                <w:color w:val="14532D"/>
                <w:sz w:val="20"/>
                <w:szCs w:val="20"/>
              </w:rPr>
              <w:t xml:space="preserve">Segmentasi / Clustering</w:t>
            </w:r>
          </w:p>
        </w:tc>
      </w:tr>
      <w:tr>
        <w:tc>
          <w:tcPr>
            <w:tcW w:type="dxa" w:w="22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vAlign w:val="center"/>
          </w:tcPr>
          <w:p>
            <w:pPr>
              <w:jc w:val="left"/>
            </w:pPr>
            <w:r>
              <w:rPr>
                <w:rFonts w:ascii="Arial" w:cs="Arial" w:eastAsia="Arial" w:hAnsi="Arial"/>
                <w:b/>
                <w:bCs/>
                <w:color w:val="1F2937"/>
                <w:sz w:val="20"/>
                <w:szCs w:val="20"/>
              </w:rPr>
              <w:t xml:space="preserve">Matematika</w:t>
            </w:r>
          </w:p>
        </w:tc>
        <w:tc>
          <w:tcPr>
            <w:tcW w:type="dxa" w:w="358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3A6B"/>
                <w:sz w:val="20"/>
                <w:szCs w:val="20"/>
              </w:rPr>
              <w:t xml:space="preserve">Gini Impurity / Info Gain</w:t>
            </w:r>
          </w:p>
        </w:tc>
        <w:tc>
          <w:tcPr>
            <w:tcW w:type="dxa" w:w="358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4532D"/>
                <w:sz w:val="20"/>
                <w:szCs w:val="20"/>
              </w:rPr>
              <w:t xml:space="preserve">Euclidean Distance / SSE</w:t>
            </w:r>
          </w:p>
        </w:tc>
      </w:tr>
      <w:tr>
        <w:tc>
          <w:tcPr>
            <w:tcW w:type="dxa" w:w="2200"/>
            <w:tcBorders>
              <w:top w:val="single" w:color="D1D5DB" w:sz="1"/>
              <w:left w:val="single" w:color="D1D5DB" w:sz="1"/>
              <w:bottom w:val="single" w:color="D1D5DB" w:sz="1"/>
              <w:right w:val="single" w:color="D1D5DB" w:sz="1"/>
            </w:tcBorders>
            <w:shd w:fill="F3F4F6" w:val="clear"/>
            <w:tcMar>
              <w:top w:type="dxa" w:w="80"/>
              <w:left w:type="dxa" w:w="140"/>
              <w:bottom w:type="dxa" w:w="80"/>
              <w:right w:type="dxa" w:w="140"/>
            </w:tcMar>
            <w:vAlign w:val="center"/>
          </w:tcPr>
          <w:p>
            <w:pPr>
              <w:jc w:val="left"/>
            </w:pPr>
            <w:r>
              <w:rPr>
                <w:rFonts w:ascii="Arial" w:cs="Arial" w:eastAsia="Arial" w:hAnsi="Arial"/>
                <w:b/>
                <w:bCs/>
                <w:color w:val="1F2937"/>
                <w:sz w:val="20"/>
                <w:szCs w:val="20"/>
              </w:rPr>
              <w:t xml:space="preserve">Parameter</w:t>
            </w:r>
          </w:p>
        </w:tc>
        <w:tc>
          <w:tcPr>
            <w:tcW w:type="dxa" w:w="3580"/>
            <w:tcBorders>
              <w:top w:val="single" w:color="D1D5DB" w:sz="1"/>
              <w:left w:val="single" w:color="D1D5DB" w:sz="1"/>
              <w:bottom w:val="single" w:color="D1D5DB" w:sz="1"/>
              <w:right w:val="single" w:color="D1D5DB" w:sz="1"/>
            </w:tcBorders>
            <w:shd w:fill="F3F4F6" w:val="clear"/>
            <w:tcMar>
              <w:top w:type="dxa" w:w="80"/>
              <w:left w:type="dxa" w:w="140"/>
              <w:bottom w:type="dxa" w:w="80"/>
              <w:right w:type="dxa" w:w="140"/>
            </w:tcMar>
            <w:vAlign w:val="center"/>
          </w:tcPr>
          <w:p>
            <w:pPr>
              <w:jc w:val="left"/>
            </w:pPr>
            <w:r>
              <w:rPr>
                <w:rFonts w:ascii="Arial" w:cs="Arial" w:eastAsia="Arial" w:hAnsi="Arial"/>
                <w:b w:val="false"/>
                <w:bCs w:val="false"/>
                <w:color w:val="1A3A6B"/>
                <w:sz w:val="20"/>
                <w:szCs w:val="20"/>
              </w:rPr>
              <w:t xml:space="preserve">max_depth, min_samples</w:t>
            </w:r>
          </w:p>
        </w:tc>
        <w:tc>
          <w:tcPr>
            <w:tcW w:type="dxa" w:w="3580"/>
            <w:tcBorders>
              <w:top w:val="single" w:color="D1D5DB" w:sz="1"/>
              <w:left w:val="single" w:color="D1D5DB" w:sz="1"/>
              <w:bottom w:val="single" w:color="D1D5DB" w:sz="1"/>
              <w:right w:val="single" w:color="D1D5DB" w:sz="1"/>
            </w:tcBorders>
            <w:shd w:fill="F3F4F6" w:val="clear"/>
            <w:tcMar>
              <w:top w:type="dxa" w:w="80"/>
              <w:left w:type="dxa" w:w="140"/>
              <w:bottom w:type="dxa" w:w="80"/>
              <w:right w:type="dxa" w:w="140"/>
            </w:tcMar>
            <w:vAlign w:val="center"/>
          </w:tcPr>
          <w:p>
            <w:pPr>
              <w:jc w:val="left"/>
            </w:pPr>
            <w:r>
              <w:rPr>
                <w:rFonts w:ascii="Arial" w:cs="Arial" w:eastAsia="Arial" w:hAnsi="Arial"/>
                <w:b w:val="false"/>
                <w:bCs w:val="false"/>
                <w:color w:val="14532D"/>
                <w:sz w:val="20"/>
                <w:szCs w:val="20"/>
              </w:rPr>
              <w:t xml:space="preserve">n_clusters (K)</w:t>
            </w:r>
          </w:p>
        </w:tc>
      </w:tr>
      <w:tr>
        <w:tc>
          <w:tcPr>
            <w:tcW w:type="dxa" w:w="22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vAlign w:val="center"/>
          </w:tcPr>
          <w:p>
            <w:pPr>
              <w:jc w:val="left"/>
            </w:pPr>
            <w:r>
              <w:rPr>
                <w:rFonts w:ascii="Arial" w:cs="Arial" w:eastAsia="Arial" w:hAnsi="Arial"/>
                <w:b/>
                <w:bCs/>
                <w:color w:val="1F2937"/>
                <w:sz w:val="20"/>
                <w:szCs w:val="20"/>
              </w:rPr>
              <w:t xml:space="preserve">Interpretasi</w:t>
            </w:r>
          </w:p>
        </w:tc>
        <w:tc>
          <w:tcPr>
            <w:tcW w:type="dxa" w:w="358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3A6B"/>
                <w:sz w:val="20"/>
                <w:szCs w:val="20"/>
              </w:rPr>
              <w:t xml:space="preserve">Sangat mudah</w:t>
            </w:r>
          </w:p>
        </w:tc>
        <w:tc>
          <w:tcPr>
            <w:tcW w:type="dxa" w:w="358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4532D"/>
                <w:sz w:val="20"/>
                <w:szCs w:val="20"/>
              </w:rPr>
              <w:t xml:space="preserve">Cukup mudah</w:t>
            </w:r>
          </w:p>
        </w:tc>
      </w:tr>
      <w:tr>
        <w:tc>
          <w:tcPr>
            <w:tcW w:type="dxa" w:w="2200"/>
            <w:tcBorders>
              <w:top w:val="single" w:color="D1D5DB" w:sz="1"/>
              <w:left w:val="single" w:color="D1D5DB" w:sz="1"/>
              <w:bottom w:val="single" w:color="D1D5DB" w:sz="1"/>
              <w:right w:val="single" w:color="D1D5DB" w:sz="1"/>
            </w:tcBorders>
            <w:shd w:fill="F3F4F6" w:val="clear"/>
            <w:tcMar>
              <w:top w:type="dxa" w:w="80"/>
              <w:left w:type="dxa" w:w="140"/>
              <w:bottom w:type="dxa" w:w="80"/>
              <w:right w:type="dxa" w:w="140"/>
            </w:tcMar>
            <w:vAlign w:val="center"/>
          </w:tcPr>
          <w:p>
            <w:pPr>
              <w:jc w:val="left"/>
            </w:pPr>
            <w:r>
              <w:rPr>
                <w:rFonts w:ascii="Arial" w:cs="Arial" w:eastAsia="Arial" w:hAnsi="Arial"/>
                <w:b/>
                <w:bCs/>
                <w:color w:val="1F2937"/>
                <w:sz w:val="20"/>
                <w:szCs w:val="20"/>
              </w:rPr>
              <w:t xml:space="preserve">Overfitting</w:t>
            </w:r>
          </w:p>
        </w:tc>
        <w:tc>
          <w:tcPr>
            <w:tcW w:type="dxa" w:w="3580"/>
            <w:tcBorders>
              <w:top w:val="single" w:color="D1D5DB" w:sz="1"/>
              <w:left w:val="single" w:color="D1D5DB" w:sz="1"/>
              <w:bottom w:val="single" w:color="D1D5DB" w:sz="1"/>
              <w:right w:val="single" w:color="D1D5DB" w:sz="1"/>
            </w:tcBorders>
            <w:shd w:fill="F3F4F6" w:val="clear"/>
            <w:tcMar>
              <w:top w:type="dxa" w:w="80"/>
              <w:left w:type="dxa" w:w="140"/>
              <w:bottom w:type="dxa" w:w="80"/>
              <w:right w:type="dxa" w:w="140"/>
            </w:tcMar>
            <w:vAlign w:val="center"/>
          </w:tcPr>
          <w:p>
            <w:pPr>
              <w:jc w:val="left"/>
            </w:pPr>
            <w:r>
              <w:rPr>
                <w:rFonts w:ascii="Arial" w:cs="Arial" w:eastAsia="Arial" w:hAnsi="Arial"/>
                <w:b w:val="false"/>
                <w:bCs w:val="false"/>
                <w:color w:val="1A3A6B"/>
                <w:sz w:val="20"/>
                <w:szCs w:val="20"/>
              </w:rPr>
              <w:t xml:space="preserve">Rentan (perlu pruning)</w:t>
            </w:r>
          </w:p>
        </w:tc>
        <w:tc>
          <w:tcPr>
            <w:tcW w:type="dxa" w:w="3580"/>
            <w:tcBorders>
              <w:top w:val="single" w:color="D1D5DB" w:sz="1"/>
              <w:left w:val="single" w:color="D1D5DB" w:sz="1"/>
              <w:bottom w:val="single" w:color="D1D5DB" w:sz="1"/>
              <w:right w:val="single" w:color="D1D5DB" w:sz="1"/>
            </w:tcBorders>
            <w:shd w:fill="F3F4F6" w:val="clear"/>
            <w:tcMar>
              <w:top w:type="dxa" w:w="80"/>
              <w:left w:type="dxa" w:w="140"/>
              <w:bottom w:type="dxa" w:w="80"/>
              <w:right w:type="dxa" w:w="140"/>
            </w:tcMar>
            <w:vAlign w:val="center"/>
          </w:tcPr>
          <w:p>
            <w:pPr>
              <w:jc w:val="left"/>
            </w:pPr>
            <w:r>
              <w:rPr>
                <w:rFonts w:ascii="Arial" w:cs="Arial" w:eastAsia="Arial" w:hAnsi="Arial"/>
                <w:b w:val="false"/>
                <w:bCs w:val="false"/>
                <w:color w:val="14532D"/>
                <w:sz w:val="20"/>
                <w:szCs w:val="20"/>
              </w:rPr>
              <w:t xml:space="preserve">Tidak berlaku</w:t>
            </w:r>
          </w:p>
        </w:tc>
      </w:tr>
      <w:tr>
        <w:tc>
          <w:tcPr>
            <w:tcW w:type="dxa" w:w="22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vAlign w:val="center"/>
          </w:tcPr>
          <w:p>
            <w:pPr>
              <w:jc w:val="left"/>
            </w:pPr>
            <w:r>
              <w:rPr>
                <w:rFonts w:ascii="Arial" w:cs="Arial" w:eastAsia="Arial" w:hAnsi="Arial"/>
                <w:b/>
                <w:bCs/>
                <w:color w:val="1F2937"/>
                <w:sz w:val="20"/>
                <w:szCs w:val="20"/>
              </w:rPr>
              <w:t xml:space="preserve">Contoh Kasus</w:t>
            </w:r>
          </w:p>
        </w:tc>
        <w:tc>
          <w:tcPr>
            <w:tcW w:type="dxa" w:w="358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3A6B"/>
                <w:sz w:val="20"/>
                <w:szCs w:val="20"/>
              </w:rPr>
              <w:t xml:space="preserve">Prediksi kanker, spam filter</w:t>
            </w:r>
          </w:p>
        </w:tc>
        <w:tc>
          <w:tcPr>
            <w:tcW w:type="dxa" w:w="358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4532D"/>
                <w:sz w:val="20"/>
                <w:szCs w:val="20"/>
              </w:rPr>
              <w:t xml:space="preserve">Segmentasi pelanggan, market basket</w:t>
            </w:r>
          </w:p>
        </w:tc>
      </w:tr>
    </w:tbl>
    <w:p>
      <w:pPr>
        <w:spacing w:after="60" w:before="60"/>
      </w:pPr>
    </w:p>
    <w:p>
      <w:r>
        <w:br w:type="page"/>
      </w:r>
    </w:p>
    <w:p>
      <w:pPr>
        <w:pStyle w:val="Heading1"/>
        <w:spacing w:after="160" w:before="360"/>
      </w:pPr>
      <w:r>
        <w:rPr>
          <w:rFonts w:ascii="Arial" w:cs="Arial" w:eastAsia="Arial" w:hAnsi="Arial"/>
          <w:b/>
          <w:bCs/>
          <w:color w:val="1E3A5F"/>
          <w:sz w:val="36"/>
          <w:szCs w:val="36"/>
        </w:rPr>
        <w:t xml:space="preserve">5. Kesimpulan</w:t>
      </w:r>
    </w:p>
    <w:p>
      <w:pPr>
        <w:spacing w:after="6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none" w:color="FFFFFF" w:sz="0"/>
              <w:left w:val="none" w:color="FFFFFF" w:sz="0"/>
              <w:bottom w:val="none" w:color="FFFFFF" w:sz="0"/>
              <w:right w:val="single" w:color="E5E7EB" w:sz="4"/>
            </w:tcBorders>
            <w:shd w:fill="EFF6FF" w:val="clear"/>
            <w:tcMar>
              <w:top w:type="dxa" w:w="200"/>
              <w:left w:type="dxa" w:w="200"/>
              <w:bottom w:type="dxa" w:w="200"/>
              <w:right w:type="dxa" w:w="240"/>
            </w:tcMar>
          </w:tcPr>
          <w:p>
            <w:pPr>
              <w:jc w:val="center"/>
            </w:pPr>
            <w:r>
              <w:rPr>
                <w:rFonts w:ascii="Arial" w:cs="Arial" w:eastAsia="Arial" w:hAnsi="Arial"/>
                <w:b/>
                <w:bCs/>
                <w:color w:val="1E3A5F"/>
                <w:sz w:val="24"/>
                <w:szCs w:val="24"/>
              </w:rPr>
              <w:t xml:space="preserve">🌳  Decision Tree</w:t>
            </w:r>
          </w:p>
          <w:p>
            <w:pPr>
              <w:spacing w:after="60" w:before="60"/>
            </w:pPr>
          </w:p>
          <w:p>
            <w:pPr>
              <w:spacing w:after="60" w:before="60"/>
            </w:pPr>
            <w:r>
              <w:rPr>
                <w:rFonts w:ascii="Arial" w:cs="Arial" w:eastAsia="Arial" w:hAnsi="Arial"/>
                <w:color w:val="1F2937"/>
                <w:sz w:val="20"/>
                <w:szCs w:val="20"/>
              </w:rPr>
              <w:t xml:space="preserve">Supervised learning yang belajar dari data berlabel. Membuat keputusan berbasis serangkaian tes pada fitur menggunakan Gini Impurity. Mudah diinterpretasi dan efektif untuk klasifikasi.</w:t>
            </w:r>
          </w:p>
        </w:tc>
        <w:tc>
          <w:tcPr>
            <w:tcW w:type="dxa" w:w="4680"/>
            <w:tcBorders>
              <w:top w:val="none" w:color="FFFFFF" w:sz="0"/>
              <w:left w:val="single" w:color="E5E7EB" w:sz="4"/>
              <w:bottom w:val="none" w:color="FFFFFF" w:sz="0"/>
              <w:right w:val="none" w:color="FFFFFF" w:sz="0"/>
            </w:tcBorders>
            <w:shd w:fill="F0FDF4" w:val="clear"/>
            <w:tcMar>
              <w:top w:type="dxa" w:w="200"/>
              <w:left w:type="dxa" w:w="240"/>
              <w:bottom w:type="dxa" w:w="200"/>
              <w:right w:type="dxa" w:w="200"/>
            </w:tcMar>
          </w:tcPr>
          <w:p>
            <w:pPr>
              <w:jc w:val="center"/>
            </w:pPr>
            <w:r>
              <w:rPr>
                <w:rFonts w:ascii="Arial" w:cs="Arial" w:eastAsia="Arial" w:hAnsi="Arial"/>
                <w:b/>
                <w:bCs/>
                <w:color w:val="166534"/>
                <w:sz w:val="24"/>
                <w:szCs w:val="24"/>
              </w:rPr>
              <w:t xml:space="preserve">⭕  K-Means Clustering</w:t>
            </w:r>
          </w:p>
          <w:p>
            <w:pPr>
              <w:spacing w:after="60" w:before="60"/>
            </w:pPr>
          </w:p>
          <w:p>
            <w:pPr>
              <w:spacing w:after="60" w:before="60"/>
            </w:pPr>
            <w:r>
              <w:rPr>
                <w:rFonts w:ascii="Arial" w:cs="Arial" w:eastAsia="Arial" w:hAnsi="Arial"/>
                <w:color w:val="1F2937"/>
                <w:sz w:val="20"/>
                <w:szCs w:val="20"/>
              </w:rPr>
              <w:t xml:space="preserve">Unsupervised learning yang menemukan pola tersembunyi tanpa label. Mempartisi data ke K cluster dengan meminimalkan jarak ke centroid. Ideal untuk segmentasi dan eksplorasi data.</w:t>
            </w:r>
          </w:p>
        </w:tc>
      </w:tr>
    </w:tbl>
    <w:p>
      <w:pPr>
        <w:spacing w:after="60" w:before="60"/>
      </w:pPr>
    </w:p>
    <w:p>
      <w:pPr>
        <w:spacing w:after="6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EF9C3" w:val="clear"/>
            <w:tcMar>
              <w:top w:type="dxa" w:w="120"/>
              <w:left w:type="dxa" w:w="200"/>
              <w:bottom w:type="dxa" w:w="120"/>
              <w:right w:type="dxa" w:w="200"/>
            </w:tcMar>
          </w:tcPr>
          <w:p>
            <w:pPr>
              <w:spacing w:after="60" w:before="0"/>
            </w:pPr>
            <w:r>
              <w:rPr>
                <w:rFonts w:ascii="Arial" w:cs="Arial" w:eastAsia="Arial" w:hAnsi="Arial"/>
                <w:b/>
                <w:bCs/>
                <w:color w:val="713F12"/>
                <w:sz w:val="22"/>
                <w:szCs w:val="22"/>
              </w:rPr>
              <w:t xml:space="preserve">💡 Insight Utama</w:t>
            </w:r>
          </w:p>
          <w:p>
            <w:pPr>
              <w:spacing w:after="0" w:before="0"/>
            </w:pPr>
            <w:r>
              <w:rPr>
                <w:rFonts w:ascii="Arial" w:cs="Arial" w:eastAsia="Arial" w:hAnsi="Arial"/>
                <w:color w:val="1F2937"/>
                <w:sz w:val="22"/>
                <w:szCs w:val="22"/>
              </w:rPr>
              <w:t xml:space="preserve">Kedua metode saling melengkapi: Decision Tree untuk prediksi terstruktur dengan data berlabel, K-Means untuk eksplorasi data tanpa label dan menemukan pola tersembunyi.</w:t>
            </w:r>
          </w:p>
        </w:tc>
      </w:tr>
    </w:tbl>
    <w:p>
      <w:pPr>
        <w:spacing w:after="60" w:before="60"/>
      </w:pPr>
    </w:p>
    <w:p>
      <w:pPr>
        <w:spacing w:after="60" w:before="60"/>
      </w:pPr>
    </w:p>
    <w:p>
      <w:pPr>
        <w:spacing w:after="0" w:before="400"/>
        <w:jc w:val="center"/>
      </w:pPr>
      <w:r>
        <w:rPr>
          <w:rFonts w:ascii="Arial" w:cs="Arial" w:eastAsia="Arial" w:hAnsi="Arial"/>
          <w:b/>
          <w:bCs/>
          <w:color w:val="1E3A5F"/>
          <w:sz w:val="40"/>
          <w:szCs w:val="40"/>
        </w:rPr>
        <w:t xml:space="preserve">Terima Kasih</w:t>
      </w:r>
    </w:p>
    <w:sectPr>
      <w:headerReference w:type="default" r:id="rId7"/>
      <w:footerReference w:type="default" r:id="rId8"/>
      <w:pgSz w:w="12240" w:h="15840" w:orient="portrait"/>
      <w:pgMar w:top="1440" w:right="1260" w:bottom="144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E5E7EB" w:sz="4"/>
      </w:pBdr>
      <w:tabs>
        <w:tab w:val="right" w:pos="9360"/>
      </w:tabs>
      <w:spacing w:after="0" w:before="80"/>
    </w:pPr>
    <w:r>
      <w:rPr>
        <w:rFonts w:ascii="Arial" w:cs="Arial" w:eastAsia="Arial" w:hAnsi="Arial"/>
        <w:color w:val="6B7280"/>
        <w:sz w:val="18"/>
        <w:szCs w:val="18"/>
      </w:rPr>
      <w:t xml:space="preserve">Task 1 — Individual/Group Assignment</w:t>
    </w:r>
    <w:r>
      <w:rPr>
        <w:rFonts w:ascii="Arial" w:cs="Arial" w:eastAsia="Arial" w:hAnsi="Arial"/>
        <w:color w:val="6B7280"/>
        <w:sz w:val="18"/>
        <w:szCs w:val="18"/>
      </w:rPr>
      <w:t xml:space="preserve">	Hal </w:t>
    </w:r>
    <w:fldSimple w:instr="[object Object]"/>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A56DB" w:sz="4"/>
      </w:pBdr>
      <w:spacing w:after="120" w:before="0"/>
    </w:pPr>
    <w:r>
      <w:rPr>
        <w:rFonts w:ascii="Arial" w:cs="Arial" w:eastAsia="Arial" w:hAnsi="Arial"/>
        <w:b/>
        <w:bCs/>
        <w:color w:val="1A56DB"/>
        <w:sz w:val="20"/>
        <w:szCs w:val="20"/>
      </w:rPr>
      <w:t xml:space="preserve">Machine Learning Methods</w:t>
    </w:r>
    <w:r>
      <w:rPr>
        <w:rFonts w:ascii="Arial" w:cs="Arial" w:eastAsia="Arial" w:hAnsi="Arial"/>
        <w:color w:val="6B7280"/>
        <w:sz w:val="20"/>
        <w:szCs w:val="20"/>
      </w:rPr>
      <w:t xml:space="preserve">  |  Decision Tree &amp; K-Means Clustering</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Arial" w:cs="Arial" w:eastAsia="Arial" w:hAnsi="Arial"/>
      <w:b/>
      <w:bCs/>
      <w:color w:val="1E3A5F"/>
      <w:sz w:val="36"/>
      <w:szCs w:val="36"/>
    </w:rPr>
  </w:style>
  <w:style w:type="paragraph" w:styleId="Heading2">
    <w:name w:val="Heading 2"/>
    <w:basedOn w:val="Normal"/>
    <w:next w:val="Normal"/>
    <w:qFormat/>
    <w:pPr>
      <w:spacing w:after="120" w:before="280"/>
      <w:outlineLvl w:val="1"/>
    </w:pPr>
    <w:rPr>
      <w:rFonts w:ascii="Arial" w:cs="Arial" w:eastAsia="Arial" w:hAnsi="Arial"/>
      <w:b/>
      <w:bCs/>
      <w:color w:val="1A56DB"/>
      <w:sz w:val="28"/>
      <w:szCs w:val="28"/>
    </w:rPr>
  </w:style>
  <w:style w:type="paragraph" w:styleId="Heading3">
    <w:name w:val="Heading 3"/>
    <w:basedOn w:val="Normal"/>
    <w:next w:val="Normal"/>
    <w:qFormat/>
    <w:pPr>
      <w:spacing w:after="80" w:before="200"/>
      <w:outlineLvl w:val="2"/>
    </w:pPr>
    <w:rPr>
      <w:rFonts w:ascii="Arial" w:cs="Arial" w:eastAsia="Arial" w:hAnsi="Arial"/>
      <w:b/>
      <w:bCs/>
      <w:color w:val="374151"/>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2026-04-05T09:39:51.180Z</dcterms:created>
  <dcterms:modified xsi:type="dcterms:W3CDTF">2026-04-05T09:39:51.182Z</dcterms:modified>
</cp:coreProperties>
</file>

<file path=docProps/custom.xml><?xml version="1.0" encoding="utf-8"?>
<Properties xmlns="http://schemas.openxmlformats.org/officeDocument/2006/custom-properties" xmlns:vt="http://schemas.openxmlformats.org/officeDocument/2006/docPropsVTypes"/>
</file>