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HDC-OS Network Design v0.1</w:t>
      </w:r>
    </w:p>
    <w:p>
      <w:pPr>
        <w:pStyle w:val="Subtitle"/>
      </w:pPr>
      <w:r>
        <w:t>WO-0032 · Architecture Work Order · Sprint 3 – Infrastructure Integration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1600"/>
        <w:gridCol w:w="3560"/>
      </w:tblGrid>
      <w:tr>
        <w:trPr>
          <w:tblHeader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Accepted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0.1</w:t>
            </w:r>
          </w:p>
        </w:tc>
      </w:tr>
      <w:t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Project Owner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Klassifikation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Workspace</w:t>
            </w:r>
          </w:p>
        </w:tc>
      </w:tr>
    </w:tbl>
    <w:p>
      <w:pPr>
        <w:spacing w:before="240" w:after="240"/>
      </w:pPr>
      <w:r>
        <w:rPr>
          <w:b/>
          <w:color w:val="1F4D78"/>
          <w:sz w:val="23"/>
        </w:rPr>
        <w:t>Verbindliche Architektur-Referenz für Zielzustand, Migration und die Procurement Cases PC-0002 bis PC-0005.</w:t>
      </w:r>
    </w:p>
    <w:p>
      <w:pPr>
        <w:pStyle w:val="Heading1"/>
      </w:pPr>
      <w:r>
        <w:t>1. Zweck, Geltung und Erfolgskriterium</w:t>
      </w:r>
    </w:p>
    <w:p>
      <w:r>
        <w:rPr>
          <w:rFonts w:ascii="Calibri" w:hAnsi="Calibri"/>
          <w:b w:val="0"/>
          <w:color w:val="202A35"/>
        </w:rPr>
        <w:t>Dieses Dokument ist das erste vollständige Infrastrukturdesign für HDC-OS. Es</w:t>
      </w:r>
    </w:p>
    <w:p>
      <w:r>
        <w:rPr>
          <w:rFonts w:ascii="Calibri" w:hAnsi="Calibri"/>
          <w:b w:val="0"/>
          <w:color w:val="202A35"/>
        </w:rPr>
        <w:t>beschreibt den bekannten Ist-Zustand, die verbindliche Zielarchitektur und einen</w:t>
      </w:r>
    </w:p>
    <w:p>
      <w:r>
        <w:rPr>
          <w:rFonts w:ascii="Calibri" w:hAnsi="Calibri"/>
          <w:b w:val="0"/>
          <w:color w:val="202A35"/>
        </w:rPr>
        <w:t>reversiblen Migrationspfad. Nach Annahme ist es die Referenz für</w:t>
      </w:r>
    </w:p>
    <w:p>
      <w:r>
        <w:rPr>
          <w:rFonts w:ascii="Calibri" w:hAnsi="Calibri"/>
          <w:b w:val="0"/>
          <w:color w:val="202A35"/>
        </w:rPr>
        <w:t>Infrastrukturentscheidungen und für die Bewertung der Procurement Cases PC-0002</w:t>
      </w:r>
    </w:p>
    <w:p>
      <w:r>
        <w:rPr>
          <w:rFonts w:ascii="Calibri" w:hAnsi="Calibri"/>
          <w:b w:val="0"/>
          <w:color w:val="202A35"/>
        </w:rPr>
        <w:t>bis PC-0005. Produkt-, Hersteller- und Preisentscheidungen sind nicht enthalten.</w:t>
      </w:r>
    </w:p>
    <w:p>
      <w:r>
        <w:rPr>
          <w:rFonts w:ascii="Calibri" w:hAnsi="Calibri"/>
          <w:b w:val="0"/>
          <w:color w:val="202A35"/>
        </w:rPr>
        <w:t>Das primäre Erfolgskriterium lautet:</w:t>
      </w:r>
    </w:p>
    <w:p>
      <w:pPr>
        <w:spacing w:before="100" w:after="200"/>
        <w:ind w:left="432" w:right="360"/>
        <w:shd w:fill="E8EEF5"/>
      </w:pPr>
      <w:r>
        <w:rPr>
          <w:rFonts w:ascii="Calibri" w:hAnsi="Calibri"/>
          <w:b/>
          <w:color w:val="202A35"/>
        </w:rPr>
        <w:t>Ein Laptop ist per LAN oder WLAN an ein von OPNsense geschütztes Netz</w:t>
      </w:r>
    </w:p>
    <w:p>
      <w:pPr>
        <w:spacing w:before="100" w:after="200"/>
        <w:ind w:left="432" w:right="360"/>
        <w:shd w:fill="E8EEF5"/>
      </w:pPr>
      <w:r>
        <w:rPr>
          <w:rFonts w:ascii="Calibri" w:hAnsi="Calibri"/>
          <w:b/>
          <w:color w:val="202A35"/>
        </w:rPr>
        <w:t>angeschlossen, erhält automatisch eine gültige Netzkonfiguration und erreicht</w:t>
      </w:r>
    </w:p>
    <w:p>
      <w:pPr>
        <w:spacing w:before="100" w:after="200"/>
        <w:ind w:left="432" w:right="360"/>
        <w:shd w:fill="E8EEF5"/>
      </w:pPr>
      <w:r>
        <w:rPr>
          <w:rFonts w:ascii="Calibri" w:hAnsi="Calibri"/>
          <w:b/>
          <w:color w:val="202A35"/>
        </w:rPr>
        <w:t>das Internet über Managed Switch, OPNsense, Speedport Smart 4 und Telekom DSL.</w:t>
      </w:r>
    </w:p>
    <w:p>
      <w:pPr>
        <w:spacing w:before="100" w:after="200"/>
        <w:ind w:left="432" w:right="360"/>
        <w:shd w:fill="E8EEF5"/>
      </w:pPr>
      <w:r>
        <w:rPr>
          <w:rFonts w:ascii="Calibri" w:hAnsi="Calibri"/>
          <w:b/>
          <w:color w:val="202A35"/>
        </w:rPr>
        <w:t>Die Telefonie am Speedport bleibt dabei unverändert funktionsfähig.</w:t>
      </w:r>
    </w:p>
    <w:p>
      <w:pPr>
        <w:pStyle w:val="Heading2"/>
      </w:pPr>
      <w:r>
        <w:t>1.1 Normative Begriffe</w:t>
      </w:r>
    </w:p>
    <w:p>
      <w:pPr>
        <w:pStyle w:val="ListBullet"/>
      </w:pPr>
      <w:r>
        <w:rPr>
          <w:rFonts w:ascii="Calibri" w:hAnsi="Calibri"/>
          <w:b/>
          <w:color w:val="202A35"/>
        </w:rPr>
        <w:t>Entscheidung:</w:t>
      </w:r>
      <w:r>
        <w:rPr>
          <w:rFonts w:ascii="Calibri" w:hAnsi="Calibri"/>
          <w:b w:val="0"/>
          <w:color w:val="202A35"/>
        </w:rPr>
        <w:t xml:space="preserve"> Bestandteil des Zielbilds und gegenwärtig verbindlich.</w:t>
      </w:r>
    </w:p>
    <w:p>
      <w:pPr>
        <w:pStyle w:val="ListBullet"/>
      </w:pPr>
      <w:r>
        <w:rPr>
          <w:rFonts w:ascii="Calibri" w:hAnsi="Calibri"/>
          <w:b/>
          <w:color w:val="202A35"/>
        </w:rPr>
        <w:t>Designvorgabe:</w:t>
      </w:r>
      <w:r>
        <w:rPr>
          <w:rFonts w:ascii="Calibri" w:hAnsi="Calibri"/>
          <w:b w:val="0"/>
          <w:color w:val="202A35"/>
        </w:rPr>
        <w:t xml:space="preserve"> Muss eine spätere Detailentscheidung oder Beschaffung</w:t>
      </w:r>
    </w:p>
    <w:p>
      <w:r>
        <w:rPr>
          <w:rFonts w:ascii="Calibri" w:hAnsi="Calibri"/>
          <w:b w:val="0"/>
          <w:color w:val="202A35"/>
        </w:rPr>
        <w:t>erfüllen.</w:t>
      </w:r>
    </w:p>
    <w:p>
      <w:pPr>
        <w:pStyle w:val="ListBullet"/>
      </w:pPr>
      <w:r>
        <w:rPr>
          <w:rFonts w:ascii="Calibri" w:hAnsi="Calibri"/>
          <w:b/>
          <w:color w:val="202A35"/>
        </w:rPr>
        <w:t>Annahme:</w:t>
      </w:r>
      <w:r>
        <w:rPr>
          <w:rFonts w:ascii="Calibri" w:hAnsi="Calibri"/>
          <w:b w:val="0"/>
          <w:color w:val="202A35"/>
        </w:rPr>
        <w:t xml:space="preserve"> Für v0.1 verwendete, noch zu bestätigende Aussage; sie wird nicht</w:t>
      </w:r>
    </w:p>
    <w:p>
      <w:r>
        <w:rPr>
          <w:rFonts w:ascii="Calibri" w:hAnsi="Calibri"/>
          <w:b w:val="0"/>
          <w:color w:val="202A35"/>
        </w:rPr>
        <w:t>als Tatsache behandelt.</w:t>
      </w:r>
    </w:p>
    <w:p>
      <w:pPr>
        <w:pStyle w:val="ListBullet"/>
      </w:pPr>
      <w:r>
        <w:rPr>
          <w:rFonts w:ascii="Calibri" w:hAnsi="Calibri"/>
          <w:b/>
          <w:color w:val="202A35"/>
        </w:rPr>
        <w:t>Offene Frage:</w:t>
      </w:r>
      <w:r>
        <w:rPr>
          <w:rFonts w:ascii="Calibri" w:hAnsi="Calibri"/>
          <w:b w:val="0"/>
          <w:color w:val="202A35"/>
        </w:rPr>
        <w:t xml:space="preserve"> Vor Umsetzung des betroffenen Schritts zu klärender Punkt.</w:t>
      </w:r>
    </w:p>
    <w:p>
      <w:pPr>
        <w:pStyle w:val="ListBullet"/>
      </w:pPr>
      <w:r>
        <w:rPr>
          <w:rFonts w:ascii="Calibri" w:hAnsi="Calibri"/>
          <w:b/>
          <w:color w:val="202A35"/>
        </w:rPr>
        <w:t>Produktiver Client:</w:t>
      </w:r>
      <w:r>
        <w:rPr>
          <w:rFonts w:ascii="Calibri" w:hAnsi="Calibri"/>
          <w:b w:val="0"/>
          <w:color w:val="202A35"/>
        </w:rPr>
        <w:t xml:space="preserve"> Ein Gerät, das regulär Haushalts-, Arbeits- oder</w:t>
      </w:r>
    </w:p>
    <w:p>
      <w:r>
        <w:rPr>
          <w:rFonts w:ascii="Calibri" w:hAnsi="Calibri"/>
          <w:b w:val="0"/>
          <w:color w:val="202A35"/>
        </w:rPr>
        <w:t>HDC-OS-Dienste nutzt. Telefonie-Endgeräte am Speedport sind hiervon ausgenommen.</w:t>
      </w:r>
    </w:p>
    <w:p>
      <w:pPr>
        <w:pStyle w:val="Heading2"/>
      </w:pPr>
      <w:r>
        <w:t>1.2 Architekturentscheidungen und Begründungen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ID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Entscheidung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Begründung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ND-01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Der Speedport Smart 4 bleibt DSL-Gateway und Telefonie-Plattform.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Erfüllt die Randbedingungen und vermeidet Eingriffe in die funktionierende Telefonie.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ND-02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OPNsense wird als Router und Sicherheitsgrenze zwischen Speedport und allen produktiven Clients betrieben.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Nur so gelten Firewall-Regeln, Protokollierung, VPN und spätere Segmentierung einheitlich für LAN und WLAN.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ND-03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Der Zielbetrieb verwendet zunächst geroutetes IPv4 mit NAT auf OPNsense und dem weiterhin bestehenden NAT des Speedport (Double NAT).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Der Speedport bleibt Router; das Design benötigt weder Bridge Mode noch PPPoE-Passthrough. Double NAT ist lokal und mit der vorhandenen Leitung realisierbar. Eingehende Dienste erfordern gesonderte Freigaben.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ND-04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Das vorhandene Kabel Speedport–Arbeitszimmer wird ausschließlich als WAN-Uplink der OPNsense verwendet.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Es gibt nur dieses Kabel und neue Wohnungsverkabelung ist ausgeschlossen. Eine Vermischung von WAN und internem LAN auf derselben unkontrollierten Verbindung wird vermieden.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ND-05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Der Managed Switch bildet den zentralen LAN-Verteiler hinter OPNsense.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Er ermöglicht Portkontrolle, VLAN-Vorbereitung, Monitoring und spätere Segmentierung ohne Austausch der Grundtopologie.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ND-06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Der Access Point wird ausschließlich hinter OPNsense am Managed Switch betrieben.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WLAN-Clients erhalten dadurch dieselbe Sicherheitsgrenze wie kabelgebundene Clients.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ND-07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Im Zielzustand verbleiben am Speedport-Netz nur der Speedport selbst, seine Telefoniefunktion und der OPNsense-WAN-Port.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Direkte produktive Clients würden die zentrale Firewall umgehen. Temporäre Migrations- oder Notfallzugänge sind zeitlich begrenzt, dokumentiert und kein Regelbetrieb.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ND-08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VLANs werden vorbereitet, aber erst nach stabilem unsegmentiertem Basisbetrieb aktiviert.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Das erste Erfolgskriterium bleibt klein und prüfbar; die Architektur bleibt dennoch ohne Austausch von Firewall, Switch oder AP segmentierbar.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ND-09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HDC-OS wird lokal hinter OPNsense betrieben und erhält keine Voraussetzung für einen Cloud-Control-Plane-Dienst.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Erfüllt die Randbedingung „vollständig lokal betreibbar“ und erhält Diagnosefähigkeit bei externen Ausfällen.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ND-10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Router-USV und Rack-USV bleiben getrennte Stromdomänen.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Die räumliche Trennung wird eingehalten; ein Fehler oder eine Überlastung einer USV betrifft nicht automatisch beide Standorte.</w:t>
            </w:r>
          </w:p>
        </w:tc>
      </w:tr>
    </w:tbl>
    <w:p>
      <w:pPr>
        <w:spacing w:after="0"/>
      </w:pPr>
    </w:p>
    <w:p>
      <w:pPr>
        <w:pStyle w:val="Heading1"/>
      </w:pPr>
      <w:r>
        <w:t>2. Current State</w:t>
      </w:r>
    </w:p>
    <w:p>
      <w:pPr>
        <w:pStyle w:val="Heading2"/>
      </w:pPr>
      <w:r>
        <w:t>2.1 Geräte und Standorte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500"/>
        <w:gridCol w:w="1900"/>
        <w:gridCol w:w="2960"/>
      </w:tblGrid>
      <w:tr>
        <w:trPr>
          <w:tblHeader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Standort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Gerät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Bekannte Rolle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Stromversorgung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Außerhalb des Arbeitszimmers, nahe Eingangstür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Telekom-DSL-Anschluss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Internetzugang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passiv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Außerhalb des Arbeitszimmers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 Smart 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DSL-Modem/Router, NAT, bestehendes LAN/WLAN, Telefonie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Router-USV PC-0001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Außerhalb des Arbeitszimmers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Telefonie-Endgerät(e) bzw. Speedport-Telefoniefunktion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Bestehende Telefonie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Zuordnung/Anschlussart noch zu inventarisieren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Außerhalb des Arbeitszimmers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Router-USV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Überbrückung der Stromversorgung des Speedport-Standorts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Netzstrom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Zwischen den Standorten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Ein vorhandenes Ethernet-Kabel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Speedport-Uplink in das Arbeitszimmer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keine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Arbeitszimmer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Unmanaged Netgear Switch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Verteilung des Speedport-LAN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Netzstrom; keine bekannte USV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Arbeitszimmer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PS5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Kabelgebundener Client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Netzstrom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Arbeitszimmer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Sky Box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Client; Verbindungsart ist zu bestätigen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Netzstrom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Arbeitszimmer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Laptop des Project Owners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Mobiler produktiver Client; aktuelle Anbindung ist nicht vollständig dokumentiert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Akku/Netzteil</w:t>
            </w:r>
          </w:p>
        </w:tc>
      </w:tr>
    </w:tbl>
    <w:p>
      <w:pPr>
        <w:spacing w:after="0"/>
      </w:pPr>
    </w:p>
    <w:p>
      <w:pPr>
        <w:pStyle w:val="Heading2"/>
      </w:pPr>
      <w:r>
        <w:t>2.2 Verkabelung und Internetpfad</w:t>
      </w:r>
    </w:p>
    <w:p>
      <w:r>
        <w:rPr>
          <w:rFonts w:ascii="Calibri" w:hAnsi="Calibri"/>
          <w:b w:val="0"/>
          <w:color w:val="202A35"/>
        </w:rPr>
        <w:t>Der bekannte kabelgebundene Pfad lautet:</w:t>
      </w:r>
    </w:p>
    <w:p>
      <w:pPr>
        <w:spacing w:before="80" w:after="160"/>
        <w:ind w:left="259" w:right="144"/>
        <w:shd w:fill="F7F8FA"/>
      </w:pPr>
      <w:r>
        <w:rPr>
          <w:rFonts w:ascii="Consolas" w:hAnsi="Consolas"/>
          <w:sz w:val="16"/>
        </w:rPr>
        <w:t>Telekom DSL</w:t>
        <w:br/>
      </w:r>
      <w:r>
        <w:rPr>
          <w:rFonts w:ascii="Consolas" w:hAnsi="Consolas"/>
          <w:sz w:val="16"/>
        </w:rPr>
        <w:t xml:space="preserve">  -&gt; Speedport Smart 4</w:t>
        <w:br/>
      </w:r>
      <w:r>
        <w:rPr>
          <w:rFonts w:ascii="Consolas" w:hAnsi="Consolas"/>
          <w:sz w:val="16"/>
        </w:rPr>
        <w:t xml:space="preserve">  -&gt; vorhandenes Ethernet-Kabel in das Arbeitszimmer</w:t>
        <w:br/>
      </w:r>
      <w:r>
        <w:rPr>
          <w:rFonts w:ascii="Consolas" w:hAnsi="Consolas"/>
          <w:sz w:val="16"/>
        </w:rPr>
        <w:t xml:space="preserve">  -&gt; unmanaged Netgear Switch</w:t>
        <w:br/>
      </w:r>
      <w:r>
        <w:rPr>
          <w:rFonts w:ascii="Consolas" w:hAnsi="Consolas"/>
          <w:sz w:val="16"/>
        </w:rPr>
        <w:t xml:space="preserve">  -&gt; PS5 und weitere angeschlossene Geräte</w:t>
      </w:r>
    </w:p>
    <w:p>
      <w:r>
        <w:rPr>
          <w:rFonts w:ascii="Calibri" w:hAnsi="Calibri"/>
          <w:b w:val="0"/>
          <w:color w:val="202A35"/>
        </w:rPr>
        <w:t>Der aktuelle WLAN-Pfad des Laptops und anderer Geräte ist nicht vollständig</w:t>
      </w:r>
    </w:p>
    <w:p>
      <w:r>
        <w:rPr>
          <w:rFonts w:ascii="Calibri" w:hAnsi="Calibri"/>
          <w:b w:val="0"/>
          <w:color w:val="202A35"/>
        </w:rPr>
        <w:t>inventarisiert. Soweit Geräte das Speedport-WLAN nutzen, umgehen sie keine</w:t>
      </w:r>
    </w:p>
    <w:p>
      <w:r>
        <w:rPr>
          <w:rFonts w:ascii="Calibri" w:hAnsi="Calibri"/>
          <w:b w:val="0"/>
          <w:color w:val="202A35"/>
        </w:rPr>
        <w:t>separate Firewall, da OPNsense heute noch nicht im Pfad steht.</w:t>
      </w:r>
    </w:p>
    <w:p>
      <w:pPr>
        <w:pStyle w:val="Heading2"/>
      </w:pPr>
      <w:r>
        <w:t>2.3 Grenzen des bekannten Ist-Zustands</w:t>
      </w:r>
    </w:p>
    <w:p>
      <w:r>
        <w:rPr>
          <w:rFonts w:ascii="Calibri" w:hAnsi="Calibri"/>
          <w:b w:val="0"/>
          <w:color w:val="202A35"/>
        </w:rPr>
        <w:t>Nicht bestätigt sind insbesondere Portbelegung und Modell des Netgear Switch,</w:t>
      </w:r>
    </w:p>
    <w:p>
      <w:r>
        <w:rPr>
          <w:rFonts w:ascii="Calibri" w:hAnsi="Calibri"/>
          <w:b w:val="0"/>
          <w:color w:val="202A35"/>
        </w:rPr>
        <w:t>Verbindungsart der Sky Box, aktuelle Laptop-Anbindung, Telefonie-Anschlussart,</w:t>
      </w:r>
    </w:p>
    <w:p>
      <w:r>
        <w:rPr>
          <w:rFonts w:ascii="Calibri" w:hAnsi="Calibri"/>
          <w:b w:val="0"/>
          <w:color w:val="202A35"/>
        </w:rPr>
        <w:t>Speedport-Netz und DHCP-Bereich, WLAN-SSID(s), Kabelkategorie und Linkrate sowie</w:t>
      </w:r>
    </w:p>
    <w:p>
      <w:r>
        <w:rPr>
          <w:rFonts w:ascii="Calibri" w:hAnsi="Calibri"/>
          <w:b w:val="0"/>
          <w:color w:val="202A35"/>
        </w:rPr>
        <w:t>Steckdosen- und Leistungsdaten. Diese Lücken werden in Abschnitt 10 geführt.</w:t>
      </w:r>
    </w:p>
    <w:p>
      <w:pPr>
        <w:pStyle w:val="Heading1"/>
      </w:pPr>
      <w:r>
        <w:t>3. Target Architecture</w:t>
      </w:r>
    </w:p>
    <w:p>
      <w:pPr>
        <w:pStyle w:val="Heading2"/>
      </w:pPr>
      <w:r>
        <w:t>3.1 Zielbild</w:t>
      </w:r>
    </w:p>
    <w:p>
      <w:pPr>
        <w:spacing w:before="80" w:after="160"/>
        <w:ind w:left="259" w:right="144"/>
        <w:shd w:fill="F7F8FA"/>
      </w:pPr>
      <w:r>
        <w:rPr>
          <w:rFonts w:ascii="Consolas" w:hAnsi="Consolas"/>
          <w:sz w:val="16"/>
        </w:rPr>
        <w:t>Telekom DSL</w:t>
        <w:br/>
      </w:r>
      <w:r>
        <w:rPr>
          <w:rFonts w:ascii="Consolas" w:hAnsi="Consolas"/>
          <w:sz w:val="16"/>
        </w:rPr>
        <w:t xml:space="preserve">  -&gt; Speedport Smart 4</w:t>
        <w:br/>
      </w:r>
      <w:r>
        <w:rPr>
          <w:rFonts w:ascii="Consolas" w:hAnsi="Consolas"/>
          <w:sz w:val="16"/>
        </w:rPr>
        <w:t xml:space="preserve">       -&gt; Telefonie unverändert</w:t>
        <w:br/>
      </w:r>
      <w:r>
        <w:rPr>
          <w:rFonts w:ascii="Consolas" w:hAnsi="Consolas"/>
          <w:sz w:val="16"/>
        </w:rPr>
        <w:t xml:space="preserve">       -&gt; OPNsense WAN über vorhandenes Kabel</w:t>
        <w:br/>
      </w:r>
      <w:r>
        <w:rPr>
          <w:rFonts w:ascii="Consolas" w:hAnsi="Consolas"/>
          <w:sz w:val="16"/>
        </w:rPr>
        <w:t xml:space="preserve">            -&gt; OPNsense LAN</w:t>
        <w:br/>
      </w:r>
      <w:r>
        <w:rPr>
          <w:rFonts w:ascii="Consolas" w:hAnsi="Consolas"/>
          <w:sz w:val="16"/>
        </w:rPr>
        <w:t xml:space="preserve">                 -&gt; Managed Switch im Rack</w:t>
        <w:br/>
      </w:r>
      <w:r>
        <w:rPr>
          <w:rFonts w:ascii="Consolas" w:hAnsi="Consolas"/>
          <w:sz w:val="16"/>
        </w:rPr>
        <w:t xml:space="preserve">                      -&gt; Laptop per LAN</w:t>
        <w:br/>
      </w:r>
      <w:r>
        <w:rPr>
          <w:rFonts w:ascii="Consolas" w:hAnsi="Consolas"/>
          <w:sz w:val="16"/>
        </w:rPr>
        <w:t xml:space="preserve">                      -&gt; Access Point -&gt; Laptop per WLAN</w:t>
        <w:br/>
      </w:r>
      <w:r>
        <w:rPr>
          <w:rFonts w:ascii="Consolas" w:hAnsi="Consolas"/>
          <w:sz w:val="16"/>
        </w:rPr>
        <w:t xml:space="preserve">                      -&gt; PS5</w:t>
        <w:br/>
      </w:r>
      <w:r>
        <w:rPr>
          <w:rFonts w:ascii="Consolas" w:hAnsi="Consolas"/>
          <w:sz w:val="16"/>
        </w:rPr>
        <w:t xml:space="preserve">                      -&gt; Sky Box, sofern netzwerkgebunden</w:t>
        <w:br/>
      </w:r>
      <w:r>
        <w:rPr>
          <w:rFonts w:ascii="Consolas" w:hAnsi="Consolas"/>
          <w:sz w:val="16"/>
        </w:rPr>
        <w:t xml:space="preserve">                      -&gt; lokale HDC-OS-Systeme</w:t>
        <w:br/>
      </w:r>
      <w:r>
        <w:rPr>
          <w:rFonts w:ascii="Consolas" w:hAnsi="Consolas"/>
          <w:sz w:val="16"/>
        </w:rPr>
        <w:t xml:space="preserve">                      -&gt; spätere Server, Storage und Infrastruktur</w:t>
      </w:r>
    </w:p>
    <w:p>
      <w:r>
        <w:rPr>
          <w:rFonts w:ascii="Calibri" w:hAnsi="Calibri"/>
          <w:b w:val="0"/>
          <w:color w:val="202A35"/>
        </w:rPr>
        <w:t>Der Speedport stellt weiterhin die DSL-Sitzung, Telefonie, sein eigenes</w:t>
      </w:r>
    </w:p>
    <w:p>
      <w:r>
        <w:rPr>
          <w:rFonts w:ascii="Calibri" w:hAnsi="Calibri"/>
          <w:b w:val="0"/>
          <w:color w:val="202A35"/>
        </w:rPr>
        <w:t>Managementnetz und die äußere NAT-Grenze bereit. OPNsense bezieht auf WAN eine</w:t>
      </w:r>
    </w:p>
    <w:p>
      <w:r>
        <w:rPr>
          <w:rFonts w:ascii="Calibri" w:hAnsi="Calibri"/>
          <w:b w:val="0"/>
          <w:color w:val="202A35"/>
        </w:rPr>
        <w:t>Adresse aus einem eigenen Speedport-Subnetz, verwendet auf LAN ein davon</w:t>
      </w:r>
    </w:p>
    <w:p>
      <w:r>
        <w:rPr>
          <w:rFonts w:ascii="Calibri" w:hAnsi="Calibri"/>
          <w:b w:val="0"/>
          <w:color w:val="202A35"/>
        </w:rPr>
        <w:t>verschiedenes privates Subnetz und ist Default Gateway, DHCP- und DNS-Endpunkt</w:t>
      </w:r>
    </w:p>
    <w:p>
      <w:r>
        <w:rPr>
          <w:rFonts w:ascii="Calibri" w:hAnsi="Calibri"/>
          <w:b w:val="0"/>
          <w:color w:val="202A35"/>
        </w:rPr>
        <w:t>für das interne Netz. Der Managed Switch verteilt dieses LAN. Der Access Point</w:t>
      </w:r>
    </w:p>
    <w:p>
      <w:r>
        <w:rPr>
          <w:rFonts w:ascii="Calibri" w:hAnsi="Calibri"/>
          <w:b w:val="0"/>
          <w:color w:val="202A35"/>
        </w:rPr>
        <w:t>transportiert das interne Netz und später mehrere VLANs als WLAN-SSIDs.</w:t>
      </w:r>
    </w:p>
    <w:p>
      <w:pPr>
        <w:pStyle w:val="Heading2"/>
      </w:pPr>
      <w:r>
        <w:t>3.2 Komponenten und Beziehungen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Komponente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Zweck im Zielbild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Beziehung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 Smart 4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DSL-Gateway, äußeres NAT, Telefonie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WAN-seitig Telekom; LAN-seitig nur OPNsense-WAN im Regelbetrieb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OPNsense Firewall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Zentrale Sicherheitsgrenze, internes Routing, NAT, DHCP, DNS, VPN-Endpunkt/-Gateway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WAN zum Speedport; LAN/Trunk zum Managed Switch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Managed Switch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Zentraler interner LAN-Verteiler und VLAN-Transport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Uplink zu OPNsense; Ports zu AP, Clients und HDC-OS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Access Point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WLAN hinter der Firewall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Kabel zum Managed Switch; Verwaltung intern; SSID-/VLAN-Zuordnung später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Rack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Physischer, geordneter Aufnahmeort für Rack-Komponenten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Im Arbeitszimmer; genaue Position offen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Router-USV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Versorgung des Speedport-Standorts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Bleibt außerhalb des Arbeitszimmers; versorgt mindestens Speedport gemäß PC-0001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Rack-USV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Versorgung ausschließlich direkt angeschlossener Rack-Komponenten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Versorgt Firewall, Managed Switch und definierte HDC-OS-Rack-Komponenten; keine Haushaltsgeräte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HDC-OS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Lokal betriebene Operations-, Dokumentations-, Monitoring- und spätere Service-Plattform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Als interne Systeme am Managed Switch; kein Routing-Bypass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Laptop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Referenzclient für das Product Increment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Wahlweise Switch-Port oder WLAN des internen AP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PS5 / Sky Box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Haushaltsclients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Im Zielzustand hinter OPNsense; Segmentzuordnung später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202A35"/>
        </w:rPr>
        <w:t>Der Access Point soll vorzugsweise per PoE vom Managed Switch versorgt werden.</w:t>
      </w:r>
    </w:p>
    <w:p>
      <w:r>
        <w:rPr>
          <w:rFonts w:ascii="Calibri" w:hAnsi="Calibri"/>
          <w:b w:val="0"/>
          <w:color w:val="202A35"/>
        </w:rPr>
        <w:t>Dabei ist nur der Switch direkt an die Rack-USV angeschlossen; die PoE-Abgabe ist</w:t>
      </w:r>
    </w:p>
    <w:p>
      <w:r>
        <w:rPr>
          <w:rFonts w:ascii="Calibri" w:hAnsi="Calibri"/>
          <w:b w:val="0"/>
          <w:color w:val="202A35"/>
        </w:rPr>
        <w:t>eine Netzwerkfunktion des Rack-Switches und kein separater Verbraucher an der</w:t>
      </w:r>
    </w:p>
    <w:p>
      <w:r>
        <w:rPr>
          <w:rFonts w:ascii="Calibri" w:hAnsi="Calibri"/>
          <w:b w:val="0"/>
          <w:color w:val="202A35"/>
        </w:rPr>
        <w:t>USV. Ob diese Auslegung der Randbedingung entspricht, ist vor PC-0004/PC-0005</w:t>
      </w:r>
    </w:p>
    <w:p>
      <w:r>
        <w:rPr>
          <w:rFonts w:ascii="Calibri" w:hAnsi="Calibri"/>
          <w:b w:val="0"/>
          <w:color w:val="202A35"/>
        </w:rPr>
        <w:t>durch den Project Owner zu bestätigen. Alternativ erhält der AP lokale</w:t>
      </w:r>
    </w:p>
    <w:p>
      <w:r>
        <w:rPr>
          <w:rFonts w:ascii="Calibri" w:hAnsi="Calibri"/>
          <w:b w:val="0"/>
          <w:color w:val="202A35"/>
        </w:rPr>
        <w:t>Netzversorgung ohne USV-Anspruch.</w:t>
      </w:r>
    </w:p>
    <w:p>
      <w:pPr>
        <w:pStyle w:val="Heading2"/>
      </w:pPr>
      <w:r>
        <w:t>3.3 Erfolgspfad des Laptops</w:t>
      </w:r>
    </w:p>
    <w:p>
      <w:r>
        <w:rPr>
          <w:rFonts w:ascii="Calibri" w:hAnsi="Calibri"/>
          <w:b/>
          <w:color w:val="202A35"/>
        </w:rPr>
        <w:t>LAN:</w:t>
      </w:r>
      <w:r>
        <w:rPr>
          <w:rFonts w:ascii="Calibri" w:hAnsi="Calibri"/>
          <w:b w:val="0"/>
          <w:color w:val="202A35"/>
        </w:rPr>
        <w:t xml:space="preserve"> Laptop -&gt; Access-Port des Managed Switch -&gt; OPNsense-LAN -&gt;</w:t>
      </w:r>
    </w:p>
    <w:p>
      <w:r>
        <w:rPr>
          <w:rFonts w:ascii="Calibri" w:hAnsi="Calibri"/>
          <w:b w:val="0"/>
          <w:color w:val="202A35"/>
        </w:rPr>
        <w:t>OPNsense-NAT -&gt; Speedport-NAT -&gt; Telekom DSL -&gt; Internet.</w:t>
      </w:r>
    </w:p>
    <w:p>
      <w:r>
        <w:rPr>
          <w:rFonts w:ascii="Calibri" w:hAnsi="Calibri"/>
          <w:b/>
          <w:color w:val="202A35"/>
        </w:rPr>
        <w:t>WLAN:</w:t>
      </w:r>
      <w:r>
        <w:rPr>
          <w:rFonts w:ascii="Calibri" w:hAnsi="Calibri"/>
          <w:b w:val="0"/>
          <w:color w:val="202A35"/>
        </w:rPr>
        <w:t xml:space="preserve"> Laptop -&gt; interne SSID des Access Point -&gt; Managed Switch -&gt;</w:t>
      </w:r>
    </w:p>
    <w:p>
      <w:r>
        <w:rPr>
          <w:rFonts w:ascii="Calibri" w:hAnsi="Calibri"/>
          <w:b w:val="0"/>
          <w:color w:val="202A35"/>
        </w:rPr>
        <w:t>OPNsense-LAN -&gt; OPNsense-NAT -&gt; Speedport-NAT -&gt; Telekom DSL -&gt; Internet.</w:t>
      </w:r>
    </w:p>
    <w:p>
      <w:r>
        <w:rPr>
          <w:rFonts w:ascii="Calibri" w:hAnsi="Calibri"/>
          <w:b w:val="0"/>
          <w:color w:val="202A35"/>
        </w:rPr>
        <w:t>In beiden Fällen vergibt OPNsense die Clientkonfiguration. DNS-Anfragen gehen an</w:t>
      </w:r>
    </w:p>
    <w:p>
      <w:r>
        <w:rPr>
          <w:rFonts w:ascii="Calibri" w:hAnsi="Calibri"/>
          <w:b w:val="0"/>
          <w:color w:val="202A35"/>
        </w:rPr>
        <w:t>OPNsense; OPNsense löst lokal bzw. über konfigurierte externe Resolver auf.</w:t>
      </w:r>
    </w:p>
    <w:p>
      <w:r>
        <w:rPr>
          <w:rFonts w:ascii="Calibri" w:hAnsi="Calibri"/>
          <w:b w:val="0"/>
          <w:color w:val="202A35"/>
        </w:rPr>
        <w:t>Unaufgeforderte eingehende Verbindungen werden an beiden NAT-Grenzen verworfen,</w:t>
      </w:r>
    </w:p>
    <w:p>
      <w:r>
        <w:rPr>
          <w:rFonts w:ascii="Calibri" w:hAnsi="Calibri"/>
          <w:b w:val="0"/>
          <w:color w:val="202A35"/>
        </w:rPr>
        <w:t>sofern keine ausdrücklich dokumentierte Freigabe existiert.</w:t>
      </w:r>
    </w:p>
    <w:p>
      <w:pPr>
        <w:pStyle w:val="Heading1"/>
      </w:pPr>
      <w:r>
        <w:t>4. Physical Topology</w:t>
      </w:r>
    </w:p>
    <w:p>
      <w:pPr>
        <w:pStyle w:val="Heading2"/>
      </w:pPr>
      <w:r>
        <w:t>4.1 Netzwerk- und Stromverbindungen</w:t>
      </w:r>
    </w:p>
    <w:p>
      <w:pPr>
        <w:spacing w:before="80" w:after="160"/>
        <w:ind w:left="259" w:right="144"/>
        <w:shd w:fill="F7F8FA"/>
      </w:pPr>
      <w:r>
        <w:rPr>
          <w:rFonts w:ascii="Consolas" w:hAnsi="Consolas"/>
          <w:sz w:val="16"/>
        </w:rPr>
        <w:t>STANDORT A – außerhalb Arbeitszimmer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Netzstrom</w:t>
        <w:br/>
      </w:r>
      <w:r>
        <w:rPr>
          <w:rFonts w:ascii="Consolas" w:hAnsi="Consolas"/>
          <w:sz w:val="16"/>
        </w:rPr>
        <w:t xml:space="preserve">     |</w:t>
        <w:br/>
      </w:r>
      <w:r>
        <w:rPr>
          <w:rFonts w:ascii="Consolas" w:hAnsi="Consolas"/>
          <w:sz w:val="16"/>
        </w:rPr>
        <w:t xml:space="preserve">  Router-USV (PC-0001)</w:t>
        <w:br/>
      </w:r>
      <w:r>
        <w:rPr>
          <w:rFonts w:ascii="Consolas" w:hAnsi="Consolas"/>
          <w:sz w:val="16"/>
        </w:rPr>
        <w:t xml:space="preserve">     |</w:t>
        <w:br/>
      </w:r>
      <w:r>
        <w:rPr>
          <w:rFonts w:ascii="Consolas" w:hAnsi="Consolas"/>
          <w:sz w:val="16"/>
        </w:rPr>
        <w:t xml:space="preserve">  Speedport Smart 4 ---- Telefonie-Endgerät(e) / Telefoniefunktion</w:t>
        <w:br/>
      </w:r>
      <w:r>
        <w:rPr>
          <w:rFonts w:ascii="Consolas" w:hAnsi="Consolas"/>
          <w:sz w:val="16"/>
        </w:rPr>
        <w:t xml:space="preserve">     |</w:t>
        <w:br/>
      </w:r>
      <w:r>
        <w:rPr>
          <w:rFonts w:ascii="Consolas" w:hAnsi="Consolas"/>
          <w:sz w:val="16"/>
        </w:rPr>
        <w:t xml:space="preserve">     | vorhandenes Ethernet-Kabel, dedizierter WAN-Uplink</w:t>
        <w:br/>
      </w:r>
      <w:r>
        <w:rPr>
          <w:rFonts w:ascii="Consolas" w:hAnsi="Consolas"/>
          <w:sz w:val="16"/>
        </w:rPr>
        <w:t xml:space="preserve">     +==========================================================+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STANDORT B – Arbeitszimmer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+==========================================================+</w:t>
        <w:br/>
      </w:r>
      <w:r>
        <w:rPr>
          <w:rFonts w:ascii="Consolas" w:hAnsi="Consolas"/>
          <w:sz w:val="16"/>
        </w:rPr>
        <w:t xml:space="preserve">     |</w:t>
        <w:br/>
      </w:r>
      <w:r>
        <w:rPr>
          <w:rFonts w:ascii="Consolas" w:hAnsi="Consolas"/>
          <w:sz w:val="16"/>
        </w:rPr>
        <w:t xml:space="preserve">  OPNsense-WAN</w:t>
        <w:br/>
      </w:r>
      <w:r>
        <w:rPr>
          <w:rFonts w:ascii="Consolas" w:hAnsi="Consolas"/>
          <w:sz w:val="16"/>
        </w:rPr>
        <w:t xml:space="preserve">  [Rack: OPNsense Firewall]</w:t>
        <w:br/>
      </w:r>
      <w:r>
        <w:rPr>
          <w:rFonts w:ascii="Consolas" w:hAnsi="Consolas"/>
          <w:sz w:val="16"/>
        </w:rPr>
        <w:t xml:space="preserve">     |</w:t>
        <w:br/>
      </w:r>
      <w:r>
        <w:rPr>
          <w:rFonts w:ascii="Consolas" w:hAnsi="Consolas"/>
          <w:sz w:val="16"/>
        </w:rPr>
        <w:t xml:space="preserve">  OPNsense-LAN</w:t>
        <w:br/>
      </w:r>
      <w:r>
        <w:rPr>
          <w:rFonts w:ascii="Consolas" w:hAnsi="Consolas"/>
          <w:sz w:val="16"/>
        </w:rPr>
        <w:t xml:space="preserve">     |</w:t>
        <w:br/>
      </w:r>
      <w:r>
        <w:rPr>
          <w:rFonts w:ascii="Consolas" w:hAnsi="Consolas"/>
          <w:sz w:val="16"/>
        </w:rPr>
        <w:t xml:space="preserve">  [Rack: Managed Switch] ---- LAN ---- Laptop</w:t>
        <w:br/>
      </w:r>
      <w:r>
        <w:rPr>
          <w:rFonts w:ascii="Consolas" w:hAnsi="Consolas"/>
          <w:sz w:val="16"/>
        </w:rPr>
        <w:t xml:space="preserve">     |        |               LAN ---- PS5</w:t>
        <w:br/>
      </w:r>
      <w:r>
        <w:rPr>
          <w:rFonts w:ascii="Consolas" w:hAnsi="Consolas"/>
          <w:sz w:val="16"/>
        </w:rPr>
        <w:t xml:space="preserve">     |        |               LAN ---- Sky Box (falls netzwerkgebunden)</w:t>
        <w:br/>
      </w:r>
      <w:r>
        <w:rPr>
          <w:rFonts w:ascii="Consolas" w:hAnsi="Consolas"/>
          <w:sz w:val="16"/>
        </w:rPr>
        <w:t xml:space="preserve">     |        +--------------- LAN ---- lokale HDC-OS-Systeme</w:t>
        <w:br/>
      </w:r>
      <w:r>
        <w:rPr>
          <w:rFonts w:ascii="Consolas" w:hAnsi="Consolas"/>
          <w:sz w:val="16"/>
        </w:rPr>
        <w:t xml:space="preserve">     |</w:t>
        <w:br/>
      </w:r>
      <w:r>
        <w:rPr>
          <w:rFonts w:ascii="Consolas" w:hAnsi="Consolas"/>
          <w:sz w:val="16"/>
        </w:rPr>
        <w:t xml:space="preserve">     +---- Ethernet/PoE oder Ethernet + lokale Versorgung ---- Access Point</w:t>
        <w:br/>
      </w:r>
      <w:r>
        <w:rPr>
          <w:rFonts w:ascii="Consolas" w:hAnsi="Consolas"/>
          <w:sz w:val="16"/>
        </w:rPr>
        <w:t xml:space="preserve">                                                               )) WLAN Laptop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Netzstrom</w:t>
        <w:br/>
      </w:r>
      <w:r>
        <w:rPr>
          <w:rFonts w:ascii="Consolas" w:hAnsi="Consolas"/>
          <w:sz w:val="16"/>
        </w:rPr>
        <w:t xml:space="preserve">     |</w:t>
        <w:br/>
      </w:r>
      <w:r>
        <w:rPr>
          <w:rFonts w:ascii="Consolas" w:hAnsi="Consolas"/>
          <w:sz w:val="16"/>
        </w:rPr>
        <w:t xml:space="preserve">  Rack-USV (PC-0005)</w:t>
        <w:br/>
      </w:r>
      <w:r>
        <w:rPr>
          <w:rFonts w:ascii="Consolas" w:hAnsi="Consolas"/>
          <w:sz w:val="16"/>
        </w:rPr>
        <w:t xml:space="preserve">     +---- OPNsense Firewall</w:t>
        <w:br/>
      </w:r>
      <w:r>
        <w:rPr>
          <w:rFonts w:ascii="Consolas" w:hAnsi="Consolas"/>
          <w:sz w:val="16"/>
        </w:rPr>
        <w:t xml:space="preserve">     +---- Managed Switch</w:t>
        <w:br/>
      </w:r>
      <w:r>
        <w:rPr>
          <w:rFonts w:ascii="Consolas" w:hAnsi="Consolas"/>
          <w:sz w:val="16"/>
        </w:rPr>
        <w:t xml:space="preserve">     +---- ausdrücklich definierte HDC-OS-Rack-Komponenten</w:t>
      </w:r>
    </w:p>
    <w:p>
      <w:pPr>
        <w:pStyle w:val="Heading2"/>
      </w:pPr>
      <w:r>
        <w:t>4.2 Physische Designvorgaben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Zwischen Speedport und Arbeitszimmer wird kein zusätzliches Netzwerkkabel</w:t>
      </w:r>
    </w:p>
    <w:p>
      <w:r>
        <w:rPr>
          <w:rFonts w:ascii="Calibri" w:hAnsi="Calibri"/>
          <w:b w:val="0"/>
          <w:color w:val="202A35"/>
        </w:rPr>
        <w:t>vorausgesetzt.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Das vorhandene Kabel endet im Zielzustand am OPNsense-WAN-Port, nicht am</w:t>
      </w:r>
    </w:p>
    <w:p>
      <w:r>
        <w:rPr>
          <w:rFonts w:ascii="Calibri" w:hAnsi="Calibri"/>
          <w:b w:val="0"/>
          <w:color w:val="202A35"/>
        </w:rPr>
        <w:t>internen Switch.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WAN- und LAN-Kabel im Rack sind eindeutig und dauerhaft zu kennzeichnen.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Der OPNsense-LAN-Port verbindet sich direkt mit dem Managed Switch.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Der Netgear Switch wird im Zielbetrieb nicht als zentraler Verteiler verwendet.</w:t>
      </w:r>
    </w:p>
    <w:p>
      <w:r>
        <w:rPr>
          <w:rFonts w:ascii="Calibri" w:hAnsi="Calibri"/>
          <w:b w:val="0"/>
          <w:color w:val="202A35"/>
        </w:rPr>
        <w:t>Eine spätere Nutzung hinter dem Managed Switch ist nur für ein einzelnes,</w:t>
      </w:r>
    </w:p>
    <w:p>
      <w:r>
        <w:rPr>
          <w:rFonts w:ascii="Calibri" w:hAnsi="Calibri"/>
          <w:b w:val="0"/>
          <w:color w:val="202A35"/>
        </w:rPr>
        <w:t>unsegmentiertes Access-Netz und nach dokumentierter Freigabe zulässig; für</w:t>
      </w:r>
    </w:p>
    <w:p>
      <w:r>
        <w:rPr>
          <w:rFonts w:ascii="Calibri" w:hAnsi="Calibri"/>
          <w:b w:val="0"/>
          <w:color w:val="202A35"/>
        </w:rPr>
        <w:t>Trunks, Management oder Sicherheitszonengrenzen ist er ungeeignet.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Rack, Rack-USV, Firewall und Switch müssen hinsichtlich Platz, Gewicht,</w:t>
      </w:r>
    </w:p>
    <w:p>
      <w:r>
        <w:rPr>
          <w:rFonts w:ascii="Calibri" w:hAnsi="Calibri"/>
          <w:b w:val="0"/>
          <w:color w:val="202A35"/>
        </w:rPr>
        <w:t>Belüftung, Kabelführung, Steckern und Wartungszugang kompatibel sein.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Der AP-Standort wird durch Funkmessung festgelegt; das Design erzwingt keinen</w:t>
      </w:r>
    </w:p>
    <w:p>
      <w:r>
        <w:rPr>
          <w:rFonts w:ascii="Calibri" w:hAnsi="Calibri"/>
          <w:b w:val="0"/>
          <w:color w:val="202A35"/>
        </w:rPr>
        <w:t>Einbau des AP in das Rack.</w:t>
      </w:r>
    </w:p>
    <w:p>
      <w:pPr>
        <w:pStyle w:val="Heading2"/>
      </w:pPr>
      <w:r>
        <w:t>4.3 USV-Zuordnung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Stromdomäne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Direkt versorgte Komponenten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Nicht versorgt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Router-USV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Speedport; weitere Telefonie-Komponenten nur nach bestätigter PC-0001-Auslegung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Rack, Firewall, Switch, HDC-OS-Compute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Rack-USV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Firewall, Managed Switch, ausdrücklich freigegebene Rack-Komponenten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Speedport, PS5, Sky Box, Laptop-Netzteil, sonstige Haushaltsgeräte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Lokaler Netzstrom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AP, falls kein PoE; Clients und Haushaltsgeräte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Kein zugesicherter USV-Betrieb</w:t>
            </w:r>
          </w:p>
        </w:tc>
      </w:tr>
    </w:tbl>
    <w:p>
      <w:pPr>
        <w:spacing w:after="0"/>
      </w:pPr>
    </w:p>
    <w:p>
      <w:pPr>
        <w:pStyle w:val="Heading1"/>
      </w:pPr>
      <w:r>
        <w:t>5. Logical Topology</w:t>
      </w:r>
    </w:p>
    <w:p>
      <w:pPr>
        <w:pStyle w:val="Heading2"/>
      </w:pPr>
      <w:r>
        <w:t>5.1 Zonen und Schnittstellen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500"/>
        <w:gridCol w:w="1900"/>
        <w:gridCol w:w="2960"/>
      </w:tblGrid>
      <w:tr>
        <w:trPr>
          <w:tblHeader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Zone/Schnittstelle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Funktion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Adressvergabe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Vertrauensniveau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Internet/DSL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Externes Telekom-Netz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Provider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nicht vertrauenswürdig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Speedport-LAN / OPNsense-WAN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Transitnetz zwischen den Routern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Speedport-DHCP-Reservierung oder statische, konfliktfreie Adresse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Transit, nicht für produktive Clients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OPNsense-LAN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Internes Basisnetz für Migration und erstes Product Increment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OPNsense-DHCP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intern; noch unsegmentiert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Management (vorbereitet)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Administration von Firewall, Switch, AP, USV und Infrastruktur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später eigenes Subnetz/VLAN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hoch privilegiert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Trusted/Home (vorbereitet)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Vertrauenswürdige private Clients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später eigenes Subnetz/VLAN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intern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Work (vorbereitet)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Homeoffice-Geräte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später eigenes Subnetz/VLAN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intern, isolierbar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Gaming/Media (vorbereitet)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PS5, Sky und ähnliche Geräte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später eigenes Subnetz/VLAN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eingeschränkt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IoT (vorbereitet)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Smart-Home-/IoT-Geräte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später eigenes Subnetz/VLAN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gering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Guest (vorbereitet)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Gäste-WLAN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später eigenes Subnetz/VLAN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untrusted, Internet-only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Server/Services (vorbereitet)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HDC-OS, Storage und lokale Dienste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später eigenes Subnetz/VLAN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dienstabhängig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Cameras (vorbereitet)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Zukünftige Kameras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später eigenes Subnetz/VLAN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stark eingeschränkt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VPN (vorbereitet)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Authentifizierter Fernzugriff oder definierte ausgehende Policy Routes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eigenes Tunnelnetz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regelbasiert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202A35"/>
        </w:rPr>
        <w:t>Zonennamen sind Funktionsbezeichnungen der Vorbereitung, noch keine Freigabe</w:t>
      </w:r>
    </w:p>
    <w:p>
      <w:r>
        <w:rPr>
          <w:rFonts w:ascii="Calibri" w:hAnsi="Calibri"/>
          <w:b w:val="0"/>
          <w:color w:val="202A35"/>
        </w:rPr>
        <w:t>konkreter VLAN-Namen, IDs oder Subnetze.</w:t>
      </w:r>
    </w:p>
    <w:p>
      <w:pPr>
        <w:pStyle w:val="Heading2"/>
      </w:pPr>
      <w:r>
        <w:t>5.2 WAN, Routing und NAT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OPNsense-WAN wird an einen LAN-Port des Speedport angeschlossen.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Speedport-LAN und OPNsense-LAN müssen unterschiedliche, nicht überlappende</w:t>
      </w:r>
    </w:p>
    <w:p>
      <w:r>
        <w:rPr>
          <w:rFonts w:ascii="Calibri" w:hAnsi="Calibri"/>
          <w:b w:val="0"/>
          <w:color w:val="202A35"/>
        </w:rPr>
        <w:t>RFC1918-Netze verwenden.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OPNsense verwendet den Speedport als IPv4-Default-Gateway.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Interne Clients verwenden ausschließlich OPNsense als Default-Gateway.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OPNsense führt Source NAT für interne Netze auf seine WAN-Adresse aus.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Der Speedport führt Source NAT von seinem LAN zum Telekom-Anschluss aus.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Es wird kein produktives Routing zwischen Speedport-Clients und OPNsense-LAN</w:t>
      </w:r>
    </w:p>
    <w:p>
      <w:r>
        <w:rPr>
          <w:rFonts w:ascii="Calibri" w:hAnsi="Calibri"/>
          <w:b w:val="0"/>
          <w:color w:val="202A35"/>
        </w:rPr>
        <w:t>vorausgesetzt.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Für eingehendes VPN oder andere veröffentlichte Dienste ist eine gezielte</w:t>
      </w:r>
    </w:p>
    <w:p>
      <w:r>
        <w:rPr>
          <w:rFonts w:ascii="Calibri" w:hAnsi="Calibri"/>
          <w:b w:val="0"/>
          <w:color w:val="202A35"/>
        </w:rPr>
        <w:t>Speedport-Weiterleitung auf OPNsense und dort eine zweite, eng begrenzte Regel</w:t>
      </w:r>
    </w:p>
    <w:p>
      <w:r>
        <w:rPr>
          <w:rFonts w:ascii="Calibri" w:hAnsi="Calibri"/>
          <w:b w:val="0"/>
          <w:color w:val="202A35"/>
        </w:rPr>
        <w:t>erforderlich. Exposed Host ist nicht Standard und bedarf einer separaten</w:t>
      </w:r>
    </w:p>
    <w:p>
      <w:r>
        <w:rPr>
          <w:rFonts w:ascii="Calibri" w:hAnsi="Calibri"/>
          <w:b w:val="0"/>
          <w:color w:val="202A35"/>
        </w:rPr>
        <w:t>Sicherheitsentscheidung.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IPv6 wird erst nach Bestätigung von Präfixdelegation, Firewall-Verhalten und</w:t>
      </w:r>
    </w:p>
    <w:p>
      <w:r>
        <w:rPr>
          <w:rFonts w:ascii="Calibri" w:hAnsi="Calibri"/>
          <w:b w:val="0"/>
          <w:color w:val="202A35"/>
        </w:rPr>
        <w:t>Zielsegmenten produktiv aktiviert. Bis dahin darf es nicht unbeabsichtigt die</w:t>
      </w:r>
    </w:p>
    <w:p>
      <w:r>
        <w:rPr>
          <w:rFonts w:ascii="Calibri" w:hAnsi="Calibri"/>
          <w:b w:val="0"/>
          <w:color w:val="202A35"/>
        </w:rPr>
        <w:t>IPv4-Sicherheitsgrenze umgehen.</w:t>
      </w:r>
    </w:p>
    <w:p>
      <w:pPr>
        <w:pStyle w:val="Heading2"/>
      </w:pPr>
      <w:r>
        <w:t>5.3 DHCP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Im Speedport-Transitnetz vergibt der Speedport nur die OPNsense-WAN-</w:t>
      </w:r>
    </w:p>
    <w:p>
      <w:r>
        <w:rPr>
          <w:rFonts w:ascii="Calibri" w:hAnsi="Calibri"/>
          <w:b w:val="0"/>
          <w:color w:val="202A35"/>
        </w:rPr>
        <w:t>Konfiguration; eine feste DHCP-Reservierung ist gegenüber einer unkoordinierten</w:t>
      </w:r>
    </w:p>
    <w:p>
      <w:r>
        <w:rPr>
          <w:rFonts w:ascii="Calibri" w:hAnsi="Calibri"/>
          <w:b w:val="0"/>
          <w:color w:val="202A35"/>
        </w:rPr>
        <w:t>dynamischen Adresse vorzuziehen.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Im internen Basisnetz ist ausschließlich OPNsense DHCP-Server.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Der Managed Switch und der AP dürfen im Zielbetrieb keinen konkurrierenden</w:t>
      </w:r>
    </w:p>
    <w:p>
      <w:r>
        <w:rPr>
          <w:rFonts w:ascii="Calibri" w:hAnsi="Calibri"/>
          <w:b w:val="0"/>
          <w:color w:val="202A35"/>
        </w:rPr>
        <w:t>DHCP-Server betreiben.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Spätere VLANs erhalten getrennte DHCP-Bereiche auf OPNsense.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Infrastrukturkomponenten erhalten dokumentierte Reservierungen oder statische</w:t>
      </w:r>
    </w:p>
    <w:p>
      <w:r>
        <w:rPr>
          <w:rFonts w:ascii="Calibri" w:hAnsi="Calibri"/>
          <w:b w:val="0"/>
          <w:color w:val="202A35"/>
        </w:rPr>
        <w:t>Adressen außerhalb dynamischer Pools.</w:t>
      </w:r>
    </w:p>
    <w:p>
      <w:pPr>
        <w:pStyle w:val="Heading2"/>
      </w:pPr>
      <w:r>
        <w:t>5.4 DNS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Interne Clients verwenden OPNsense als DNS-Endpunkt.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OPNsense stellt lokale Namen bereit bzw. leitet rekursiv oder an ausdrücklich</w:t>
      </w:r>
    </w:p>
    <w:p>
      <w:r>
        <w:rPr>
          <w:rFonts w:ascii="Calibri" w:hAnsi="Calibri"/>
          <w:b w:val="0"/>
          <w:color w:val="202A35"/>
        </w:rPr>
        <w:t>konfigurierte Resolver weiter.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DNS-Verhalten, Upstream-Resolver, DNSSEC und Blocklisten werden in einem</w:t>
      </w:r>
    </w:p>
    <w:p>
      <w:r>
        <w:rPr>
          <w:rFonts w:ascii="Calibri" w:hAnsi="Calibri"/>
          <w:b w:val="0"/>
          <w:color w:val="202A35"/>
        </w:rPr>
        <w:t>Detaildesign festgelegt; v0.1 setzt keinen externen Anbieter voraus.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Direkter Client-DNS-Verkehr kann später segmentbezogen eingeschränkt werden.</w:t>
      </w:r>
    </w:p>
    <w:p>
      <w:r>
        <w:rPr>
          <w:rFonts w:ascii="Calibri" w:hAnsi="Calibri"/>
          <w:b w:val="0"/>
          <w:color w:val="202A35"/>
        </w:rPr>
        <w:t>Eine solche Regel wird erst nach Kompatibilitätstests aktiviert.</w:t>
      </w:r>
    </w:p>
    <w:p>
      <w:pPr>
        <w:pStyle w:val="Heading2"/>
      </w:pPr>
      <w:r>
        <w:t>5.5 VLAN-Vorbereitung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Firewall, Managed Switch und Access Point müssen IEEE 802.1Q unterstützen.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Der Link OPNsense–Switch muss als VLAN-Trunk nutzbar sein.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Der Link Switch–AP muss mehrere getaggte Client-VLANs und ein eindeutig</w:t>
      </w:r>
    </w:p>
    <w:p>
      <w:r>
        <w:rPr>
          <w:rFonts w:ascii="Calibri" w:hAnsi="Calibri"/>
          <w:b w:val="0"/>
          <w:color w:val="202A35"/>
        </w:rPr>
        <w:t>bestimmtes Managementnetz transportieren können.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Clientports werden später als Access-Ports einem Segment zugeordnet.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Das Basis-LAN bleibt während des ersten Product Increments untagged bzw. als</w:t>
      </w:r>
    </w:p>
    <w:p>
      <w:r>
        <w:rPr>
          <w:rFonts w:ascii="Calibri" w:hAnsi="Calibri"/>
          <w:b w:val="0"/>
          <w:color w:val="202A35"/>
        </w:rPr>
        <w:t>explizit dokumentiertes natives Migrationsnetz bestehen.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VLAN-IDs, Subnetze, SSID-Zuordnung und Inter-VLAN-Regeln werden durch einen</w:t>
      </w:r>
    </w:p>
    <w:p>
      <w:r>
        <w:rPr>
          <w:rFonts w:ascii="Calibri" w:hAnsi="Calibri"/>
          <w:b w:val="0"/>
          <w:color w:val="202A35"/>
        </w:rPr>
        <w:t>Folge-ADR oder eine Work Order freigegeben. Ihre Einführung erfordert keinen</w:t>
      </w:r>
    </w:p>
    <w:p>
      <w:r>
        <w:rPr>
          <w:rFonts w:ascii="Calibri" w:hAnsi="Calibri"/>
          <w:b w:val="0"/>
          <w:color w:val="202A35"/>
        </w:rPr>
        <w:t>Austausch der in diesem Design beschafften Kernkomponenten.</w:t>
      </w:r>
    </w:p>
    <w:p>
      <w:pPr>
        <w:pStyle w:val="Heading2"/>
      </w:pPr>
      <w:r>
        <w:t>5.6 VPN-Integrationspunkt</w:t>
      </w:r>
    </w:p>
    <w:p>
      <w:r>
        <w:rPr>
          <w:rFonts w:ascii="Calibri" w:hAnsi="Calibri"/>
          <w:b w:val="0"/>
          <w:color w:val="202A35"/>
        </w:rPr>
        <w:t>OPNsense ist der vorgesehene VPN-Endpunkt für authentifizierten Fernzugriff und</w:t>
      </w:r>
    </w:p>
    <w:p>
      <w:r>
        <w:rPr>
          <w:rFonts w:ascii="Calibri" w:hAnsi="Calibri"/>
          <w:b w:val="0"/>
          <w:color w:val="202A35"/>
        </w:rPr>
        <w:t>der mögliche Policy-Routing-Punkt für einen externen VPN-Anbieter. Homeoffice-</w:t>
      </w:r>
    </w:p>
    <w:p>
      <w:r>
        <w:rPr>
          <w:rFonts w:ascii="Calibri" w:hAnsi="Calibri"/>
          <w:b w:val="0"/>
          <w:color w:val="202A35"/>
        </w:rPr>
        <w:t>Verkehr wird nicht pauschal über einen Consumer-VPN geleitet. Protokoll, Port,</w:t>
      </w:r>
    </w:p>
    <w:p>
      <w:r>
        <w:rPr>
          <w:rFonts w:ascii="Calibri" w:hAnsi="Calibri"/>
          <w:b w:val="0"/>
          <w:color w:val="202A35"/>
        </w:rPr>
        <w:t>Authentisierung, erlaubte Zielnetze und Notfallzugang bleiben Folgeentscheidungen.</w:t>
      </w:r>
    </w:p>
    <w:p>
      <w:pPr>
        <w:pStyle w:val="Heading1"/>
      </w:pPr>
      <w:r>
        <w:t>6. Security Model</w:t>
      </w:r>
    </w:p>
    <w:p>
      <w:pPr>
        <w:pStyle w:val="Heading2"/>
      </w:pPr>
      <w:r>
        <w:t>6.1 Sicherheitsgrenze</w:t>
      </w:r>
    </w:p>
    <w:p>
      <w:r>
        <w:rPr>
          <w:rFonts w:ascii="Calibri" w:hAnsi="Calibri"/>
          <w:b w:val="0"/>
          <w:color w:val="202A35"/>
        </w:rPr>
        <w:t>Die primäre Sicherheitsgrenze liegt auf OPNsense. Das Speedport-Transitnetz gilt</w:t>
      </w:r>
    </w:p>
    <w:p>
      <w:r>
        <w:rPr>
          <w:rFonts w:ascii="Calibri" w:hAnsi="Calibri"/>
          <w:b w:val="0"/>
          <w:color w:val="202A35"/>
        </w:rPr>
        <w:t>nicht als internes Clientnetz. Der Managed Switch und der AP erweitern nur Netze,</w:t>
      </w:r>
    </w:p>
    <w:p>
      <w:r>
        <w:rPr>
          <w:rFonts w:ascii="Calibri" w:hAnsi="Calibri"/>
          <w:b w:val="0"/>
          <w:color w:val="202A35"/>
        </w:rPr>
        <w:t>die OPNsense kontrolliert; sie schaffen keinen alternativen Internetpfad.</w:t>
      </w:r>
    </w:p>
    <w:p>
      <w:pPr>
        <w:pStyle w:val="Heading2"/>
      </w:pPr>
      <w:r>
        <w:t>6.2 Geräte am Speedport</w:t>
      </w:r>
    </w:p>
    <w:p>
      <w:r>
        <w:rPr>
          <w:rFonts w:ascii="Calibri" w:hAnsi="Calibri"/>
          <w:b w:val="0"/>
          <w:color w:val="202A35"/>
        </w:rPr>
        <w:t>Im Ziel-Regelbetrieb dürfen direkt am Speedport verbleiben: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OPNsense-WAN,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die integrierte Telefoniefunktion und erforderliche Telefonie-Endgeräte,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ein zeitlich begrenzter, dokumentierter Notfall-Adminclient nur während</w:t>
      </w:r>
    </w:p>
    <w:p>
      <w:r>
        <w:rPr>
          <w:rFonts w:ascii="Calibri" w:hAnsi="Calibri"/>
          <w:b w:val="0"/>
          <w:color w:val="202A35"/>
        </w:rPr>
        <w:t>Störung oder Rollback.</w:t>
      </w:r>
    </w:p>
    <w:p>
      <w:r>
        <w:rPr>
          <w:rFonts w:ascii="Calibri" w:hAnsi="Calibri"/>
          <w:b w:val="0"/>
          <w:color w:val="202A35"/>
        </w:rPr>
        <w:t>Nicht dauerhaft am Speedport verbleiben: Laptop, PS5, Sky Box, HDC-OS-Systeme,</w:t>
      </w:r>
    </w:p>
    <w:p>
      <w:r>
        <w:rPr>
          <w:rFonts w:ascii="Calibri" w:hAnsi="Calibri"/>
          <w:b w:val="0"/>
          <w:color w:val="202A35"/>
        </w:rPr>
        <w:t>IoT-, Gäste- oder sonstige produktive Clients. Das Speedport-WLAN wird nach</w:t>
      </w:r>
    </w:p>
    <w:p>
      <w:r>
        <w:rPr>
          <w:rFonts w:ascii="Calibri" w:hAnsi="Calibri"/>
          <w:b w:val="0"/>
          <w:color w:val="202A35"/>
        </w:rPr>
        <w:t>erfolgreicher WLAN-Migration deaktiviert oder ausschließlich als dokumentierter,</w:t>
      </w:r>
    </w:p>
    <w:p>
      <w:r>
        <w:rPr>
          <w:rFonts w:ascii="Calibri" w:hAnsi="Calibri"/>
          <w:b w:val="0"/>
          <w:color w:val="202A35"/>
        </w:rPr>
        <w:t>nicht regulär verwendeter Break-Glass-Zugang betrieben. Welche Variante gilt,</w:t>
      </w:r>
    </w:p>
    <w:p>
      <w:r>
        <w:rPr>
          <w:rFonts w:ascii="Calibri" w:hAnsi="Calibri"/>
          <w:b w:val="0"/>
          <w:color w:val="202A35"/>
        </w:rPr>
        <w:t>ist vor Abschluss der Migration festzulegen.</w:t>
      </w:r>
    </w:p>
    <w:p>
      <w:pPr>
        <w:pStyle w:val="Heading2"/>
      </w:pPr>
      <w:r>
        <w:t>6.3 Geräte hinter der Firewall</w:t>
      </w:r>
    </w:p>
    <w:p>
      <w:r>
        <w:rPr>
          <w:rFonts w:ascii="Calibri" w:hAnsi="Calibri"/>
          <w:b w:val="0"/>
          <w:color w:val="202A35"/>
        </w:rPr>
        <w:t>Alle produktiven kabelgebundenen und drahtlosen Clients, Managementoberflächen,</w:t>
      </w:r>
    </w:p>
    <w:p>
      <w:r>
        <w:rPr>
          <w:rFonts w:ascii="Calibri" w:hAnsi="Calibri"/>
          <w:b w:val="0"/>
          <w:color w:val="202A35"/>
        </w:rPr>
        <w:t>HDC-OS-Systeme, Server, Storage, Access Points und zukünftigen</w:t>
      </w:r>
    </w:p>
    <w:p>
      <w:r>
        <w:rPr>
          <w:rFonts w:ascii="Calibri" w:hAnsi="Calibri"/>
          <w:b w:val="0"/>
          <w:color w:val="202A35"/>
        </w:rPr>
        <w:t>Infrastrukturkomponenten werden hinter OPNsense betrieben.</w:t>
      </w:r>
    </w:p>
    <w:p>
      <w:pPr>
        <w:pStyle w:val="Heading2"/>
      </w:pPr>
      <w:r>
        <w:t>6.4 Regelprinzipien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WAN-seitig gilt: eingehend verweigern, sofern nicht ausdrücklich freigegeben.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Ausgehend gilt im Basisnetz zunächst ein minimaler, protokollierter</w:t>
      </w:r>
    </w:p>
    <w:p>
      <w:r>
        <w:rPr>
          <w:rFonts w:ascii="Calibri" w:hAnsi="Calibri"/>
          <w:b w:val="0"/>
          <w:color w:val="202A35"/>
        </w:rPr>
        <w:t>Internetzugang, der für das Product Increment erforderlich ist.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Nach Segmentierung gilt zwischen Zonen Default-deny; Freigaben werden nach</w:t>
      </w:r>
    </w:p>
    <w:p>
      <w:r>
        <w:rPr>
          <w:rFonts w:ascii="Calibri" w:hAnsi="Calibri"/>
          <w:b w:val="0"/>
          <w:color w:val="202A35"/>
        </w:rPr>
        <w:t>Quelle, Ziel, Dienst und Zweck dokumentiert.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Managementzugriff ist auf definierte Admin-Geräte und Managementnetze begrenzt.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Guest erhält ausschließlich Internetzugang und keinen Zugriff auf interne Netze.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IoT, Gaming/Media und Cameras erhalten nur erforderliche interne Ziele.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HDC-OS-Dienste erhalten Least-Privilege-Zugriff und bleiben lokal betreibbar.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Konfigurationsänderungen, Backups und Wiederherstellungen werden</w:t>
      </w:r>
    </w:p>
    <w:p>
      <w:r>
        <w:rPr>
          <w:rFonts w:ascii="Calibri" w:hAnsi="Calibri"/>
          <w:b w:val="0"/>
          <w:color w:val="202A35"/>
        </w:rPr>
        <w:t>nachvollziehbar dokumentiert.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UPnP ist kein impliziter Bestandteil des Designs; eine Aktivierung erfordert</w:t>
      </w:r>
    </w:p>
    <w:p>
      <w:r>
        <w:rPr>
          <w:rFonts w:ascii="Calibri" w:hAnsi="Calibri"/>
          <w:b w:val="0"/>
          <w:color w:val="202A35"/>
        </w:rPr>
        <w:t>eine begründete Folgeentscheidung und begrenzte Geltung.</w:t>
      </w:r>
    </w:p>
    <w:p>
      <w:pPr>
        <w:pStyle w:val="Heading2"/>
      </w:pPr>
      <w:r>
        <w:t>6.5 Zukunftsfähige Segmentierung</w:t>
      </w:r>
    </w:p>
    <w:p>
      <w:r>
        <w:rPr>
          <w:rFonts w:ascii="Calibri" w:hAnsi="Calibri"/>
          <w:b w:val="0"/>
          <w:color w:val="202A35"/>
        </w:rPr>
        <w:t>Die vorbereiteten Zonen Management, Trusted/Home, Work, Gaming/Media, IoT,</w:t>
      </w:r>
    </w:p>
    <w:p>
      <w:r>
        <w:rPr>
          <w:rFonts w:ascii="Calibri" w:hAnsi="Calibri"/>
          <w:b w:val="0"/>
          <w:color w:val="202A35"/>
        </w:rPr>
        <w:t>Guest, Server/Services, Cameras und VPN verhindern eine Sackgasse. Ihre konkrete</w:t>
      </w:r>
    </w:p>
    <w:p>
      <w:r>
        <w:rPr>
          <w:rFonts w:ascii="Calibri" w:hAnsi="Calibri"/>
          <w:b w:val="0"/>
          <w:color w:val="202A35"/>
        </w:rPr>
        <w:t>Aktivierung folgt risikobasiert. Bis dahin stellt das unsegmentierte Basis-LAN</w:t>
      </w:r>
    </w:p>
    <w:p>
      <w:r>
        <w:rPr>
          <w:rFonts w:ascii="Calibri" w:hAnsi="Calibri"/>
          <w:b w:val="0"/>
          <w:color w:val="202A35"/>
        </w:rPr>
        <w:t>einen bewusst zeitlich begrenzten Migrationszustand dar, nicht den langfristigen</w:t>
      </w:r>
    </w:p>
    <w:p>
      <w:r>
        <w:rPr>
          <w:rFonts w:ascii="Calibri" w:hAnsi="Calibri"/>
          <w:b w:val="0"/>
          <w:color w:val="202A35"/>
        </w:rPr>
        <w:t>Sicherheitsendzustand.</w:t>
      </w:r>
    </w:p>
    <w:p>
      <w:pPr>
        <w:pStyle w:val="Heading1"/>
      </w:pPr>
      <w:r>
        <w:t>7. Migration Plan</w:t>
      </w:r>
    </w:p>
    <w:p>
      <w:r>
        <w:rPr>
          <w:rFonts w:ascii="Calibri" w:hAnsi="Calibri"/>
          <w:b w:val="0"/>
          <w:color w:val="202A35"/>
        </w:rPr>
        <w:t>Jeder Schritt ist einzeln validierbar und reversibel. Vor jedem Eingriff werden</w:t>
      </w:r>
    </w:p>
    <w:p>
      <w:r>
        <w:rPr>
          <w:rFonts w:ascii="Calibri" w:hAnsi="Calibri"/>
          <w:b w:val="0"/>
          <w:color w:val="202A35"/>
        </w:rPr>
        <w:t>Ist-Fotos, Portbelegung, Konfiguration und Zeitpunkt dokumentiert. Änderungen</w:t>
      </w:r>
    </w:p>
    <w:p>
      <w:r>
        <w:rPr>
          <w:rFonts w:ascii="Calibri" w:hAnsi="Calibri"/>
          <w:b w:val="0"/>
          <w:color w:val="202A35"/>
        </w:rPr>
        <w:t>erfolgen in einem angekündigten Wartungsfenster.</w:t>
      </w:r>
    </w:p>
    <w:p>
      <w:pPr>
        <w:pStyle w:val="Heading2"/>
      </w:pPr>
      <w:r>
        <w:t>Schritt 1 – Ist-Zustand verifizieren und Baseline sichern</w:t>
      </w:r>
    </w:p>
    <w:p>
      <w:r>
        <w:rPr>
          <w:rFonts w:ascii="Calibri" w:hAnsi="Calibri"/>
          <w:b/>
          <w:color w:val="202A35"/>
        </w:rPr>
        <w:t>Ziel:</w:t>
      </w:r>
      <w:r>
        <w:rPr>
          <w:rFonts w:ascii="Calibri" w:hAnsi="Calibri"/>
          <w:b w:val="0"/>
          <w:color w:val="202A35"/>
        </w:rPr>
        <w:t xml:space="preserve"> Vollständige, belastbare Ausgangsbasis für Verkabelung, Adressen,</w:t>
      </w:r>
    </w:p>
    <w:p>
      <w:r>
        <w:rPr>
          <w:rFonts w:ascii="Calibri" w:hAnsi="Calibri"/>
          <w:b w:val="0"/>
          <w:color w:val="202A35"/>
        </w:rPr>
        <w:t>Telefonie und Internetfunktion.</w:t>
      </w:r>
    </w:p>
    <w:p>
      <w:r>
        <w:rPr>
          <w:rFonts w:ascii="Calibri" w:hAnsi="Calibri"/>
          <w:b/>
          <w:color w:val="202A35"/>
        </w:rPr>
        <w:t>Voraussetzungen:</w:t>
      </w:r>
      <w:r>
        <w:rPr>
          <w:rFonts w:ascii="Calibri" w:hAnsi="Calibri"/>
          <w:b w:val="0"/>
          <w:color w:val="202A35"/>
        </w:rPr>
        <w:t xml:space="preserve"> Zugang zu Speedport, Switch und Clients; keine Änderung der</w:t>
      </w:r>
    </w:p>
    <w:p>
      <w:r>
        <w:rPr>
          <w:rFonts w:ascii="Calibri" w:hAnsi="Calibri"/>
          <w:b w:val="0"/>
          <w:color w:val="202A35"/>
        </w:rPr>
        <w:t>Verkabelung.</w:t>
      </w:r>
    </w:p>
    <w:p>
      <w:r>
        <w:rPr>
          <w:rFonts w:ascii="Calibri" w:hAnsi="Calibri"/>
          <w:b/>
          <w:color w:val="202A35"/>
        </w:rPr>
        <w:t>Durchführung:</w:t>
      </w:r>
      <w:r>
        <w:rPr>
          <w:rFonts w:ascii="Calibri" w:hAnsi="Calibri"/>
          <w:b w:val="0"/>
          <w:color w:val="202A35"/>
        </w:rPr>
        <w:t xml:space="preserve"> Geräte, Ports, Kabel, SSIDs, Speedport-LAN/DHCP, Telefonie-</w:t>
      </w:r>
    </w:p>
    <w:p>
      <w:r>
        <w:rPr>
          <w:rFonts w:ascii="Calibri" w:hAnsi="Calibri"/>
          <w:b w:val="0"/>
          <w:color w:val="202A35"/>
        </w:rPr>
        <w:t>Anschlussart, Linkrate und Steckdosen erfassen. Speedport-Konfiguration sichern,</w:t>
      </w:r>
    </w:p>
    <w:p>
      <w:r>
        <w:rPr>
          <w:rFonts w:ascii="Calibri" w:hAnsi="Calibri"/>
          <w:b w:val="0"/>
          <w:color w:val="202A35"/>
        </w:rPr>
        <w:t>soweit technisch möglich. Internet, DNS und Telefonie als Baseline testen.</w:t>
      </w:r>
    </w:p>
    <w:p>
      <w:r>
        <w:rPr>
          <w:rFonts w:ascii="Calibri" w:hAnsi="Calibri"/>
          <w:b/>
          <w:color w:val="202A35"/>
        </w:rPr>
        <w:t>Validierung:</w:t>
      </w:r>
      <w:r>
        <w:rPr>
          <w:rFonts w:ascii="Calibri" w:hAnsi="Calibri"/>
          <w:b w:val="0"/>
          <w:color w:val="202A35"/>
        </w:rPr>
        <w:t xml:space="preserve"> Inventarliste ist vollständig; Internet und ein eingehender sowie</w:t>
      </w:r>
    </w:p>
    <w:p>
      <w:r>
        <w:rPr>
          <w:rFonts w:ascii="Calibri" w:hAnsi="Calibri"/>
          <w:b w:val="0"/>
          <w:color w:val="202A35"/>
        </w:rPr>
        <w:t>ausgehender Telefonietest funktionieren; Sicherung ist lesbar.</w:t>
      </w:r>
    </w:p>
    <w:p>
      <w:r>
        <w:rPr>
          <w:rFonts w:ascii="Calibri" w:hAnsi="Calibri"/>
          <w:b/>
          <w:color w:val="202A35"/>
        </w:rPr>
        <w:t>Rollback:</w:t>
      </w:r>
      <w:r>
        <w:rPr>
          <w:rFonts w:ascii="Calibri" w:hAnsi="Calibri"/>
          <w:b w:val="0"/>
          <w:color w:val="202A35"/>
        </w:rPr>
        <w:t xml:space="preserve"> Keine Betriebsänderung. Fehlerhafte Dokumentation wird verworfen</w:t>
      </w:r>
    </w:p>
    <w:p>
      <w:r>
        <w:rPr>
          <w:rFonts w:ascii="Calibri" w:hAnsi="Calibri"/>
          <w:b w:val="0"/>
          <w:color w:val="202A35"/>
        </w:rPr>
        <w:t>und aus der unveränderten Umgebung neu erhoben.</w:t>
      </w:r>
    </w:p>
    <w:p>
      <w:pPr>
        <w:pStyle w:val="Heading2"/>
      </w:pPr>
      <w:r>
        <w:t>Schritt 2 – Rack und getrennte Stromdomäne bereitstellen</w:t>
      </w:r>
    </w:p>
    <w:p>
      <w:r>
        <w:rPr>
          <w:rFonts w:ascii="Calibri" w:hAnsi="Calibri"/>
          <w:b/>
          <w:color w:val="202A35"/>
        </w:rPr>
        <w:t>Ziel:</w:t>
      </w:r>
      <w:r>
        <w:rPr>
          <w:rFonts w:ascii="Calibri" w:hAnsi="Calibri"/>
          <w:b w:val="0"/>
          <w:color w:val="202A35"/>
        </w:rPr>
        <w:t xml:space="preserve"> Sichere physische Aufnahme und Stromversorgung der Rack-Komponenten.</w:t>
      </w:r>
    </w:p>
    <w:p>
      <w:r>
        <w:rPr>
          <w:rFonts w:ascii="Calibri" w:hAnsi="Calibri"/>
          <w:b/>
          <w:color w:val="202A35"/>
        </w:rPr>
        <w:t>Voraussetzungen:</w:t>
      </w:r>
      <w:r>
        <w:rPr>
          <w:rFonts w:ascii="Calibri" w:hAnsi="Calibri"/>
          <w:b w:val="0"/>
          <w:color w:val="202A35"/>
        </w:rPr>
        <w:t xml:space="preserve"> PC-0002 und PC-0005 erfüllen Abschnitt 9; Standort,</w:t>
      </w:r>
    </w:p>
    <w:p>
      <w:r>
        <w:rPr>
          <w:rFonts w:ascii="Calibri" w:hAnsi="Calibri"/>
          <w:b w:val="0"/>
          <w:color w:val="202A35"/>
        </w:rPr>
        <w:t>Steckdose, Last, Belüftung und Schutzleiter sind geprüft.</w:t>
      </w:r>
    </w:p>
    <w:p>
      <w:r>
        <w:rPr>
          <w:rFonts w:ascii="Calibri" w:hAnsi="Calibri"/>
          <w:b/>
          <w:color w:val="202A35"/>
        </w:rPr>
        <w:t>Durchführung:</w:t>
      </w:r>
      <w:r>
        <w:rPr>
          <w:rFonts w:ascii="Calibri" w:hAnsi="Calibri"/>
          <w:b w:val="0"/>
          <w:color w:val="202A35"/>
        </w:rPr>
        <w:t xml:space="preserve"> Rack und Rack-USV ohne Netzwerkumschaltung installieren;</w:t>
      </w:r>
    </w:p>
    <w:p>
      <w:r>
        <w:rPr>
          <w:rFonts w:ascii="Calibri" w:hAnsi="Calibri"/>
          <w:b w:val="0"/>
          <w:color w:val="202A35"/>
        </w:rPr>
        <w:t>Firewall und Managed Switch montieren, beschriften und zunächst ausgeschaltet</w:t>
      </w:r>
    </w:p>
    <w:p>
      <w:r>
        <w:rPr>
          <w:rFonts w:ascii="Calibri" w:hAnsi="Calibri"/>
          <w:b w:val="0"/>
          <w:color w:val="202A35"/>
        </w:rPr>
        <w:t>bzw. ohne produktive Verbindung prüfen.</w:t>
      </w:r>
    </w:p>
    <w:p>
      <w:r>
        <w:rPr>
          <w:rFonts w:ascii="Calibri" w:hAnsi="Calibri"/>
          <w:b/>
          <w:color w:val="202A35"/>
        </w:rPr>
        <w:t>Validierung:</w:t>
      </w:r>
      <w:r>
        <w:rPr>
          <w:rFonts w:ascii="Calibri" w:hAnsi="Calibri"/>
          <w:b w:val="0"/>
          <w:color w:val="202A35"/>
        </w:rPr>
        <w:t xml:space="preserve"> Rack ist standsicher und zugänglich; USV-Selbsttest und</w:t>
      </w:r>
    </w:p>
    <w:p>
      <w:r>
        <w:rPr>
          <w:rFonts w:ascii="Calibri" w:hAnsi="Calibri"/>
          <w:b w:val="0"/>
          <w:color w:val="202A35"/>
        </w:rPr>
        <w:t>Lastprüfung sind erfolgreich; Router-USV bleibt unverändert.</w:t>
      </w:r>
    </w:p>
    <w:p>
      <w:r>
        <w:rPr>
          <w:rFonts w:ascii="Calibri" w:hAnsi="Calibri"/>
          <w:b/>
          <w:color w:val="202A35"/>
        </w:rPr>
        <w:t>Rollback:</w:t>
      </w:r>
      <w:r>
        <w:rPr>
          <w:rFonts w:ascii="Calibri" w:hAnsi="Calibri"/>
          <w:b w:val="0"/>
          <w:color w:val="202A35"/>
        </w:rPr>
        <w:t xml:space="preserve"> Rack-Komponenten ausschalten und vom Netz trennen; bestehender</w:t>
      </w:r>
    </w:p>
    <w:p>
      <w:r>
        <w:rPr>
          <w:rFonts w:ascii="Calibri" w:hAnsi="Calibri"/>
          <w:b w:val="0"/>
          <w:color w:val="202A35"/>
        </w:rPr>
        <w:t>Netzwerkpfad und Router-USV bleiben unberührt.</w:t>
      </w:r>
    </w:p>
    <w:p>
      <w:pPr>
        <w:pStyle w:val="Heading2"/>
      </w:pPr>
      <w:r>
        <w:t>Schritt 3 – OPNsense offline grundkonfigurieren</w:t>
      </w:r>
    </w:p>
    <w:p>
      <w:r>
        <w:rPr>
          <w:rFonts w:ascii="Calibri" w:hAnsi="Calibri"/>
          <w:b/>
          <w:color w:val="202A35"/>
        </w:rPr>
        <w:t>Ziel:</w:t>
      </w:r>
      <w:r>
        <w:rPr>
          <w:rFonts w:ascii="Calibri" w:hAnsi="Calibri"/>
          <w:b w:val="0"/>
          <w:color w:val="202A35"/>
        </w:rPr>
        <w:t xml:space="preserve"> Sichere, konfliktfreie Firewall-Basiskonfiguration.</w:t>
      </w:r>
    </w:p>
    <w:p>
      <w:r>
        <w:rPr>
          <w:rFonts w:ascii="Calibri" w:hAnsi="Calibri"/>
          <w:b/>
          <w:color w:val="202A35"/>
        </w:rPr>
        <w:t>Voraussetzungen:</w:t>
      </w:r>
      <w:r>
        <w:rPr>
          <w:rFonts w:ascii="Calibri" w:hAnsi="Calibri"/>
          <w:b w:val="0"/>
          <w:color w:val="202A35"/>
        </w:rPr>
        <w:t xml:space="preserve"> PC-0003 erfüllt Abschnitt 9; bestätigtes Speedport-Subnetz;</w:t>
      </w:r>
    </w:p>
    <w:p>
      <w:r>
        <w:rPr>
          <w:rFonts w:ascii="Calibri" w:hAnsi="Calibri"/>
          <w:b w:val="0"/>
          <w:color w:val="202A35"/>
        </w:rPr>
        <w:t>gewähltes, nicht überlappendes internes Basisnetz; lokaler Konsolenzugang.</w:t>
      </w:r>
    </w:p>
    <w:p>
      <w:r>
        <w:rPr>
          <w:rFonts w:ascii="Calibri" w:hAnsi="Calibri"/>
          <w:b/>
          <w:color w:val="202A35"/>
        </w:rPr>
        <w:t>Durchführung:</w:t>
      </w:r>
      <w:r>
        <w:rPr>
          <w:rFonts w:ascii="Calibri" w:hAnsi="Calibri"/>
          <w:b w:val="0"/>
          <w:color w:val="202A35"/>
        </w:rPr>
        <w:t xml:space="preserve"> WAN/LAN eindeutig zuordnen; Adminzugang absichern; WAN per</w:t>
      </w:r>
    </w:p>
    <w:p>
      <w:r>
        <w:rPr>
          <w:rFonts w:ascii="Calibri" w:hAnsi="Calibri"/>
          <w:b w:val="0"/>
          <w:color w:val="202A35"/>
        </w:rPr>
        <w:t>Reservierung oder konfliktfreier Adresse vorbereiten; LAN, DHCP, DNS, NAT und</w:t>
      </w:r>
    </w:p>
    <w:p>
      <w:r>
        <w:rPr>
          <w:rFonts w:ascii="Calibri" w:hAnsi="Calibri"/>
          <w:b w:val="0"/>
          <w:color w:val="202A35"/>
        </w:rPr>
        <w:t>minimale Ausgangsregel konfigurieren; Konfigurationsbackup erzeugen. IPv6 bleibt</w:t>
      </w:r>
    </w:p>
    <w:p>
      <w:r>
        <w:rPr>
          <w:rFonts w:ascii="Calibri" w:hAnsi="Calibri"/>
          <w:b w:val="0"/>
          <w:color w:val="202A35"/>
        </w:rPr>
        <w:t>bis zur Klärung kontrolliert deaktiviert oder vollständig gefiltert.</w:t>
      </w:r>
    </w:p>
    <w:p>
      <w:r>
        <w:rPr>
          <w:rFonts w:ascii="Calibri" w:hAnsi="Calibri"/>
          <w:b/>
          <w:color w:val="202A35"/>
        </w:rPr>
        <w:t>Validierung:</w:t>
      </w:r>
      <w:r>
        <w:rPr>
          <w:rFonts w:ascii="Calibri" w:hAnsi="Calibri"/>
          <w:b w:val="0"/>
          <w:color w:val="202A35"/>
        </w:rPr>
        <w:t xml:space="preserve"> Ein direkt am LAN angeschlossener Test-Laptop erhält DHCP/DNS,</w:t>
      </w:r>
    </w:p>
    <w:p>
      <w:r>
        <w:rPr>
          <w:rFonts w:ascii="Calibri" w:hAnsi="Calibri"/>
          <w:b w:val="0"/>
          <w:color w:val="202A35"/>
        </w:rPr>
        <w:t>erreicht die OPNsense-Administration und kann keine WAN-seitige Administration</w:t>
      </w:r>
    </w:p>
    <w:p>
      <w:r>
        <w:rPr>
          <w:rFonts w:ascii="Calibri" w:hAnsi="Calibri"/>
          <w:b w:val="0"/>
          <w:color w:val="202A35"/>
        </w:rPr>
        <w:t>öffnen. Konfigurationsbackup lässt sich prüfen.</w:t>
      </w:r>
    </w:p>
    <w:p>
      <w:r>
        <w:rPr>
          <w:rFonts w:ascii="Calibri" w:hAnsi="Calibri"/>
          <w:b/>
          <w:color w:val="202A35"/>
        </w:rPr>
        <w:t>Rollback:</w:t>
      </w:r>
      <w:r>
        <w:rPr>
          <w:rFonts w:ascii="Calibri" w:hAnsi="Calibri"/>
          <w:b w:val="0"/>
          <w:color w:val="202A35"/>
        </w:rPr>
        <w:t xml:space="preserve"> OPNsense ausschalten; keine produktive Verkabelung wurde geändert.</w:t>
      </w:r>
    </w:p>
    <w:p>
      <w:r>
        <w:rPr>
          <w:rFonts w:ascii="Calibri" w:hAnsi="Calibri"/>
          <w:b w:val="0"/>
          <w:color w:val="202A35"/>
        </w:rPr>
        <w:t>Bei Bedarf Werkszustand herstellen und gesichertes Basisprofil neu einspielen.</w:t>
      </w:r>
    </w:p>
    <w:p>
      <w:pPr>
        <w:pStyle w:val="Heading2"/>
      </w:pPr>
      <w:r>
        <w:t>Schritt 4 – Managed Switch offline vorbereiten</w:t>
      </w:r>
    </w:p>
    <w:p>
      <w:r>
        <w:rPr>
          <w:rFonts w:ascii="Calibri" w:hAnsi="Calibri"/>
          <w:b/>
          <w:color w:val="202A35"/>
        </w:rPr>
        <w:t>Ziel:</w:t>
      </w:r>
      <w:r>
        <w:rPr>
          <w:rFonts w:ascii="Calibri" w:hAnsi="Calibri"/>
          <w:b w:val="0"/>
          <w:color w:val="202A35"/>
        </w:rPr>
        <w:t xml:space="preserve"> Kontrollierter interner Verteiler ohne konkurrierende Dienste.</w:t>
      </w:r>
    </w:p>
    <w:p>
      <w:r>
        <w:rPr>
          <w:rFonts w:ascii="Calibri" w:hAnsi="Calibri"/>
          <w:b/>
          <w:color w:val="202A35"/>
        </w:rPr>
        <w:t>Voraussetzungen:</w:t>
      </w:r>
      <w:r>
        <w:rPr>
          <w:rFonts w:ascii="Calibri" w:hAnsi="Calibri"/>
          <w:b w:val="0"/>
          <w:color w:val="202A35"/>
        </w:rPr>
        <w:t xml:space="preserve"> PC-0004 erfüllt Abschnitt 9; lokaler Adminzugang; definierte</w:t>
      </w:r>
    </w:p>
    <w:p>
      <w:r>
        <w:rPr>
          <w:rFonts w:ascii="Calibri" w:hAnsi="Calibri"/>
          <w:b w:val="0"/>
          <w:color w:val="202A35"/>
        </w:rPr>
        <w:t>Portrollen.</w:t>
      </w:r>
    </w:p>
    <w:p>
      <w:r>
        <w:rPr>
          <w:rFonts w:ascii="Calibri" w:hAnsi="Calibri"/>
          <w:b/>
          <w:color w:val="202A35"/>
        </w:rPr>
        <w:t>Durchführung:</w:t>
      </w:r>
      <w:r>
        <w:rPr>
          <w:rFonts w:ascii="Calibri" w:hAnsi="Calibri"/>
          <w:b w:val="0"/>
          <w:color w:val="202A35"/>
        </w:rPr>
        <w:t xml:space="preserve"> Managementzugang absichern; DHCP-Serverfunktionen deaktivieren;</w:t>
      </w:r>
    </w:p>
    <w:p>
      <w:r>
        <w:rPr>
          <w:rFonts w:ascii="Calibri" w:hAnsi="Calibri"/>
          <w:b w:val="0"/>
          <w:color w:val="202A35"/>
        </w:rPr>
        <w:t>Ports für OPNsense-LAN, Test-Laptop, AP, PS5, Sky und HDC-OS dokumentieren.</w:t>
      </w:r>
    </w:p>
    <w:p>
      <w:r>
        <w:rPr>
          <w:rFonts w:ascii="Calibri" w:hAnsi="Calibri"/>
          <w:b w:val="0"/>
          <w:color w:val="202A35"/>
        </w:rPr>
        <w:t>VLAN-Fähigkeit prüfen, aber Basis-LAN zunächst unsegmentiert betreiben.</w:t>
      </w:r>
    </w:p>
    <w:p>
      <w:r>
        <w:rPr>
          <w:rFonts w:ascii="Calibri" w:hAnsi="Calibri"/>
          <w:b/>
          <w:color w:val="202A35"/>
        </w:rPr>
        <w:t>Validierung:</w:t>
      </w:r>
      <w:r>
        <w:rPr>
          <w:rFonts w:ascii="Calibri" w:hAnsi="Calibri"/>
          <w:b w:val="0"/>
          <w:color w:val="202A35"/>
        </w:rPr>
        <w:t xml:space="preserve"> Verwaltung ist nur intern erreichbar; Portstatus und Linkraten</w:t>
      </w:r>
    </w:p>
    <w:p>
      <w:r>
        <w:rPr>
          <w:rFonts w:ascii="Calibri" w:hAnsi="Calibri"/>
          <w:b w:val="0"/>
          <w:color w:val="202A35"/>
        </w:rPr>
        <w:t>sind sichtbar; Test-Laptop kommuniziert über OPNsense-LAN.</w:t>
      </w:r>
    </w:p>
    <w:p>
      <w:r>
        <w:rPr>
          <w:rFonts w:ascii="Calibri" w:hAnsi="Calibri"/>
          <w:b/>
          <w:color w:val="202A35"/>
        </w:rPr>
        <w:t>Rollback:</w:t>
      </w:r>
      <w:r>
        <w:rPr>
          <w:rFonts w:ascii="Calibri" w:hAnsi="Calibri"/>
          <w:b w:val="0"/>
          <w:color w:val="202A35"/>
        </w:rPr>
        <w:t xml:space="preserve"> Switch vom Netz trennen; Test-Laptop wieder direkt mit OPNsense-LAN</w:t>
      </w:r>
    </w:p>
    <w:p>
      <w:r>
        <w:rPr>
          <w:rFonts w:ascii="Calibri" w:hAnsi="Calibri"/>
          <w:b w:val="0"/>
          <w:color w:val="202A35"/>
        </w:rPr>
        <w:t>verbinden oder bestehende Umgebung unverändert weiterbetreiben.</w:t>
      </w:r>
    </w:p>
    <w:p>
      <w:pPr>
        <w:pStyle w:val="Heading2"/>
      </w:pPr>
      <w:r>
        <w:t>Schritt 5 – OPNsense-WAN hinter dem Speedport aktivieren</w:t>
      </w:r>
    </w:p>
    <w:p>
      <w:r>
        <w:rPr>
          <w:rFonts w:ascii="Calibri" w:hAnsi="Calibri"/>
          <w:b/>
          <w:color w:val="202A35"/>
        </w:rPr>
        <w:t>Ziel:</w:t>
      </w:r>
      <w:r>
        <w:rPr>
          <w:rFonts w:ascii="Calibri" w:hAnsi="Calibri"/>
          <w:b w:val="0"/>
          <w:color w:val="202A35"/>
        </w:rPr>
        <w:t xml:space="preserve"> End-to-End-Internetpfad durch beide Router herstellen, ohne bestehende</w:t>
      </w:r>
    </w:p>
    <w:p>
      <w:r>
        <w:rPr>
          <w:rFonts w:ascii="Calibri" w:hAnsi="Calibri"/>
          <w:b w:val="0"/>
          <w:color w:val="202A35"/>
        </w:rPr>
        <w:t>Clients umzuschalten.</w:t>
      </w:r>
    </w:p>
    <w:p>
      <w:r>
        <w:rPr>
          <w:rFonts w:ascii="Calibri" w:hAnsi="Calibri"/>
          <w:b/>
          <w:color w:val="202A35"/>
        </w:rPr>
        <w:t>Voraussetzungen:</w:t>
      </w:r>
      <w:r>
        <w:rPr>
          <w:rFonts w:ascii="Calibri" w:hAnsi="Calibri"/>
          <w:b w:val="0"/>
          <w:color w:val="202A35"/>
        </w:rPr>
        <w:t xml:space="preserve"> Schritte 1–4 erfolgreich; Wartungsfenster; beschriftete</w:t>
      </w:r>
    </w:p>
    <w:p>
      <w:r>
        <w:rPr>
          <w:rFonts w:ascii="Calibri" w:hAnsi="Calibri"/>
          <w:b w:val="0"/>
          <w:color w:val="202A35"/>
        </w:rPr>
        <w:t>Kabel; Zugriff auf beide Router.</w:t>
      </w:r>
    </w:p>
    <w:p>
      <w:r>
        <w:rPr>
          <w:rFonts w:ascii="Calibri" w:hAnsi="Calibri"/>
          <w:b/>
          <w:color w:val="202A35"/>
        </w:rPr>
        <w:t>Durchführung:</w:t>
      </w:r>
      <w:r>
        <w:rPr>
          <w:rFonts w:ascii="Calibri" w:hAnsi="Calibri"/>
          <w:b w:val="0"/>
          <w:color w:val="202A35"/>
        </w:rPr>
        <w:t xml:space="preserve"> Vorhandenes Kabel im Arbeitszimmer temporär vom Netgear Switch</w:t>
      </w:r>
    </w:p>
    <w:p>
      <w:r>
        <w:rPr>
          <w:rFonts w:ascii="Calibri" w:hAnsi="Calibri"/>
          <w:b w:val="0"/>
          <w:color w:val="202A35"/>
        </w:rPr>
        <w:t>an OPNsense-WAN anschließen. OPNsense-LAN mit Managed Switch verbinden. Einen</w:t>
      </w:r>
    </w:p>
    <w:p>
      <w:r>
        <w:rPr>
          <w:rFonts w:ascii="Calibri" w:hAnsi="Calibri"/>
          <w:b w:val="0"/>
          <w:color w:val="202A35"/>
        </w:rPr>
        <w:t>Test-Laptop am Managed Switch anschließen. Sonstige Bestandsclients bleiben für</w:t>
      </w:r>
    </w:p>
    <w:p>
      <w:r>
        <w:rPr>
          <w:rFonts w:ascii="Calibri" w:hAnsi="Calibri"/>
          <w:b w:val="0"/>
          <w:color w:val="202A35"/>
        </w:rPr>
        <w:t>diesen Test getrennt oder nutzen vorübergehend dokumentiertes Speedport-WLAN.</w:t>
      </w:r>
    </w:p>
    <w:p>
      <w:r>
        <w:rPr>
          <w:rFonts w:ascii="Calibri" w:hAnsi="Calibri"/>
          <w:b/>
          <w:color w:val="202A35"/>
        </w:rPr>
        <w:t>Validierung:</w:t>
      </w:r>
      <w:r>
        <w:rPr>
          <w:rFonts w:ascii="Calibri" w:hAnsi="Calibri"/>
          <w:b w:val="0"/>
          <w:color w:val="202A35"/>
        </w:rPr>
        <w:t xml:space="preserve"> OPNsense-WAN erhält die erwartete Adresse und erreicht den</w:t>
      </w:r>
    </w:p>
    <w:p>
      <w:r>
        <w:rPr>
          <w:rFonts w:ascii="Calibri" w:hAnsi="Calibri"/>
          <w:b w:val="0"/>
          <w:color w:val="202A35"/>
        </w:rPr>
        <w:t>Speedport; Laptop erhält OPNsense-DHCP/DNS, erreicht Internet und zeigt den</w:t>
      </w:r>
    </w:p>
    <w:p>
      <w:r>
        <w:rPr>
          <w:rFonts w:ascii="Calibri" w:hAnsi="Calibri"/>
          <w:b w:val="0"/>
          <w:color w:val="202A35"/>
        </w:rPr>
        <w:t>erwarteten Pfad; unerwarteter WAN-Adminzugriff ist blockiert; Telefonietest ist</w:t>
      </w:r>
    </w:p>
    <w:p>
      <w:r>
        <w:rPr>
          <w:rFonts w:ascii="Calibri" w:hAnsi="Calibri"/>
          <w:b w:val="0"/>
          <w:color w:val="202A35"/>
        </w:rPr>
        <w:t>erfolgreich.</w:t>
      </w:r>
    </w:p>
    <w:p>
      <w:r>
        <w:rPr>
          <w:rFonts w:ascii="Calibri" w:hAnsi="Calibri"/>
          <w:b/>
          <w:color w:val="202A35"/>
        </w:rPr>
        <w:t>Rollback:</w:t>
      </w:r>
      <w:r>
        <w:rPr>
          <w:rFonts w:ascii="Calibri" w:hAnsi="Calibri"/>
          <w:b w:val="0"/>
          <w:color w:val="202A35"/>
        </w:rPr>
        <w:t xml:space="preserve"> Vorhandenes Kabel von OPNsense-WAN lösen und wieder am Netgear</w:t>
      </w:r>
    </w:p>
    <w:p>
      <w:r>
        <w:rPr>
          <w:rFonts w:ascii="Calibri" w:hAnsi="Calibri"/>
          <w:b w:val="0"/>
          <w:color w:val="202A35"/>
        </w:rPr>
        <w:t>Switch anschließen. Ursprüngliche Clientverkabelung wiederherstellen. OPNsense</w:t>
      </w:r>
    </w:p>
    <w:p>
      <w:r>
        <w:rPr>
          <w:rFonts w:ascii="Calibri" w:hAnsi="Calibri"/>
          <w:b w:val="0"/>
          <w:color w:val="202A35"/>
        </w:rPr>
        <w:t>und Managed Switch aus dem Produktivpfad nehmen.</w:t>
      </w:r>
    </w:p>
    <w:p>
      <w:pPr>
        <w:pStyle w:val="Heading2"/>
      </w:pPr>
      <w:r>
        <w:t>Schritt 6 – Kabelgebundene Clients migrieren</w:t>
      </w:r>
    </w:p>
    <w:p>
      <w:r>
        <w:rPr>
          <w:rFonts w:ascii="Calibri" w:hAnsi="Calibri"/>
          <w:b/>
          <w:color w:val="202A35"/>
        </w:rPr>
        <w:t>Ziel:</w:t>
      </w:r>
      <w:r>
        <w:rPr>
          <w:rFonts w:ascii="Calibri" w:hAnsi="Calibri"/>
          <w:b w:val="0"/>
          <w:color w:val="202A35"/>
        </w:rPr>
        <w:t xml:space="preserve"> Laptop, PS5 und netzwerkgebundene Sky Box hinter OPNsense betreiben.</w:t>
      </w:r>
    </w:p>
    <w:p>
      <w:r>
        <w:rPr>
          <w:rFonts w:ascii="Calibri" w:hAnsi="Calibri"/>
          <w:b/>
          <w:color w:val="202A35"/>
        </w:rPr>
        <w:t>Voraussetzungen:</w:t>
      </w:r>
      <w:r>
        <w:rPr>
          <w:rFonts w:ascii="Calibri" w:hAnsi="Calibri"/>
          <w:b w:val="0"/>
          <w:color w:val="202A35"/>
        </w:rPr>
        <w:t xml:space="preserve"> Schritt 5 über ein vereinbartes Beobachtungsfenster stabil;</w:t>
      </w:r>
    </w:p>
    <w:p>
      <w:r>
        <w:rPr>
          <w:rFonts w:ascii="Calibri" w:hAnsi="Calibri"/>
          <w:b w:val="0"/>
          <w:color w:val="202A35"/>
        </w:rPr>
        <w:t>ausreichende Switch-Ports; dokumentierte Ausgangsbelegung.</w:t>
      </w:r>
    </w:p>
    <w:p>
      <w:r>
        <w:rPr>
          <w:rFonts w:ascii="Calibri" w:hAnsi="Calibri"/>
          <w:b/>
          <w:color w:val="202A35"/>
        </w:rPr>
        <w:t>Durchführung:</w:t>
      </w:r>
      <w:r>
        <w:rPr>
          <w:rFonts w:ascii="Calibri" w:hAnsi="Calibri"/>
          <w:b w:val="0"/>
          <w:color w:val="202A35"/>
        </w:rPr>
        <w:t xml:space="preserve"> Clients einzeln auf den Managed Switch umstecken. Nach jedem</w:t>
      </w:r>
    </w:p>
    <w:p>
      <w:r>
        <w:rPr>
          <w:rFonts w:ascii="Calibri" w:hAnsi="Calibri"/>
          <w:b w:val="0"/>
          <w:color w:val="202A35"/>
        </w:rPr>
        <w:t>Gerät DHCP-Lease, DNS, Internet und gerätespezifische Funktion prüfen.</w:t>
      </w:r>
    </w:p>
    <w:p>
      <w:r>
        <w:rPr>
          <w:rFonts w:ascii="Calibri" w:hAnsi="Calibri"/>
          <w:b/>
          <w:color w:val="202A35"/>
        </w:rPr>
        <w:t>Validierung:</w:t>
      </w:r>
      <w:r>
        <w:rPr>
          <w:rFonts w:ascii="Calibri" w:hAnsi="Calibri"/>
          <w:b w:val="0"/>
          <w:color w:val="202A35"/>
        </w:rPr>
        <w:t xml:space="preserve"> Laptop erfüllt das LAN-Erfolgskriterium; PS5-Netzwerktest und</w:t>
      </w:r>
    </w:p>
    <w:p>
      <w:r>
        <w:rPr>
          <w:rFonts w:ascii="Calibri" w:hAnsi="Calibri"/>
          <w:b w:val="0"/>
          <w:color w:val="202A35"/>
        </w:rPr>
        <w:t>Sky-Funktion sind erfolgreich; kein produktiver kabelgebundener Client hängt</w:t>
      </w:r>
    </w:p>
    <w:p>
      <w:r>
        <w:rPr>
          <w:rFonts w:ascii="Calibri" w:hAnsi="Calibri"/>
          <w:b w:val="0"/>
          <w:color w:val="202A35"/>
        </w:rPr>
        <w:t>direkt am Speedport.</w:t>
      </w:r>
    </w:p>
    <w:p>
      <w:r>
        <w:rPr>
          <w:rFonts w:ascii="Calibri" w:hAnsi="Calibri"/>
          <w:b/>
          <w:color w:val="202A35"/>
        </w:rPr>
        <w:t>Rollback:</w:t>
      </w:r>
      <w:r>
        <w:rPr>
          <w:rFonts w:ascii="Calibri" w:hAnsi="Calibri"/>
          <w:b w:val="0"/>
          <w:color w:val="202A35"/>
        </w:rPr>
        <w:t xml:space="preserve"> Betroffenes Gerät an den dokumentierten ursprünglichen Netgear-Port</w:t>
      </w:r>
    </w:p>
    <w:p>
      <w:r>
        <w:rPr>
          <w:rFonts w:ascii="Calibri" w:hAnsi="Calibri"/>
          <w:b w:val="0"/>
          <w:color w:val="202A35"/>
        </w:rPr>
        <w:t>zurückstecken. Bei systemischem Fehler vollständigen Rollback aus Schritt 5</w:t>
      </w:r>
    </w:p>
    <w:p>
      <w:r>
        <w:rPr>
          <w:rFonts w:ascii="Calibri" w:hAnsi="Calibri"/>
          <w:b w:val="0"/>
          <w:color w:val="202A35"/>
        </w:rPr>
        <w:t>ausführen.</w:t>
      </w:r>
    </w:p>
    <w:p>
      <w:pPr>
        <w:pStyle w:val="Heading2"/>
      </w:pPr>
      <w:r>
        <w:t>Schritt 7 – WLAN hinter OPNsense bereitstellen</w:t>
      </w:r>
    </w:p>
    <w:p>
      <w:r>
        <w:rPr>
          <w:rFonts w:ascii="Calibri" w:hAnsi="Calibri"/>
          <w:b/>
          <w:color w:val="202A35"/>
        </w:rPr>
        <w:t>Ziel:</w:t>
      </w:r>
      <w:r>
        <w:rPr>
          <w:rFonts w:ascii="Calibri" w:hAnsi="Calibri"/>
          <w:b w:val="0"/>
          <w:color w:val="202A35"/>
        </w:rPr>
        <w:t xml:space="preserve"> Laptop und spätere WLAN-Clients nutzen einen internen Access Point.</w:t>
      </w:r>
    </w:p>
    <w:p>
      <w:r>
        <w:rPr>
          <w:rFonts w:ascii="Calibri" w:hAnsi="Calibri"/>
          <w:b/>
          <w:color w:val="202A35"/>
        </w:rPr>
        <w:t>Voraussetzungen:</w:t>
      </w:r>
      <w:r>
        <w:rPr>
          <w:rFonts w:ascii="Calibri" w:hAnsi="Calibri"/>
          <w:b w:val="0"/>
          <w:color w:val="202A35"/>
        </w:rPr>
        <w:t xml:space="preserve"> AP erfüllt Abschnitt 9; Standort und Stromversorgung sind</w:t>
      </w:r>
    </w:p>
    <w:p>
      <w:r>
        <w:rPr>
          <w:rFonts w:ascii="Calibri" w:hAnsi="Calibri"/>
          <w:b w:val="0"/>
          <w:color w:val="202A35"/>
        </w:rPr>
        <w:t>geklärt; sichere Admin-Zugangsdaten und SSID-Konzept liegen vor.</w:t>
      </w:r>
    </w:p>
    <w:p>
      <w:r>
        <w:rPr>
          <w:rFonts w:ascii="Calibri" w:hAnsi="Calibri"/>
          <w:b/>
          <w:color w:val="202A35"/>
        </w:rPr>
        <w:t>Durchführung:</w:t>
      </w:r>
      <w:r>
        <w:rPr>
          <w:rFonts w:ascii="Calibri" w:hAnsi="Calibri"/>
          <w:b w:val="0"/>
          <w:color w:val="202A35"/>
        </w:rPr>
        <w:t xml:space="preserve"> AP am Managed Switch anschließen, Management absichern, interne</w:t>
      </w:r>
    </w:p>
    <w:p>
      <w:r>
        <w:rPr>
          <w:rFonts w:ascii="Calibri" w:hAnsi="Calibri"/>
          <w:b w:val="0"/>
          <w:color w:val="202A35"/>
        </w:rPr>
        <w:t>SSID mit moderner Verschlüsselung bereitstellen und Laptop verbinden. Funk- und</w:t>
      </w:r>
    </w:p>
    <w:p>
      <w:r>
        <w:rPr>
          <w:rFonts w:ascii="Calibri" w:hAnsi="Calibri"/>
          <w:b w:val="0"/>
          <w:color w:val="202A35"/>
        </w:rPr>
        <w:t>Roaming-Abdeckung in den relevanten Räumen messen.</w:t>
      </w:r>
    </w:p>
    <w:p>
      <w:r>
        <w:rPr>
          <w:rFonts w:ascii="Calibri" w:hAnsi="Calibri"/>
          <w:b/>
          <w:color w:val="202A35"/>
        </w:rPr>
        <w:t>Validierung:</w:t>
      </w:r>
      <w:r>
        <w:rPr>
          <w:rFonts w:ascii="Calibri" w:hAnsi="Calibri"/>
          <w:b w:val="0"/>
          <w:color w:val="202A35"/>
        </w:rPr>
        <w:t xml:space="preserve"> Laptop erfüllt das WLAN-Erfolgskriterium; OPNsense vergibt DHCP</w:t>
      </w:r>
    </w:p>
    <w:p>
      <w:r>
        <w:rPr>
          <w:rFonts w:ascii="Calibri" w:hAnsi="Calibri"/>
          <w:b w:val="0"/>
          <w:color w:val="202A35"/>
        </w:rPr>
        <w:t>und DNS; interne Verwaltungsoberflächen sind nicht aus einem unzulässigen Netz</w:t>
      </w:r>
    </w:p>
    <w:p>
      <w:r>
        <w:rPr>
          <w:rFonts w:ascii="Calibri" w:hAnsi="Calibri"/>
          <w:b w:val="0"/>
          <w:color w:val="202A35"/>
        </w:rPr>
        <w:t>erreichbar; Telefonie funktioniert; Abdeckung erfüllt die noch festzulegenden</w:t>
      </w:r>
    </w:p>
    <w:p>
      <w:r>
        <w:rPr>
          <w:rFonts w:ascii="Calibri" w:hAnsi="Calibri"/>
          <w:b w:val="0"/>
          <w:color w:val="202A35"/>
        </w:rPr>
        <w:t>Messkriterien.</w:t>
      </w:r>
    </w:p>
    <w:p>
      <w:r>
        <w:rPr>
          <w:rFonts w:ascii="Calibri" w:hAnsi="Calibri"/>
          <w:b/>
          <w:color w:val="202A35"/>
        </w:rPr>
        <w:t>Rollback:</w:t>
      </w:r>
      <w:r>
        <w:rPr>
          <w:rFonts w:ascii="Calibri" w:hAnsi="Calibri"/>
          <w:b w:val="0"/>
          <w:color w:val="202A35"/>
        </w:rPr>
        <w:t xml:space="preserve"> Interne SSID deaktivieren und AP trennen. Laptop nutzt für das</w:t>
      </w:r>
    </w:p>
    <w:p>
      <w:r>
        <w:rPr>
          <w:rFonts w:ascii="Calibri" w:hAnsi="Calibri"/>
          <w:b w:val="0"/>
          <w:color w:val="202A35"/>
        </w:rPr>
        <w:t>Wartungsfenster wieder die dokumentierte vorherige Verbindung; falls nötig</w:t>
      </w:r>
    </w:p>
    <w:p>
      <w:r>
        <w:rPr>
          <w:rFonts w:ascii="Calibri" w:hAnsi="Calibri"/>
          <w:b w:val="0"/>
          <w:color w:val="202A35"/>
        </w:rPr>
        <w:t>Rollback aus Schritt 5.</w:t>
      </w:r>
    </w:p>
    <w:p>
      <w:pPr>
        <w:pStyle w:val="Heading2"/>
      </w:pPr>
      <w:r>
        <w:t>Schritt 8 – Zielbetrieb konsolidieren</w:t>
      </w:r>
    </w:p>
    <w:p>
      <w:r>
        <w:rPr>
          <w:rFonts w:ascii="Calibri" w:hAnsi="Calibri"/>
          <w:b/>
          <w:color w:val="202A35"/>
        </w:rPr>
        <w:t>Ziel:</w:t>
      </w:r>
      <w:r>
        <w:rPr>
          <w:rFonts w:ascii="Calibri" w:hAnsi="Calibri"/>
          <w:b w:val="0"/>
          <w:color w:val="202A35"/>
        </w:rPr>
        <w:t xml:space="preserve"> Speedport-Bypässe entfernen und den stabilen Basisbetrieb dokumentieren.</w:t>
      </w:r>
    </w:p>
    <w:p>
      <w:r>
        <w:rPr>
          <w:rFonts w:ascii="Calibri" w:hAnsi="Calibri"/>
          <w:b/>
          <w:color w:val="202A35"/>
        </w:rPr>
        <w:t>Voraussetzungen:</w:t>
      </w:r>
      <w:r>
        <w:rPr>
          <w:rFonts w:ascii="Calibri" w:hAnsi="Calibri"/>
          <w:b w:val="0"/>
          <w:color w:val="202A35"/>
        </w:rPr>
        <w:t xml:space="preserve"> LAN und WLAN über ein festgelegtes Beobachtungsfenster</w:t>
      </w:r>
    </w:p>
    <w:p>
      <w:r>
        <w:rPr>
          <w:rFonts w:ascii="Calibri" w:hAnsi="Calibri"/>
          <w:b w:val="0"/>
          <w:color w:val="202A35"/>
        </w:rPr>
        <w:t>stabil; alle produktiven Clients inventarisiert; Break-Glass-Entscheidung</w:t>
      </w:r>
    </w:p>
    <w:p>
      <w:r>
        <w:rPr>
          <w:rFonts w:ascii="Calibri" w:hAnsi="Calibri"/>
          <w:b w:val="0"/>
          <w:color w:val="202A35"/>
        </w:rPr>
        <w:t>getroffen.</w:t>
      </w:r>
    </w:p>
    <w:p>
      <w:r>
        <w:rPr>
          <w:rFonts w:ascii="Calibri" w:hAnsi="Calibri"/>
          <w:b/>
          <w:color w:val="202A35"/>
        </w:rPr>
        <w:t>Durchführung:</w:t>
      </w:r>
      <w:r>
        <w:rPr>
          <w:rFonts w:ascii="Calibri" w:hAnsi="Calibri"/>
          <w:b w:val="0"/>
          <w:color w:val="202A35"/>
        </w:rPr>
        <w:t xml:space="preserve"> Speedport-WLAN deaktivieren oder als dokumentierten</w:t>
      </w:r>
    </w:p>
    <w:p>
      <w:r>
        <w:rPr>
          <w:rFonts w:ascii="Calibri" w:hAnsi="Calibri"/>
          <w:b w:val="0"/>
          <w:color w:val="202A35"/>
        </w:rPr>
        <w:t>Break-Glass-Zugang isolieren; Netgear Switch außer Betrieb nehmen oder seine</w:t>
      </w:r>
    </w:p>
    <w:p>
      <w:r>
        <w:rPr>
          <w:rFonts w:ascii="Calibri" w:hAnsi="Calibri"/>
          <w:b w:val="0"/>
          <w:color w:val="202A35"/>
        </w:rPr>
        <w:t>freigegebene nachgelagerte Rolle dokumentieren; Backups von OPNsense, Switch und</w:t>
      </w:r>
    </w:p>
    <w:p>
      <w:r>
        <w:rPr>
          <w:rFonts w:ascii="Calibri" w:hAnsi="Calibri"/>
          <w:b w:val="0"/>
          <w:color w:val="202A35"/>
        </w:rPr>
        <w:t>AP erstellen; Betriebs- und Wiederanlaufreihenfolge dokumentieren.</w:t>
      </w:r>
    </w:p>
    <w:p>
      <w:r>
        <w:rPr>
          <w:rFonts w:ascii="Calibri" w:hAnsi="Calibri"/>
          <w:b/>
          <w:color w:val="202A35"/>
        </w:rPr>
        <w:t>Validierung:</w:t>
      </w:r>
      <w:r>
        <w:rPr>
          <w:rFonts w:ascii="Calibri" w:hAnsi="Calibri"/>
          <w:b w:val="0"/>
          <w:color w:val="202A35"/>
        </w:rPr>
        <w:t xml:space="preserve"> Am Speedport befindet sich regulär nur OPNsense-WAN plus</w:t>
      </w:r>
    </w:p>
    <w:p>
      <w:r>
        <w:rPr>
          <w:rFonts w:ascii="Calibri" w:hAnsi="Calibri"/>
          <w:b w:val="0"/>
          <w:color w:val="202A35"/>
        </w:rPr>
        <w:t>Telefonie; alle produktiven Clients liegen hinter OPNsense; Neustarttest und</w:t>
      </w:r>
    </w:p>
    <w:p>
      <w:r>
        <w:rPr>
          <w:rFonts w:ascii="Calibri" w:hAnsi="Calibri"/>
          <w:b w:val="0"/>
          <w:color w:val="202A35"/>
        </w:rPr>
        <w:t>Strompfadprüfung sind erfolgreich; Laptop besteht LAN- und WLAN-Test.</w:t>
      </w:r>
    </w:p>
    <w:p>
      <w:r>
        <w:rPr>
          <w:rFonts w:ascii="Calibri" w:hAnsi="Calibri"/>
          <w:b/>
          <w:color w:val="202A35"/>
        </w:rPr>
        <w:t>Rollback:</w:t>
      </w:r>
      <w:r>
        <w:rPr>
          <w:rFonts w:ascii="Calibri" w:hAnsi="Calibri"/>
          <w:b w:val="0"/>
          <w:color w:val="202A35"/>
        </w:rPr>
        <w:t xml:space="preserve"> Vorherige Speedport-WLAN-Konfiguration wieder aktivieren und bei</w:t>
      </w:r>
    </w:p>
    <w:p>
      <w:r>
        <w:rPr>
          <w:rFonts w:ascii="Calibri" w:hAnsi="Calibri"/>
          <w:b w:val="0"/>
          <w:color w:val="202A35"/>
        </w:rPr>
        <w:t>Bedarf ursprünglichen Netgear-Pfad gemäß Schritt 5 wiederherstellen. Gesicherte</w:t>
      </w:r>
    </w:p>
    <w:p>
      <w:r>
        <w:rPr>
          <w:rFonts w:ascii="Calibri" w:hAnsi="Calibri"/>
          <w:b w:val="0"/>
          <w:color w:val="202A35"/>
        </w:rPr>
        <w:t>Konfigurationen zurückspielen.</w:t>
      </w:r>
    </w:p>
    <w:p>
      <w:pPr>
        <w:pStyle w:val="Heading2"/>
      </w:pPr>
      <w:r>
        <w:t>Schritt 9 – VLAN-Segmentierung einführen</w:t>
      </w:r>
    </w:p>
    <w:p>
      <w:r>
        <w:rPr>
          <w:rFonts w:ascii="Calibri" w:hAnsi="Calibri"/>
          <w:b/>
          <w:color w:val="202A35"/>
        </w:rPr>
        <w:t>Ziel:</w:t>
      </w:r>
      <w:r>
        <w:rPr>
          <w:rFonts w:ascii="Calibri" w:hAnsi="Calibri"/>
          <w:b w:val="0"/>
          <w:color w:val="202A35"/>
        </w:rPr>
        <w:t xml:space="preserve"> Vorbereitete Sicherheitszonen ohne Austausch der Kernarchitektur</w:t>
      </w:r>
    </w:p>
    <w:p>
      <w:r>
        <w:rPr>
          <w:rFonts w:ascii="Calibri" w:hAnsi="Calibri"/>
          <w:b w:val="0"/>
          <w:color w:val="202A35"/>
        </w:rPr>
        <w:t>aktivieren.</w:t>
      </w:r>
    </w:p>
    <w:p>
      <w:r>
        <w:rPr>
          <w:rFonts w:ascii="Calibri" w:hAnsi="Calibri"/>
          <w:b/>
          <w:color w:val="202A35"/>
        </w:rPr>
        <w:t>Voraussetzungen:</w:t>
      </w:r>
      <w:r>
        <w:rPr>
          <w:rFonts w:ascii="Calibri" w:hAnsi="Calibri"/>
          <w:b w:val="0"/>
          <w:color w:val="202A35"/>
        </w:rPr>
        <w:t xml:space="preserve"> Basisbetrieb abgenommen; VLAN-IDs, Subnetze, SSIDs,</w:t>
      </w:r>
    </w:p>
    <w:p>
      <w:r>
        <w:rPr>
          <w:rFonts w:ascii="Calibri" w:hAnsi="Calibri"/>
          <w:b w:val="0"/>
          <w:color w:val="202A35"/>
        </w:rPr>
        <w:t>Gerätezuordnung und Regelmatrix durch Folge-ADR/Work Order freigegeben;</w:t>
      </w:r>
    </w:p>
    <w:p>
      <w:r>
        <w:rPr>
          <w:rFonts w:ascii="Calibri" w:hAnsi="Calibri"/>
          <w:b w:val="0"/>
          <w:color w:val="202A35"/>
        </w:rPr>
        <w:t>Konfigurationsbackups und lokaler Konsolenzugang vorhanden.</w:t>
      </w:r>
    </w:p>
    <w:p>
      <w:r>
        <w:rPr>
          <w:rFonts w:ascii="Calibri" w:hAnsi="Calibri"/>
          <w:b/>
          <w:color w:val="202A35"/>
        </w:rPr>
        <w:t>Durchführung:</w:t>
      </w:r>
      <w:r>
        <w:rPr>
          <w:rFonts w:ascii="Calibri" w:hAnsi="Calibri"/>
          <w:b w:val="0"/>
          <w:color w:val="202A35"/>
        </w:rPr>
        <w:t xml:space="preserve"> Zonen zunächst auf OPNsense anlegen, Trunks auf Switch und AP</w:t>
      </w:r>
    </w:p>
    <w:p>
      <w:r>
        <w:rPr>
          <w:rFonts w:ascii="Calibri" w:hAnsi="Calibri"/>
          <w:b w:val="0"/>
          <w:color w:val="202A35"/>
        </w:rPr>
        <w:t>aktivieren, danach Clients segmentweise migrieren. Managementzugang zuletzt</w:t>
      </w:r>
    </w:p>
    <w:p>
      <w:r>
        <w:rPr>
          <w:rFonts w:ascii="Calibri" w:hAnsi="Calibri"/>
          <w:b w:val="0"/>
          <w:color w:val="202A35"/>
        </w:rPr>
        <w:t>verschärfen, damit kein Lockout entsteht.</w:t>
      </w:r>
    </w:p>
    <w:p>
      <w:r>
        <w:rPr>
          <w:rFonts w:ascii="Calibri" w:hAnsi="Calibri"/>
          <w:b/>
          <w:color w:val="202A35"/>
        </w:rPr>
        <w:t>Validierung:</w:t>
      </w:r>
      <w:r>
        <w:rPr>
          <w:rFonts w:ascii="Calibri" w:hAnsi="Calibri"/>
          <w:b w:val="0"/>
          <w:color w:val="202A35"/>
        </w:rPr>
        <w:t xml:space="preserve"> Pro Zone DHCP, DNS, Internet und erlaubte interne Dienste testen;</w:t>
      </w:r>
    </w:p>
    <w:p>
      <w:r>
        <w:rPr>
          <w:rFonts w:ascii="Calibri" w:hAnsi="Calibri"/>
          <w:b w:val="0"/>
          <w:color w:val="202A35"/>
        </w:rPr>
        <w:t>verbotene Inter-Zonen-Pfade negativ testen; LAN- und WLAN-Erfolgskriterium bleibt</w:t>
      </w:r>
    </w:p>
    <w:p>
      <w:r>
        <w:rPr>
          <w:rFonts w:ascii="Calibri" w:hAnsi="Calibri"/>
          <w:b w:val="0"/>
          <w:color w:val="202A35"/>
        </w:rPr>
        <w:t>erfüllt.</w:t>
      </w:r>
    </w:p>
    <w:p>
      <w:r>
        <w:rPr>
          <w:rFonts w:ascii="Calibri" w:hAnsi="Calibri"/>
          <w:b/>
          <w:color w:val="202A35"/>
        </w:rPr>
        <w:t>Rollback:</w:t>
      </w:r>
      <w:r>
        <w:rPr>
          <w:rFonts w:ascii="Calibri" w:hAnsi="Calibri"/>
          <w:b w:val="0"/>
          <w:color w:val="202A35"/>
        </w:rPr>
        <w:t xml:space="preserve"> Betroffene Ports/SSID auf das dokumentierte Basis-LAN zurücksetzen,</w:t>
      </w:r>
    </w:p>
    <w:p>
      <w:r>
        <w:rPr>
          <w:rFonts w:ascii="Calibri" w:hAnsi="Calibri"/>
          <w:b w:val="0"/>
          <w:color w:val="202A35"/>
        </w:rPr>
        <w:t>neue VLAN-Regeln deaktivieren und letzte bekannte Konfigurationen wiederherstellen.</w:t>
      </w:r>
    </w:p>
    <w:p>
      <w:pPr>
        <w:pStyle w:val="Heading1"/>
      </w:pPr>
      <w:r>
        <w:t>8. Risks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ID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Risiko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Auswirkung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Eintritt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Behandlung / Nachweis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R-01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Double NAT beeinträchtigt eingehende VPNs, Portfreigaben, Spiele oder spezielle Protokolle.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 bis hoch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Ausgehenden Basisbetrieb zuerst testen; eingehende Dienste doppelt und minimal weiterleiten; Exposed Host nur per Folgeentscheidung.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R-02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Speedport- und OPNsense-Netz überlappen.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Kein Routing oder schwer diagnostizierbare Fehler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Subnetze vor Schritt 3 inventarisieren und konfliktfrei festlegen.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R-03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IPv6 umgeht das beabsichtigte IPv4-Modell oder funktioniert hinter dem Speedport nicht wie erwartet.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Sicherheitslücke oder Konnektivitätsfehler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IPv6 nicht implizit aktivieren; Präfixdelegation und Regeln separat testen und freigeben.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R-04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Das einzige Kabel oder seine Linkqualität ist unzureichend.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Gesamter interner Internetpfad fällt aus oder ist langsam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Kategorie, Länge, Linkrate und Fehlerzähler vor Umschaltung prüfen; Ersatzpatchkabel nur an Endpunkten bereithalten.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R-05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Firewall-Ausfall trennt langfristig alle produktiven Clients vom Internet.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Hohe Verfügbarkeitseinbuße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Getesteter 15-Minuten-Rollback auf Netgear/Speedport, Konfigurationsbackup und Konsolenzugang.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R-06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Rack-USV ist unterdimensioniert oder inkompatibel.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Ungeplanter Shutdown, Brand-/Betriebsrisiko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PC-0005 gegen Last, Anschlüsse, Laufzeit, Shutdown und Rack-Kompatibilität prüfen.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R-07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Router-USV und Telefonie-Last sind nicht vollständig erfasst.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Telefonie fällt bei Stromausfall aus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PC-0001-Zweck, Lasten und Telefonie-Anschlussart bestätigen; separaten Telefonietest durchführen.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R-08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AP-Position deckt die ca. 88 m² mit Trockenbau- und Ziegelwänden nicht ausreichend ab.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WLAN-Erfolgskriterium nur lokal erfüllt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Hoch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Funkmessung am vorgesehenen Standort; Erweiterbarkeit für zweiten AP vorsehen.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R-09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AP ohne PoE benötigt am optimalen Standort eine freie Steckdose.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Standort nicht realisierbar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PoE-Fähigkeit/PoE-Budget in PC-0004 prüfen oder Steckdose vor Standortfreigabe bestätigen.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PoE-Auslegung kollidiert mit der Interpretation „Rack-USV nur für Rack-Komponenten“.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Governance-Konflikt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Interpretation vor PC-0004/PC-0005 ausdrücklich bestätigen.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R-11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Unmanaged Netgear Switch wird versehentlich in einem Trunk oder über Zonengrenzen eingesetzt.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VLAN-Leak oder Fehlfunktion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Nicht für Trunks/Management verwenden; Zielrolle beschriften oder außer Betrieb nehmen.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R-12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Speedport-WLAN bleibt unkontrollierter produktiver Bypass.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Clients umgehen OPNsense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Hoch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Nach WLAN-Migration deaktivieren oder Break-Glass-Betrieb ausdrücklich begrenzen und überwachen.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R-13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Telefonie wird durch Speedport-Neustart oder Fehlkonfiguration beeinträchtigt.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Business Goal verletzt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Niedrig bis 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Telefoniekonfiguration nicht ändern; nach jedem WAN-/Stromschritt testen; Speedport-Backup vorhalten.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R-14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OPNsense-, Switch- oder AP-Management wird ausgesperrt.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Betrieb nicht administrierbar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Lokale Konsole, dokumentierte Managementports, gestufte Regeln und Backups.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R-15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Geräte benötigen UPnP, Multicast oder Discovery über spätere Segmente.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PS5/Sky/IoT teilweise funktionslos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Basisbetrieb erfassen; segmentbezogene Ausnahmen nur nach konkretem Test und Least Privilege.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R-16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HDC-OS-Dienste werden zu früh als kritischer Teil von DHCP/DNS/Internetpfad eingeführt.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Ausfall eines Dienstes legt Netzwerk lahm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Basisfunktionen zunächst auf OPNsense lokal halten; HDC-OS integriert Monitoring und Dokumentation additiv.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R-17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Thermik, Geräusch, Platz oder Rollbarkeit des Racks sind unzureichend.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Wohnraumbetrieb oder Hardwarezuverlässigkeit beeinträchtigt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PC-0002 gegen Standort, Luftstrom, Last, Kabelzug und Wartungszugang prüfen.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R-18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Konfigurationen sind nicht gesichert oder Backups nicht wiederherstellbar.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Rollback scheitert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Vor jedem Schritt versioniertes Export- und Restore-Verfahren testen.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R-19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Unvollständiges Geräteinventar lässt einen Client direkt am Speedport zurück.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Sicherheitsmodell unvollständig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Lease-, WLAN- und Portlisten vor Abschluss abgleichen.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Der 15-Minuten-Rollback ist praktisch nicht erreichbar.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Verfügbarkeitsziel wird verfehlt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Mittel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Rückbau physisch proben, Kabel beschriften und Zeit messen.</w:t>
            </w:r>
          </w:p>
        </w:tc>
      </w:tr>
    </w:tbl>
    <w:p>
      <w:pPr>
        <w:spacing w:after="0"/>
      </w:pPr>
    </w:p>
    <w:p>
      <w:pPr>
        <w:pStyle w:val="Heading1"/>
      </w:pPr>
      <w:r>
        <w:t>9. Procurement Architecture Gates</w:t>
      </w:r>
    </w:p>
    <w:p>
      <w:r>
        <w:rPr>
          <w:rFonts w:ascii="Calibri" w:hAnsi="Calibri"/>
          <w:b w:val="0"/>
          <w:color w:val="202A35"/>
        </w:rPr>
        <w:t>Jeder Kandidat wird zusätzlich zu seinen Case-Anforderungen gegen diese</w:t>
      </w:r>
    </w:p>
    <w:p>
      <w:r>
        <w:rPr>
          <w:rFonts w:ascii="Calibri" w:hAnsi="Calibri"/>
          <w:b w:val="0"/>
          <w:color w:val="202A35"/>
        </w:rPr>
        <w:t xml:space="preserve">Architekturgates bewertet. </w:t>
      </w:r>
      <w:r>
        <w:rPr>
          <w:rFonts w:ascii="Consolas" w:hAnsi="Consolas"/>
          <w:b w:val="0"/>
          <w:color w:val="202A35"/>
        </w:rPr>
        <w:t>PASS</w:t>
      </w:r>
      <w:r>
        <w:rPr>
          <w:rFonts w:ascii="Calibri" w:hAnsi="Calibri"/>
          <w:b w:val="0"/>
          <w:color w:val="202A35"/>
        </w:rPr>
        <w:t xml:space="preserve"> bedeutet architekturkompatibel, nicht</w:t>
      </w:r>
    </w:p>
    <w:p>
      <w:r>
        <w:rPr>
          <w:rFonts w:ascii="Calibri" w:hAnsi="Calibri"/>
          <w:b w:val="0"/>
          <w:color w:val="202A35"/>
        </w:rPr>
        <w:t>automatisch kaufwürdig.</w:t>
      </w:r>
    </w:p>
    <w:p>
      <w:pPr>
        <w:pStyle w:val="Heading2"/>
      </w:pPr>
      <w:r>
        <w:t>PC-0002 – Rollbarer Netzwerkschrank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Nimmt Firewall, Managed Switch, Rack-USV und geplante HDC-OS-</w:t>
      </w:r>
    </w:p>
    <w:p>
      <w:r>
        <w:rPr>
          <w:rFonts w:ascii="Calibri" w:hAnsi="Calibri"/>
          <w:b w:val="0"/>
          <w:color w:val="202A35"/>
        </w:rPr>
        <w:t>Rack-Komponenten mit dokumentierter Reserve auf.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Trägt Gesamtgewicht und erlaubt sicheren, rollbaren und standsicheren Betrieb.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Ermöglicht Belüftung, Wartungszugang, Zugentlastung und klare WAN/LAN-Trennung.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Passt an den bestätigten Standort und benötigt keine neue Wohnungsverkabelung.</w:t>
      </w:r>
    </w:p>
    <w:p>
      <w:pPr>
        <w:pStyle w:val="Heading2"/>
      </w:pPr>
      <w:r>
        <w:t>PC-0003 – Firewall Appliance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Unterstützt OPNsense und mindestens getrennte physische WAN-/LAN-Schnittstellen.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Bewältigt die bestätigte DSL-Rate mit Firewall, NAT und vorgesehenem VPN mit</w:t>
      </w:r>
    </w:p>
    <w:p>
      <w:r>
        <w:rPr>
          <w:rFonts w:ascii="Calibri" w:hAnsi="Calibri"/>
          <w:b w:val="0"/>
          <w:color w:val="202A35"/>
        </w:rPr>
        <w:t>Reserve.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Unterstützt 802.1Q, mehrere interne Netze, lokale Konsole und</w:t>
      </w:r>
    </w:p>
    <w:p>
      <w:r>
        <w:rPr>
          <w:rFonts w:ascii="Calibri" w:hAnsi="Calibri"/>
          <w:b w:val="0"/>
          <w:color w:val="202A35"/>
        </w:rPr>
        <w:t>Konfigurationsbackup/-restore.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Ist dauerhaft lokal und ohne Hersteller-Cloud betreibbar.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Ist mechanisch und elektrisch mit Rack und Rack-USV kompatibel.</w:t>
      </w:r>
    </w:p>
    <w:p>
      <w:pPr>
        <w:pStyle w:val="Heading2"/>
      </w:pPr>
      <w:r>
        <w:t>PC-0004 – Managed Switch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Unterstützt 802.1Q-Trunks, Access-Ports, sicheres lokales Management und</w:t>
      </w:r>
    </w:p>
    <w:p>
      <w:r>
        <w:rPr>
          <w:rFonts w:ascii="Calibri" w:hAnsi="Calibri"/>
          <w:b w:val="0"/>
          <w:color w:val="202A35"/>
        </w:rPr>
        <w:t>ausreichende Portreserve.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Bietet ausreichende Uplink-/Portleistung für Firewall, AP, Laptop, PS5, Sky,</w:t>
      </w:r>
    </w:p>
    <w:p>
      <w:r>
        <w:rPr>
          <w:rFonts w:ascii="Calibri" w:hAnsi="Calibri"/>
          <w:b w:val="0"/>
          <w:color w:val="202A35"/>
        </w:rPr>
        <w:t>HDC-OS und geplante Erweiterungen.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Falls PoE vorgesehen ist: Standard, Gesamtbudget und Einzelportleistung decken</w:t>
      </w:r>
    </w:p>
    <w:p>
      <w:r>
        <w:rPr>
          <w:rFonts w:ascii="Calibri" w:hAnsi="Calibri"/>
          <w:b w:val="0"/>
          <w:color w:val="202A35"/>
        </w:rPr>
        <w:t>AP und Reserve; PoE-Verhalten an USV ist dokumentiert.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Ist ohne Cloud-Zwang betreibbar und mit Rack/Rack-USV kompatibel.</w:t>
      </w:r>
    </w:p>
    <w:p>
      <w:pPr>
        <w:pStyle w:val="Heading2"/>
      </w:pPr>
      <w:r>
        <w:t>PC-0005 – Rack-USV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Versorgt ausschließlich die definierten direkten Rack-Komponenten.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Deckt bestätigte Dauer-, Spitzen- und Anlaufleistung mit Reserve.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Erreicht die festzulegende Mindestlaufzeit und unterstützt den vorgesehenen</w:t>
      </w:r>
    </w:p>
    <w:p>
      <w:r>
        <w:rPr>
          <w:rFonts w:ascii="Calibri" w:hAnsi="Calibri"/>
          <w:b w:val="0"/>
          <w:color w:val="202A35"/>
        </w:rPr>
        <w:t>kontrollierten Shutdown bzw. Alarmweg.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Passt mechanisch in das Rack; Steckertypen, Schutz, Batteriewechsel,</w:t>
      </w:r>
    </w:p>
    <w:p>
      <w:r>
        <w:rPr>
          <w:rFonts w:ascii="Calibri" w:hAnsi="Calibri"/>
          <w:b w:val="0"/>
          <w:color w:val="202A35"/>
        </w:rPr>
        <w:t>Wärmeabgabe und lokales Management sind kompatibel.</w:t>
      </w:r>
    </w:p>
    <w:p>
      <w:pPr>
        <w:pStyle w:val="ListBullet"/>
      </w:pPr>
      <w:r>
        <w:rPr>
          <w:rFonts w:ascii="Calibri" w:hAnsi="Calibri"/>
          <w:b w:val="0"/>
          <w:color w:val="202A35"/>
        </w:rPr>
        <w:t>Ist unabhängig von der Router-USV; kein standortübergreifendes Stromkabel wird</w:t>
      </w:r>
    </w:p>
    <w:p>
      <w:r>
        <w:rPr>
          <w:rFonts w:ascii="Calibri" w:hAnsi="Calibri"/>
          <w:b w:val="0"/>
          <w:color w:val="202A35"/>
        </w:rPr>
        <w:t>vorausgesetzt.</w:t>
      </w:r>
    </w:p>
    <w:p>
      <w:pPr>
        <w:pStyle w:val="Heading2"/>
      </w:pPr>
      <w:r>
        <w:t>Querschnittsgate für PC-0002 bis PC-0005</w:t>
      </w:r>
    </w:p>
    <w:p>
      <w:r>
        <w:rPr>
          <w:rFonts w:ascii="Calibri" w:hAnsi="Calibri"/>
          <w:b w:val="0"/>
          <w:color w:val="202A35"/>
        </w:rPr>
        <w:t>Kein Kandidat darf einen Hersteller-Cloud-Zwang, neue Wohnungsverkabelung, einen</w:t>
      </w:r>
    </w:p>
    <w:p>
      <w:r>
        <w:rPr>
          <w:rFonts w:ascii="Calibri" w:hAnsi="Calibri"/>
          <w:b w:val="0"/>
          <w:color w:val="202A35"/>
        </w:rPr>
        <w:t>Bypass um OPNsense, eine Änderung der Speedport-Telefonie oder den Austausch</w:t>
      </w:r>
    </w:p>
    <w:p>
      <w:r>
        <w:rPr>
          <w:rFonts w:ascii="Calibri" w:hAnsi="Calibri"/>
          <w:b w:val="0"/>
          <w:color w:val="202A35"/>
        </w:rPr>
        <w:t>einer Kernkomponente allein für die spätere VLAN-/VPN-Einführung erzwingen.</w:t>
      </w:r>
    </w:p>
    <w:p>
      <w:pPr>
        <w:pStyle w:val="Heading1"/>
      </w:pPr>
      <w:r>
        <w:t>10. Open Questions and Assumptions Register</w:t>
      </w:r>
    </w:p>
    <w:p>
      <w:pPr>
        <w:pStyle w:val="Heading2"/>
      </w:pPr>
      <w:r>
        <w:t>10.1 Offene Fragen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ID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Offene Frage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Blockiert spätestens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OQ-01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Welches IPv4-Subnetz und welcher DHCP-Bereich werden aktuell am Speedport verwendet?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Migration Schritt 3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OQ-02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Welches interne RFC1918-Basisnetz, welcher DHCP-Pool und welches Namensschema werden freigegeben?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Migration Schritt 3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OQ-03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Unterstützt bzw. benötigt der Speedport eine feste DHCP-Reservierung für OPNsense-WAN, und wie wird sie konfiguriert?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Migration Schritt 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OQ-04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 IPv6-Funktionen und Präfixdelegation stellt der Telekom-/Speedport-Anschluss bereit?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Produktive IPv6-Aktivierung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OQ-05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Wie sind Telefonie-Endgeräte angeschlossen und welche davon benötigen bei Stromausfall eigene Versorgung?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PC-0001-Abnahme / Schritt 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OQ-06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Modell, Portzahl, Linkrate und aktuelle Belegung des Netgear Switch?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Schritt 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OQ-07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Ist die Sky Box per LAN, WLAN oder gar nicht verbunden, und welche Netzwerkfunktionen benötigt sie?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Schritt 6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OQ-08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 Geräte und SSIDs nutzen aktuell direkt den Speedport?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Schritt 1 und 8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OQ-09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Kategorie, Länge, Endpunkte und gemessene Linkqualität des vorhandenen Kabels?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Schritt 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OQ-10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Exakter Rackstandort, Steckdosen, Tragfähigkeit, Maße, Luftstrom, Geräusch- und Wärmegrenzen?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PC-0002/PC-0005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OQ-11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 Firewall-, Switch- und AP-Modelle bzw. Leistungsdaten werden in den Procurement Cases bewertet?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Procurement-Freigabe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OQ-12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Wird der AP per PoE oder lokal versorgt, und gilt PoE aus dem USV-versorgten Rack-Switch als zulässig?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PC-0004/PC-0005 / Schritt 7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OQ-13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Wo kann der AP ohne neue Wohnungsverkabelung aufgestellt werden, und welche Messwerte definieren ausreichende WLAN-Abdeckung?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Schritt 7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OQ-14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Wird ein oder werden mehrere APs für ca. 88 m² und die Wandtypen benötigt?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AP-Beschaffung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OQ-15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Wird das Speedport-WLAN im Zielbetrieb deaktiviert oder als Break-Glass-Zugang behalten?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Schritt 8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OQ-16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 Mindest-USV-Laufzeit, Maximallast und Shutdown-Reihenfolge gelten je Stromdomäne?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PC-0001/PC-0005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OQ-17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 HDC-OS-Komponenten werden in Horizon 1 physisch im Rack betrieben?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PC-0002/PC-0005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OQ-18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 VLAN-IDs, Subnetze, SSIDs, Gerätezuordnungen und Inter-Zonen-Regeln werden freigegeben?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Schritt 9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OQ-19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Welches VPN-Szenario ist zuerst umzusetzen: Fernzugriff, Site-to-Site oder ausgehendes Policy Routing?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VPN-Umsetzung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OQ-20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Sind eingehende Dienste erforderlich; falls ja, genügen Portweiterleitungen oder wird eine andere Speedport-Betriebsart benötigt?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Veröffentlichung/VPN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OQ-21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Welches Beobachtungsfenster definiert Stabilität nach den Schritten 5, 7 und 8?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jeweilige Abnahme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OQ-22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 Person/Rolle darf Infrastruktur administrieren, und welches Notfallzugangsverfahren gilt?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Schritt 3/8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OQ-23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 maximale Ausfallzeit gilt verbindlich: die bekannte Zielgröße von 15 Minuten oder ein anderer Wert?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Migrationsfreigabe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OQ-24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Soll der Netgear Switch nach Migration entfernt, als Ersatzteil gelagert oder unsegmentiert nachgelagert weiterverwendet werden?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Schritt 8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OQ-25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Welche Anforderungen gelten für DNS-Upstream, DNSSEC, Filterung und lokale Domain?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DNS-Detaildesign</w:t>
            </w:r>
          </w:p>
        </w:tc>
      </w:tr>
    </w:tbl>
    <w:p>
      <w:pPr>
        <w:spacing w:after="0"/>
      </w:pPr>
    </w:p>
    <w:p>
      <w:pPr>
        <w:pStyle w:val="Heading2"/>
      </w:pPr>
      <w:r>
        <w:t>10.2 Gekennzeichnete Annahmen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ID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Annahme für v0.1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Konsequenz bei Widerlegung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A-01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Das vorhandene Ethernet-Kabel kann eine stabile Verbindung vom Speedport zum OPNsense-WAN herstellen.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Zieltopologie ist unter „keine neuen Kabel“ nicht umsetzbar; Randbedingung oder Übertragungsweg muss per neuer Architekturentscheidung geändert werden.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A-02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Der Speedport kann OPNsense als normalen LAN-Client mit Internetzugang versorgen.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Speedport-Konfiguration oder Anschlussfähigkeit muss geklärt werden; Schritt 5 blockiert.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A-03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Die bestehende Telefonie hängt nicht davon ab, dass Clients oder der Netgear Switch direkt am Speedport-LAN verbleiben.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Betroffene Telefoniekomponente bleibt als ausdrücklich begründete Ausnahme am Speedport oder benötigt ein Folge-Design.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A-04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Im Arbeitszimmer kann LAN-seitig ohne neue Wohnungsverkabelung zwischen Firewall, Switch, Rack-Geräten und mindestens einem AP-Standort verbunden werden.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AP-Standort, lokale Patchführung oder WLAN-Ziel muss neu entschieden werden.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A-05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Ein unsegmentiertes Basis-LAN ist für das zeitlich begrenzte Product Increment akzeptabel.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VLAN-Detaildesign muss vor der ersten produktiven Clientmigration abgeschlossen werden.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A-06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Double NAT ist für ausgehenden Internetzugang des ersten Laptops funktionsfähig.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Speedport-Betriebsart oder Routingmodell benötigt einen ADR; v0.1-Erfolgspfad kann nicht abgenommen werden.</w:t>
            </w:r>
          </w:p>
        </w:tc>
      </w:tr>
    </w:tbl>
    <w:p>
      <w:pPr>
        <w:spacing w:after="0"/>
      </w:pPr>
    </w:p>
    <w:p>
      <w:pPr>
        <w:pStyle w:val="Heading1"/>
      </w:pPr>
      <w:r>
        <w:t>11. Acceptance and Review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Akzeptanzkriterium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02A35"/>
                <w:sz w:val="16"/>
              </w:rPr>
            </w:r>
            <w:r>
              <w:rPr>
                <w:rFonts w:ascii="Calibri" w:hAnsi="Calibri"/>
                <w:b/>
                <w:color w:val="202A35"/>
                <w:sz w:val="16"/>
              </w:rPr>
              <w:t>Nachweis in diesem Dokument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IST-Zustand vollständig dokumentiert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Abschnitt 2; unbekannte Werte explizit in Abschnitt 10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Zielarchitektur vollständig dokumentiert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Abschnitt 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Physische Topologie vollständig dokumentiert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Abschnitt 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Logische Topologie vollständig dokumentiert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Abschnitt 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Sicherheitsmodell dokumentiert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Abschnitt 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Migrationsplan vollständig vorhanden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Abschnitt 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Rollback für jeden Migrationsschritt definiert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Jeder Schritt in Abschnitt 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Alle bekannten Risiken dokumentiert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Abschnitt 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Alle offenen Fragen dokumentiert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Abschnitt 10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PC-0002 bis PC-0005 bewertbar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Abschnitt 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Laptop per LAN oder WLAN sicher im Internet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color w:val="202A35"/>
                <w:sz w:val="16"/>
              </w:rPr>
              <w:t>Abschnitte 1.3, 3.3 und Validierungen in 7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202A35"/>
        </w:rPr>
        <w:t>Ein Review dieses Dokuments beantwortet ausschließlich:</w:t>
      </w:r>
    </w:p>
    <w:p>
      <w:pPr>
        <w:pStyle w:val="ListNumber"/>
      </w:pPr>
      <w:r>
        <w:rPr>
          <w:rFonts w:ascii="Calibri" w:hAnsi="Calibri"/>
          <w:b w:val="0"/>
          <w:color w:val="202A35"/>
        </w:rPr>
        <w:t>Wurde jeder Deliverable vollständig erstellt?</w:t>
      </w:r>
    </w:p>
    <w:p>
      <w:pPr>
        <w:pStyle w:val="ListNumber"/>
      </w:pPr>
      <w:r>
        <w:rPr>
          <w:rFonts w:ascii="Calibri" w:hAnsi="Calibri"/>
          <w:b w:val="0"/>
          <w:color w:val="202A35"/>
        </w:rPr>
        <w:t>Sind alle Acceptance Criteria erfüllt?</w:t>
      </w:r>
    </w:p>
    <w:p>
      <w:pPr>
        <w:pStyle w:val="ListNumber"/>
      </w:pPr>
      <w:r>
        <w:rPr>
          <w:rFonts w:ascii="Calibri" w:hAnsi="Calibri"/>
          <w:b w:val="0"/>
          <w:color w:val="202A35"/>
        </w:rPr>
        <w:t>Enthält das Dokument Widersprüche?</w:t>
      </w:r>
    </w:p>
    <w:p>
      <w:pPr>
        <w:pStyle w:val="ListNumber"/>
      </w:pPr>
      <w:r>
        <w:rPr>
          <w:rFonts w:ascii="Calibri" w:hAnsi="Calibri"/>
          <w:b w:val="0"/>
          <w:color w:val="202A35"/>
        </w:rPr>
        <w:t>Sind Risiken oder Annahmen unvollständig?</w:t>
      </w:r>
    </w:p>
    <w:p>
      <w:r>
        <w:rPr>
          <w:rFonts w:ascii="Calibri" w:hAnsi="Calibri"/>
          <w:b w:val="0"/>
          <w:color w:val="202A35"/>
        </w:rPr>
        <w:t>Neue Architekturideen sind nicht Teil des Reviews. Nach Annahme erfolgen</w:t>
      </w:r>
    </w:p>
    <w:p>
      <w:r>
        <w:rPr>
          <w:rFonts w:ascii="Calibri" w:hAnsi="Calibri"/>
          <w:b w:val="0"/>
          <w:color w:val="202A35"/>
        </w:rPr>
        <w:t>Designänderungen ausschließlich über neue Work Orders oder ADRs.</w:t>
      </w:r>
    </w:p>
    <w:p>
      <w:pPr>
        <w:pStyle w:val="Heading1"/>
      </w:pPr>
      <w:r>
        <w:t>12. Abnahmezustand</w:t>
      </w:r>
    </w:p>
    <w:p>
      <w:r>
        <w:t>Version 0.1 ist Accepted. Das Review von WO-0032 wurde am 31.07.2026 durch den Lead Architect ohne offene Beanstandung abgeschlossen. Blockierende offene Fragen bleiben vor dem jeweils in Abschnitt 10 genannten Umsetzungsschritt zu klären; sie ändern den angenommenen Architekturstatus nicht.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F6B78"/>
        <w:sz w:val="16"/>
      </w:rPr>
      <w:t>HDC-OS  |  WO-0032  |  Network Design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F6B7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HDC-OS Network Design v0.1</dc:title>
  <dc:subject>WO-0032 – Infrastrukturdesign</dc:subject>
  <dc:creator>HDC-OS</dc:creator>
  <cp:keywords>HDC-OS, OPNsense, Netzwerk, Architektur, WO-0032</cp:keywords>
  <dc:description>Status Accepted; reviewed by Lead Architect on 2026-07-31.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