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Achmad Faqih Website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Achmad Faqih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Moto Hidup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Sukses adalah sebuah perjalanan bukan sebuah tujuan dan Usahan sering lebih penting daripada hasilnya.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-Arthur Ashe-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tanggal lahir</w:t>
      </w:r>
      <w:r w:rsidDel="00000000" w:rsidR="00000000" w:rsidRPr="00000000">
        <w:rPr>
          <w:rtl w:val="0"/>
        </w:rPr>
        <w:t xml:space="preserve">: jakarta, 02 desember 1996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telfon</w:t>
      </w:r>
      <w:r w:rsidDel="00000000" w:rsidR="00000000" w:rsidRPr="00000000">
        <w:rPr>
          <w:rtl w:val="0"/>
        </w:rPr>
        <w:t xml:space="preserve">: 082298398937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alamat</w:t>
      </w:r>
      <w:r w:rsidDel="00000000" w:rsidR="00000000" w:rsidRPr="00000000">
        <w:rPr>
          <w:rtl w:val="0"/>
        </w:rPr>
        <w:t xml:space="preserve">: jl panti asuhan jakarta timur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achmadfaqih73@gmail.com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www.kodingnesia.com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