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D1" w:rsidRPr="00596818" w:rsidRDefault="008C475E" w:rsidP="00596818">
      <w:pPr>
        <w:spacing w:line="360" w:lineRule="auto"/>
        <w:jc w:val="center"/>
        <w:rPr>
          <w:rFonts w:ascii="宋体" w:eastAsia="宋体" w:hAnsi="宋体"/>
          <w:b/>
          <w:sz w:val="28"/>
          <w:szCs w:val="24"/>
        </w:rPr>
      </w:pPr>
      <w:r w:rsidRPr="00596818">
        <w:rPr>
          <w:rFonts w:ascii="Times New Roman" w:eastAsia="宋体" w:hAnsi="Times New Roman" w:cs="Times New Roman" w:hint="eastAsia"/>
          <w:b/>
          <w:color w:val="333333"/>
          <w:kern w:val="0"/>
          <w:sz w:val="28"/>
          <w:szCs w:val="24"/>
        </w:rPr>
        <w:t>V</w:t>
      </w:r>
      <w:r w:rsidRPr="00596818"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  <w:t>IO</w:t>
      </w:r>
      <w:r w:rsidRPr="00596818">
        <w:rPr>
          <w:rFonts w:ascii="宋体" w:eastAsia="宋体" w:hAnsi="宋体" w:hint="eastAsia"/>
          <w:b/>
          <w:sz w:val="28"/>
          <w:szCs w:val="24"/>
        </w:rPr>
        <w:t>第一课作业</w:t>
      </w:r>
    </w:p>
    <w:p w:rsidR="00237651" w:rsidRPr="00596818" w:rsidRDefault="008C475E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174462" wp14:editId="7B903E03">
            <wp:extent cx="5274310" cy="1857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18" w:rsidRPr="00596818" w:rsidRDefault="00596818" w:rsidP="00596818">
      <w:pPr>
        <w:spacing w:line="360" w:lineRule="auto"/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</w:pPr>
      <w:r w:rsidRPr="00596818"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  <w:t xml:space="preserve">1.1 </w:t>
      </w:r>
      <w:r w:rsidRPr="005968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VIO</w:t>
      </w:r>
      <w:r w:rsidRPr="00596818">
        <w:rPr>
          <w:rFonts w:ascii="宋体" w:eastAsia="宋体" w:hAnsi="宋体" w:cs="宋体" w:hint="eastAsia"/>
          <w:b/>
          <w:bCs/>
          <w:color w:val="333333"/>
          <w:kern w:val="36"/>
          <w:sz w:val="24"/>
          <w:szCs w:val="24"/>
        </w:rPr>
        <w:t>的优势？</w:t>
      </w:r>
    </w:p>
    <w:p w:rsidR="00596818" w:rsidRPr="00596818" w:rsidRDefault="00596818" w:rsidP="00596818">
      <w:pPr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相比传统的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VO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，由于引入高频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传感器，弥补了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V</w:t>
      </w:r>
      <w:r w:rsidRPr="005968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一些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不足，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提高定位精度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和鲁棒性，具体表现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596818" w:rsidRP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可以在视觉传感器失效时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（低纹理场景、光照条件差等）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辅助定位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596818" w:rsidRP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高速运动存在运动模糊现象，短时间内的快速运动可以由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提供较好的估计；</w:t>
      </w:r>
    </w:p>
    <w:p w:rsidR="00596818" w:rsidRP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有效估计自身运动，可以减轻动态物体的影响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596818" w:rsidRP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可以借助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较高的采样频率，提高系统的输出频率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可以有效解决单目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相机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尺度不可观测的问题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596818" w:rsidRPr="00596818" w:rsidRDefault="00596818" w:rsidP="0059681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成本低，可以在低端硬件上取得良好的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SLAM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效果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596818" w:rsidRPr="00596818" w:rsidRDefault="00596818" w:rsidP="005F6EC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反过来可以有效的消除IMU的积分漂移，校正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Bias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</w:t>
      </w:r>
    </w:p>
    <w:p w:rsidR="00596818" w:rsidRPr="00596818" w:rsidRDefault="00596818" w:rsidP="00596818">
      <w:pPr>
        <w:spacing w:line="360" w:lineRule="auto"/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</w:pPr>
      <w:bookmarkStart w:id="0" w:name="VIO融合方案？工业界应用例子？"/>
      <w:bookmarkEnd w:id="0"/>
      <w:r w:rsidRPr="00596818"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  <w:t xml:space="preserve">1.2 </w:t>
      </w:r>
      <w:r w:rsidRPr="00596818">
        <w:rPr>
          <w:rFonts w:ascii="宋体" w:eastAsia="宋体" w:hAnsi="宋体" w:cs="宋体" w:hint="eastAsia"/>
          <w:b/>
          <w:bCs/>
          <w:color w:val="333333"/>
          <w:kern w:val="36"/>
          <w:sz w:val="24"/>
          <w:szCs w:val="24"/>
        </w:rPr>
        <w:t>VIO融合方案？工业界应用例子？</w:t>
      </w:r>
    </w:p>
    <w:p w:rsidR="00596818" w:rsidRPr="0093530E" w:rsidRDefault="00596818" w:rsidP="0093530E">
      <w:pPr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</w:t>
      </w:r>
      <w:r w:rsidRPr="005968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MU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实现主要有基于滤波（</w:t>
      </w:r>
      <w:r w:rsidRPr="005968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filter-based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和基于优化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optimization-based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大类，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传感器数据的融合方案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可以分为松耦合(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loosely-coupled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)和紧耦合(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tightly-coupled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两种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。松耦合是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指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和相机分别进行自身的运动估计，然后对其位姿估计结果进行融合，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紧耦合是指把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IMU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的状态与相机的状态合并在一起，共同构建运动方程和观测方程，然后进行状态估计。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几个应用实例</w:t>
      </w:r>
      <w:r w:rsidR="0093530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bookmarkStart w:id="1" w:name="学术界VIO进展？_有没有将学习方法用到VIO中的例子？"/>
      <w:bookmarkEnd w:id="1"/>
    </w:p>
    <w:p w:rsidR="00596818" w:rsidRPr="00596818" w:rsidRDefault="00596818" w:rsidP="00596818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基于滤波器的松耦合：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ssf</w:t>
      </w:r>
      <w:proofErr w:type="spellEnd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proofErr w:type="spellStart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msf</w:t>
      </w:r>
      <w:proofErr w:type="spellEnd"/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D-LG-EKF</w:t>
      </w: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Discrete Extended </w:t>
      </w:r>
      <w:proofErr w:type="spellStart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Kalman</w:t>
      </w:r>
      <w:proofErr w:type="spellEnd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Filter on Lie groups</w:t>
      </w: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rtslam</w:t>
      </w:r>
      <w:proofErr w:type="spellEnd"/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RT-SLAM: A Generic and Real-Time Visual SLAM Implementation</w:t>
      </w:r>
      <w:r w:rsidRPr="00596818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:rsidR="00596818" w:rsidRPr="0093530E" w:rsidRDefault="00596818" w:rsidP="0093530E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530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基于滤波器的紧耦合：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MSCKF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A Multi-State Constraint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Kalman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Filter for Vision-aided Inertial Navigation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ROVIO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Robust Visual Inertial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Using a Direct EKF-Based Approach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；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Iterated extended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Kalman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filter based visual-inertial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using direct photometric feedback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596818" w:rsidRPr="0093530E" w:rsidRDefault="00596818" w:rsidP="0093530E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530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基于优化的松耦合：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Inertial Aided Dense &amp; Semi-Dense Methods for Robust Direct Visual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</w:p>
    <w:p w:rsidR="00596818" w:rsidRPr="0093530E" w:rsidRDefault="00596818" w:rsidP="0093530E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530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基于优化的紧耦合</w:t>
      </w:r>
      <w:r w:rsidR="0093530E" w:rsidRPr="0093530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VINS-Mono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VINS-Mono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: A Robust and Versatile Monocular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>Visual-Inertial State Estimator</w:t>
      </w: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596818" w:rsidRPr="00596818" w:rsidRDefault="0093530E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OKVIS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proofErr w:type="spellStart"/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Keyframe</w:t>
      </w:r>
      <w:proofErr w:type="spellEnd"/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-Based Visual-Inertial </w:t>
      </w:r>
      <w:proofErr w:type="spellStart"/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Using Nonlinear Optimization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596818" w:rsidRPr="00596818" w:rsidRDefault="0093530E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ORBSLAM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+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MU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Visual-Inertial Monocular SLAM with Map Reuse</w:t>
      </w:r>
      <w:r w:rsidR="00596818"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596818" w:rsidRPr="00596818" w:rsidRDefault="00596818" w:rsidP="0059681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On-Manifold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Preintegration</w:t>
      </w:r>
      <w:proofErr w:type="spellEnd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for Real-Time Visual-Inertial </w:t>
      </w:r>
      <w:proofErr w:type="spellStart"/>
      <w:r w:rsidRPr="0059681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</w:p>
    <w:p w:rsidR="00596818" w:rsidRDefault="00596818" w:rsidP="00596818">
      <w:pPr>
        <w:spacing w:line="360" w:lineRule="auto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color w:val="333333"/>
          <w:kern w:val="36"/>
          <w:sz w:val="24"/>
          <w:szCs w:val="24"/>
        </w:rPr>
        <w:t>1</w:t>
      </w:r>
      <w:r>
        <w:rPr>
          <w:rFonts w:ascii="宋体" w:eastAsia="宋体" w:hAnsi="宋体" w:cs="宋体"/>
          <w:bCs/>
          <w:color w:val="333333"/>
          <w:kern w:val="36"/>
          <w:sz w:val="24"/>
          <w:szCs w:val="24"/>
        </w:rPr>
        <w:t xml:space="preserve">.3 </w:t>
      </w:r>
      <w:r w:rsidRPr="00596818">
        <w:rPr>
          <w:rFonts w:ascii="宋体" w:eastAsia="宋体" w:hAnsi="宋体" w:cs="宋体" w:hint="eastAsia"/>
          <w:bCs/>
          <w:color w:val="333333"/>
          <w:kern w:val="36"/>
          <w:sz w:val="24"/>
          <w:szCs w:val="24"/>
        </w:rPr>
        <w:t>学术界</w:t>
      </w: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VIO</w:t>
      </w:r>
      <w:r w:rsidRPr="00596818">
        <w:rPr>
          <w:rFonts w:ascii="宋体" w:eastAsia="宋体" w:hAnsi="宋体" w:cs="宋体" w:hint="eastAsia"/>
          <w:bCs/>
          <w:color w:val="333333"/>
          <w:kern w:val="36"/>
          <w:sz w:val="24"/>
          <w:szCs w:val="24"/>
        </w:rPr>
        <w:t>进展？有没有将学习方法用到</w:t>
      </w: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VIO</w:t>
      </w:r>
      <w:r w:rsidRPr="00596818">
        <w:rPr>
          <w:rFonts w:ascii="宋体" w:eastAsia="宋体" w:hAnsi="宋体" w:cs="宋体" w:hint="eastAsia"/>
          <w:bCs/>
          <w:color w:val="333333"/>
          <w:kern w:val="36"/>
          <w:sz w:val="24"/>
          <w:szCs w:val="24"/>
        </w:rPr>
        <w:t>中的例子？</w:t>
      </w:r>
      <w:r w:rsidRPr="005968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学习方法？</w:t>
      </w:r>
    </w:p>
    <w:p w:rsidR="0093530E" w:rsidRPr="0093530E" w:rsidRDefault="0093530E" w:rsidP="00935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事件相机</w:t>
      </w: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+IMU</w:t>
      </w: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Event-based Visual Inertial </w:t>
      </w:r>
      <w:proofErr w:type="spellStart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93530E" w:rsidRPr="0093530E" w:rsidRDefault="00596818" w:rsidP="00935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VINet</w:t>
      </w:r>
      <w:proofErr w:type="spellEnd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: Visual-Inertial </w:t>
      </w:r>
      <w:proofErr w:type="spellStart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Odometry</w:t>
      </w:r>
      <w:proofErr w:type="spellEnd"/>
      <w:r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as a Sequence-to-Sequence Learning Problem</w:t>
      </w:r>
      <w:r w:rsidR="0093530E" w:rsidRPr="0093530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="0093530E" w:rsidRPr="0093530E">
        <w:rPr>
          <w:rFonts w:ascii="宋体" w:eastAsia="宋体" w:hAnsi="宋体" w:cs="宋体" w:hint="eastAsia"/>
          <w:color w:val="333333"/>
          <w:kern w:val="0"/>
          <w:szCs w:val="21"/>
        </w:rPr>
        <w:t>端到端学习，无需手动数据同步</w:t>
      </w:r>
      <w:r w:rsidR="0093530E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93530E" w:rsidRDefault="0093530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37651" w:rsidRPr="00596818" w:rsidRDefault="008C475E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9D909A" wp14:editId="68CCB204">
            <wp:extent cx="5274310" cy="2261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51" w:rsidRDefault="00596818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源码见</w:t>
      </w:r>
      <w:proofErr w:type="gramEnd"/>
      <w:r>
        <w:rPr>
          <w:rFonts w:ascii="宋体" w:eastAsia="宋体" w:hAnsi="宋体" w:hint="eastAsia"/>
          <w:sz w:val="24"/>
          <w:szCs w:val="24"/>
        </w:rPr>
        <w:t>附近，运行结果如下图所示：</w:t>
      </w:r>
    </w:p>
    <w:p w:rsidR="0093530E" w:rsidRDefault="00EA2075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57pt">
            <v:imagedata r:id="rId9" o:title="2-运行结果截图" cropright="18843f"/>
          </v:shape>
        </w:pict>
      </w:r>
    </w:p>
    <w:p w:rsidR="008C475E" w:rsidRPr="00596818" w:rsidRDefault="008C475E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/>
          <w:sz w:val="24"/>
          <w:szCs w:val="24"/>
        </w:rPr>
        <w:br w:type="page"/>
      </w:r>
    </w:p>
    <w:p w:rsidR="008C475E" w:rsidRPr="00596818" w:rsidRDefault="008C475E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8F4B6F" wp14:editId="548FA623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5E" w:rsidRPr="00596818" w:rsidRDefault="009F1A35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 w:hint="eastAsia"/>
          <w:sz w:val="24"/>
          <w:szCs w:val="24"/>
        </w:rPr>
        <w:t>3</w:t>
      </w:r>
      <w:r w:rsidRPr="00596818">
        <w:rPr>
          <w:rFonts w:ascii="宋体" w:eastAsia="宋体" w:hAnsi="宋体"/>
          <w:sz w:val="24"/>
          <w:szCs w:val="24"/>
        </w:rPr>
        <w:t>.1</w:t>
      </w:r>
    </w:p>
    <w:p w:rsidR="00237651" w:rsidRPr="00596818" w:rsidRDefault="006D0F2D" w:rsidP="00596818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dR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∧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(I-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∧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∧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∧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p)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∧</m:t>
              </m:r>
            </m:sup>
          </m:sSup>
        </m:oMath>
      </m:oMathPara>
    </w:p>
    <w:p w:rsidR="00237651" w:rsidRPr="00596818" w:rsidRDefault="009F1A35" w:rsidP="00596818">
      <w:pPr>
        <w:spacing w:line="360" w:lineRule="auto"/>
        <w:rPr>
          <w:rFonts w:ascii="宋体" w:eastAsia="宋体" w:hAnsi="宋体"/>
          <w:sz w:val="24"/>
          <w:szCs w:val="24"/>
        </w:rPr>
      </w:pPr>
      <w:r w:rsidRPr="00596818">
        <w:rPr>
          <w:rFonts w:ascii="宋体" w:eastAsia="宋体" w:hAnsi="宋体" w:hint="eastAsia"/>
          <w:sz w:val="24"/>
          <w:szCs w:val="24"/>
        </w:rPr>
        <w:t>3</w:t>
      </w:r>
      <w:r w:rsidRPr="00596818">
        <w:rPr>
          <w:rFonts w:ascii="宋体" w:eastAsia="宋体" w:hAnsi="宋体"/>
          <w:sz w:val="24"/>
          <w:szCs w:val="24"/>
        </w:rPr>
        <w:t>.2</w:t>
      </w:r>
    </w:p>
    <w:p w:rsidR="00237651" w:rsidRPr="00596818" w:rsidRDefault="006D0F2D" w:rsidP="00596818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∨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exp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宋体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∧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∧</m:t>
                                          </m:r>
                                        </m:sup>
                                      </m:sSup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ϕ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∨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∨</m:t>
                          </m:r>
                        </m:sup>
                      </m:sSup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∨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den>
              </m:f>
            </m:e>
          </m:func>
          <m:r>
            <m:rPr>
              <m:brk/>
            </m:rPr>
            <w:rPr>
              <w:rFonts w:ascii="Cambria Math" w:eastAsia="宋体" w:hAnsi="Cambria Math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∨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</m:oMath>
      </m:oMathPara>
      <w:bookmarkStart w:id="2" w:name="_GoBack"/>
      <w:bookmarkEnd w:id="2"/>
    </w:p>
    <w:sectPr w:rsidR="00237651" w:rsidRPr="0059681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2D" w:rsidRDefault="006D0F2D" w:rsidP="00237651">
      <w:r>
        <w:separator/>
      </w:r>
    </w:p>
  </w:endnote>
  <w:endnote w:type="continuationSeparator" w:id="0">
    <w:p w:rsidR="006D0F2D" w:rsidRDefault="006D0F2D" w:rsidP="0023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2D" w:rsidRDefault="006D0F2D" w:rsidP="00237651">
      <w:r>
        <w:separator/>
      </w:r>
    </w:p>
  </w:footnote>
  <w:footnote w:type="continuationSeparator" w:id="0">
    <w:p w:rsidR="006D0F2D" w:rsidRDefault="006D0F2D" w:rsidP="0023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8" w:rsidRPr="00596818" w:rsidRDefault="00596818" w:rsidP="00596818">
    <w:pPr>
      <w:pStyle w:val="a3"/>
      <w:tabs>
        <w:tab w:val="left" w:pos="5880"/>
      </w:tabs>
      <w:rPr>
        <w:rFonts w:ascii="宋体" w:eastAsia="宋体" w:hAnsi="宋体"/>
        <w:sz w:val="21"/>
      </w:rPr>
    </w:pPr>
    <w:r w:rsidRPr="00596818">
      <w:rPr>
        <w:rFonts w:ascii="宋体" w:eastAsia="宋体" w:hAnsi="宋体" w:hint="eastAsia"/>
        <w:sz w:val="21"/>
      </w:rPr>
      <w:t>深蓝学院用户</w:t>
    </w:r>
    <w:proofErr w:type="spellStart"/>
    <w:r w:rsidRPr="00596818">
      <w:rPr>
        <w:rFonts w:ascii="宋体" w:eastAsia="宋体" w:hAnsi="宋体"/>
        <w:sz w:val="21"/>
      </w:rPr>
      <w:t>Eba</w:t>
    </w:r>
    <w:proofErr w:type="spellEnd"/>
    <w:r w:rsidRPr="00596818">
      <w:rPr>
        <w:rFonts w:ascii="宋体" w:eastAsia="宋体" w:hAnsi="宋体"/>
        <w:sz w:val="21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F12"/>
    <w:multiLevelType w:val="hybridMultilevel"/>
    <w:tmpl w:val="33DC04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A66D43"/>
    <w:multiLevelType w:val="hybridMultilevel"/>
    <w:tmpl w:val="BA9A5046"/>
    <w:lvl w:ilvl="0" w:tplc="72E4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17B17"/>
    <w:multiLevelType w:val="multilevel"/>
    <w:tmpl w:val="C3D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224D"/>
    <w:multiLevelType w:val="hybridMultilevel"/>
    <w:tmpl w:val="25C2D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9DD6FAF"/>
    <w:multiLevelType w:val="multilevel"/>
    <w:tmpl w:val="AEB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5B34"/>
    <w:multiLevelType w:val="multilevel"/>
    <w:tmpl w:val="241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14AFC"/>
    <w:multiLevelType w:val="hybridMultilevel"/>
    <w:tmpl w:val="E79A83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00015A22"/>
    <w:rsid w:val="00090317"/>
    <w:rsid w:val="00237651"/>
    <w:rsid w:val="00287899"/>
    <w:rsid w:val="002E2189"/>
    <w:rsid w:val="00514BA4"/>
    <w:rsid w:val="00596818"/>
    <w:rsid w:val="006D0F2D"/>
    <w:rsid w:val="008C475E"/>
    <w:rsid w:val="009108EF"/>
    <w:rsid w:val="0093530E"/>
    <w:rsid w:val="009F1A35"/>
    <w:rsid w:val="00B172DB"/>
    <w:rsid w:val="00C23214"/>
    <w:rsid w:val="00E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1A326"/>
  <w15:chartTrackingRefBased/>
  <w15:docId w15:val="{D6AE7022-D298-482E-BAC8-D344F87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6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6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37651"/>
    <w:rPr>
      <w:color w:val="808080"/>
    </w:rPr>
  </w:style>
  <w:style w:type="paragraph" w:styleId="a8">
    <w:name w:val="List Paragraph"/>
    <w:basedOn w:val="a"/>
    <w:uiPriority w:val="34"/>
    <w:qFormat/>
    <w:rsid w:val="008C475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59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59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336</Words>
  <Characters>1919</Characters>
  <Application>Microsoft Office Word</Application>
  <DocSecurity>0</DocSecurity>
  <Lines>15</Lines>
  <Paragraphs>4</Paragraphs>
  <ScaleCrop>false</ScaleCrop>
  <Company>微软中国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Fai</dc:creator>
  <cp:keywords/>
  <dc:description/>
  <cp:lastModifiedBy>Wu Vance</cp:lastModifiedBy>
  <cp:revision>7</cp:revision>
  <dcterms:created xsi:type="dcterms:W3CDTF">2019-06-14T03:22:00Z</dcterms:created>
  <dcterms:modified xsi:type="dcterms:W3CDTF">2019-12-10T12:46:00Z</dcterms:modified>
</cp:coreProperties>
</file>