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b/>
          <w:sz w:val="32"/>
        </w:rPr>
      </w:pPr>
      <w:r>
        <w:rPr>
          <w:rFonts w:hint="eastAsia" w:ascii="Times New Roman" w:hAnsi="Times New Roman" w:cs="Times New Roman"/>
          <w:b/>
          <w:color w:val="333333"/>
          <w:sz w:val="32"/>
        </w:rPr>
        <w:t>深蓝学院V</w:t>
      </w:r>
      <w:r>
        <w:rPr>
          <w:rFonts w:ascii="Times New Roman" w:hAnsi="Times New Roman" w:cs="Times New Roman"/>
          <w:b/>
          <w:color w:val="333333"/>
          <w:sz w:val="32"/>
        </w:rPr>
        <w:t>IO</w:t>
      </w:r>
      <w:r>
        <w:rPr>
          <w:rFonts w:hint="eastAsia" w:ascii="Times New Roman" w:hAnsi="Times New Roman" w:cs="Times New Roman"/>
          <w:b/>
          <w:color w:val="333333"/>
          <w:sz w:val="32"/>
        </w:rPr>
        <w:t>课程</w:t>
      </w:r>
      <w:r>
        <w:rPr>
          <w:rFonts w:hint="eastAsia"/>
          <w:b/>
          <w:sz w:val="32"/>
        </w:rPr>
        <w:t>第二课作业</w:t>
      </w:r>
    </w:p>
    <w:p>
      <w:pPr>
        <w:spacing w:line="360" w:lineRule="auto"/>
        <w:jc w:val="center"/>
      </w:pPr>
      <w:r>
        <w:drawing>
          <wp:inline distT="0" distB="0" distL="0" distR="0">
            <wp:extent cx="5274310" cy="1202690"/>
            <wp:effectExtent l="19050" t="19050" r="21590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2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Times New Roman" w:hAnsi="Times New Roman" w:cs="Times New Roman"/>
          <w:b/>
          <w:color w:val="333333"/>
          <w:sz w:val="28"/>
        </w:rPr>
      </w:pPr>
      <w:r>
        <w:rPr>
          <w:b/>
          <w:bCs/>
          <w:color w:val="333333"/>
          <w:kern w:val="36"/>
          <w:sz w:val="28"/>
        </w:rPr>
        <w:t xml:space="preserve">1. </w:t>
      </w:r>
      <w:r>
        <w:rPr>
          <w:rFonts w:ascii="Times New Roman" w:hAnsi="Times New Roman" w:cs="Times New Roman"/>
          <w:b/>
          <w:color w:val="333333"/>
          <w:sz w:val="28"/>
        </w:rPr>
        <w:t>ALLAN</w:t>
      </w:r>
      <w:r>
        <w:rPr>
          <w:rFonts w:hint="eastAsia" w:ascii="Times New Roman" w:hAnsi="Times New Roman" w:cs="Times New Roman"/>
          <w:b/>
          <w:color w:val="333333"/>
          <w:sz w:val="28"/>
        </w:rPr>
        <w:t>方差标定曲线</w:t>
      </w:r>
    </w:p>
    <w:p>
      <w:pPr>
        <w:spacing w:line="360" w:lineRule="auto"/>
        <w:ind w:firstLine="480" w:firstLineChars="200"/>
      </w:pPr>
      <w:r>
        <w:rPr>
          <w:rFonts w:hint="eastAsia"/>
        </w:rPr>
        <w:t>使用</w:t>
      </w:r>
      <w:r>
        <w:rPr>
          <w:rFonts w:ascii="Times New Roman" w:hAnsi="Times New Roman" w:cs="Times New Roman"/>
        </w:rPr>
        <w:t>ROS</w:t>
      </w:r>
      <w:r>
        <w:rPr>
          <w:rFonts w:hint="eastAsia"/>
        </w:rPr>
        <w:t>版本的</w:t>
      </w:r>
      <w:r>
        <w:rPr>
          <w:rFonts w:hint="eastAsia" w:ascii="Times New Roman" w:hAnsi="Times New Roman" w:cs="Times New Roman"/>
          <w:color w:val="333333"/>
        </w:rPr>
        <w:t>v</w:t>
      </w:r>
      <w:r>
        <w:rPr>
          <w:rFonts w:ascii="Times New Roman" w:hAnsi="Times New Roman" w:cs="Times New Roman"/>
          <w:color w:val="333333"/>
        </w:rPr>
        <w:t>io_data_simulation</w:t>
      </w:r>
      <w:r>
        <w:rPr>
          <w:rFonts w:hint="eastAsia"/>
        </w:rPr>
        <w:t>包，设置了陀螺仪（</w:t>
      </w:r>
      <w:r>
        <w:rPr>
          <w:rFonts w:ascii="Times New Roman" w:hAnsi="Times New Roman" w:cs="Times New Roman"/>
          <w:color w:val="333333"/>
        </w:rPr>
        <w:t>gy</w:t>
      </w:r>
      <w:r>
        <w:rPr>
          <w:rFonts w:hint="eastAsia" w:ascii="Times New Roman" w:hAnsi="Times New Roman" w:cs="Times New Roman"/>
          <w:color w:val="333333"/>
        </w:rPr>
        <w:t>r</w:t>
      </w:r>
      <w:r>
        <w:rPr>
          <w:rFonts w:hint="eastAsia"/>
        </w:rPr>
        <w:t>）和加速度计（</w:t>
      </w:r>
      <w:r>
        <w:rPr>
          <w:rFonts w:hint="eastAsia" w:ascii="Times New Roman" w:hAnsi="Times New Roman" w:cs="Times New Roman"/>
          <w:color w:val="333333"/>
        </w:rPr>
        <w:t>a</w:t>
      </w:r>
      <w:r>
        <w:rPr>
          <w:rFonts w:ascii="Times New Roman" w:hAnsi="Times New Roman" w:cs="Times New Roman"/>
          <w:color w:val="333333"/>
        </w:rPr>
        <w:t>cc</w:t>
      </w:r>
      <w:r>
        <w:rPr>
          <w:rFonts w:hint="eastAsia"/>
        </w:rPr>
        <w:t>）三组不同噪声参数，单位与包内设置的一致，如下表所示：</w:t>
      </w:r>
    </w:p>
    <w:p>
      <w:pPr>
        <w:spacing w:line="360" w:lineRule="auto"/>
        <w:ind w:firstLine="420" w:firstLineChars="200"/>
        <w:jc w:val="center"/>
        <w:rPr>
          <w:sz w:val="21"/>
        </w:rPr>
      </w:pPr>
      <w:r>
        <w:rPr>
          <w:rFonts w:hint="eastAsia"/>
          <w:sz w:val="21"/>
        </w:rPr>
        <w:t>表1</w:t>
      </w:r>
      <w:r>
        <w:rPr>
          <w:sz w:val="21"/>
        </w:rPr>
        <w:t xml:space="preserve"> </w:t>
      </w:r>
      <w:r>
        <w:rPr>
          <w:rFonts w:hint="eastAsia"/>
          <w:sz w:val="21"/>
        </w:rPr>
        <w:t>设置的</w:t>
      </w:r>
      <w:r>
        <w:rPr>
          <w:rFonts w:hint="eastAsia" w:ascii="Times New Roman" w:hAnsi="Times New Roman" w:cs="Times New Roman"/>
          <w:color w:val="333333"/>
          <w:sz w:val="21"/>
        </w:rPr>
        <w:t>I</w:t>
      </w:r>
      <w:r>
        <w:rPr>
          <w:rFonts w:ascii="Times New Roman" w:hAnsi="Times New Roman" w:cs="Times New Roman"/>
          <w:color w:val="333333"/>
          <w:sz w:val="21"/>
        </w:rPr>
        <w:t>MU</w:t>
      </w:r>
      <w:r>
        <w:rPr>
          <w:rFonts w:hint="eastAsia"/>
          <w:sz w:val="21"/>
        </w:rPr>
        <w:t>三组噪声参数</w:t>
      </w:r>
    </w:p>
    <w:tbl>
      <w:tblPr>
        <w:tblStyle w:val="19"/>
        <w:tblW w:w="8306" w:type="dxa"/>
        <w:tblInd w:w="0" w:type="dxa"/>
        <w:tblBorders>
          <w:top w:val="single" w:color="7E7E7E" w:themeColor="text1" w:themeTint="80" w:sz="4" w:space="0"/>
          <w:left w:val="none" w:color="auto" w:sz="0" w:space="0"/>
          <w:bottom w:val="single" w:color="7E7E7E" w:themeColor="text1" w:themeTint="80" w:sz="4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04"/>
        <w:gridCol w:w="2507"/>
        <w:gridCol w:w="3095"/>
      </w:tblGrid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4" w:type="dxa"/>
            <w:tcBorders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IMU Sequence</w:t>
            </w:r>
          </w:p>
        </w:tc>
        <w:tc>
          <w:tcPr>
            <w:tcW w:w="2507" w:type="dxa"/>
            <w:tcBorders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White Noise</w:t>
            </w:r>
          </w:p>
        </w:tc>
        <w:tc>
          <w:tcPr>
            <w:tcW w:w="3095" w:type="dxa"/>
            <w:tcBorders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Random Walk</w:t>
            </w:r>
          </w:p>
        </w:tc>
      </w:tr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4" w:type="dxa"/>
            <w:tcBorders>
              <w:top w:val="single" w:color="7E7E7E" w:themeColor="text1" w:themeTint="80" w:sz="4" w:space="0"/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Gyr_1</w:t>
            </w:r>
          </w:p>
        </w:tc>
        <w:tc>
          <w:tcPr>
            <w:tcW w:w="2507" w:type="dxa"/>
            <w:tcBorders>
              <w:top w:val="single" w:color="7E7E7E" w:themeColor="text1" w:themeTint="80" w:sz="4" w:space="0"/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0.015</w:t>
            </w:r>
          </w:p>
        </w:tc>
        <w:tc>
          <w:tcPr>
            <w:tcW w:w="3095" w:type="dxa"/>
            <w:tcBorders>
              <w:top w:val="single" w:color="7E7E7E" w:themeColor="text1" w:themeTint="80" w:sz="4" w:space="0"/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0.00005 (5e-5)</w:t>
            </w:r>
          </w:p>
        </w:tc>
      </w:tr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4" w:type="dxa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Acc_1</w:t>
            </w:r>
          </w:p>
        </w:tc>
        <w:tc>
          <w:tcPr>
            <w:tcW w:w="2507" w:type="dxa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0.019</w:t>
            </w:r>
          </w:p>
        </w:tc>
        <w:tc>
          <w:tcPr>
            <w:tcW w:w="3095" w:type="dxa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0.0005  (5e-4)</w:t>
            </w:r>
          </w:p>
        </w:tc>
      </w:tr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2704" w:type="dxa"/>
            <w:tcBorders>
              <w:top w:val="single" w:color="7E7E7E" w:themeColor="text1" w:themeTint="80" w:sz="4" w:space="0"/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Gyr_2</w:t>
            </w:r>
          </w:p>
        </w:tc>
        <w:tc>
          <w:tcPr>
            <w:tcW w:w="2507" w:type="dxa"/>
            <w:tcBorders>
              <w:top w:val="single" w:color="7E7E7E" w:themeColor="text1" w:themeTint="80" w:sz="4" w:space="0"/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0.35</w:t>
            </w:r>
          </w:p>
        </w:tc>
        <w:tc>
          <w:tcPr>
            <w:tcW w:w="3095" w:type="dxa"/>
            <w:tcBorders>
              <w:top w:val="single" w:color="7E7E7E" w:themeColor="text1" w:themeTint="80" w:sz="4" w:space="0"/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0.001   (1e-3)</w:t>
            </w:r>
          </w:p>
        </w:tc>
      </w:tr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4" w:type="dxa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Acc_2</w:t>
            </w:r>
          </w:p>
        </w:tc>
        <w:tc>
          <w:tcPr>
            <w:tcW w:w="2507" w:type="dxa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0.29</w:t>
            </w:r>
          </w:p>
        </w:tc>
        <w:tc>
          <w:tcPr>
            <w:tcW w:w="3095" w:type="dxa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0.03    (3e-2)</w:t>
            </w:r>
          </w:p>
        </w:tc>
      </w:tr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4" w:type="dxa"/>
            <w:tcBorders>
              <w:top w:val="single" w:color="7E7E7E" w:themeColor="text1" w:themeTint="80" w:sz="4" w:space="0"/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Gyr_3</w:t>
            </w:r>
          </w:p>
        </w:tc>
        <w:tc>
          <w:tcPr>
            <w:tcW w:w="2507" w:type="dxa"/>
            <w:tcBorders>
              <w:top w:val="single" w:color="7E7E7E" w:themeColor="text1" w:themeTint="80" w:sz="4" w:space="0"/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0.0075</w:t>
            </w:r>
          </w:p>
        </w:tc>
        <w:tc>
          <w:tcPr>
            <w:tcW w:w="3095" w:type="dxa"/>
            <w:tcBorders>
              <w:top w:val="single" w:color="7E7E7E" w:themeColor="text1" w:themeTint="80" w:sz="4" w:space="0"/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0.000008(8e-6)</w:t>
            </w:r>
          </w:p>
        </w:tc>
      </w:tr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4" w:type="dxa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Acc_3</w:t>
            </w:r>
          </w:p>
        </w:tc>
        <w:tc>
          <w:tcPr>
            <w:tcW w:w="2507" w:type="dxa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0.0042</w:t>
            </w:r>
          </w:p>
        </w:tc>
        <w:tc>
          <w:tcPr>
            <w:tcW w:w="3095" w:type="dxa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0.00009 (9e-5)</w:t>
            </w:r>
          </w:p>
        </w:tc>
      </w:tr>
    </w:tbl>
    <w:p>
      <w:pPr>
        <w:spacing w:line="360" w:lineRule="auto"/>
        <w:ind w:firstLine="480" w:firstLineChars="200"/>
      </w:pPr>
      <w:r>
        <w:rPr>
          <w:rFonts w:hint="eastAsia"/>
        </w:rPr>
        <w:t>生成3个</w:t>
      </w:r>
      <w:r>
        <w:rPr>
          <w:rFonts w:hint="eastAsia" w:ascii="Times New Roman" w:hAnsi="Times New Roman" w:cs="Times New Roman"/>
          <w:color w:val="333333"/>
        </w:rPr>
        <w:t>r</w:t>
      </w:r>
      <w:r>
        <w:rPr>
          <w:rFonts w:ascii="Times New Roman" w:hAnsi="Times New Roman" w:cs="Times New Roman"/>
          <w:color w:val="333333"/>
        </w:rPr>
        <w:t>osbag</w:t>
      </w:r>
      <w:r>
        <w:rPr>
          <w:rFonts w:hint="eastAsia"/>
        </w:rPr>
        <w:t>文件，分别用</w:t>
      </w:r>
      <w:r>
        <w:rPr>
          <w:rFonts w:hint="eastAsia" w:ascii="Times New Roman" w:hAnsi="Times New Roman" w:cs="Times New Roman"/>
          <w:color w:val="333333"/>
        </w:rPr>
        <w:t>i</w:t>
      </w:r>
      <w:r>
        <w:rPr>
          <w:rFonts w:ascii="Times New Roman" w:hAnsi="Times New Roman" w:cs="Times New Roman"/>
          <w:color w:val="333333"/>
        </w:rPr>
        <w:t>mu_utils</w:t>
      </w:r>
      <w:r>
        <w:rPr>
          <w:rFonts w:hint="eastAsia"/>
        </w:rPr>
        <w:t>工具和</w:t>
      </w:r>
      <w:r>
        <w:rPr>
          <w:rFonts w:hint="eastAsia" w:ascii="Times New Roman" w:hAnsi="Times New Roman" w:cs="Times New Roman"/>
          <w:color w:val="333333"/>
        </w:rPr>
        <w:t>k</w:t>
      </w:r>
      <w:r>
        <w:rPr>
          <w:rFonts w:ascii="Times New Roman" w:hAnsi="Times New Roman" w:cs="Times New Roman"/>
          <w:color w:val="333333"/>
        </w:rPr>
        <w:t>alibr_allan</w:t>
      </w:r>
      <w:r>
        <w:rPr>
          <w:rFonts w:hint="eastAsia"/>
        </w:rPr>
        <w:t>工具进行标定，标定过程和结果如下：</w:t>
      </w:r>
    </w:p>
    <w:p>
      <w:pPr>
        <w:spacing w:line="360" w:lineRule="auto"/>
        <w:rPr>
          <w:b/>
        </w:rPr>
      </w:pPr>
      <w:r>
        <w:rPr>
          <w:rFonts w:hint="eastAsia"/>
          <w:b/>
        </w:rPr>
        <w:t>1</w:t>
      </w:r>
      <w:r>
        <w:rPr>
          <w:b/>
        </w:rPr>
        <w:t xml:space="preserve">.1 </w:t>
      </w:r>
      <w:r>
        <w:rPr>
          <w:rFonts w:hint="eastAsia"/>
          <w:b/>
        </w:rPr>
        <w:t>使用</w:t>
      </w:r>
      <w:r>
        <w:rPr>
          <w:rFonts w:ascii="Times New Roman" w:hAnsi="Times New Roman" w:cs="Times New Roman"/>
          <w:b/>
        </w:rPr>
        <w:t>kalibr_allan</w:t>
      </w:r>
      <w:r>
        <w:rPr>
          <w:rFonts w:hint="eastAsia"/>
          <w:b/>
        </w:rPr>
        <w:t>工具进行标定</w:t>
      </w:r>
    </w:p>
    <w:p>
      <w:pPr>
        <w:spacing w:line="360" w:lineRule="auto"/>
        <w:ind w:firstLine="480" w:firstLineChars="200"/>
      </w:pPr>
      <w:r>
        <w:rPr>
          <w:rFonts w:hint="eastAsia"/>
        </w:rPr>
        <w:t>1</w:t>
      </w:r>
      <w:r>
        <w:t xml:space="preserve">.1.1 </w:t>
      </w:r>
      <w:r>
        <w:rPr>
          <w:rFonts w:hint="eastAsia"/>
        </w:rPr>
        <w:t>标定过程及结果：</w:t>
      </w:r>
    </w:p>
    <w:p>
      <w:pPr>
        <w:spacing w:line="360" w:lineRule="auto"/>
        <w:ind w:firstLine="480" w:firstLineChars="200"/>
      </w:pPr>
      <w:r>
        <w:t>1</w:t>
      </w:r>
      <w:r>
        <w:rPr>
          <w:rFonts w:hint="eastAsia"/>
        </w:rPr>
        <w:t>）使用可执行程序</w:t>
      </w:r>
      <w:r>
        <w:rPr>
          <w:rFonts w:hint="eastAsia" w:ascii="Times New Roman" w:hAnsi="Times New Roman" w:cs="Times New Roman"/>
          <w:color w:val="333333"/>
        </w:rPr>
        <w:t>b</w:t>
      </w:r>
      <w:r>
        <w:rPr>
          <w:rFonts w:ascii="Times New Roman" w:hAnsi="Times New Roman" w:cs="Times New Roman"/>
          <w:color w:val="333333"/>
        </w:rPr>
        <w:t>agconvert</w:t>
      </w:r>
      <w:r>
        <w:rPr>
          <w:rFonts w:hint="eastAsia"/>
        </w:rPr>
        <w:t>将</w:t>
      </w:r>
      <w:r>
        <w:rPr>
          <w:rFonts w:hint="eastAsia" w:ascii="Times New Roman" w:hAnsi="Times New Roman" w:cs="Times New Roman"/>
          <w:color w:val="333333"/>
        </w:rPr>
        <w:t>I</w:t>
      </w:r>
      <w:r>
        <w:rPr>
          <w:rFonts w:ascii="Times New Roman" w:hAnsi="Times New Roman" w:cs="Times New Roman"/>
          <w:color w:val="333333"/>
        </w:rPr>
        <w:t>MU</w:t>
      </w:r>
      <w:r>
        <w:rPr>
          <w:rFonts w:hint="eastAsia"/>
        </w:rPr>
        <w:t>数据</w:t>
      </w:r>
      <w:r>
        <w:rPr>
          <w:rFonts w:hint="eastAsia" w:ascii="Times New Roman" w:hAnsi="Times New Roman" w:cs="Times New Roman"/>
          <w:color w:val="333333"/>
        </w:rPr>
        <w:t>r</w:t>
      </w:r>
      <w:r>
        <w:rPr>
          <w:rFonts w:ascii="Times New Roman" w:hAnsi="Times New Roman" w:cs="Times New Roman"/>
          <w:color w:val="333333"/>
        </w:rPr>
        <w:t>osbag</w:t>
      </w:r>
      <w:r>
        <w:rPr>
          <w:rFonts w:hint="eastAsia"/>
        </w:rPr>
        <w:t>转成</w:t>
      </w:r>
      <w:r>
        <w:rPr>
          <w:rFonts w:ascii="Times New Roman" w:hAnsi="Times New Roman" w:cs="Times New Roman"/>
          <w:color w:val="333333"/>
        </w:rPr>
        <w:t>mat</w:t>
      </w:r>
      <w:r>
        <w:rPr>
          <w:rFonts w:hint="eastAsia"/>
        </w:rPr>
        <w:t>格式；</w:t>
      </w:r>
    </w:p>
    <w:p>
      <w:pPr>
        <w:spacing w:line="360" w:lineRule="auto"/>
        <w:jc w:val="center"/>
      </w:pPr>
      <w:r>
        <w:drawing>
          <wp:inline distT="0" distB="0" distL="0" distR="0">
            <wp:extent cx="4676775" cy="1628775"/>
            <wp:effectExtent l="19050" t="19050" r="28575" b="285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329" b="8262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6287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spacing w:line="360" w:lineRule="auto"/>
        <w:ind w:firstLine="420" w:firstLineChars="200"/>
        <w:jc w:val="center"/>
        <w:rPr>
          <w:sz w:val="21"/>
        </w:rPr>
      </w:pPr>
      <w:r>
        <w:rPr>
          <w:rFonts w:hint="eastAsia"/>
          <w:sz w:val="21"/>
        </w:rPr>
        <w:t>图1</w:t>
      </w:r>
      <w:r>
        <w:rPr>
          <w:sz w:val="21"/>
        </w:rPr>
        <w:t xml:space="preserve"> </w:t>
      </w:r>
      <w:r>
        <w:rPr>
          <w:rFonts w:hint="eastAsia" w:ascii="Times New Roman" w:hAnsi="Times New Roman" w:cs="Times New Roman"/>
          <w:color w:val="333333"/>
          <w:sz w:val="21"/>
        </w:rPr>
        <w:t>b</w:t>
      </w:r>
      <w:r>
        <w:rPr>
          <w:rFonts w:ascii="Times New Roman" w:hAnsi="Times New Roman" w:cs="Times New Roman"/>
          <w:color w:val="333333"/>
          <w:sz w:val="21"/>
        </w:rPr>
        <w:t>agconvert</w:t>
      </w:r>
      <w:r>
        <w:rPr>
          <w:rFonts w:hint="eastAsia"/>
          <w:sz w:val="21"/>
        </w:rPr>
        <w:t>程序控制台输出结果</w:t>
      </w:r>
    </w:p>
    <w:p>
      <w:pPr>
        <w:spacing w:line="276" w:lineRule="auto"/>
        <w:ind w:firstLine="480" w:firstLineChars="200"/>
      </w:pPr>
      <w:r>
        <w:rPr>
          <w:rFonts w:hint="eastAsia"/>
        </w:rPr>
        <w:t>2）使用脚本</w:t>
      </w:r>
      <w:r>
        <w:rPr>
          <w:rFonts w:ascii="Times New Roman" w:hAnsi="Times New Roman" w:cs="Times New Roman"/>
          <w:color w:val="333333"/>
        </w:rPr>
        <w:t>allan_matparallel.m</w:t>
      </w:r>
      <w:r>
        <w:rPr>
          <w:rFonts w:hint="eastAsia"/>
        </w:rPr>
        <w:t>分析</w:t>
      </w:r>
      <w:r>
        <w:rPr>
          <w:rFonts w:hint="eastAsia" w:ascii="Times New Roman" w:hAnsi="Times New Roman" w:cs="Times New Roman"/>
          <w:color w:val="333333"/>
        </w:rPr>
        <w:t>I</w:t>
      </w:r>
      <w:r>
        <w:rPr>
          <w:rFonts w:ascii="Times New Roman" w:hAnsi="Times New Roman" w:cs="Times New Roman"/>
          <w:color w:val="333333"/>
        </w:rPr>
        <w:t>MU</w:t>
      </w:r>
      <w:r>
        <w:rPr>
          <w:rFonts w:hint="eastAsia"/>
        </w:rPr>
        <w:t>数据；</w:t>
      </w:r>
    </w:p>
    <w:p>
      <w:pPr>
        <w:spacing w:line="276" w:lineRule="auto"/>
        <w:jc w:val="center"/>
      </w:pPr>
      <w:r>
        <w:rPr>
          <w:rFonts w:hint="eastAsia"/>
        </w:rPr>
        <w:drawing>
          <wp:inline distT="0" distB="0" distL="0" distR="0">
            <wp:extent cx="4533900" cy="1924050"/>
            <wp:effectExtent l="19050" t="19050" r="19050" b="19050"/>
            <wp:docPr id="2" name="图片 2" descr="C:\Users\Vance\AppData\Local\Microsoft\Windows\INetCache\Content.Word\matlab运行输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Vance\AppData\Local\Microsoft\Windows\INetCache\Content.Word\matlab运行输出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192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924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jc w:val="center"/>
        <w:rPr>
          <w:color w:val="333333"/>
          <w:sz w:val="21"/>
        </w:rPr>
      </w:pPr>
      <w:r>
        <w:rPr>
          <w:rFonts w:hint="eastAsia"/>
          <w:color w:val="333333"/>
          <w:sz w:val="21"/>
        </w:rPr>
        <w:t>图</w:t>
      </w:r>
      <w:r>
        <w:rPr>
          <w:color w:val="333333"/>
        </w:rPr>
        <w:t>2</w:t>
      </w:r>
      <w:r>
        <w:rPr>
          <w:color w:val="333333"/>
          <w:sz w:val="21"/>
        </w:rPr>
        <w:t xml:space="preserve"> </w:t>
      </w:r>
      <w:r>
        <w:rPr>
          <w:rFonts w:hint="eastAsia"/>
          <w:color w:val="333333"/>
          <w:sz w:val="21"/>
        </w:rPr>
        <w:t>脚本</w:t>
      </w:r>
      <w:r>
        <w:rPr>
          <w:rFonts w:ascii="Times New Roman" w:hAnsi="Times New Roman" w:cs="Times New Roman"/>
          <w:color w:val="333333"/>
          <w:sz w:val="21"/>
        </w:rPr>
        <w:t>allan_matparallel.m</w:t>
      </w:r>
      <w:r>
        <w:rPr>
          <w:rFonts w:hint="eastAsia"/>
          <w:color w:val="333333"/>
          <w:sz w:val="21"/>
        </w:rPr>
        <w:t>输出结果</w:t>
      </w:r>
    </w:p>
    <w:p>
      <w:pPr>
        <w:spacing w:line="276" w:lineRule="auto"/>
        <w:ind w:firstLine="480" w:firstLineChars="200"/>
      </w:pPr>
      <w:r>
        <w:rPr>
          <w:rFonts w:hint="eastAsia"/>
        </w:rPr>
        <w:t>3）使用脚本</w:t>
      </w:r>
      <w:r>
        <w:rPr>
          <w:rFonts w:ascii="Times New Roman" w:hAnsi="Times New Roman" w:cs="Times New Roman"/>
          <w:color w:val="333333"/>
        </w:rPr>
        <w:t>process_results.m</w:t>
      </w:r>
      <w:r>
        <w:rPr>
          <w:rFonts w:hint="eastAsia"/>
          <w:color w:val="333333"/>
        </w:rPr>
        <w:t>获取标定结果并画图。</w:t>
      </w:r>
    </w:p>
    <w:p>
      <w:pPr>
        <w:spacing w:line="276" w:lineRule="auto"/>
        <w:jc w:val="center"/>
      </w:pPr>
      <w:r>
        <w:rPr>
          <w:rFonts w:hint="eastAsia"/>
        </w:rPr>
        <w:drawing>
          <wp:inline distT="0" distB="0" distL="0" distR="0">
            <wp:extent cx="4533900" cy="2762250"/>
            <wp:effectExtent l="19050" t="19050" r="19050" b="19050"/>
            <wp:docPr id="3" name="图片 3" descr="C:\Users\Vance\AppData\Local\Microsoft\Windows\INetCache\Content.Word\matlab运行输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Vance\AppData\Local\Microsoft\Windows\INetCache\Content.Word\matlab运行输出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202" b="1213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762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jc w:val="center"/>
        <w:rPr>
          <w:color w:val="333333"/>
          <w:sz w:val="21"/>
        </w:rPr>
      </w:pPr>
      <w:r>
        <w:rPr>
          <w:rFonts w:hint="eastAsia"/>
          <w:color w:val="333333"/>
          <w:sz w:val="21"/>
        </w:rPr>
        <w:t>图</w:t>
      </w:r>
      <w:r>
        <w:rPr>
          <w:color w:val="333333"/>
        </w:rPr>
        <w:t>3</w:t>
      </w:r>
      <w:r>
        <w:rPr>
          <w:color w:val="333333"/>
          <w:sz w:val="21"/>
        </w:rPr>
        <w:t xml:space="preserve"> </w:t>
      </w:r>
      <w:r>
        <w:rPr>
          <w:rFonts w:hint="eastAsia"/>
          <w:color w:val="333333"/>
          <w:sz w:val="21"/>
        </w:rPr>
        <w:t>脚本</w:t>
      </w:r>
      <w:r>
        <w:rPr>
          <w:rFonts w:ascii="Times New Roman" w:hAnsi="Times New Roman" w:cs="Times New Roman"/>
          <w:color w:val="333333"/>
        </w:rPr>
        <w:t>process</w:t>
      </w:r>
      <w:r>
        <w:rPr>
          <w:rFonts w:ascii="Times New Roman" w:hAnsi="Times New Roman" w:cs="Times New Roman"/>
          <w:color w:val="333333"/>
          <w:sz w:val="21"/>
        </w:rPr>
        <w:t>_</w:t>
      </w:r>
      <w:r>
        <w:rPr>
          <w:rFonts w:ascii="Times New Roman" w:hAnsi="Times New Roman" w:cs="Times New Roman"/>
          <w:color w:val="333333"/>
        </w:rPr>
        <w:t>results</w:t>
      </w:r>
      <w:r>
        <w:rPr>
          <w:rFonts w:ascii="Times New Roman" w:hAnsi="Times New Roman" w:cs="Times New Roman"/>
          <w:color w:val="333333"/>
          <w:sz w:val="21"/>
        </w:rPr>
        <w:t>.m</w:t>
      </w:r>
      <w:r>
        <w:rPr>
          <w:rFonts w:hint="eastAsia"/>
          <w:color w:val="333333"/>
          <w:sz w:val="21"/>
        </w:rPr>
        <w:t>输出结果</w:t>
      </w:r>
    </w:p>
    <w:p>
      <w:pPr>
        <w:spacing w:line="276" w:lineRule="auto"/>
        <w:ind w:firstLine="480" w:firstLineChars="200"/>
      </w:pPr>
      <w:r>
        <w:rPr>
          <w:rFonts w:hint="eastAsia"/>
        </w:rPr>
        <w:t>从以上标定过程和图可以看出生成的</w:t>
      </w:r>
      <w:r>
        <w:rPr>
          <w:rFonts w:hint="eastAsia" w:ascii="Times New Roman" w:hAnsi="Times New Roman" w:cs="Times New Roman"/>
          <w:color w:val="333333"/>
        </w:rPr>
        <w:t>I</w:t>
      </w:r>
      <w:r>
        <w:rPr>
          <w:rFonts w:ascii="Times New Roman" w:hAnsi="Times New Roman" w:cs="Times New Roman"/>
          <w:color w:val="333333"/>
        </w:rPr>
        <w:t>MU</w:t>
      </w:r>
      <w:r>
        <w:rPr>
          <w:rFonts w:hint="eastAsia"/>
        </w:rPr>
        <w:t>数据有</w:t>
      </w:r>
      <w:r>
        <w:rPr>
          <w:rFonts w:hint="eastAsia" w:ascii="Times New Roman" w:hAnsi="Times New Roman" w:cs="Times New Roman"/>
          <w:color w:val="333333"/>
        </w:rPr>
        <w:t>2</w:t>
      </w:r>
      <w:r>
        <w:rPr>
          <w:rFonts w:ascii="Times New Roman" w:hAnsi="Times New Roman" w:cs="Times New Roman"/>
          <w:color w:val="333333"/>
        </w:rPr>
        <w:t>016</w:t>
      </w:r>
      <w:r>
        <w:rPr>
          <w:rFonts w:hint="eastAsia"/>
        </w:rPr>
        <w:t>万个，</w:t>
      </w:r>
      <w:r>
        <w:rPr>
          <w:rFonts w:ascii="Times New Roman" w:hAnsi="Times New Roman" w:cs="Times New Roman"/>
        </w:rPr>
        <w:t>IMU</w:t>
      </w:r>
      <w:r>
        <w:rPr>
          <w:rFonts w:hint="eastAsia"/>
        </w:rPr>
        <w:t>的频率设置为</w:t>
      </w:r>
      <w:r>
        <w:rPr>
          <w:rFonts w:ascii="Times New Roman" w:hAnsi="Times New Roman" w:cs="Times New Roman"/>
        </w:rPr>
        <w:t>200Hz</w:t>
      </w:r>
      <w:r>
        <w:rPr>
          <w:rFonts w:hint="eastAsia"/>
        </w:rPr>
        <w:t>，数据的分析总共花了约</w:t>
      </w:r>
      <w:r>
        <w:rPr>
          <w:rFonts w:hint="eastAsia" w:ascii="Times New Roman" w:hAnsi="Times New Roman" w:cs="Times New Roman"/>
          <w:color w:val="333333"/>
        </w:rPr>
        <w:t>1</w:t>
      </w:r>
      <w:r>
        <w:rPr>
          <w:rFonts w:ascii="Times New Roman" w:hAnsi="Times New Roman" w:cs="Times New Roman"/>
          <w:color w:val="333333"/>
        </w:rPr>
        <w:t>0</w:t>
      </w:r>
      <w:r>
        <w:rPr>
          <w:rFonts w:hint="eastAsia"/>
        </w:rPr>
        <w:t>分钟时间。三组数据的标定结果如图</w:t>
      </w:r>
      <w:r>
        <w:t>4</w:t>
      </w:r>
      <w:r>
        <w:rPr>
          <w:rFonts w:hint="eastAsia"/>
        </w:rPr>
        <w:t>至图</w:t>
      </w:r>
      <w:r>
        <w:t>6</w:t>
      </w:r>
      <w:r>
        <w:rPr>
          <w:rFonts w:hint="eastAsia"/>
        </w:rPr>
        <w:t>所示：</w:t>
      </w:r>
    </w:p>
    <w:p>
      <w:pPr>
        <w:spacing w:line="360" w:lineRule="auto"/>
      </w:pPr>
      <w:r>
        <w:pict>
          <v:shape id="_x0000_i1025" o:spt="75" type="#_x0000_t75" style="height:152.85pt;width:204.45pt;" filled="f" o:preferrelative="t" stroked="f" coordsize="21600,21600">
            <v:path/>
            <v:fill on="f" focussize="0,0"/>
            <v:stroke on="f" joinstyle="miter"/>
            <v:imagedata r:id="rId10" o:title="results_vio_imu_1_gyro"/>
            <o:lock v:ext="edit" aspectratio="t"/>
            <w10:wrap type="none"/>
            <w10:anchorlock/>
          </v:shape>
        </w:pict>
      </w:r>
      <w:r>
        <w:pict>
          <v:shape id="_x0000_i1026" o:spt="75" type="#_x0000_t75" style="height:152.85pt;width:204.45pt;" filled="f" o:preferrelative="t" stroked="f" coordsize="21600,21600">
            <v:path/>
            <v:fill on="f" focussize="0,0"/>
            <v:stroke on="f" joinstyle="miter"/>
            <v:imagedata r:id="rId11" o:title="results_vio_imu_1_accel"/>
            <o:lock v:ext="edit" aspectratio="t"/>
            <w10:wrap type="none"/>
            <w10:anchorlock/>
          </v:shape>
        </w:pict>
      </w:r>
    </w:p>
    <w:p>
      <w:pPr>
        <w:spacing w:line="360" w:lineRule="auto"/>
        <w:jc w:val="center"/>
        <w:rPr>
          <w:color w:val="333333"/>
          <w:sz w:val="21"/>
        </w:rPr>
      </w:pPr>
      <w:r>
        <w:rPr>
          <w:rFonts w:hint="eastAsia"/>
          <w:color w:val="333333"/>
          <w:sz w:val="21"/>
        </w:rPr>
        <w:t>图</w:t>
      </w:r>
      <w:r>
        <w:rPr>
          <w:color w:val="333333"/>
        </w:rPr>
        <w:t xml:space="preserve">4 </w:t>
      </w:r>
      <w:r>
        <w:rPr>
          <w:rFonts w:hint="eastAsia"/>
          <w:color w:val="333333"/>
          <w:sz w:val="21"/>
        </w:rPr>
        <w:t>第一组数据的陀螺仪（左）和加速度计（右）的</w:t>
      </w:r>
      <w:r>
        <w:rPr>
          <w:rFonts w:ascii="Times New Roman" w:hAnsi="Times New Roman" w:cs="Times New Roman"/>
          <w:color w:val="333333"/>
          <w:sz w:val="21"/>
          <w:szCs w:val="21"/>
        </w:rPr>
        <w:t>Allan</w:t>
      </w:r>
      <w:r>
        <w:rPr>
          <w:rFonts w:hint="eastAsia"/>
          <w:color w:val="333333"/>
          <w:sz w:val="21"/>
        </w:rPr>
        <w:t>曲线</w:t>
      </w:r>
    </w:p>
    <w:p>
      <w:pPr>
        <w:spacing w:line="360" w:lineRule="auto"/>
        <w:rPr>
          <w:color w:val="333333"/>
        </w:rPr>
      </w:pPr>
      <w:r>
        <w:rPr>
          <w:color w:val="333333"/>
        </w:rPr>
        <w:pict>
          <v:shape id="_x0000_i1027" o:spt="75" type="#_x0000_t75" style="height:150.1pt;width:203.75pt;" filled="f" o:preferrelative="t" stroked="f" coordsize="21600,21600">
            <v:path/>
            <v:fill on="f" focussize="0,0"/>
            <v:stroke on="f" joinstyle="miter"/>
            <v:imagedata r:id="rId12" o:title="results_vio_imu_2_gyro"/>
            <o:lock v:ext="edit" aspectratio="t"/>
            <w10:wrap type="none"/>
            <w10:anchorlock/>
          </v:shape>
        </w:pict>
      </w:r>
      <w:r>
        <w:rPr>
          <w:color w:val="333333"/>
        </w:rPr>
        <w:pict>
          <v:shape id="_x0000_i1028" o:spt="75" type="#_x0000_t75" style="height:150.1pt;width:203.75pt;" filled="f" o:preferrelative="t" stroked="f" coordsize="21600,21600">
            <v:path/>
            <v:fill on="f" focussize="0,0"/>
            <v:stroke on="f" joinstyle="miter"/>
            <v:imagedata r:id="rId13" o:title="results_vio_imu_3_gyro"/>
            <o:lock v:ext="edit" aspectratio="t"/>
            <w10:wrap type="none"/>
            <w10:anchorlock/>
          </v:shape>
        </w:pict>
      </w:r>
    </w:p>
    <w:p>
      <w:pPr>
        <w:spacing w:line="360" w:lineRule="auto"/>
        <w:jc w:val="center"/>
        <w:rPr>
          <w:color w:val="333333"/>
          <w:sz w:val="21"/>
        </w:rPr>
      </w:pPr>
      <w:r>
        <w:rPr>
          <w:rFonts w:hint="eastAsia"/>
          <w:color w:val="333333"/>
          <w:sz w:val="21"/>
        </w:rPr>
        <w:t>图</w:t>
      </w:r>
      <w:r>
        <w:rPr>
          <w:color w:val="333333"/>
        </w:rPr>
        <w:t xml:space="preserve">5 </w:t>
      </w:r>
      <w:r>
        <w:rPr>
          <w:rFonts w:hint="eastAsia"/>
          <w:color w:val="333333"/>
          <w:sz w:val="21"/>
        </w:rPr>
        <w:t>第二组数据的陀螺仪（左）和加速度计（右）的</w:t>
      </w:r>
      <w:r>
        <w:rPr>
          <w:rFonts w:ascii="Times New Roman" w:hAnsi="Times New Roman" w:cs="Times New Roman"/>
          <w:color w:val="333333"/>
          <w:sz w:val="21"/>
          <w:szCs w:val="21"/>
        </w:rPr>
        <w:t>Allan</w:t>
      </w:r>
      <w:r>
        <w:rPr>
          <w:rFonts w:hint="eastAsia"/>
          <w:color w:val="333333"/>
          <w:sz w:val="21"/>
        </w:rPr>
        <w:t>曲线</w:t>
      </w:r>
    </w:p>
    <w:p>
      <w:pPr>
        <w:spacing w:line="360" w:lineRule="auto"/>
        <w:rPr>
          <w:color w:val="333333"/>
        </w:rPr>
      </w:pPr>
      <w:r>
        <w:rPr>
          <w:rFonts w:hint="eastAsia"/>
          <w:color w:val="333333"/>
        </w:rPr>
        <w:drawing>
          <wp:inline distT="0" distB="0" distL="0" distR="0">
            <wp:extent cx="2589530" cy="1909445"/>
            <wp:effectExtent l="0" t="0" r="1270" b="0"/>
            <wp:docPr id="7" name="图片 7" descr="C:\Users\Vance\AppData\Local\Microsoft\Windows\INetCache\Content.Word\results_vio_imu_3_gy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Vance\AppData\Local\Microsoft\Windows\INetCache\Content.Word\results_vio_imu_3_gyro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953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333333"/>
        </w:rPr>
        <w:drawing>
          <wp:inline distT="0" distB="0" distL="0" distR="0">
            <wp:extent cx="2590800" cy="1943100"/>
            <wp:effectExtent l="0" t="0" r="0" b="0"/>
            <wp:docPr id="5" name="图片 5" descr="C:\Users\Vance\AppData\Local\Microsoft\Windows\INetCache\Content.Word\results_vio_imu_3_acc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Vance\AppData\Local\Microsoft\Windows\INetCache\Content.Word\results_vio_imu_3_accel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rPr>
          <w:rFonts w:hint="eastAsia"/>
          <w:color w:val="333333"/>
          <w:sz w:val="21"/>
        </w:rPr>
        <w:t>图</w:t>
      </w:r>
      <w:r>
        <w:rPr>
          <w:color w:val="333333"/>
        </w:rPr>
        <w:t xml:space="preserve">6 </w:t>
      </w:r>
      <w:r>
        <w:rPr>
          <w:rFonts w:hint="eastAsia"/>
          <w:color w:val="333333"/>
          <w:sz w:val="21"/>
        </w:rPr>
        <w:t>第三组数据的陀螺仪（左）和加速度计（右）的</w:t>
      </w:r>
      <w:r>
        <w:rPr>
          <w:rFonts w:ascii="Times New Roman" w:hAnsi="Times New Roman" w:cs="Times New Roman"/>
          <w:color w:val="333333"/>
          <w:sz w:val="21"/>
          <w:szCs w:val="21"/>
        </w:rPr>
        <w:t>Allan</w:t>
      </w:r>
      <w:r>
        <w:rPr>
          <w:rFonts w:hint="eastAsia"/>
          <w:color w:val="333333"/>
          <w:sz w:val="21"/>
        </w:rPr>
        <w:t>曲线</w:t>
      </w:r>
    </w:p>
    <w:p>
      <w:pPr>
        <w:spacing w:line="360" w:lineRule="auto"/>
        <w:ind w:firstLine="480" w:firstLineChars="200"/>
      </w:pPr>
      <w:r>
        <w:rPr>
          <w:rFonts w:hint="eastAsia"/>
        </w:rPr>
        <w:t>1</w:t>
      </w:r>
      <w:r>
        <w:t xml:space="preserve">.1.2 </w:t>
      </w:r>
      <w:r>
        <w:rPr>
          <w:rFonts w:hint="eastAsia"/>
        </w:rPr>
        <w:t>结果分析：</w:t>
      </w:r>
      <w:r>
        <w:t xml:space="preserve"> </w:t>
      </w:r>
    </w:p>
    <w:p>
      <w:pPr>
        <w:spacing w:line="360" w:lineRule="auto"/>
        <w:ind w:firstLine="480" w:firstLineChars="200"/>
        <w:rPr>
          <w:color w:val="333333"/>
        </w:rPr>
      </w:pPr>
      <w:r>
        <w:rPr>
          <w:rFonts w:hint="eastAsia"/>
          <w:color w:val="333333"/>
        </w:rPr>
        <w:t>从图4至图6可以得到三组数据的标定结果，将结果记于表2，并进行分析：</w:t>
      </w:r>
    </w:p>
    <w:p>
      <w:pPr>
        <w:spacing w:line="360" w:lineRule="auto"/>
        <w:jc w:val="center"/>
        <w:rPr>
          <w:color w:val="333333"/>
          <w:sz w:val="21"/>
        </w:rPr>
      </w:pPr>
      <w:r>
        <w:rPr>
          <w:rFonts w:hint="eastAsia"/>
          <w:color w:val="333333"/>
          <w:sz w:val="21"/>
        </w:rPr>
        <w:t>表2</w:t>
      </w:r>
      <w:r>
        <w:rPr>
          <w:color w:val="333333"/>
          <w:sz w:val="21"/>
        </w:rPr>
        <w:t xml:space="preserve"> </w:t>
      </w:r>
      <w:r>
        <w:rPr>
          <w:rFonts w:ascii="Times New Roman" w:hAnsi="Times New Roman" w:cs="Times New Roman"/>
          <w:color w:val="333333"/>
          <w:sz w:val="21"/>
        </w:rPr>
        <w:t>kalibr_allan</w:t>
      </w:r>
      <w:r>
        <w:rPr>
          <w:rFonts w:hint="eastAsia"/>
          <w:color w:val="333333"/>
          <w:sz w:val="21"/>
        </w:rPr>
        <w:t>工具标定结果分析</w:t>
      </w:r>
    </w:p>
    <w:tbl>
      <w:tblPr>
        <w:tblStyle w:val="19"/>
        <w:tblW w:w="8306" w:type="dxa"/>
        <w:tblInd w:w="0" w:type="dxa"/>
        <w:tblBorders>
          <w:top w:val="single" w:color="7E7E7E" w:themeColor="text1" w:themeTint="80" w:sz="4" w:space="0"/>
          <w:left w:val="none" w:color="auto" w:sz="0" w:space="0"/>
          <w:bottom w:val="single" w:color="7E7E7E" w:themeColor="text1" w:themeTint="80" w:sz="4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85"/>
        <w:gridCol w:w="859"/>
        <w:gridCol w:w="1323"/>
        <w:gridCol w:w="1310"/>
        <w:gridCol w:w="1070"/>
        <w:gridCol w:w="1336"/>
        <w:gridCol w:w="1323"/>
      </w:tblGrid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5" w:type="dxa"/>
            <w:tcBorders>
              <w:top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IMU Sequence</w:t>
            </w:r>
          </w:p>
        </w:tc>
        <w:tc>
          <w:tcPr>
            <w:tcW w:w="85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</w:tcBorders>
          </w:tcPr>
          <w:p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White Noise Truth</w:t>
            </w:r>
          </w:p>
        </w:tc>
        <w:tc>
          <w:tcPr>
            <w:tcW w:w="1323" w:type="dxa"/>
            <w:tcBorders>
              <w:top w:val="single" w:color="auto" w:sz="8" w:space="0"/>
              <w:bottom w:val="single" w:color="auto" w:sz="8" w:space="0"/>
            </w:tcBorders>
          </w:tcPr>
          <w:p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White Noise Calibration</w:t>
            </w:r>
          </w:p>
        </w:tc>
        <w:tc>
          <w:tcPr>
            <w:tcW w:w="1310" w:type="dxa"/>
            <w:tcBorders>
              <w:top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White Noise Error Percentage</w:t>
            </w:r>
          </w:p>
        </w:tc>
        <w:tc>
          <w:tcPr>
            <w:tcW w:w="107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</w:tcBorders>
          </w:tcPr>
          <w:p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Random Walk Truth</w:t>
            </w:r>
          </w:p>
        </w:tc>
        <w:tc>
          <w:tcPr>
            <w:tcW w:w="1336" w:type="dxa"/>
            <w:tcBorders>
              <w:top w:val="single" w:color="auto" w:sz="8" w:space="0"/>
              <w:bottom w:val="single" w:color="auto" w:sz="8" w:space="0"/>
            </w:tcBorders>
          </w:tcPr>
          <w:p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Random Walk Calibration</w:t>
            </w:r>
          </w:p>
        </w:tc>
        <w:tc>
          <w:tcPr>
            <w:tcW w:w="1323" w:type="dxa"/>
            <w:tcBorders>
              <w:top w:val="single" w:color="auto" w:sz="8" w:space="0"/>
              <w:bottom w:val="single" w:color="auto" w:sz="8" w:space="0"/>
            </w:tcBorders>
          </w:tcPr>
          <w:p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Random Walk Error Percentage</w:t>
            </w:r>
          </w:p>
        </w:tc>
      </w:tr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1085" w:type="dxa"/>
            <w:tcBorders>
              <w:top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Gyr_1</w:t>
            </w:r>
          </w:p>
        </w:tc>
        <w:tc>
          <w:tcPr>
            <w:tcW w:w="85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</w:tcBorders>
          </w:tcPr>
          <w:p>
            <w:pPr>
              <w:spacing w:line="276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0.015</w:t>
            </w:r>
          </w:p>
        </w:tc>
        <w:tc>
          <w:tcPr>
            <w:tcW w:w="1323" w:type="dxa"/>
            <w:tcBorders>
              <w:top w:val="single" w:color="auto" w:sz="8" w:space="0"/>
              <w:bottom w:val="single" w:color="auto" w:sz="8" w:space="0"/>
            </w:tcBorders>
          </w:tcPr>
          <w:p>
            <w:pPr>
              <w:spacing w:line="276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/>
                <w:szCs w:val="21"/>
              </w:rPr>
              <w:t>.014974</w:t>
            </w:r>
          </w:p>
        </w:tc>
        <w:tc>
          <w:tcPr>
            <w:tcW w:w="1310" w:type="dxa"/>
            <w:tcBorders>
              <w:top w:val="single" w:color="auto" w:sz="8" w:space="0"/>
              <w:left w:val="nil"/>
              <w:bottom w:val="single" w:color="auto" w:sz="8" w:space="0"/>
              <w:right w:val="nil"/>
            </w:tcBorders>
            <w:shd w:val="clear" w:color="auto" w:fill="auto"/>
            <w:vAlign w:val="bottom"/>
          </w:tcPr>
          <w:p>
            <w:pPr>
              <w:spacing w:line="276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</w:rPr>
              <w:t>0.17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%</w:t>
            </w:r>
          </w:p>
        </w:tc>
        <w:tc>
          <w:tcPr>
            <w:tcW w:w="107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</w:tcBorders>
          </w:tcPr>
          <w:p>
            <w:pPr>
              <w:spacing w:line="276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0.00005</w:t>
            </w:r>
          </w:p>
        </w:tc>
        <w:tc>
          <w:tcPr>
            <w:tcW w:w="1336" w:type="dxa"/>
            <w:tcBorders>
              <w:top w:val="single" w:color="auto" w:sz="8" w:space="0"/>
              <w:bottom w:val="single" w:color="auto" w:sz="8" w:space="0"/>
            </w:tcBorders>
          </w:tcPr>
          <w:p>
            <w:pPr>
              <w:spacing w:line="276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/>
                <w:szCs w:val="21"/>
              </w:rPr>
              <w:t>.000057</w:t>
            </w:r>
          </w:p>
        </w:tc>
        <w:tc>
          <w:tcPr>
            <w:tcW w:w="1323" w:type="dxa"/>
            <w:tcBorders>
              <w:top w:val="single" w:color="auto" w:sz="8" w:space="0"/>
              <w:left w:val="nil"/>
              <w:bottom w:val="single" w:color="auto" w:sz="8" w:space="0"/>
              <w:right w:val="nil"/>
            </w:tcBorders>
            <w:shd w:val="clear" w:color="auto" w:fill="auto"/>
            <w:vAlign w:val="bottom"/>
          </w:tcPr>
          <w:p>
            <w:pPr>
              <w:spacing w:line="276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</w:rPr>
              <w:t>14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%</w:t>
            </w:r>
          </w:p>
        </w:tc>
      </w:tr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5" w:type="dxa"/>
            <w:tcBorders>
              <w:top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Acc_1</w:t>
            </w:r>
          </w:p>
        </w:tc>
        <w:tc>
          <w:tcPr>
            <w:tcW w:w="85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</w:tcBorders>
          </w:tcPr>
          <w:p>
            <w:pPr>
              <w:spacing w:line="276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0.019</w:t>
            </w:r>
          </w:p>
        </w:tc>
        <w:tc>
          <w:tcPr>
            <w:tcW w:w="1323" w:type="dxa"/>
            <w:tcBorders>
              <w:top w:val="single" w:color="auto" w:sz="8" w:space="0"/>
              <w:bottom w:val="single" w:color="auto" w:sz="8" w:space="0"/>
            </w:tcBorders>
          </w:tcPr>
          <w:p>
            <w:pPr>
              <w:spacing w:line="276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/>
                <w:szCs w:val="21"/>
              </w:rPr>
              <w:t>.019160</w:t>
            </w:r>
          </w:p>
        </w:tc>
        <w:tc>
          <w:tcPr>
            <w:tcW w:w="1310" w:type="dxa"/>
            <w:tcBorders>
              <w:top w:val="single" w:color="auto" w:sz="8" w:space="0"/>
              <w:left w:val="nil"/>
              <w:bottom w:val="single" w:color="auto" w:sz="8" w:space="0"/>
              <w:right w:val="nil"/>
            </w:tcBorders>
            <w:shd w:val="clear" w:color="auto" w:fill="auto"/>
            <w:vAlign w:val="bottom"/>
          </w:tcPr>
          <w:p>
            <w:pPr>
              <w:spacing w:line="276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</w:rPr>
              <w:t>0.84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%</w:t>
            </w:r>
          </w:p>
        </w:tc>
        <w:tc>
          <w:tcPr>
            <w:tcW w:w="107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</w:tcBorders>
          </w:tcPr>
          <w:p>
            <w:pPr>
              <w:spacing w:line="276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0.0005</w:t>
            </w:r>
          </w:p>
        </w:tc>
        <w:tc>
          <w:tcPr>
            <w:tcW w:w="1336" w:type="dxa"/>
            <w:tcBorders>
              <w:top w:val="single" w:color="auto" w:sz="8" w:space="0"/>
              <w:bottom w:val="single" w:color="auto" w:sz="8" w:space="0"/>
            </w:tcBorders>
          </w:tcPr>
          <w:p>
            <w:pPr>
              <w:spacing w:line="276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/>
                <w:szCs w:val="21"/>
              </w:rPr>
              <w:t>.000495</w:t>
            </w:r>
          </w:p>
        </w:tc>
        <w:tc>
          <w:tcPr>
            <w:tcW w:w="1323" w:type="dxa"/>
            <w:tcBorders>
              <w:top w:val="single" w:color="auto" w:sz="8" w:space="0"/>
              <w:left w:val="nil"/>
              <w:bottom w:val="single" w:color="auto" w:sz="8" w:space="0"/>
              <w:right w:val="nil"/>
            </w:tcBorders>
            <w:shd w:val="clear" w:color="auto" w:fill="auto"/>
            <w:vAlign w:val="bottom"/>
          </w:tcPr>
          <w:p>
            <w:pPr>
              <w:spacing w:line="276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</w:rPr>
              <w:t>1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%</w:t>
            </w:r>
          </w:p>
        </w:tc>
      </w:tr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1085" w:type="dxa"/>
            <w:tcBorders>
              <w:top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Gyr_2</w:t>
            </w:r>
          </w:p>
        </w:tc>
        <w:tc>
          <w:tcPr>
            <w:tcW w:w="85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</w:tcBorders>
          </w:tcPr>
          <w:p>
            <w:pPr>
              <w:spacing w:line="276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0.35</w:t>
            </w:r>
          </w:p>
        </w:tc>
        <w:tc>
          <w:tcPr>
            <w:tcW w:w="1323" w:type="dxa"/>
            <w:tcBorders>
              <w:top w:val="single" w:color="auto" w:sz="8" w:space="0"/>
              <w:bottom w:val="single" w:color="auto" w:sz="8" w:space="0"/>
            </w:tcBorders>
          </w:tcPr>
          <w:p>
            <w:pPr>
              <w:spacing w:line="276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/>
                <w:szCs w:val="21"/>
              </w:rPr>
              <w:t>.350887</w:t>
            </w:r>
          </w:p>
        </w:tc>
        <w:tc>
          <w:tcPr>
            <w:tcW w:w="1310" w:type="dxa"/>
            <w:tcBorders>
              <w:top w:val="single" w:color="auto" w:sz="8" w:space="0"/>
              <w:left w:val="nil"/>
              <w:bottom w:val="single" w:color="auto" w:sz="8" w:space="0"/>
              <w:right w:val="nil"/>
            </w:tcBorders>
            <w:shd w:val="clear" w:color="auto" w:fill="auto"/>
            <w:vAlign w:val="bottom"/>
          </w:tcPr>
          <w:p>
            <w:pPr>
              <w:spacing w:line="276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</w:rPr>
              <w:t>0.25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%</w:t>
            </w:r>
          </w:p>
        </w:tc>
        <w:tc>
          <w:tcPr>
            <w:tcW w:w="107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</w:tcBorders>
          </w:tcPr>
          <w:p>
            <w:pPr>
              <w:spacing w:line="276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0.001</w:t>
            </w:r>
          </w:p>
        </w:tc>
        <w:tc>
          <w:tcPr>
            <w:tcW w:w="1336" w:type="dxa"/>
            <w:tcBorders>
              <w:top w:val="single" w:color="auto" w:sz="8" w:space="0"/>
              <w:bottom w:val="single" w:color="auto" w:sz="8" w:space="0"/>
            </w:tcBorders>
          </w:tcPr>
          <w:p>
            <w:pPr>
              <w:spacing w:line="276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/>
                <w:szCs w:val="21"/>
              </w:rPr>
              <w:t>.000974</w:t>
            </w:r>
          </w:p>
        </w:tc>
        <w:tc>
          <w:tcPr>
            <w:tcW w:w="1323" w:type="dxa"/>
            <w:tcBorders>
              <w:top w:val="single" w:color="auto" w:sz="8" w:space="0"/>
              <w:left w:val="nil"/>
              <w:bottom w:val="single" w:color="auto" w:sz="8" w:space="0"/>
              <w:right w:val="nil"/>
            </w:tcBorders>
            <w:shd w:val="clear" w:color="auto" w:fill="auto"/>
            <w:vAlign w:val="bottom"/>
          </w:tcPr>
          <w:p>
            <w:pPr>
              <w:spacing w:line="276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</w:rPr>
              <w:t>2.6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%</w:t>
            </w:r>
          </w:p>
        </w:tc>
      </w:tr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5" w:type="dxa"/>
            <w:tcBorders>
              <w:top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Acc_2</w:t>
            </w:r>
          </w:p>
        </w:tc>
        <w:tc>
          <w:tcPr>
            <w:tcW w:w="85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</w:tcBorders>
          </w:tcPr>
          <w:p>
            <w:pPr>
              <w:spacing w:line="276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0.29</w:t>
            </w:r>
          </w:p>
        </w:tc>
        <w:tc>
          <w:tcPr>
            <w:tcW w:w="1323" w:type="dxa"/>
            <w:tcBorders>
              <w:top w:val="single" w:color="auto" w:sz="8" w:space="0"/>
              <w:bottom w:val="single" w:color="auto" w:sz="8" w:space="0"/>
            </w:tcBorders>
          </w:tcPr>
          <w:p>
            <w:pPr>
              <w:spacing w:line="276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/>
                <w:szCs w:val="21"/>
              </w:rPr>
              <w:t>.293729</w:t>
            </w:r>
          </w:p>
        </w:tc>
        <w:tc>
          <w:tcPr>
            <w:tcW w:w="1310" w:type="dxa"/>
            <w:tcBorders>
              <w:top w:val="single" w:color="auto" w:sz="8" w:space="0"/>
              <w:left w:val="nil"/>
              <w:bottom w:val="single" w:color="auto" w:sz="8" w:space="0"/>
              <w:right w:val="nil"/>
            </w:tcBorders>
            <w:shd w:val="clear" w:color="auto" w:fill="auto"/>
            <w:vAlign w:val="bottom"/>
          </w:tcPr>
          <w:p>
            <w:pPr>
              <w:spacing w:line="276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</w:rPr>
              <w:t>1.28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%</w:t>
            </w:r>
          </w:p>
        </w:tc>
        <w:tc>
          <w:tcPr>
            <w:tcW w:w="107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</w:tcBorders>
          </w:tcPr>
          <w:p>
            <w:pPr>
              <w:spacing w:line="276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0.03</w:t>
            </w:r>
          </w:p>
        </w:tc>
        <w:tc>
          <w:tcPr>
            <w:tcW w:w="1336" w:type="dxa"/>
            <w:tcBorders>
              <w:top w:val="single" w:color="auto" w:sz="8" w:space="0"/>
              <w:bottom w:val="single" w:color="auto" w:sz="8" w:space="0"/>
            </w:tcBorders>
          </w:tcPr>
          <w:p>
            <w:pPr>
              <w:spacing w:line="276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/>
                <w:szCs w:val="21"/>
              </w:rPr>
              <w:t>.030643</w:t>
            </w:r>
          </w:p>
        </w:tc>
        <w:tc>
          <w:tcPr>
            <w:tcW w:w="1323" w:type="dxa"/>
            <w:tcBorders>
              <w:top w:val="single" w:color="auto" w:sz="8" w:space="0"/>
              <w:left w:val="nil"/>
              <w:bottom w:val="single" w:color="auto" w:sz="8" w:space="0"/>
              <w:right w:val="nil"/>
            </w:tcBorders>
            <w:shd w:val="clear" w:color="auto" w:fill="auto"/>
            <w:vAlign w:val="bottom"/>
          </w:tcPr>
          <w:p>
            <w:pPr>
              <w:spacing w:line="276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</w:rPr>
              <w:t>2.14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%</w:t>
            </w:r>
          </w:p>
        </w:tc>
      </w:tr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1085" w:type="dxa"/>
            <w:tcBorders>
              <w:top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Gyr_3</w:t>
            </w:r>
          </w:p>
        </w:tc>
        <w:tc>
          <w:tcPr>
            <w:tcW w:w="85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</w:tcBorders>
          </w:tcPr>
          <w:p>
            <w:pPr>
              <w:spacing w:line="276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0.0075</w:t>
            </w:r>
          </w:p>
        </w:tc>
        <w:tc>
          <w:tcPr>
            <w:tcW w:w="1323" w:type="dxa"/>
            <w:tcBorders>
              <w:top w:val="single" w:color="auto" w:sz="8" w:space="0"/>
              <w:bottom w:val="single" w:color="auto" w:sz="8" w:space="0"/>
            </w:tcBorders>
          </w:tcPr>
          <w:p>
            <w:pPr>
              <w:spacing w:line="276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/>
                <w:szCs w:val="21"/>
              </w:rPr>
              <w:t>.007600</w:t>
            </w:r>
          </w:p>
        </w:tc>
        <w:tc>
          <w:tcPr>
            <w:tcW w:w="1310" w:type="dxa"/>
            <w:tcBorders>
              <w:top w:val="single" w:color="auto" w:sz="8" w:space="0"/>
              <w:left w:val="nil"/>
              <w:bottom w:val="single" w:color="auto" w:sz="8" w:space="0"/>
              <w:right w:val="nil"/>
            </w:tcBorders>
            <w:shd w:val="clear" w:color="auto" w:fill="auto"/>
            <w:vAlign w:val="bottom"/>
          </w:tcPr>
          <w:p>
            <w:pPr>
              <w:spacing w:line="276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</w:rPr>
              <w:t>1.33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%</w:t>
            </w:r>
          </w:p>
        </w:tc>
        <w:tc>
          <w:tcPr>
            <w:tcW w:w="107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</w:tcBorders>
          </w:tcPr>
          <w:p>
            <w:pPr>
              <w:spacing w:line="276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0.000008</w:t>
            </w:r>
          </w:p>
        </w:tc>
        <w:tc>
          <w:tcPr>
            <w:tcW w:w="1336" w:type="dxa"/>
            <w:tcBorders>
              <w:top w:val="single" w:color="auto" w:sz="8" w:space="0"/>
              <w:bottom w:val="single" w:color="auto" w:sz="8" w:space="0"/>
            </w:tcBorders>
          </w:tcPr>
          <w:p>
            <w:pPr>
              <w:spacing w:line="276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/>
                <w:szCs w:val="21"/>
              </w:rPr>
              <w:t>.000008</w:t>
            </w:r>
          </w:p>
        </w:tc>
        <w:tc>
          <w:tcPr>
            <w:tcW w:w="1323" w:type="dxa"/>
            <w:tcBorders>
              <w:top w:val="single" w:color="auto" w:sz="8" w:space="0"/>
              <w:left w:val="nil"/>
              <w:bottom w:val="single" w:color="auto" w:sz="8" w:space="0"/>
              <w:right w:val="nil"/>
            </w:tcBorders>
            <w:shd w:val="clear" w:color="auto" w:fill="auto"/>
            <w:vAlign w:val="bottom"/>
          </w:tcPr>
          <w:p>
            <w:pPr>
              <w:spacing w:line="276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</w:rPr>
              <w:t>0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%</w:t>
            </w:r>
          </w:p>
        </w:tc>
      </w:tr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5" w:type="dxa"/>
            <w:tcBorders>
              <w:top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Acc_3</w:t>
            </w:r>
          </w:p>
        </w:tc>
        <w:tc>
          <w:tcPr>
            <w:tcW w:w="85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</w:tcBorders>
          </w:tcPr>
          <w:p>
            <w:pPr>
              <w:spacing w:line="276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0.0042</w:t>
            </w:r>
          </w:p>
        </w:tc>
        <w:tc>
          <w:tcPr>
            <w:tcW w:w="1323" w:type="dxa"/>
            <w:tcBorders>
              <w:top w:val="single" w:color="auto" w:sz="8" w:space="0"/>
              <w:bottom w:val="single" w:color="auto" w:sz="8" w:space="0"/>
            </w:tcBorders>
          </w:tcPr>
          <w:p>
            <w:pPr>
              <w:spacing w:line="276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/>
                <w:szCs w:val="21"/>
              </w:rPr>
              <w:t>.004230</w:t>
            </w:r>
          </w:p>
        </w:tc>
        <w:tc>
          <w:tcPr>
            <w:tcW w:w="1310" w:type="dxa"/>
            <w:tcBorders>
              <w:top w:val="single" w:color="auto" w:sz="8" w:space="0"/>
              <w:left w:val="nil"/>
              <w:bottom w:val="single" w:color="auto" w:sz="8" w:space="0"/>
              <w:right w:val="nil"/>
            </w:tcBorders>
            <w:shd w:val="clear" w:color="auto" w:fill="auto"/>
            <w:vAlign w:val="bottom"/>
          </w:tcPr>
          <w:p>
            <w:pPr>
              <w:spacing w:line="276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</w:rPr>
              <w:t>0.71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%</w:t>
            </w:r>
          </w:p>
        </w:tc>
        <w:tc>
          <w:tcPr>
            <w:tcW w:w="107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</w:tcBorders>
          </w:tcPr>
          <w:p>
            <w:pPr>
              <w:spacing w:line="276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0.00009</w:t>
            </w:r>
          </w:p>
        </w:tc>
        <w:tc>
          <w:tcPr>
            <w:tcW w:w="1336" w:type="dxa"/>
            <w:tcBorders>
              <w:top w:val="single" w:color="auto" w:sz="8" w:space="0"/>
              <w:bottom w:val="single" w:color="auto" w:sz="8" w:space="0"/>
            </w:tcBorders>
          </w:tcPr>
          <w:p>
            <w:pPr>
              <w:spacing w:line="276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/>
                <w:szCs w:val="21"/>
              </w:rPr>
              <w:t>.000090</w:t>
            </w:r>
          </w:p>
        </w:tc>
        <w:tc>
          <w:tcPr>
            <w:tcW w:w="1323" w:type="dxa"/>
            <w:tcBorders>
              <w:top w:val="single" w:color="auto" w:sz="8" w:space="0"/>
              <w:left w:val="nil"/>
              <w:bottom w:val="single" w:color="auto" w:sz="8" w:space="0"/>
              <w:right w:val="nil"/>
            </w:tcBorders>
            <w:shd w:val="clear" w:color="auto" w:fill="auto"/>
            <w:vAlign w:val="bottom"/>
          </w:tcPr>
          <w:p>
            <w:pPr>
              <w:spacing w:line="276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</w:rPr>
              <w:t>0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%</w:t>
            </w:r>
          </w:p>
        </w:tc>
      </w:tr>
    </w:tbl>
    <w:p>
      <w:pPr>
        <w:spacing w:line="360" w:lineRule="auto"/>
        <w:ind w:firstLine="480" w:firstLineChars="200"/>
        <w:rPr>
          <w:color w:val="333333"/>
        </w:rPr>
      </w:pPr>
      <w:r>
        <w:rPr>
          <w:rFonts w:hint="eastAsia"/>
          <w:color w:val="333333"/>
        </w:rPr>
        <w:t>从表2中可以看出标定的整体结果较为准确，标定出的误差基本可以保持在真实值的3</w:t>
      </w:r>
      <w:r>
        <w:rPr>
          <w:color w:val="333333"/>
        </w:rPr>
        <w:t>%</w:t>
      </w:r>
      <w:r>
        <w:rPr>
          <w:rFonts w:hint="eastAsia"/>
          <w:color w:val="333333"/>
        </w:rPr>
        <w:t>以内，虽然第一组数据的陀螺仪随机游走误差与真实值的相对误差比较高，但由于其绝对数值较小且数量级一致，因此标定结果较为可靠。</w:t>
      </w:r>
    </w:p>
    <w:p>
      <w:pPr>
        <w:spacing w:line="360" w:lineRule="auto"/>
        <w:ind w:firstLine="480" w:firstLineChars="200"/>
        <w:rPr>
          <w:color w:val="333333"/>
        </w:rPr>
      </w:pPr>
      <w:r>
        <w:rPr>
          <w:rFonts w:hint="eastAsia"/>
          <w:color w:val="333333"/>
        </w:rPr>
        <w:t>1</w:t>
      </w:r>
      <w:r>
        <w:rPr>
          <w:color w:val="333333"/>
        </w:rPr>
        <w:t xml:space="preserve">.1.3 </w:t>
      </w:r>
      <w:r>
        <w:rPr>
          <w:rFonts w:hint="eastAsia"/>
          <w:color w:val="333333"/>
        </w:rPr>
        <w:t>其他：</w:t>
      </w:r>
    </w:p>
    <w:p>
      <w:pPr>
        <w:pStyle w:val="17"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333333"/>
        </w:rPr>
      </w:pPr>
      <w:r>
        <w:rPr>
          <w:rFonts w:ascii="Times New Roman" w:hAnsi="Times New Roman" w:cs="Times New Roman"/>
          <w:color w:val="333333"/>
        </w:rPr>
        <w:t xml:space="preserve">kalibr_allan </w:t>
      </w:r>
      <w:r>
        <w:rPr>
          <w:rFonts w:hint="eastAsia" w:ascii="Times New Roman" w:hAnsi="Times New Roman" w:cs="Times New Roman"/>
          <w:color w:val="333333"/>
        </w:rPr>
        <w:t>包的编译依赖M</w:t>
      </w:r>
      <w:r>
        <w:rPr>
          <w:rFonts w:ascii="Times New Roman" w:hAnsi="Times New Roman" w:cs="Times New Roman"/>
          <w:color w:val="333333"/>
        </w:rPr>
        <w:t>ATLAB</w:t>
      </w:r>
      <w:r>
        <w:rPr>
          <w:rFonts w:hint="eastAsia" w:ascii="Times New Roman" w:hAnsi="Times New Roman" w:cs="Times New Roman"/>
          <w:color w:val="333333"/>
        </w:rPr>
        <w:t>，需要安装M</w:t>
      </w:r>
      <w:r>
        <w:rPr>
          <w:rFonts w:ascii="Times New Roman" w:hAnsi="Times New Roman" w:cs="Times New Roman"/>
          <w:color w:val="333333"/>
        </w:rPr>
        <w:t>ATLAB</w:t>
      </w:r>
      <w:r>
        <w:rPr>
          <w:rFonts w:hint="eastAsia" w:ascii="Times New Roman" w:hAnsi="Times New Roman" w:cs="Times New Roman"/>
          <w:color w:val="333333"/>
        </w:rPr>
        <w:t>；</w:t>
      </w:r>
    </w:p>
    <w:p>
      <w:pPr>
        <w:pStyle w:val="17"/>
        <w:numPr>
          <w:ilvl w:val="0"/>
          <w:numId w:val="1"/>
        </w:numPr>
        <w:spacing w:line="360" w:lineRule="auto"/>
        <w:ind w:firstLineChars="0"/>
        <w:rPr>
          <w:color w:val="333333"/>
        </w:rPr>
      </w:pPr>
      <w:r>
        <w:rPr>
          <w:rFonts w:ascii="Times New Roman" w:hAnsi="Times New Roman" w:cs="Times New Roman"/>
          <w:color w:val="333333"/>
        </w:rPr>
        <w:t xml:space="preserve">bagconvert </w:t>
      </w:r>
      <w:r>
        <w:rPr>
          <w:rFonts w:hint="eastAsia" w:ascii="Times New Roman" w:hAnsi="Times New Roman" w:cs="Times New Roman"/>
          <w:color w:val="333333"/>
        </w:rPr>
        <w:t>程序运行需要R2</w:t>
      </w:r>
      <w:r>
        <w:rPr>
          <w:rFonts w:ascii="Times New Roman" w:hAnsi="Times New Roman" w:cs="Times New Roman"/>
          <w:color w:val="333333"/>
        </w:rPr>
        <w:t>017a</w:t>
      </w:r>
      <w:r>
        <w:rPr>
          <w:rFonts w:hint="eastAsia" w:ascii="Times New Roman" w:hAnsi="Times New Roman" w:cs="Times New Roman"/>
          <w:color w:val="333333"/>
        </w:rPr>
        <w:t>以上版本，本人使用R2</w:t>
      </w:r>
      <w:r>
        <w:rPr>
          <w:rFonts w:ascii="Times New Roman" w:hAnsi="Times New Roman" w:cs="Times New Roman"/>
          <w:color w:val="333333"/>
        </w:rPr>
        <w:t>016a</w:t>
      </w:r>
      <w:r>
        <w:rPr>
          <w:rFonts w:hint="eastAsia" w:ascii="Times New Roman" w:hAnsi="Times New Roman" w:cs="Times New Roman"/>
          <w:color w:val="333333"/>
        </w:rPr>
        <w:t>版本运行时出现S</w:t>
      </w:r>
      <w:r>
        <w:rPr>
          <w:rFonts w:ascii="Times New Roman" w:hAnsi="Times New Roman" w:cs="Times New Roman"/>
          <w:color w:val="333333"/>
        </w:rPr>
        <w:t>egmentation fault</w:t>
      </w:r>
      <w:r>
        <w:rPr>
          <w:rFonts w:hint="eastAsia" w:ascii="Times New Roman" w:hAnsi="Times New Roman" w:cs="Times New Roman"/>
          <w:color w:val="333333"/>
        </w:rPr>
        <w:t>错误，I</w:t>
      </w:r>
      <w:r>
        <w:rPr>
          <w:rFonts w:ascii="Times New Roman" w:hAnsi="Times New Roman" w:cs="Times New Roman"/>
          <w:color w:val="333333"/>
        </w:rPr>
        <w:t>DE Debug</w:t>
      </w:r>
      <w:r>
        <w:rPr>
          <w:rFonts w:hint="eastAsia" w:ascii="Times New Roman" w:hAnsi="Times New Roman" w:cs="Times New Roman"/>
          <w:color w:val="333333"/>
        </w:rPr>
        <w:t>定位还不准确（如图7所示），经过排查发现是M</w:t>
      </w:r>
      <w:r>
        <w:rPr>
          <w:rFonts w:ascii="Times New Roman" w:hAnsi="Times New Roman" w:cs="Times New Roman"/>
          <w:color w:val="333333"/>
        </w:rPr>
        <w:t>ATLAB</w:t>
      </w:r>
      <w:r>
        <w:rPr>
          <w:rFonts w:hint="eastAsia" w:ascii="Times New Roman" w:hAnsi="Times New Roman" w:cs="Times New Roman"/>
          <w:color w:val="333333"/>
        </w:rPr>
        <w:t>的问题，换成R</w:t>
      </w:r>
      <w:r>
        <w:rPr>
          <w:rFonts w:ascii="Times New Roman" w:hAnsi="Times New Roman" w:cs="Times New Roman"/>
          <w:color w:val="333333"/>
        </w:rPr>
        <w:t>2018a</w:t>
      </w:r>
      <w:r>
        <w:rPr>
          <w:rFonts w:hint="eastAsia" w:ascii="Times New Roman" w:hAnsi="Times New Roman" w:cs="Times New Roman"/>
          <w:color w:val="333333"/>
        </w:rPr>
        <w:t>版本后解决问题（群里有人说2</w:t>
      </w:r>
      <w:r>
        <w:rPr>
          <w:rFonts w:ascii="Times New Roman" w:hAnsi="Times New Roman" w:cs="Times New Roman"/>
          <w:color w:val="333333"/>
        </w:rPr>
        <w:t>017</w:t>
      </w:r>
      <w:r>
        <w:rPr>
          <w:rFonts w:hint="eastAsia" w:ascii="Times New Roman" w:hAnsi="Times New Roman" w:cs="Times New Roman"/>
          <w:color w:val="333333"/>
        </w:rPr>
        <w:t>版本可以使用）；</w:t>
      </w:r>
    </w:p>
    <w:p>
      <w:pPr>
        <w:pStyle w:val="17"/>
        <w:numPr>
          <w:ilvl w:val="0"/>
          <w:numId w:val="1"/>
        </w:numPr>
        <w:spacing w:line="360" w:lineRule="auto"/>
        <w:ind w:firstLineChars="0"/>
        <w:rPr>
          <w:color w:val="333333"/>
        </w:rPr>
      </w:pPr>
      <w:r>
        <w:rPr>
          <w:rFonts w:ascii="Times New Roman" w:hAnsi="Times New Roman" w:cs="Times New Roman"/>
          <w:color w:val="333333"/>
        </w:rPr>
        <w:t xml:space="preserve">bagconvert </w:t>
      </w:r>
      <w:r>
        <w:rPr>
          <w:rFonts w:hint="eastAsia" w:ascii="Times New Roman" w:hAnsi="Times New Roman" w:cs="Times New Roman"/>
          <w:color w:val="333333"/>
        </w:rPr>
        <w:t>程序运行结果可能只生成一个几百K</w:t>
      </w:r>
      <w:r>
        <w:rPr>
          <w:rFonts w:ascii="Times New Roman" w:hAnsi="Times New Roman" w:cs="Times New Roman"/>
          <w:color w:val="333333"/>
        </w:rPr>
        <w:t>B</w:t>
      </w:r>
      <w:r>
        <w:rPr>
          <w:rFonts w:hint="eastAsia" w:ascii="Times New Roman" w:hAnsi="Times New Roman" w:cs="Times New Roman"/>
          <w:color w:val="333333"/>
        </w:rPr>
        <w:t>的</w:t>
      </w:r>
      <w:r>
        <w:rPr>
          <w:rFonts w:ascii="Times New Roman" w:hAnsi="Times New Roman" w:cs="Times New Roman"/>
          <w:color w:val="333333"/>
        </w:rPr>
        <w:t>mat</w:t>
      </w:r>
      <w:r>
        <w:rPr>
          <w:rFonts w:hint="eastAsia" w:ascii="Times New Roman" w:hAnsi="Times New Roman" w:cs="Times New Roman"/>
          <w:color w:val="333333"/>
        </w:rPr>
        <w:t>数据，这说明转换失败，原因在于如果输入的第二个t</w:t>
      </w:r>
      <w:r>
        <w:rPr>
          <w:rFonts w:ascii="Times New Roman" w:hAnsi="Times New Roman" w:cs="Times New Roman"/>
          <w:color w:val="333333"/>
        </w:rPr>
        <w:t>opic</w:t>
      </w:r>
      <w:r>
        <w:rPr>
          <w:rFonts w:hint="eastAsia" w:ascii="Times New Roman" w:hAnsi="Times New Roman" w:cs="Times New Roman"/>
          <w:color w:val="333333"/>
        </w:rPr>
        <w:t xml:space="preserve">参数以 </w:t>
      </w:r>
      <w:r>
        <w:rPr>
          <w:rFonts w:ascii="Times New Roman" w:hAnsi="Times New Roman" w:cs="Times New Roman"/>
          <w:color w:val="333333"/>
        </w:rPr>
        <w:t xml:space="preserve">'/' </w:t>
      </w:r>
      <w:r>
        <w:rPr>
          <w:rFonts w:hint="eastAsia" w:ascii="Times New Roman" w:hAnsi="Times New Roman" w:cs="Times New Roman"/>
          <w:color w:val="333333"/>
        </w:rPr>
        <w:t xml:space="preserve">字符开头时（如 </w:t>
      </w:r>
      <w:r>
        <w:rPr>
          <w:rFonts w:ascii="Times New Roman" w:hAnsi="Times New Roman" w:cs="Times New Roman"/>
          <w:color w:val="333333"/>
        </w:rPr>
        <w:t>'</w:t>
      </w:r>
      <w:r>
        <w:rPr>
          <w:rFonts w:hint="eastAsia" w:ascii="Times New Roman" w:hAnsi="Times New Roman" w:cs="Times New Roman"/>
          <w:color w:val="333333"/>
        </w:rPr>
        <w:t>/</w:t>
      </w:r>
      <w:r>
        <w:rPr>
          <w:rFonts w:ascii="Times New Roman" w:hAnsi="Times New Roman" w:cs="Times New Roman"/>
          <w:color w:val="333333"/>
        </w:rPr>
        <w:t>imu'</w:t>
      </w:r>
      <w:r>
        <w:rPr>
          <w:rFonts w:hint="eastAsia" w:ascii="Times New Roman" w:hAnsi="Times New Roman" w:cs="Times New Roman"/>
          <w:color w:val="333333"/>
        </w:rPr>
        <w:t>），main</w:t>
      </w:r>
      <w:r>
        <w:rPr>
          <w:rFonts w:ascii="Times New Roman" w:hAnsi="Times New Roman" w:cs="Times New Roman"/>
          <w:color w:val="333333"/>
        </w:rPr>
        <w:t>.cpp</w:t>
      </w:r>
      <w:r>
        <w:rPr>
          <w:rFonts w:hint="eastAsia" w:ascii="Times New Roman" w:hAnsi="Times New Roman" w:cs="Times New Roman"/>
          <w:color w:val="333333"/>
        </w:rPr>
        <w:t>代码中第</w:t>
      </w:r>
      <w:r>
        <w:rPr>
          <w:rFonts w:ascii="Times New Roman" w:hAnsi="Times New Roman" w:cs="Times New Roman"/>
          <w:color w:val="333333"/>
        </w:rPr>
        <w:t>77</w:t>
      </w:r>
      <w:r>
        <w:rPr>
          <w:rFonts w:hint="eastAsia" w:ascii="Times New Roman" w:hAnsi="Times New Roman" w:cs="Times New Roman"/>
          <w:color w:val="333333"/>
        </w:rPr>
        <w:t xml:space="preserve">行的 </w:t>
      </w:r>
      <w:r>
        <w:rPr>
          <w:rFonts w:ascii="Times New Roman" w:hAnsi="Times New Roman" w:cs="Times New Roman"/>
          <w:color w:val="333333"/>
        </w:rPr>
        <w:t>m.</w:t>
      </w:r>
      <w:r>
        <w:rPr>
          <w:color w:val="333333"/>
        </w:rPr>
        <w:t>getTopic</w:t>
      </w:r>
      <w:r>
        <w:rPr>
          <w:rFonts w:ascii="Times New Roman" w:hAnsi="Times New Roman" w:cs="Times New Roman"/>
          <w:color w:val="333333"/>
        </w:rPr>
        <w:t xml:space="preserve">() </w:t>
      </w:r>
      <w:r>
        <w:rPr>
          <w:rFonts w:hint="eastAsia" w:ascii="Times New Roman" w:hAnsi="Times New Roman" w:cs="Times New Roman"/>
          <w:color w:val="333333"/>
        </w:rPr>
        <w:t xml:space="preserve">函数并不会获取首字符 </w:t>
      </w:r>
      <w:r>
        <w:rPr>
          <w:rFonts w:ascii="Times New Roman" w:hAnsi="Times New Roman" w:cs="Times New Roman"/>
          <w:color w:val="333333"/>
        </w:rPr>
        <w:t>'/'</w:t>
      </w:r>
      <w:r>
        <w:rPr>
          <w:rFonts w:hint="eastAsia" w:ascii="Times New Roman" w:hAnsi="Times New Roman" w:cs="Times New Roman"/>
          <w:color w:val="333333"/>
        </w:rPr>
        <w:t>，因此造成了判断语句的值为f</w:t>
      </w:r>
      <w:r>
        <w:rPr>
          <w:rFonts w:ascii="Times New Roman" w:hAnsi="Times New Roman" w:cs="Times New Roman"/>
          <w:color w:val="333333"/>
        </w:rPr>
        <w:t>alse</w:t>
      </w:r>
      <w:r>
        <w:rPr>
          <w:rFonts w:hint="eastAsia" w:ascii="Times New Roman" w:hAnsi="Times New Roman" w:cs="Times New Roman"/>
          <w:color w:val="333333"/>
        </w:rPr>
        <w:t>，故数据并没有被成功转换。解决方式一是输入t</w:t>
      </w:r>
      <w:r>
        <w:rPr>
          <w:rFonts w:ascii="Times New Roman" w:hAnsi="Times New Roman" w:cs="Times New Roman"/>
          <w:color w:val="333333"/>
        </w:rPr>
        <w:t>opic</w:t>
      </w:r>
      <w:r>
        <w:rPr>
          <w:rFonts w:hint="eastAsia" w:ascii="Times New Roman" w:hAnsi="Times New Roman" w:cs="Times New Roman"/>
          <w:color w:val="333333"/>
        </w:rPr>
        <w:t xml:space="preserve">参数时不要以 </w:t>
      </w:r>
      <w:r>
        <w:rPr>
          <w:rFonts w:ascii="Times New Roman" w:hAnsi="Times New Roman" w:cs="Times New Roman"/>
          <w:color w:val="333333"/>
        </w:rPr>
        <w:t xml:space="preserve">'/' </w:t>
      </w:r>
      <w:r>
        <w:rPr>
          <w:rFonts w:hint="eastAsia" w:ascii="Times New Roman" w:hAnsi="Times New Roman" w:cs="Times New Roman"/>
          <w:color w:val="333333"/>
        </w:rPr>
        <w:t xml:space="preserve">字符开头，二是在代码中删除首字符 </w:t>
      </w:r>
      <w:r>
        <w:rPr>
          <w:rFonts w:ascii="Times New Roman" w:hAnsi="Times New Roman" w:cs="Times New Roman"/>
          <w:color w:val="333333"/>
        </w:rPr>
        <w:t>'/'</w:t>
      </w:r>
      <w:r>
        <w:rPr>
          <w:rFonts w:hint="eastAsia" w:ascii="Times New Roman" w:hAnsi="Times New Roman" w:cs="Times New Roman"/>
          <w:color w:val="333333"/>
        </w:rPr>
        <w:t>，如图8所示。</w:t>
      </w:r>
    </w:p>
    <w:p>
      <w:pPr>
        <w:spacing w:line="360" w:lineRule="auto"/>
        <w:jc w:val="center"/>
        <w:rPr>
          <w:color w:val="333333"/>
        </w:rPr>
      </w:pPr>
      <w:r>
        <w:rPr>
          <w:rFonts w:hint="eastAsia"/>
        </w:rPr>
        <w:drawing>
          <wp:inline distT="0" distB="0" distL="0" distR="0">
            <wp:extent cx="4813300" cy="2461260"/>
            <wp:effectExtent l="19050" t="19050" r="25400" b="152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00" r="2841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2461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color w:val="333333"/>
          <w:sz w:val="21"/>
        </w:rPr>
      </w:pPr>
      <w:r>
        <w:rPr>
          <w:rFonts w:hint="eastAsia"/>
          <w:color w:val="333333"/>
          <w:sz w:val="21"/>
        </w:rPr>
        <w:t>图7</w:t>
      </w:r>
      <w:r>
        <w:rPr>
          <w:color w:val="333333"/>
          <w:sz w:val="21"/>
        </w:rPr>
        <w:t xml:space="preserve"> </w:t>
      </w:r>
      <w:r>
        <w:rPr>
          <w:rFonts w:hint="eastAsia"/>
          <w:color w:val="333333"/>
          <w:sz w:val="21"/>
        </w:rPr>
        <w:t>低</w:t>
      </w:r>
      <w:r>
        <w:rPr>
          <w:color w:val="333333"/>
          <w:sz w:val="21"/>
        </w:rPr>
        <w:t>MATLAB</w:t>
      </w:r>
      <w:r>
        <w:rPr>
          <w:rFonts w:hint="eastAsia"/>
          <w:color w:val="333333"/>
          <w:sz w:val="21"/>
        </w:rPr>
        <w:t>版本原因造成</w:t>
      </w:r>
      <w:r>
        <w:rPr>
          <w:rFonts w:ascii="Times New Roman" w:hAnsi="Times New Roman" w:cs="Times New Roman"/>
          <w:color w:val="333333"/>
          <w:sz w:val="21"/>
        </w:rPr>
        <w:t>bagconvert</w:t>
      </w:r>
      <w:r>
        <w:rPr>
          <w:rFonts w:hint="eastAsia" w:ascii="Times New Roman" w:hAnsi="Times New Roman" w:cs="Times New Roman"/>
          <w:color w:val="333333"/>
          <w:sz w:val="21"/>
        </w:rPr>
        <w:t>程序</w:t>
      </w:r>
      <w:r>
        <w:rPr>
          <w:rFonts w:hint="eastAsia"/>
          <w:color w:val="333333"/>
          <w:sz w:val="21"/>
        </w:rPr>
        <w:t>运行错误</w:t>
      </w:r>
    </w:p>
    <w:p>
      <w:pPr>
        <w:spacing w:line="360" w:lineRule="auto"/>
        <w:jc w:val="center"/>
        <w:rPr>
          <w:color w:val="333333"/>
        </w:rPr>
      </w:pPr>
      <w:r>
        <w:drawing>
          <wp:inline distT="0" distB="0" distL="0" distR="0">
            <wp:extent cx="4638040" cy="1409065"/>
            <wp:effectExtent l="19050" t="19050" r="10160" b="196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8095" cy="14095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color w:val="333333"/>
          <w:sz w:val="21"/>
        </w:rPr>
      </w:pPr>
      <w:r>
        <w:rPr>
          <w:rFonts w:hint="eastAsia"/>
          <w:color w:val="333333"/>
          <w:sz w:val="21"/>
        </w:rPr>
        <w:t>图8</w:t>
      </w:r>
      <w:r>
        <w:rPr>
          <w:color w:val="333333"/>
          <w:sz w:val="21"/>
        </w:rPr>
        <w:t xml:space="preserve"> </w:t>
      </w:r>
      <w:r>
        <w:rPr>
          <w:rFonts w:ascii="Times New Roman" w:hAnsi="Times New Roman" w:cs="Times New Roman"/>
          <w:color w:val="333333"/>
          <w:sz w:val="21"/>
        </w:rPr>
        <w:t>bagconvert</w:t>
      </w:r>
      <w:r>
        <w:rPr>
          <w:rFonts w:hint="eastAsia" w:ascii="Times New Roman" w:hAnsi="Times New Roman" w:cs="Times New Roman"/>
          <w:color w:val="333333"/>
          <w:sz w:val="21"/>
        </w:rPr>
        <w:t>源代码中加入删除首字符</w:t>
      </w:r>
      <w:r>
        <w:rPr>
          <w:rFonts w:ascii="Times New Roman" w:hAnsi="Times New Roman" w:cs="Times New Roman"/>
          <w:color w:val="333333"/>
          <w:sz w:val="21"/>
        </w:rPr>
        <w:t>'/'</w:t>
      </w:r>
      <w:r>
        <w:rPr>
          <w:rFonts w:hint="eastAsia" w:ascii="Times New Roman" w:hAnsi="Times New Roman" w:cs="Times New Roman"/>
          <w:color w:val="333333"/>
          <w:sz w:val="21"/>
        </w:rPr>
        <w:t>的字段</w:t>
      </w:r>
    </w:p>
    <w:p>
      <w:r>
        <w:br w:type="page"/>
      </w:r>
    </w:p>
    <w:p>
      <w:pPr>
        <w:spacing w:line="360" w:lineRule="auto"/>
        <w:rPr>
          <w:b/>
        </w:rPr>
      </w:pPr>
      <w:r>
        <w:rPr>
          <w:rFonts w:hint="eastAsia"/>
          <w:b/>
        </w:rPr>
        <w:t>1</w:t>
      </w:r>
      <w:r>
        <w:rPr>
          <w:b/>
        </w:rPr>
        <w:t xml:space="preserve">.2 </w:t>
      </w:r>
      <w:r>
        <w:rPr>
          <w:rFonts w:hint="eastAsia"/>
          <w:b/>
        </w:rPr>
        <w:t>使用</w:t>
      </w:r>
      <w:r>
        <w:rPr>
          <w:rFonts w:ascii="Times New Roman" w:hAnsi="Times New Roman" w:cs="Times New Roman"/>
          <w:b/>
        </w:rPr>
        <w:t>imu_utils</w:t>
      </w:r>
      <w:r>
        <w:rPr>
          <w:rFonts w:hint="eastAsia"/>
          <w:b/>
        </w:rPr>
        <w:t>工具进行标定</w:t>
      </w:r>
    </w:p>
    <w:p>
      <w:pPr>
        <w:spacing w:line="360" w:lineRule="auto"/>
        <w:ind w:firstLine="480" w:firstLineChars="200"/>
      </w:pPr>
      <w:r>
        <w:rPr>
          <w:rFonts w:hint="eastAsia"/>
        </w:rPr>
        <w:t>1</w:t>
      </w:r>
      <w:r>
        <w:t xml:space="preserve">.2.1 </w:t>
      </w:r>
      <w:r>
        <w:rPr>
          <w:rFonts w:hint="eastAsia"/>
        </w:rPr>
        <w:t>标定过程及结果：</w:t>
      </w:r>
    </w:p>
    <w:p>
      <w:pPr>
        <w:spacing w:line="360" w:lineRule="auto"/>
        <w:ind w:firstLine="480" w:firstLineChars="200"/>
      </w:pPr>
      <w:r>
        <w:rPr>
          <w:rFonts w:hint="eastAsia"/>
        </w:rPr>
        <w:t>1）运行</w:t>
      </w:r>
      <w:r>
        <w:rPr>
          <w:rFonts w:hint="eastAsia" w:ascii="Times New Roman" w:hAnsi="Times New Roman" w:cs="Times New Roman"/>
        </w:rPr>
        <w:t>i</w:t>
      </w:r>
      <w:r>
        <w:rPr>
          <w:rFonts w:ascii="Times New Roman" w:hAnsi="Times New Roman" w:cs="Times New Roman"/>
        </w:rPr>
        <w:t>mu_an</w:t>
      </w:r>
      <w:r>
        <w:rPr>
          <w:rFonts w:hint="eastAsia"/>
        </w:rPr>
        <w:t>节点，分别播放三组</w:t>
      </w:r>
      <w:r>
        <w:rPr>
          <w:rFonts w:ascii="Times New Roman" w:hAnsi="Times New Roman" w:cs="Times New Roman"/>
        </w:rPr>
        <w:t>IMU</w:t>
      </w:r>
      <w:r>
        <w:rPr>
          <w:rFonts w:hint="eastAsia"/>
        </w:rPr>
        <w:t>数据的记录包（</w:t>
      </w:r>
      <w:r>
        <w:rPr>
          <w:rFonts w:hint="eastAsia" w:ascii="Times New Roman" w:hAnsi="Times New Roman" w:cs="Times New Roman"/>
        </w:rPr>
        <w:t>r</w:t>
      </w:r>
      <w:r>
        <w:rPr>
          <w:rFonts w:ascii="Times New Roman" w:hAnsi="Times New Roman" w:cs="Times New Roman"/>
        </w:rPr>
        <w:t>osbag</w:t>
      </w:r>
      <w:r>
        <w:rPr>
          <w:rFonts w:hint="eastAsia"/>
        </w:rPr>
        <w:t>），在</w:t>
      </w:r>
      <w:r>
        <w:rPr>
          <w:rFonts w:hint="eastAsia"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 xml:space="preserve">ata/ </w:t>
      </w:r>
      <w:r>
        <w:rPr>
          <w:rFonts w:hint="eastAsia"/>
        </w:rPr>
        <w:t>文件夹下生成一系列数据；</w:t>
      </w:r>
    </w:p>
    <w:p>
      <w:pPr>
        <w:spacing w:line="360" w:lineRule="auto"/>
        <w:ind w:firstLine="480" w:firstLineChars="200"/>
      </w:pPr>
      <w:r>
        <w:rPr>
          <w:rFonts w:hint="eastAsia"/>
        </w:rPr>
        <w:t>2）参考</w:t>
      </w:r>
      <w:r>
        <w:rPr>
          <w:rFonts w:ascii="Times New Roman" w:hAnsi="Times New Roman" w:cs="Times New Roman"/>
        </w:rPr>
        <w:t xml:space="preserve">scripts/ </w:t>
      </w:r>
      <w:r>
        <w:rPr>
          <w:rFonts w:hint="eastAsia"/>
        </w:rPr>
        <w:t>文件夹下的脚本，修改并生成</w:t>
      </w:r>
      <w:r>
        <w:rPr>
          <w:rFonts w:ascii="Times New Roman" w:hAnsi="Times New Roman" w:cs="Times New Roman"/>
        </w:rPr>
        <w:t>Allan</w:t>
      </w:r>
      <w:r>
        <w:rPr>
          <w:rFonts w:hint="eastAsia"/>
        </w:rPr>
        <w:t>曲线，如图9至图</w:t>
      </w:r>
      <w:r>
        <w:t>11</w:t>
      </w:r>
      <w:r>
        <w:rPr>
          <w:rFonts w:hint="eastAsia"/>
        </w:rPr>
        <w:t>所示：</w:t>
      </w:r>
    </w:p>
    <w:p>
      <w:r>
        <w:drawing>
          <wp:inline distT="0" distB="0" distL="0" distR="0">
            <wp:extent cx="5154930" cy="3022600"/>
            <wp:effectExtent l="19050" t="19050" r="26670" b="254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69" t="2812" r="7236" b="2471"/>
                    <a:stretch>
                      <a:fillRect/>
                    </a:stretch>
                  </pic:blipFill>
                  <pic:spPr>
                    <a:xfrm>
                      <a:off x="0" y="0"/>
                      <a:ext cx="5155200" cy="30227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图9 第一组数据</w:t>
      </w:r>
      <w:r>
        <w:rPr>
          <w:rFonts w:ascii="Times New Roman" w:hAnsi="Times New Roman" w:cs="Times New Roman"/>
          <w:color w:val="333333"/>
          <w:sz w:val="21"/>
          <w:szCs w:val="21"/>
        </w:rPr>
        <w:t>陀螺仪（红）和加速度计（蓝）的Allan曲线</w:t>
      </w:r>
    </w:p>
    <w:p>
      <w:r>
        <w:drawing>
          <wp:inline distT="0" distB="0" distL="0" distR="0">
            <wp:extent cx="5154930" cy="2926080"/>
            <wp:effectExtent l="19050" t="19050" r="26670" b="266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19" t="3892" r="6783" b="4402"/>
                    <a:stretch>
                      <a:fillRect/>
                    </a:stretch>
                  </pic:blipFill>
                  <pic:spPr>
                    <a:xfrm>
                      <a:off x="0" y="0"/>
                      <a:ext cx="5155200" cy="29265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图10 第</w:t>
      </w:r>
      <w:r>
        <w:rPr>
          <w:rFonts w:hint="eastAsia" w:ascii="Times New Roman" w:hAnsi="Times New Roman" w:cs="Times New Roman"/>
          <w:sz w:val="21"/>
          <w:szCs w:val="21"/>
        </w:rPr>
        <w:t>二</w:t>
      </w:r>
      <w:r>
        <w:rPr>
          <w:rFonts w:ascii="Times New Roman" w:hAnsi="Times New Roman" w:cs="Times New Roman"/>
          <w:sz w:val="21"/>
          <w:szCs w:val="21"/>
        </w:rPr>
        <w:t>组数据</w:t>
      </w:r>
      <w:r>
        <w:rPr>
          <w:rFonts w:ascii="Times New Roman" w:hAnsi="Times New Roman" w:cs="Times New Roman"/>
          <w:color w:val="333333"/>
          <w:sz w:val="21"/>
          <w:szCs w:val="21"/>
        </w:rPr>
        <w:t>陀螺仪（红）和加速度计（蓝）的Allan曲线</w:t>
      </w:r>
    </w:p>
    <w:p/>
    <w:p>
      <w:r>
        <w:drawing>
          <wp:inline distT="0" distB="0" distL="0" distR="0">
            <wp:extent cx="5154930" cy="2926080"/>
            <wp:effectExtent l="19050" t="19050" r="26670" b="266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56" t="3460" r="6452" b="4841"/>
                    <a:stretch>
                      <a:fillRect/>
                    </a:stretch>
                  </pic:blipFill>
                  <pic:spPr>
                    <a:xfrm>
                      <a:off x="0" y="0"/>
                      <a:ext cx="5155200" cy="29265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图11 第</w:t>
      </w:r>
      <w:r>
        <w:rPr>
          <w:rFonts w:hint="eastAsia" w:ascii="Times New Roman" w:hAnsi="Times New Roman" w:cs="Times New Roman"/>
          <w:sz w:val="21"/>
          <w:szCs w:val="21"/>
        </w:rPr>
        <w:t>三</w:t>
      </w:r>
      <w:r>
        <w:rPr>
          <w:rFonts w:ascii="Times New Roman" w:hAnsi="Times New Roman" w:cs="Times New Roman"/>
          <w:sz w:val="21"/>
          <w:szCs w:val="21"/>
        </w:rPr>
        <w:t>组数据</w:t>
      </w:r>
      <w:r>
        <w:rPr>
          <w:rFonts w:ascii="Times New Roman" w:hAnsi="Times New Roman" w:cs="Times New Roman"/>
          <w:color w:val="333333"/>
          <w:sz w:val="21"/>
          <w:szCs w:val="21"/>
        </w:rPr>
        <w:t>陀螺仪（红）和加速度计（蓝）的Allan曲线</w:t>
      </w:r>
    </w:p>
    <w:p>
      <w:pPr>
        <w:spacing w:line="360" w:lineRule="auto"/>
        <w:ind w:firstLine="480" w:firstLineChars="200"/>
        <w:rPr>
          <w:rFonts w:hint="default" w:eastAsia="宋体"/>
          <w:lang w:val="en-US" w:eastAsia="zh-CN"/>
        </w:rPr>
      </w:pPr>
      <w:r>
        <w:rPr>
          <w:rFonts w:hint="eastAsia"/>
        </w:rPr>
        <w:t>根据资料</w:t>
      </w:r>
      <w:r>
        <w:rPr>
          <w:rStyle w:val="13"/>
        </w:rPr>
        <w:footnoteReference w:id="0"/>
      </w:r>
      <w:r>
        <w:rPr>
          <w:rFonts w:hint="eastAsia"/>
        </w:rPr>
        <w:t>，斜率为-</w:t>
      </w:r>
      <w:r>
        <w:t>1/2</w:t>
      </w:r>
      <w:r>
        <w:rPr>
          <w:rFonts w:hint="eastAsia"/>
        </w:rPr>
        <w:t>直线上</w:t>
      </w:r>
      <m:oMath>
        <m:r>
          <m:rPr>
            <m:sty m:val="p"/>
          </m:rPr>
          <w:rPr>
            <w:rFonts w:ascii="Cambria Math" w:hAnsi="Cambria Math"/>
          </w:rPr>
          <m:t>τ</m:t>
        </m:r>
        <m:r>
          <m:rPr>
            <m:sty m:val="p"/>
          </m:rPr>
          <w:rPr>
            <w:rFonts w:hint="eastAsia"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1</m:t>
        </m:r>
      </m:oMath>
      <w:r>
        <w:rPr>
          <w:rFonts w:hint="eastAsia"/>
        </w:rPr>
        <w:t>的点为高斯白噪声，斜率为</w:t>
      </w:r>
      <w:r>
        <w:t>1/2</w:t>
      </w:r>
      <w:r>
        <w:rPr>
          <w:rFonts w:hint="eastAsia"/>
        </w:rPr>
        <w:t>直线上</w:t>
      </w:r>
      <m:oMath>
        <m:r>
          <m:rPr>
            <m:sty m:val="p"/>
          </m:rPr>
          <w:rPr>
            <w:rFonts w:ascii="Cambria Math" w:hAnsi="Cambria Math"/>
          </w:rPr>
          <m:t>τ</m:t>
        </m:r>
        <m:r>
          <m:rPr>
            <m:sty m:val="p"/>
          </m:rPr>
          <w:rPr>
            <w:rFonts w:hint="eastAsia"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3</m:t>
        </m:r>
      </m:oMath>
      <w:r>
        <w:rPr>
          <w:rFonts w:hint="eastAsia"/>
        </w:rPr>
        <w:t>的点为随机游走噪声。从图9至图1</w:t>
      </w:r>
      <w:r>
        <w:t>1</w:t>
      </w:r>
      <w:r>
        <w:rPr>
          <w:rFonts w:hint="eastAsia"/>
        </w:rPr>
        <w:t>可以看出，此工具标定出的高斯白噪声数值与真实值相近，但随机游走噪声值标定不准确。</w:t>
      </w:r>
      <w:r>
        <w:rPr>
          <w:rFonts w:hint="eastAsia"/>
          <w:color w:val="FF0000"/>
          <w:lang w:val="en-US" w:eastAsia="zh-CN"/>
        </w:rPr>
        <w:t>(注意这里标出的是离散值，需要转换到连续时间下的值)</w:t>
      </w:r>
    </w:p>
    <w:p>
      <w:pPr>
        <w:spacing w:line="360" w:lineRule="auto"/>
        <w:ind w:firstLine="480" w:firstLineChars="200"/>
      </w:pPr>
      <w:r>
        <w:rPr>
          <w:rFonts w:hint="eastAsia"/>
        </w:rPr>
        <w:t>附件里包含了本次程序运行的</w:t>
      </w:r>
      <w:r>
        <w:t>l</w:t>
      </w:r>
      <w:r>
        <w:rPr>
          <w:rFonts w:hint="eastAsia"/>
        </w:rPr>
        <w:t>og文件，从l</w:t>
      </w:r>
      <w:r>
        <w:t>og</w:t>
      </w:r>
      <w:r>
        <w:rPr>
          <w:rFonts w:hint="eastAsia"/>
        </w:rPr>
        <w:t>文件里也可以看出标定出的</w:t>
      </w:r>
      <w:bookmarkStart w:id="0" w:name="_GoBack"/>
      <w:bookmarkEnd w:id="0"/>
      <w:r>
        <w:rPr>
          <w:rFonts w:hint="eastAsia"/>
        </w:rPr>
        <w:t>值误差很大。</w:t>
      </w:r>
    </w:p>
    <w:p>
      <w:pPr>
        <w:spacing w:line="360" w:lineRule="auto"/>
        <w:ind w:firstLine="480" w:firstLineChars="200"/>
      </w:pPr>
    </w:p>
    <w:p>
      <w:pPr>
        <w:spacing w:line="360" w:lineRule="auto"/>
        <w:ind w:firstLine="480" w:firstLineChars="200"/>
        <w:rPr>
          <w:color w:val="333333"/>
        </w:rPr>
      </w:pPr>
      <w:r>
        <w:rPr>
          <w:rFonts w:hint="eastAsia"/>
          <w:color w:val="333333"/>
        </w:rPr>
        <w:t>1</w:t>
      </w:r>
      <w:r>
        <w:rPr>
          <w:color w:val="333333"/>
        </w:rPr>
        <w:t xml:space="preserve">.1.2 </w:t>
      </w:r>
      <w:r>
        <w:rPr>
          <w:rFonts w:hint="eastAsia"/>
          <w:color w:val="333333"/>
        </w:rPr>
        <w:t>其他：</w:t>
      </w:r>
    </w:p>
    <w:p>
      <w:pPr>
        <w:pStyle w:val="17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imu</w:t>
      </w:r>
      <w:r>
        <w:t>_utils</w:t>
      </w:r>
      <w:r>
        <w:rPr>
          <w:rFonts w:hint="eastAsia"/>
        </w:rPr>
        <w:t>工具包依赖</w:t>
      </w:r>
      <w:r>
        <w:t>code_utils</w:t>
      </w:r>
      <w:r>
        <w:rPr>
          <w:rFonts w:hint="eastAsia"/>
        </w:rPr>
        <w:t>包，需要到作者的g</w:t>
      </w:r>
      <w:r>
        <w:t>ithub</w:t>
      </w:r>
      <w:r>
        <w:rPr>
          <w:rFonts w:hint="eastAsia"/>
        </w:rPr>
        <w:t>主页上下载此包到工作空间，首先编译</w:t>
      </w:r>
      <w:r>
        <w:t>code_utils</w:t>
      </w:r>
      <w:r>
        <w:rPr>
          <w:rFonts w:hint="eastAsia"/>
        </w:rPr>
        <w:t>包，成功后再将imu</w:t>
      </w:r>
      <w:r>
        <w:t>_utils</w:t>
      </w:r>
      <w:r>
        <w:rPr>
          <w:rFonts w:hint="eastAsia"/>
        </w:rPr>
        <w:t>工具包放入工作空间编译。</w:t>
      </w:r>
    </w:p>
    <w:p>
      <w:pPr>
        <w:pStyle w:val="17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标定</w:t>
      </w:r>
      <w:r>
        <w:t>陀螺仪</w:t>
      </w:r>
      <w:r>
        <w:rPr>
          <w:rFonts w:hint="eastAsia"/>
        </w:rPr>
        <w:t>和加速度计的单位数量级好像不一样，标定</w:t>
      </w:r>
      <w:r>
        <w:t>陀螺仪</w:t>
      </w:r>
      <w:r>
        <w:rPr>
          <w:rFonts w:hint="eastAsia"/>
        </w:rPr>
        <w:t>时化为r</w:t>
      </w:r>
      <w:r>
        <w:t>ad/s</w:t>
      </w:r>
      <w:r>
        <w:rPr>
          <w:rFonts w:hint="eastAsia"/>
        </w:rPr>
        <w:t>的单位，标定加速度计时单位不变，才能有上图的效果。具体原因没有深入分析，M</w:t>
      </w:r>
      <w:r>
        <w:t>ATLAB</w:t>
      </w:r>
      <w:r>
        <w:rPr>
          <w:rFonts w:hint="eastAsia"/>
        </w:rPr>
        <w:t>代码不是很熟。</w:t>
      </w:r>
    </w:p>
    <w:p>
      <w:r>
        <w:br w:type="page"/>
      </w:r>
    </w:p>
    <w:p>
      <w:pPr>
        <w:spacing w:line="360" w:lineRule="auto"/>
      </w:pPr>
      <w:r>
        <w:drawing>
          <wp:inline distT="0" distB="0" distL="0" distR="0">
            <wp:extent cx="5274310" cy="45339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Times New Roman" w:hAnsi="Times New Roman" w:cs="Times New Roman"/>
          <w:b/>
          <w:color w:val="333333"/>
          <w:sz w:val="28"/>
        </w:rPr>
      </w:pPr>
      <w:r>
        <w:rPr>
          <w:b/>
          <w:bCs/>
          <w:color w:val="333333"/>
          <w:kern w:val="36"/>
          <w:sz w:val="28"/>
        </w:rPr>
        <w:t>2.</w:t>
      </w:r>
      <w:r>
        <w:rPr>
          <w:rFonts w:hint="eastAsia" w:ascii="Times New Roman" w:hAnsi="Times New Roman" w:cs="Times New Roman"/>
          <w:b/>
          <w:color w:val="333333"/>
          <w:sz w:val="28"/>
        </w:rPr>
        <w:t xml:space="preserve"> I</w:t>
      </w:r>
      <w:r>
        <w:rPr>
          <w:rFonts w:ascii="Times New Roman" w:hAnsi="Times New Roman" w:cs="Times New Roman"/>
          <w:b/>
          <w:color w:val="333333"/>
          <w:sz w:val="28"/>
        </w:rPr>
        <w:t>MU</w:t>
      </w:r>
      <w:r>
        <w:rPr>
          <w:rFonts w:hint="eastAsia" w:ascii="Times New Roman" w:hAnsi="Times New Roman" w:cs="Times New Roman"/>
          <w:b/>
          <w:color w:val="333333"/>
          <w:sz w:val="28"/>
        </w:rPr>
        <w:t>数据仿真中欧拉积分替换为中值积分</w:t>
      </w:r>
    </w:p>
    <w:p>
      <w:pPr>
        <w:spacing w:line="360" w:lineRule="auto"/>
        <w:rPr>
          <w:b/>
        </w:rPr>
      </w:pPr>
      <w:r>
        <w:rPr>
          <w:b/>
        </w:rPr>
        <w:t xml:space="preserve">2.1 </w:t>
      </w:r>
      <w:r>
        <w:rPr>
          <w:rFonts w:hint="eastAsia"/>
          <w:b/>
        </w:rPr>
        <w:t>中值积分源代码：</w:t>
      </w:r>
    </w:p>
    <w:p>
      <w:pPr>
        <w:spacing w:line="360" w:lineRule="auto"/>
        <w:ind w:left="480" w:leftChars="200"/>
      </w:pPr>
      <w:r>
        <w:rPr>
          <w:rFonts w:hint="eastAsia"/>
        </w:rPr>
        <w:t>中值积分部分代码如图1</w:t>
      </w:r>
      <w:r>
        <w:t>2</w:t>
      </w:r>
      <w:r>
        <w:rPr>
          <w:rFonts w:hint="eastAsia"/>
        </w:rPr>
        <w:t>所示：</w:t>
      </w:r>
    </w:p>
    <w:p>
      <w:pPr>
        <w:spacing w:line="360" w:lineRule="auto"/>
      </w:pPr>
      <w:r>
        <w:drawing>
          <wp:inline distT="0" distB="0" distL="0" distR="0">
            <wp:extent cx="5274310" cy="2555875"/>
            <wp:effectExtent l="19050" t="19050" r="21590" b="158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jc w:val="center"/>
        <w:rPr>
          <w:sz w:val="21"/>
        </w:rPr>
      </w:pPr>
      <w:r>
        <w:rPr>
          <w:rFonts w:hint="eastAsia"/>
          <w:sz w:val="21"/>
        </w:rPr>
        <w:t>图1</w:t>
      </w:r>
      <w:r>
        <w:rPr>
          <w:sz w:val="21"/>
        </w:rPr>
        <w:t xml:space="preserve">2 </w:t>
      </w:r>
      <w:r>
        <w:rPr>
          <w:rFonts w:hint="eastAsia"/>
          <w:sz w:val="21"/>
        </w:rPr>
        <w:t>中值积分部分代码</w:t>
      </w:r>
    </w:p>
    <w:p>
      <w:pPr>
        <w:spacing w:line="276" w:lineRule="auto"/>
        <w:ind w:firstLine="482" w:firstLineChars="200"/>
      </w:pPr>
      <w:r>
        <w:rPr>
          <w:rFonts w:hint="eastAsia"/>
          <w:b/>
        </w:rPr>
        <w:t>注意</w:t>
      </w:r>
      <w:r>
        <w:rPr>
          <w:rFonts w:hint="eastAsia"/>
        </w:rPr>
        <w:t>：</w:t>
      </w:r>
    </w:p>
    <w:p>
      <w:pPr>
        <w:pStyle w:val="17"/>
        <w:numPr>
          <w:ilvl w:val="0"/>
          <w:numId w:val="3"/>
        </w:numPr>
        <w:spacing w:line="276" w:lineRule="auto"/>
        <w:ind w:firstLineChars="0"/>
      </w:pPr>
      <w:r>
        <w:rPr>
          <w:rFonts w:hint="eastAsia"/>
        </w:rPr>
        <w:t>源代码中速度V的更新早于位置P，这导致了计算位置P时使用的速度值为V</w:t>
      </w:r>
      <w:r>
        <w:t>_k+1</w:t>
      </w:r>
      <w:r>
        <w:rPr>
          <w:rFonts w:hint="eastAsia"/>
        </w:rPr>
        <w:t>，实际应使用V</w:t>
      </w:r>
      <w:r>
        <w:t>_k</w:t>
      </w:r>
      <w:r>
        <w:rPr>
          <w:rFonts w:hint="eastAsia"/>
        </w:rPr>
        <w:t>，故在此对两种变量的更新顺序进行了调换。</w:t>
      </w:r>
    </w:p>
    <w:p>
      <w:pPr>
        <w:pStyle w:val="17"/>
        <w:numPr>
          <w:ilvl w:val="0"/>
          <w:numId w:val="3"/>
        </w:numPr>
        <w:spacing w:line="276" w:lineRule="auto"/>
        <w:ind w:firstLineChars="0"/>
      </w:pPr>
      <w:r>
        <w:rPr>
          <w:rFonts w:hint="eastAsia"/>
        </w:rPr>
        <w:t>四元素需要归一化。</w:t>
      </w:r>
    </w:p>
    <w:p>
      <w:pPr>
        <w:pStyle w:val="17"/>
        <w:spacing w:line="276" w:lineRule="auto"/>
        <w:ind w:left="900" w:firstLine="0" w:firstLineChars="0"/>
        <w:rPr>
          <w:rFonts w:hint="eastAsia"/>
        </w:rPr>
      </w:pPr>
    </w:p>
    <w:p>
      <w:pPr>
        <w:spacing w:line="360" w:lineRule="auto"/>
        <w:rPr>
          <w:b/>
        </w:rPr>
      </w:pPr>
      <w:r>
        <w:rPr>
          <w:rFonts w:hint="eastAsia"/>
          <w:b/>
        </w:rPr>
        <w:t>2</w:t>
      </w:r>
      <w:r>
        <w:rPr>
          <w:b/>
        </w:rPr>
        <w:t xml:space="preserve">.2 </w:t>
      </w:r>
      <w:r>
        <w:rPr>
          <w:rFonts w:hint="eastAsia"/>
          <w:b/>
        </w:rPr>
        <w:t>替换前后的效果对比：</w:t>
      </w:r>
    </w:p>
    <w:p>
      <w:pPr>
        <w:spacing w:line="360" w:lineRule="auto"/>
        <w:ind w:firstLine="480" w:firstLineChars="200"/>
        <w:rPr>
          <w:b/>
        </w:rPr>
      </w:pPr>
      <w:r>
        <w:rPr>
          <w:rFonts w:hint="eastAsia"/>
        </w:rPr>
        <w:t>使用</w:t>
      </w:r>
      <w:r>
        <w:rPr>
          <w:rFonts w:hint="eastAsia" w:ascii="Times New Roman" w:hAnsi="Times New Roman" w:cs="Times New Roman"/>
          <w:color w:val="333333"/>
        </w:rPr>
        <w:t>v</w:t>
      </w:r>
      <w:r>
        <w:rPr>
          <w:rFonts w:ascii="Times New Roman" w:hAnsi="Times New Roman" w:cs="Times New Roman"/>
          <w:color w:val="333333"/>
        </w:rPr>
        <w:t>io_data_simulation</w:t>
      </w:r>
      <w:r>
        <w:rPr>
          <w:rFonts w:hint="eastAsia" w:ascii="Times New Roman" w:hAnsi="Times New Roman" w:cs="Times New Roman"/>
          <w:color w:val="333333"/>
        </w:rPr>
        <w:t>工具（非R</w:t>
      </w:r>
      <w:r>
        <w:rPr>
          <w:rFonts w:ascii="Times New Roman" w:hAnsi="Times New Roman" w:cs="Times New Roman"/>
          <w:color w:val="333333"/>
        </w:rPr>
        <w:t>OS</w:t>
      </w:r>
      <w:r>
        <w:rPr>
          <w:rFonts w:hint="eastAsia" w:ascii="Times New Roman" w:hAnsi="Times New Roman" w:cs="Times New Roman"/>
          <w:color w:val="333333"/>
        </w:rPr>
        <w:t>版）生成数据，使用</w:t>
      </w:r>
      <w:r>
        <w:rPr>
          <w:rFonts w:hint="eastAsia"/>
        </w:rPr>
        <w:t>欧拉积分时生成的数据如图1</w:t>
      </w:r>
      <w:r>
        <w:t>3</w:t>
      </w:r>
      <w:r>
        <w:rPr>
          <w:rFonts w:hint="eastAsia"/>
        </w:rPr>
        <w:t>所示，使用中值积分时生成的数据如图1</w:t>
      </w:r>
      <w:r>
        <w:t>4</w:t>
      </w:r>
      <w:r>
        <w:rPr>
          <w:rFonts w:hint="eastAsia"/>
        </w:rPr>
        <w:t>所示：</w:t>
      </w:r>
    </w:p>
    <w:p>
      <w:pPr>
        <w:spacing w:line="360" w:lineRule="auto"/>
      </w:pPr>
      <w:r>
        <w:drawing>
          <wp:inline distT="0" distB="0" distL="0" distR="0">
            <wp:extent cx="2691130" cy="152654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41" t="11075" r="8214" b="11076"/>
                    <a:stretch>
                      <a:fillRect/>
                    </a:stretch>
                  </pic:blipFill>
                  <pic:spPr>
                    <a:xfrm>
                      <a:off x="0" y="0"/>
                      <a:ext cx="2728598" cy="154783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570480" cy="1521460"/>
            <wp:effectExtent l="0" t="0" r="127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37" t="9402" r="9984" b="9207"/>
                    <a:stretch>
                      <a:fillRect/>
                    </a:stretch>
                  </pic:blipFill>
                  <pic:spPr>
                    <a:xfrm>
                      <a:off x="0" y="0"/>
                      <a:ext cx="2598897" cy="153849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cs="Times New Roman"/>
          <w:sz w:val="21"/>
        </w:rPr>
      </w:pPr>
      <w:r>
        <w:rPr>
          <w:rFonts w:hint="eastAsia"/>
          <w:sz w:val="21"/>
        </w:rPr>
        <w:t>图1</w:t>
      </w:r>
      <w:r>
        <w:rPr>
          <w:sz w:val="21"/>
        </w:rPr>
        <w:t xml:space="preserve">3 </w:t>
      </w:r>
      <w:r>
        <w:rPr>
          <w:rFonts w:hint="eastAsia"/>
          <w:sz w:val="21"/>
        </w:rPr>
        <w:t>欧拉积分（左）和中值积分（右）模拟轨迹效果图</w:t>
      </w:r>
    </w:p>
    <w:p>
      <w:pPr>
        <w:spacing w:line="360" w:lineRule="auto"/>
        <w:ind w:firstLine="480" w:firstLineChars="200"/>
      </w:pPr>
      <w:r>
        <w:rPr>
          <w:rFonts w:hint="eastAsia"/>
        </w:rPr>
        <w:t>由图1</w:t>
      </w:r>
      <w:r>
        <w:t>3</w:t>
      </w:r>
      <w:r>
        <w:rPr>
          <w:rFonts w:hint="eastAsia"/>
        </w:rPr>
        <w:t>可以看出，两种积分算出的I</w:t>
      </w:r>
      <w:r>
        <w:t>MU</w:t>
      </w:r>
      <w:r>
        <w:rPr>
          <w:rFonts w:hint="eastAsia"/>
        </w:rPr>
        <w:t>轨迹与真实值对比有挺大差别。欧拉积分方式的前期轨迹基本重合，后期轨迹均略有偏差；中值积分的轨迹基本与真实值重合，这说明使用中值积分计算I</w:t>
      </w:r>
      <w:r>
        <w:t>MU</w:t>
      </w:r>
      <w:r>
        <w:rPr>
          <w:rFonts w:hint="eastAsia"/>
        </w:rPr>
        <w:t>轨迹误差更小，更为精确。</w:t>
      </w:r>
    </w:p>
    <w:p>
      <w:pPr>
        <w:spacing w:line="360" w:lineRule="auto"/>
        <w:ind w:firstLine="480" w:firstLineChars="200"/>
      </w:pPr>
      <w:r>
        <w:rPr>
          <w:rFonts w:hint="eastAsia"/>
        </w:rPr>
        <w:t>为定量分析效果，对两种积分方式生成的轨迹分别与真实值进行误差计算，取均方根误差（R</w:t>
      </w:r>
      <w:r>
        <w:t>MSE</w:t>
      </w:r>
      <w:r>
        <w:rPr>
          <w:rFonts w:hint="eastAsia"/>
        </w:rPr>
        <w:t>）作为评价指标，分别计算得</w:t>
      </w:r>
      <w:r>
        <w:rPr>
          <w:rFonts w:ascii="Times New Roman" w:hAnsi="Times New Roman" w:cs="Times New Roman"/>
        </w:rPr>
        <w:t>0.472876</w:t>
      </w:r>
      <w:r>
        <w:rPr>
          <w:rFonts w:hint="eastAsia" w:ascii="Times New Roman" w:hAnsi="Times New Roman" w:cs="Times New Roman"/>
        </w:rPr>
        <w:t>（欧拉积分）</w:t>
      </w:r>
      <w:r>
        <w:rPr>
          <w:rFonts w:ascii="Times New Roman" w:hAnsi="Times New Roman" w:cs="Times New Roman"/>
        </w:rPr>
        <w:t>与0.030596</w:t>
      </w:r>
      <w:r>
        <w:rPr>
          <w:rFonts w:hint="eastAsia" w:ascii="Times New Roman" w:hAnsi="Times New Roman" w:cs="Times New Roman"/>
        </w:rPr>
        <w:t>（中值积分）</w:t>
      </w:r>
      <w:r>
        <w:rPr>
          <w:rFonts w:ascii="Times New Roman" w:hAnsi="Times New Roman" w:cs="Times New Roman"/>
        </w:rPr>
        <w:t>，证明中值积分比欧拉积分准确得多，精</w:t>
      </w:r>
      <w:r>
        <w:rPr>
          <w:rFonts w:hint="eastAsia"/>
        </w:rPr>
        <w:t>确度提升明显。</w:t>
      </w:r>
    </w:p>
    <w:p>
      <w:pPr>
        <w:spacing w:line="360" w:lineRule="auto"/>
        <w:ind w:firstLine="480" w:firstLineChars="200"/>
        <w:rPr>
          <w:rFonts w:hint="eastAsia"/>
        </w:rPr>
      </w:pPr>
    </w:p>
    <w:p>
      <w:r>
        <w:drawing>
          <wp:inline distT="0" distB="0" distL="0" distR="0">
            <wp:extent cx="5274310" cy="123063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rPr>
          <w:b/>
          <w:bCs/>
          <w:color w:val="333333"/>
          <w:kern w:val="36"/>
          <w:sz w:val="28"/>
        </w:rPr>
        <w:t>3.</w:t>
      </w:r>
      <w:r>
        <w:rPr>
          <w:rFonts w:hint="eastAsia" w:ascii="Times New Roman" w:hAnsi="Times New Roman" w:cs="Times New Roman"/>
          <w:b/>
          <w:color w:val="333333"/>
          <w:sz w:val="28"/>
        </w:rPr>
        <w:t xml:space="preserve"> 阅读论文，撰写总结推导</w:t>
      </w:r>
    </w:p>
    <w:p>
      <w:pPr>
        <w:spacing w:line="360" w:lineRule="auto"/>
        <w:rPr>
          <w:color w:val="1A1A1A"/>
          <w:shd w:val="clear" w:color="auto" w:fill="FFFFFF"/>
        </w:rPr>
      </w:pPr>
      <w:r>
        <w:rPr>
          <w:rFonts w:hint="eastAsia"/>
          <w:color w:val="1A1A1A"/>
          <w:shd w:val="clear" w:color="auto" w:fill="FFFFFF"/>
        </w:rPr>
        <w:t>3</w:t>
      </w:r>
      <w:r>
        <w:rPr>
          <w:color w:val="1A1A1A"/>
          <w:shd w:val="clear" w:color="auto" w:fill="FFFFFF"/>
        </w:rPr>
        <w:t xml:space="preserve">.1 </w:t>
      </w:r>
      <w:r>
        <w:rPr>
          <w:rFonts w:hint="eastAsia"/>
          <w:color w:val="1A1A1A"/>
          <w:shd w:val="clear" w:color="auto" w:fill="FFFFFF"/>
        </w:rPr>
        <w:t>介绍</w:t>
      </w:r>
    </w:p>
    <w:p>
      <w:pPr>
        <w:spacing w:line="360" w:lineRule="auto"/>
        <w:ind w:firstLine="480" w:firstLineChars="200"/>
        <w:rPr>
          <w:color w:val="1A1A1A"/>
          <w:shd w:val="clear" w:color="auto" w:fill="FFFFFF"/>
        </w:rPr>
      </w:pPr>
      <w:r>
        <w:rPr>
          <w:rFonts w:hint="eastAsia"/>
          <w:color w:val="1A1A1A"/>
          <w:shd w:val="clear" w:color="auto" w:fill="FFFFFF"/>
        </w:rPr>
        <w:t>本文介绍了一种利</w:t>
      </w:r>
      <w:r>
        <w:rPr>
          <w:rFonts w:hint="eastAsia"/>
          <w:bCs/>
          <w:color w:val="1A1A1A"/>
        </w:rPr>
        <w:t>用卷帘式CMOS相机和MEMS IMUs等传感器进行SLAM和视觉惯性标定</w:t>
      </w:r>
      <w:r>
        <w:rPr>
          <w:rFonts w:hint="eastAsia"/>
          <w:color w:val="1A1A1A"/>
          <w:shd w:val="clear" w:color="auto" w:fill="FFFFFF"/>
        </w:rPr>
        <w:t>的方法。</w:t>
      </w:r>
      <w:r>
        <w:rPr>
          <w:rFonts w:hint="eastAsia"/>
          <w:bCs/>
          <w:color w:val="1A1A1A"/>
        </w:rPr>
        <w:t>利用相机轨迹的连续时间模型，融合来自其它不同步的高速率传感器的信息，同时限制状态大小。对相机的卷帘快门进行建模，并能在惯性测量中产生误差</w:t>
      </w:r>
      <w:r>
        <w:rPr>
          <w:rFonts w:hint="eastAsia"/>
          <w:b/>
          <w:bCs/>
          <w:color w:val="1A1A1A"/>
        </w:rPr>
        <w:t>。</w:t>
      </w:r>
      <w:r>
        <w:rPr>
          <w:rFonts w:hint="eastAsia"/>
          <w:color w:val="1A1A1A"/>
          <w:shd w:val="clear" w:color="auto" w:fill="FFFFFF"/>
        </w:rPr>
        <w:t>该模型不局限于视觉惯性SLAM，还可以简化其他传感器的集成，如旋转SICK激光雷达。</w:t>
      </w:r>
    </w:p>
    <w:p>
      <w:pPr>
        <w:spacing w:line="360" w:lineRule="auto"/>
        <w:ind w:firstLine="480" w:firstLineChars="200"/>
        <w:rPr>
          <w:color w:val="1A1A1A"/>
          <w:shd w:val="clear" w:color="auto" w:fill="FFFFFF"/>
        </w:rPr>
      </w:pPr>
    </w:p>
    <w:p>
      <w:pPr>
        <w:spacing w:line="360" w:lineRule="auto"/>
        <w:rPr>
          <w:color w:val="1A1A1A"/>
          <w:shd w:val="clear" w:color="auto" w:fill="FFFFFF"/>
        </w:rPr>
      </w:pPr>
      <w:r>
        <w:rPr>
          <w:color w:val="1A1A1A"/>
          <w:shd w:val="clear" w:color="auto" w:fill="FFFFFF"/>
        </w:rPr>
        <w:t>3.</w:t>
      </w:r>
      <w:r>
        <w:rPr>
          <w:rFonts w:hint="eastAsia"/>
          <w:color w:val="1A1A1A"/>
          <w:shd w:val="clear" w:color="auto" w:fill="FFFFFF"/>
        </w:rPr>
        <w:t>2</w:t>
      </w:r>
      <w:r>
        <w:rPr>
          <w:color w:val="1A1A1A"/>
          <w:shd w:val="clear" w:color="auto" w:fill="FFFFFF"/>
        </w:rPr>
        <w:t xml:space="preserve"> </w:t>
      </w:r>
      <w:r>
        <w:rPr>
          <w:rFonts w:hint="eastAsia"/>
          <w:color w:val="1A1A1A"/>
          <w:shd w:val="clear" w:color="auto" w:fill="FFFFFF"/>
        </w:rPr>
        <w:t>连续时间表示</w:t>
      </w:r>
    </w:p>
    <w:p>
      <w:pPr>
        <w:spacing w:line="360" w:lineRule="auto"/>
        <w:ind w:firstLine="480" w:firstLineChars="200"/>
        <w:rPr>
          <w:color w:val="1A1A1A"/>
          <w:shd w:val="clear" w:color="auto" w:fill="FFFFFF"/>
        </w:rPr>
      </w:pPr>
      <w:r>
        <w:rPr>
          <w:rFonts w:hint="eastAsia"/>
          <w:color w:val="1A1A1A"/>
          <w:shd w:val="clear" w:color="auto" w:fill="FFFFFF"/>
        </w:rPr>
        <w:t>为了在刚体旋转和平移的流形空间中保持轨迹连续，在局部处理上用李代数s</w:t>
      </w:r>
      <w:r>
        <w:rPr>
          <w:color w:val="1A1A1A"/>
          <w:shd w:val="clear" w:color="auto" w:fill="FFFFFF"/>
        </w:rPr>
        <w:t>e3</w:t>
      </w:r>
      <w:r>
        <w:rPr>
          <w:rFonts w:hint="eastAsia"/>
          <w:color w:val="1A1A1A"/>
          <w:shd w:val="clear" w:color="auto" w:fill="FFFFFF"/>
        </w:rPr>
        <w:t>表示位姿。</w:t>
      </w:r>
    </w:p>
    <w:p>
      <w:pPr>
        <w:spacing w:line="360" w:lineRule="auto"/>
        <w:rPr>
          <w:color w:val="1A1A1A"/>
          <w:shd w:val="clear" w:color="auto" w:fill="FFFFFF"/>
        </w:rPr>
      </w:pPr>
      <w:r>
        <w:rPr>
          <w:color w:val="1A1A1A"/>
          <w:shd w:val="clear" w:color="auto" w:fill="FFFFFF"/>
        </w:rPr>
        <w:t>3.</w:t>
      </w:r>
      <w:r>
        <w:rPr>
          <w:rFonts w:hint="eastAsia"/>
          <w:color w:val="1A1A1A"/>
          <w:shd w:val="clear" w:color="auto" w:fill="FFFFFF"/>
        </w:rPr>
        <w:t>2</w:t>
      </w:r>
      <w:r>
        <w:rPr>
          <w:color w:val="1A1A1A"/>
          <w:shd w:val="clear" w:color="auto" w:fill="FFFFFF"/>
        </w:rPr>
        <w:t xml:space="preserve">.1 </w:t>
      </w:r>
      <w:r>
        <w:rPr>
          <w:rFonts w:hint="eastAsia"/>
          <w:color w:val="1A1A1A"/>
          <w:shd w:val="clear" w:color="auto" w:fill="FFFFFF"/>
        </w:rPr>
        <w:t>相机位姿变换</w:t>
      </w:r>
    </w:p>
    <w:p>
      <w:pPr>
        <w:spacing w:line="360" w:lineRule="auto"/>
        <w:ind w:firstLine="480" w:firstLineChars="200"/>
        <w:rPr>
          <w:color w:val="1A1A1A"/>
          <w:shd w:val="clear" w:color="auto" w:fill="FFFFFF"/>
        </w:rPr>
      </w:pPr>
      <w:r>
        <w:rPr>
          <w:rFonts w:hint="eastAsia"/>
          <w:color w:val="1A1A1A"/>
          <w:shd w:val="clear" w:color="auto" w:fill="FFFFFF"/>
        </w:rPr>
        <w:t>T</w:t>
      </w:r>
      <w:r>
        <w:rPr>
          <w:color w:val="1A1A1A"/>
          <w:shd w:val="clear" w:color="auto" w:fill="FFFFFF"/>
        </w:rPr>
        <w:t>_w,a</w:t>
      </w:r>
      <w:r>
        <w:rPr>
          <w:rFonts w:hint="eastAsia"/>
          <w:color w:val="1A1A1A"/>
          <w:shd w:val="clear" w:color="auto" w:fill="FFFFFF"/>
        </w:rPr>
        <w:t>到T</w:t>
      </w:r>
      <w:r>
        <w:rPr>
          <w:color w:val="1A1A1A"/>
          <w:shd w:val="clear" w:color="auto" w:fill="FFFFFF"/>
        </w:rPr>
        <w:t>_w,b</w:t>
      </w:r>
      <w:r>
        <w:rPr>
          <w:rFonts w:hint="eastAsia"/>
          <w:color w:val="1A1A1A"/>
          <w:shd w:val="clear" w:color="auto" w:fill="FFFFFF"/>
        </w:rPr>
        <w:t>在</w:t>
      </w:r>
      <m:oMath>
        <m:r>
          <w:rPr>
            <w:rFonts w:ascii="Cambria Math" w:hAnsi="Cambria Math"/>
            <w:color w:val="1A1A1A"/>
            <w:shd w:val="clear" w:color="auto" w:fill="FFFFFF"/>
          </w:rPr>
          <m:t>∆t</m:t>
        </m:r>
      </m:oMath>
      <w:r>
        <w:rPr>
          <w:rFonts w:hint="eastAsia"/>
          <w:color w:val="1A1A1A"/>
          <w:shd w:val="clear" w:color="auto" w:fill="FFFFFF"/>
        </w:rPr>
        <w:t>时间内的变换用T</w:t>
      </w:r>
      <w:r>
        <w:rPr>
          <w:color w:val="1A1A1A"/>
          <w:shd w:val="clear" w:color="auto" w:fill="FFFFFF"/>
        </w:rPr>
        <w:t>_b,a</w:t>
      </w:r>
      <w:r>
        <w:rPr>
          <w:rFonts w:hint="eastAsia"/>
          <w:color w:val="1A1A1A"/>
          <w:shd w:val="clear" w:color="auto" w:fill="FFFFFF"/>
        </w:rPr>
        <w:t>表示：</w:t>
      </w:r>
    </w:p>
    <w:p>
      <w:pPr>
        <w:spacing w:line="360" w:lineRule="auto"/>
        <w:jc w:val="center"/>
        <w:rPr>
          <w:color w:val="1A1A1A"/>
          <w:shd w:val="clear" w:color="auto" w:fill="FFFFFF"/>
        </w:rPr>
      </w:pPr>
      <w:r>
        <w:drawing>
          <wp:inline distT="0" distB="0" distL="0" distR="0">
            <wp:extent cx="4314190" cy="65659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14286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color w:val="1A1A1A"/>
          <w:shd w:val="clear" w:color="auto" w:fill="FFFFFF"/>
        </w:rPr>
      </w:pPr>
      <w:r>
        <w:rPr>
          <w:rFonts w:hint="eastAsia"/>
          <w:color w:val="1A1A1A"/>
          <w:shd w:val="clear" w:color="auto" w:fill="FFFFFF"/>
        </w:rPr>
        <w:t>则其速度矩阵可以表示为：</w:t>
      </w:r>
    </w:p>
    <w:p>
      <w:pPr>
        <w:spacing w:line="360" w:lineRule="auto"/>
        <w:ind w:firstLine="480" w:firstLineChars="200"/>
        <w:jc w:val="center"/>
        <w:rPr>
          <w:color w:val="1A1A1A"/>
          <w:shd w:val="clear" w:color="auto" w:fill="FFFFFF"/>
        </w:rPr>
      </w:pPr>
      <w:r>
        <w:drawing>
          <wp:inline distT="0" distB="0" distL="0" distR="0">
            <wp:extent cx="2214880" cy="2667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7"/>
                    <a:srcRect t="7861" b="9622"/>
                    <a:stretch>
                      <a:fillRect/>
                    </a:stretch>
                  </pic:blipFill>
                  <pic:spPr>
                    <a:xfrm>
                      <a:off x="0" y="0"/>
                      <a:ext cx="2214880" cy="2667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color w:val="1A1A1A"/>
          <w:shd w:val="clear" w:color="auto" w:fill="FFFFFF"/>
        </w:rPr>
      </w:pPr>
      <w:r>
        <w:rPr>
          <w:color w:val="1A1A1A"/>
          <w:shd w:val="clear" w:color="auto" w:fill="FFFFFF"/>
        </w:rPr>
        <w:t>3.</w:t>
      </w:r>
      <w:r>
        <w:rPr>
          <w:rFonts w:hint="eastAsia"/>
          <w:color w:val="1A1A1A"/>
          <w:shd w:val="clear" w:color="auto" w:fill="FFFFFF"/>
        </w:rPr>
        <w:t>2</w:t>
      </w:r>
      <w:r>
        <w:rPr>
          <w:color w:val="1A1A1A"/>
          <w:shd w:val="clear" w:color="auto" w:fill="FFFFFF"/>
        </w:rPr>
        <w:t xml:space="preserve">.2 </w:t>
      </w:r>
      <w:r>
        <w:rPr>
          <w:rFonts w:hint="eastAsia"/>
          <w:color w:val="1A1A1A"/>
          <w:shd w:val="clear" w:color="auto" w:fill="FFFFFF"/>
        </w:rPr>
        <w:t>在S</w:t>
      </w:r>
      <w:r>
        <w:rPr>
          <w:color w:val="1A1A1A"/>
          <w:shd w:val="clear" w:color="auto" w:fill="FFFFFF"/>
        </w:rPr>
        <w:t>E3</w:t>
      </w:r>
      <w:r>
        <w:rPr>
          <w:rFonts w:hint="eastAsia"/>
          <w:color w:val="1A1A1A"/>
          <w:shd w:val="clear" w:color="auto" w:fill="FFFFFF"/>
        </w:rPr>
        <w:t>中的</w:t>
      </w:r>
      <w:r>
        <w:rPr>
          <w:color w:val="1A1A1A"/>
          <w:shd w:val="clear" w:color="auto" w:fill="FFFFFF"/>
        </w:rPr>
        <w:t>C^2</w:t>
      </w:r>
      <w:r>
        <w:rPr>
          <w:rFonts w:hint="eastAsia"/>
          <w:color w:val="1A1A1A"/>
          <w:shd w:val="clear" w:color="auto" w:fill="FFFFFF"/>
        </w:rPr>
        <w:t>连续曲线</w:t>
      </w:r>
    </w:p>
    <w:p>
      <w:pPr>
        <w:spacing w:line="360" w:lineRule="auto"/>
        <w:ind w:firstLine="480" w:firstLineChars="200"/>
        <w:rPr>
          <w:color w:val="1A1A1A"/>
          <w:shd w:val="clear" w:color="auto" w:fill="FFFFFF"/>
        </w:rPr>
      </w:pPr>
      <w:r>
        <w:rPr>
          <w:rFonts w:hint="eastAsia"/>
          <w:color w:val="1A1A1A"/>
          <w:shd w:val="clear" w:color="auto" w:fill="FFFFFF"/>
        </w:rPr>
        <w:t>核心方法是一个连续的轨迹表示，可以：</w:t>
      </w:r>
    </w:p>
    <w:p>
      <w:pPr>
        <w:pStyle w:val="17"/>
        <w:numPr>
          <w:ilvl w:val="0"/>
          <w:numId w:val="2"/>
        </w:numPr>
        <w:spacing w:line="360" w:lineRule="auto"/>
        <w:ind w:firstLineChars="0"/>
        <w:rPr>
          <w:color w:val="1A1A1A"/>
          <w:shd w:val="clear" w:color="auto" w:fill="FFFFFF"/>
        </w:rPr>
      </w:pPr>
      <w:r>
        <w:rPr>
          <w:rFonts w:hint="eastAsia"/>
          <w:color w:val="1A1A1A"/>
          <w:shd w:val="clear" w:color="auto" w:fill="FFFFFF"/>
        </w:rPr>
        <w:t>本地控制，允许系统在线和批量运行。</w:t>
      </w:r>
    </w:p>
    <w:p>
      <w:pPr>
        <w:pStyle w:val="17"/>
        <w:numPr>
          <w:ilvl w:val="0"/>
          <w:numId w:val="2"/>
        </w:numPr>
        <w:spacing w:line="360" w:lineRule="auto"/>
        <w:ind w:firstLineChars="0"/>
        <w:rPr>
          <w:color w:val="1A1A1A"/>
          <w:shd w:val="clear" w:color="auto" w:fill="FFFFFF"/>
        </w:rPr>
      </w:pPr>
      <w:r>
        <w:rPr>
          <w:rFonts w:hint="eastAsia"/>
          <w:color w:val="1A1A1A"/>
          <w:shd w:val="clear" w:color="auto" w:fill="FFFFFF"/>
        </w:rPr>
        <w:t>C2的连续性，使能够预测IMU的测量值。</w:t>
      </w:r>
    </w:p>
    <w:p>
      <w:pPr>
        <w:pStyle w:val="17"/>
        <w:numPr>
          <w:ilvl w:val="0"/>
          <w:numId w:val="2"/>
        </w:numPr>
        <w:spacing w:line="360" w:lineRule="auto"/>
        <w:ind w:firstLineChars="0"/>
        <w:rPr>
          <w:color w:val="1A1A1A"/>
          <w:shd w:val="clear" w:color="auto" w:fill="FFFFFF"/>
        </w:rPr>
      </w:pPr>
      <w:r>
        <w:rPr>
          <w:rFonts w:hint="eastAsia"/>
          <w:color w:val="1A1A1A"/>
          <w:shd w:val="clear" w:color="auto" w:fill="FFFFFF"/>
        </w:rPr>
        <w:t>一个很好的近似最小扭矩轨迹</w:t>
      </w:r>
    </w:p>
    <w:p>
      <w:pPr>
        <w:spacing w:line="360" w:lineRule="auto"/>
        <w:ind w:firstLine="480" w:firstLineChars="200"/>
        <w:rPr>
          <w:color w:val="1A1A1A"/>
          <w:shd w:val="clear" w:color="auto" w:fill="FFFFFF"/>
        </w:rPr>
      </w:pPr>
      <w:r>
        <w:rPr>
          <w:rFonts w:hint="eastAsia"/>
          <w:color w:val="1A1A1A"/>
          <w:shd w:val="clear" w:color="auto" w:fill="FFFFFF"/>
        </w:rPr>
        <w:t>立方体样条曲线无法处理三维旋转，选择使用李代数形成的累积基函数来参数化连续轨迹。这种表示不仅是C2连续的，而且它还提供了一个非常简单的二阶导数公式。</w:t>
      </w:r>
    </w:p>
    <w:p>
      <w:pPr>
        <w:spacing w:line="360" w:lineRule="auto"/>
        <w:ind w:firstLine="480" w:firstLineChars="200"/>
        <w:rPr>
          <w:color w:val="1A1A1A"/>
          <w:shd w:val="clear" w:color="auto" w:fill="FFFFFF"/>
        </w:rPr>
      </w:pPr>
      <w:r>
        <w:rPr>
          <w:rFonts w:hint="eastAsia"/>
          <w:color w:val="1A1A1A"/>
          <w:shd w:val="clear" w:color="auto" w:fill="FFFFFF"/>
        </w:rPr>
        <w:t>累积B样条曲线参数化允许在样条曲线上的任意一点计算解析时间导数。可以很容易地合成加速度计和陀螺仪的测量值，反过来可以利用它们对观测到的测量值形成直接误差。</w:t>
      </w:r>
    </w:p>
    <w:p>
      <w:pPr>
        <w:spacing w:line="360" w:lineRule="auto"/>
        <w:rPr>
          <w:color w:val="1A1A1A"/>
          <w:shd w:val="clear" w:color="auto" w:fill="FFFFFF"/>
        </w:rPr>
      </w:pPr>
      <w:r>
        <w:rPr>
          <w:rFonts w:hint="eastAsia"/>
          <w:color w:val="1A1A1A"/>
          <w:shd w:val="clear" w:color="auto" w:fill="FFFFFF"/>
        </w:rPr>
        <w:t>2</w:t>
      </w:r>
      <w:r>
        <w:rPr>
          <w:color w:val="1A1A1A"/>
          <w:shd w:val="clear" w:color="auto" w:fill="FFFFFF"/>
        </w:rPr>
        <w:t xml:space="preserve">.2.2.1 </w:t>
      </w:r>
      <w:r>
        <w:rPr>
          <w:rFonts w:hint="eastAsia"/>
          <w:color w:val="1A1A1A"/>
          <w:shd w:val="clear" w:color="auto" w:fill="FFFFFF"/>
        </w:rPr>
        <w:t>用累积基函数表示B-样条</w:t>
      </w:r>
    </w:p>
    <w:p>
      <w:pPr>
        <w:spacing w:line="360" w:lineRule="auto"/>
        <w:ind w:firstLine="480" w:firstLineChars="200"/>
      </w:pPr>
      <w:r>
        <w:t>k-1</w:t>
      </w:r>
      <w:r>
        <w:rPr>
          <w:rFonts w:hint="eastAsia"/>
        </w:rPr>
        <w:t>阶</w:t>
      </w:r>
      <w:r>
        <w:t>B样条曲线的标准基函数表示由下式给出：</w:t>
      </w:r>
    </w:p>
    <w:p>
      <w:pPr>
        <w:spacing w:line="360" w:lineRule="auto"/>
        <w:ind w:firstLine="480" w:firstLineChars="200"/>
        <w:jc w:val="center"/>
      </w:pPr>
      <w:r>
        <w:drawing>
          <wp:inline distT="0" distB="0" distL="0" distR="0">
            <wp:extent cx="5642610" cy="5143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rcRect l="-48904" t="18568" r="-1" b="5945"/>
                    <a:stretch>
                      <a:fillRect/>
                    </a:stretch>
                  </pic:blipFill>
                  <pic:spPr>
                    <a:xfrm>
                      <a:off x="0" y="0"/>
                      <a:ext cx="5672553" cy="51763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</w:pPr>
      <w:r>
        <w:rPr>
          <w:rFonts w:hint="eastAsia"/>
        </w:rPr>
        <w:t>B_</w:t>
      </w:r>
      <w:r>
        <w:t>i,k</w:t>
      </w:r>
      <w:r>
        <w:rPr>
          <w:rFonts w:hint="eastAsia"/>
        </w:rPr>
        <w:t>（t）是基函数，也叫调和函数，由</w:t>
      </w:r>
      <w:r>
        <w:t xml:space="preserve">De Boor - Cox recursive </w:t>
      </w:r>
      <w:r>
        <w:rPr>
          <w:rFonts w:hint="eastAsia"/>
        </w:rPr>
        <w:t>公式计算；p</w:t>
      </w:r>
      <w:r>
        <w:t>_i</w:t>
      </w:r>
      <w:r>
        <w:rPr>
          <w:rFonts w:hint="eastAsia"/>
        </w:rPr>
        <w:t>为t</w:t>
      </w:r>
      <w:r>
        <w:t>_i</w:t>
      </w:r>
      <w:r>
        <w:rPr>
          <w:rFonts w:hint="eastAsia"/>
        </w:rPr>
        <w:t>时刻的控制点。（1）式可改写为它的累积形式：</w:t>
      </w:r>
    </w:p>
    <w:p>
      <w:pPr>
        <w:spacing w:line="360" w:lineRule="auto"/>
        <w:ind w:firstLine="480" w:firstLineChars="200"/>
        <w:jc w:val="center"/>
        <w:rPr>
          <w:color w:val="4D4D4D"/>
          <w:shd w:val="clear" w:color="auto" w:fill="FFFFFF"/>
        </w:rPr>
      </w:pPr>
      <w:r>
        <w:drawing>
          <wp:inline distT="0" distB="0" distL="0" distR="0">
            <wp:extent cx="5693410" cy="62801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9"/>
                    <a:srcRect l="-7993" t="13503" r="1" b="15372"/>
                    <a:stretch>
                      <a:fillRect/>
                    </a:stretch>
                  </pic:blipFill>
                  <pic:spPr>
                    <a:xfrm>
                      <a:off x="0" y="0"/>
                      <a:ext cx="5695882" cy="62824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</w:pPr>
      <w:r>
        <w:rPr>
          <w:rFonts w:hint="eastAsia"/>
        </w:rPr>
        <w:t>其中</w:t>
      </w:r>
      <w:r>
        <w:drawing>
          <wp:inline distT="0" distB="0" distL="0" distR="0">
            <wp:extent cx="1657350" cy="34861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0"/>
                    <a:srcRect l="2612" b="5822"/>
                    <a:stretch>
                      <a:fillRect/>
                    </a:stretch>
                  </pic:blipFill>
                  <pic:spPr>
                    <a:xfrm>
                      <a:off x="0" y="0"/>
                      <a:ext cx="1660235" cy="34980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为累积基函数，利用对数和指数映射，重写（2）式，得到：</w:t>
      </w:r>
    </w:p>
    <w:p>
      <w:pPr>
        <w:spacing w:line="360" w:lineRule="auto"/>
        <w:ind w:firstLine="480" w:firstLineChars="200"/>
        <w:jc w:val="center"/>
      </w:pPr>
      <w:r>
        <w:drawing>
          <wp:inline distT="0" distB="0" distL="0" distR="0">
            <wp:extent cx="5706110" cy="517525"/>
            <wp:effectExtent l="0" t="0" r="889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1"/>
                    <a:srcRect l="-8300" t="32240"/>
                    <a:stretch>
                      <a:fillRect/>
                    </a:stretch>
                  </pic:blipFill>
                  <pic:spPr>
                    <a:xfrm>
                      <a:off x="0" y="0"/>
                      <a:ext cx="5712074" cy="51804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</w:pPr>
      <w:r>
        <w:rPr>
          <w:rFonts w:hint="eastAsia"/>
        </w:rPr>
        <w:t>其中，</w:t>
      </w:r>
      <w:r>
        <w:drawing>
          <wp:inline distT="0" distB="0" distL="0" distR="0">
            <wp:extent cx="2051050" cy="240665"/>
            <wp:effectExtent l="0" t="0" r="635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2"/>
                    <a:srcRect t="15590" r="2329" b="-18"/>
                    <a:stretch>
                      <a:fillRect/>
                    </a:stretch>
                  </pic:blipFill>
                  <pic:spPr>
                    <a:xfrm>
                      <a:off x="0" y="0"/>
                      <a:ext cx="2055755" cy="24121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>
        <w:drawing>
          <wp:inline distT="0" distB="0" distL="0" distR="0">
            <wp:extent cx="1131570" cy="25336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3"/>
                    <a:srcRect l="4807" t="39454"/>
                    <a:stretch>
                      <a:fillRect/>
                    </a:stretch>
                  </pic:blipFill>
                  <pic:spPr>
                    <a:xfrm>
                      <a:off x="0" y="0"/>
                      <a:ext cx="1133247" cy="25371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为控制点位姿。</w:t>
      </w:r>
    </w:p>
    <w:p>
      <w:pPr>
        <w:spacing w:line="360" w:lineRule="auto"/>
      </w:pPr>
      <w:r>
        <w:rPr>
          <w:rFonts w:hint="eastAsia"/>
        </w:rPr>
        <w:t>2</w:t>
      </w:r>
      <w:r>
        <w:t xml:space="preserve">.2.2.2 </w:t>
      </w:r>
      <w:r>
        <w:rPr>
          <w:rFonts w:hint="eastAsia"/>
        </w:rPr>
        <w:t>累积立方</w:t>
      </w:r>
      <w:r>
        <w:t>B样条</w:t>
      </w:r>
    </w:p>
    <w:p>
      <w:pPr>
        <w:spacing w:line="360" w:lineRule="auto"/>
        <w:ind w:firstLine="480" w:firstLineChars="200"/>
      </w:pPr>
      <w:r>
        <w:rPr>
          <w:rFonts w:hint="eastAsia"/>
        </w:rPr>
        <w:t>3阶立方B样条曲线，假设控制点在时间上平均分布，设置时间</w:t>
      </w:r>
      <w:r>
        <w:drawing>
          <wp:inline distT="0" distB="0" distL="0" distR="0">
            <wp:extent cx="866140" cy="25654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66667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内4个控制点为</w:t>
      </w:r>
      <w:r>
        <w:drawing>
          <wp:inline distT="0" distB="0" distL="0" distR="0">
            <wp:extent cx="1294765" cy="237490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295238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，令</w:t>
      </w:r>
      <w:r>
        <w:drawing>
          <wp:inline distT="0" distB="0" distL="0" distR="0">
            <wp:extent cx="1370965" cy="208915"/>
            <wp:effectExtent l="0" t="0" r="635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371429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>
        <w:drawing>
          <wp:inline distT="0" distB="0" distL="0" distR="0">
            <wp:extent cx="561340" cy="19939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905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28015" cy="237490"/>
            <wp:effectExtent l="0" t="0" r="63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8571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，则累积偏差</w:t>
      </w:r>
      <w:r>
        <w:drawing>
          <wp:inline distT="0" distB="0" distL="0" distR="0">
            <wp:extent cx="408940" cy="21844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9524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和他的导数为：</w:t>
      </w:r>
    </w:p>
    <w:p>
      <w:pPr>
        <w:spacing w:line="360" w:lineRule="auto"/>
      </w:pPr>
      <w:r>
        <w:drawing>
          <wp:inline distT="0" distB="0" distL="0" distR="0">
            <wp:extent cx="5274310" cy="905510"/>
            <wp:effectExtent l="0" t="0" r="254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0"/>
                    <a:srcRect t="9571" b="398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577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</w:pPr>
    </w:p>
    <w:p>
      <w:pPr>
        <w:spacing w:line="360" w:lineRule="auto"/>
        <w:ind w:firstLine="480" w:firstLineChars="200"/>
      </w:pPr>
      <w:r>
        <w:rPr>
          <w:rFonts w:hint="eastAsia"/>
        </w:rPr>
        <w:t>则样条曲线中的位姿可以表示为：</w:t>
      </w:r>
    </w:p>
    <w:p>
      <w:pPr>
        <w:spacing w:line="360" w:lineRule="auto"/>
      </w:pPr>
      <w:r>
        <w:drawing>
          <wp:inline distT="0" distB="0" distL="0" distR="0">
            <wp:extent cx="5274310" cy="43751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40"/>
                    <a:srcRect t="755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06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</w:pPr>
      <w:r>
        <w:drawing>
          <wp:inline distT="0" distB="0" distL="0" distR="0">
            <wp:extent cx="5274310" cy="1668780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</w:pPr>
    </w:p>
    <w:p>
      <w:pPr>
        <w:spacing w:line="360" w:lineRule="auto"/>
      </w:pPr>
      <w:r>
        <w:rPr>
          <w:rFonts w:hint="eastAsia"/>
        </w:rPr>
        <w:t>3</w:t>
      </w:r>
      <w:r>
        <w:t xml:space="preserve">.3 </w:t>
      </w:r>
      <w:r>
        <w:rPr>
          <w:rFonts w:hint="eastAsia"/>
        </w:rPr>
        <w:t>生成V</w:t>
      </w:r>
      <w:r>
        <w:t>I</w:t>
      </w:r>
      <w:r>
        <w:rPr>
          <w:rFonts w:hint="eastAsia"/>
        </w:rPr>
        <w:t>数据的模型</w:t>
      </w:r>
    </w:p>
    <w:p>
      <w:pPr>
        <w:spacing w:line="360" w:lineRule="auto"/>
      </w:pPr>
      <w:r>
        <w:t>3.3.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参数化</w:t>
      </w:r>
    </w:p>
    <w:p>
      <w:pPr>
        <w:spacing w:line="360" w:lineRule="auto"/>
        <w:ind w:firstLine="480" w:firstLineChars="200"/>
      </w:pPr>
      <w:r>
        <w:rPr>
          <w:rFonts w:hint="eastAsia"/>
        </w:rPr>
        <w:t>使用逆深度（更好地表达无限远点，简化单目特征初始化），可以轻松求导，合成加速度计和陀螺仪的测量值，用以观测。</w:t>
      </w:r>
    </w:p>
    <w:p>
      <w:pPr>
        <w:spacing w:line="360" w:lineRule="auto"/>
        <w:jc w:val="right"/>
      </w:pPr>
      <w:r>
        <w:drawing>
          <wp:inline distT="0" distB="0" distL="0" distR="0">
            <wp:extent cx="5274310" cy="492125"/>
            <wp:effectExtent l="0" t="0" r="254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</w:pPr>
      <w:r>
        <w:drawing>
          <wp:inline distT="0" distB="0" distL="0" distR="0">
            <wp:extent cx="5274310" cy="86677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t>3.3.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最小化误差（测量值与观测值）</w:t>
      </w:r>
    </w:p>
    <w:p>
      <w:pPr>
        <w:spacing w:line="360" w:lineRule="auto"/>
        <w:ind w:firstLine="480" w:firstLineChars="200"/>
      </w:pPr>
      <w:r>
        <w:rPr>
          <w:rFonts w:hint="eastAsia"/>
        </w:rPr>
        <w:t>重投影误差和惯性误差均匀校正，由信息矩阵赋予权重。</w:t>
      </w:r>
    </w:p>
    <w:p>
      <w:pPr>
        <w:spacing w:line="360" w:lineRule="auto"/>
        <w:ind w:firstLine="480" w:firstLineChars="200"/>
      </w:pPr>
      <w:r>
        <w:rPr>
          <w:rFonts w:hint="eastAsia"/>
        </w:rPr>
        <w:t>误差函数：</w:t>
      </w:r>
    </w:p>
    <w:p>
      <w:pPr>
        <w:spacing w:line="360" w:lineRule="auto"/>
        <w:ind w:firstLine="480" w:firstLineChars="200"/>
      </w:pPr>
      <w:r>
        <w:drawing>
          <wp:inline distT="0" distB="0" distL="0" distR="0">
            <wp:extent cx="5274310" cy="112395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</w:pPr>
      <w:r>
        <w:rPr>
          <w:rFonts w:hint="eastAsia"/>
        </w:rPr>
        <w:t>其中，u</w:t>
      </w:r>
      <w:r>
        <w:t>_r</w:t>
      </w:r>
      <w:r>
        <w:rPr>
          <w:rFonts w:hint="eastAsia"/>
        </w:rPr>
        <w:t>表示路标点第一次被观测到的时间，测量值</w:t>
      </w:r>
      <w:r>
        <w:t>m</w:t>
      </w:r>
      <w:r>
        <w:rPr>
          <w:rFonts w:hint="eastAsia"/>
        </w:rPr>
        <w:t>发生在u</w:t>
      </w:r>
      <w:r>
        <w:t>_m</w:t>
      </w:r>
      <w:r>
        <w:rPr>
          <w:rFonts w:hint="eastAsia"/>
        </w:rPr>
        <w:t>时刻，θ表示要优化的参数向量，包括样条控制位姿、相机内参、路标逆深度值ρ，相机到I</w:t>
      </w:r>
      <w:r>
        <w:t>MU</w:t>
      </w:r>
      <w:r>
        <w:rPr>
          <w:rFonts w:hint="eastAsia"/>
        </w:rPr>
        <w:t>的变换T_</w:t>
      </w:r>
      <w:r>
        <w:t>c,s</w:t>
      </w:r>
      <w:r>
        <w:rPr>
          <w:rFonts w:hint="eastAsia"/>
        </w:rPr>
        <w:t>和I</w:t>
      </w:r>
      <w:r>
        <w:t>MU</w:t>
      </w:r>
      <w:r>
        <w:rPr>
          <w:rFonts w:hint="eastAsia"/>
        </w:rPr>
        <w:t>误差。使用非线性最小二乘迭代计算。</w:t>
      </w:r>
    </w:p>
    <w:sectPr>
      <w:headerReference r:id="rId4" w:type="default"/>
      <w:footerReference r:id="rId5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OpenSymbol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Noto Serif CJK JP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AR PL UKai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 Light">
    <w:altName w:val="Noto Serif CJK JP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NimbusRomNo9L-Regu">
    <w:altName w:val="Gubbi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ambria Math">
    <w:altName w:val="FreeSerif"/>
    <w:panose1 w:val="02040503050406030204"/>
    <w:charset w:val="00"/>
    <w:family w:val="roman"/>
    <w:pitch w:val="default"/>
    <w:sig w:usb0="00000000" w:usb1="00000000" w:usb2="02000000" w:usb3="00000000" w:csb0="0000019F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aakar">
    <w:panose1 w:val="02000600040000000000"/>
    <w:charset w:val="00"/>
    <w:family w:val="auto"/>
    <w:pitch w:val="default"/>
    <w:sig w:usb0="80040001" w:usb1="00002000" w:usb2="00000000" w:usb3="00000000" w:csb0="20000000" w:csb1="80000000"/>
  </w:font>
  <w:font w:name="esint10">
    <w:panose1 w:val="02000503000000000000"/>
    <w:charset w:val="00"/>
    <w:family w:val="auto"/>
    <w:pitch w:val="default"/>
    <w:sig w:usb0="00000003" w:usb1="00000000" w:usb2="00000000" w:usb3="00000000" w:csb0="40000001" w:csb1="80D40000"/>
  </w:font>
  <w:font w:name="DejaVa Sans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等线 Light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1"/>
    <w:family w:val="swiss"/>
    <w:pitch w:val="default"/>
    <w:sig w:usb0="E7006EFF" w:usb1="D200FDFF" w:usb2="0A246029" w:usb3="0400200C" w:csb0="600001FF" w:csb1="D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0"/>
      <w:docPartObj>
        <w:docPartGallery w:val="AutoText"/>
      </w:docPartObj>
    </w:sdtPr>
    <w:sdtContent>
      <w:p>
        <w:pPr>
          <w:pStyle w:val="4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1</w:t>
        </w:r>
        <w:r>
          <w:fldChar w:fldCharType="end"/>
        </w:r>
      </w:p>
    </w:sdtContent>
  </w:sdt>
  <w:p>
    <w:pPr>
      <w:pStyle w:val="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id="0">
    <w:p>
      <w:pPr>
        <w:pStyle w:val="6"/>
        <w:rPr>
          <w:rFonts w:ascii="Times New Roman" w:hAnsi="Times New Roman" w:cs="Times New Roman"/>
        </w:rPr>
      </w:pPr>
      <w:r>
        <w:rPr>
          <w:rStyle w:val="13"/>
          <w:rFonts w:ascii="Times New Roman" w:hAnsi="Times New Roman" w:cs="Times New Roman"/>
          <w:sz w:val="21"/>
        </w:rPr>
        <w:footnoteRef/>
      </w:r>
      <w:r>
        <w:rPr>
          <w:rFonts w:ascii="Times New Roman" w:hAnsi="Times New Roman" w:cs="Times New Roman"/>
          <w:sz w:val="21"/>
        </w:rPr>
        <w:t xml:space="preserve"> </w:t>
      </w:r>
      <w:r>
        <w:fldChar w:fldCharType="begin"/>
      </w:r>
      <w:r>
        <w:instrText xml:space="preserve"> HYPERLINK "https://github.com/ethz-asl/kalibr/wiki/IMU-Noise-Model" \l "from-the-allan-standard-deviation-ad" </w:instrText>
      </w:r>
      <w:r>
        <w:fldChar w:fldCharType="separate"/>
      </w:r>
      <w:r>
        <w:rPr>
          <w:rStyle w:val="12"/>
          <w:rFonts w:ascii="Times New Roman" w:hAnsi="Times New Roman" w:cs="Times New Roman"/>
          <w:sz w:val="21"/>
        </w:rPr>
        <w:t>https://github.com/ethz-asl/kalibr/wiki/IMU-Noise-Model#from-the-allan-standard-deviation-ad</w:t>
      </w:r>
      <w:r>
        <w:rPr>
          <w:rStyle w:val="12"/>
          <w:rFonts w:ascii="Times New Roman" w:hAnsi="Times New Roman" w:cs="Times New Roman"/>
          <w:sz w:val="21"/>
        </w:rPr>
        <w:fldChar w:fldCharType="end"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tabs>
        <w:tab w:val="left" w:pos="5880"/>
      </w:tabs>
      <w:rPr>
        <w:sz w:val="21"/>
      </w:rPr>
    </w:pPr>
    <w:r>
      <w:rPr>
        <w:rFonts w:hint="eastAsia"/>
        <w:sz w:val="21"/>
      </w:rPr>
      <w:t>深蓝学院用户</w:t>
    </w:r>
    <w:r>
      <w:rPr>
        <w:sz w:val="21"/>
      </w:rPr>
      <w:t>Eba_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A91953"/>
    <w:multiLevelType w:val="multilevel"/>
    <w:tmpl w:val="07A91953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1">
    <w:nsid w:val="21C94CA1"/>
    <w:multiLevelType w:val="multilevel"/>
    <w:tmpl w:val="21C94CA1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2">
    <w:nsid w:val="6F347556"/>
    <w:multiLevelType w:val="multilevel"/>
    <w:tmpl w:val="6F347556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0317"/>
    <w:rsid w:val="00015A22"/>
    <w:rsid w:val="00071765"/>
    <w:rsid w:val="00090317"/>
    <w:rsid w:val="000A7F7E"/>
    <w:rsid w:val="001C3311"/>
    <w:rsid w:val="001E6BFD"/>
    <w:rsid w:val="00237651"/>
    <w:rsid w:val="00287899"/>
    <w:rsid w:val="00291D2E"/>
    <w:rsid w:val="002D1A38"/>
    <w:rsid w:val="002D6280"/>
    <w:rsid w:val="002E0B77"/>
    <w:rsid w:val="002E2189"/>
    <w:rsid w:val="00430E86"/>
    <w:rsid w:val="00467FBC"/>
    <w:rsid w:val="004D4546"/>
    <w:rsid w:val="004D61B4"/>
    <w:rsid w:val="00514BA4"/>
    <w:rsid w:val="005226BA"/>
    <w:rsid w:val="005906B1"/>
    <w:rsid w:val="00596818"/>
    <w:rsid w:val="006467B6"/>
    <w:rsid w:val="00783FA7"/>
    <w:rsid w:val="00793A44"/>
    <w:rsid w:val="007C4159"/>
    <w:rsid w:val="007E4E54"/>
    <w:rsid w:val="008809D2"/>
    <w:rsid w:val="008C475E"/>
    <w:rsid w:val="008D198A"/>
    <w:rsid w:val="009108EF"/>
    <w:rsid w:val="0093530E"/>
    <w:rsid w:val="00987EB8"/>
    <w:rsid w:val="009F1A35"/>
    <w:rsid w:val="009F3E10"/>
    <w:rsid w:val="009F76FA"/>
    <w:rsid w:val="00A27029"/>
    <w:rsid w:val="00A7780F"/>
    <w:rsid w:val="00B172DB"/>
    <w:rsid w:val="00B54E59"/>
    <w:rsid w:val="00BE13ED"/>
    <w:rsid w:val="00C140A5"/>
    <w:rsid w:val="00C23214"/>
    <w:rsid w:val="00D76F4B"/>
    <w:rsid w:val="00D90A5A"/>
    <w:rsid w:val="00DB623D"/>
    <w:rsid w:val="00E25ABD"/>
    <w:rsid w:val="00E31025"/>
    <w:rsid w:val="00E77F9D"/>
    <w:rsid w:val="00EC4E33"/>
    <w:rsid w:val="00EE4002"/>
    <w:rsid w:val="00EF0FBB"/>
    <w:rsid w:val="00F20B1A"/>
    <w:rsid w:val="00F90E66"/>
    <w:rsid w:val="00FA50E3"/>
    <w:rsid w:val="00FC7AE5"/>
    <w:rsid w:val="00FF30FC"/>
    <w:rsid w:val="97AEC2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宋体" w:hAnsi="宋体" w:eastAsia="宋体" w:cs="宋体"/>
      <w:kern w:val="0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3">
    <w:name w:val="heading 2"/>
    <w:basedOn w:val="1"/>
    <w:next w:val="1"/>
    <w:link w:val="20"/>
    <w:semiHidden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10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5"/>
    <w:unhideWhenUsed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5">
    <w:name w:val="header"/>
    <w:basedOn w:val="1"/>
    <w:link w:val="14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footnote text"/>
    <w:basedOn w:val="1"/>
    <w:link w:val="22"/>
    <w:semiHidden/>
    <w:unhideWhenUsed/>
    <w:uiPriority w:val="99"/>
    <w:pPr>
      <w:snapToGrid w:val="0"/>
    </w:pPr>
    <w:rPr>
      <w:sz w:val="18"/>
      <w:szCs w:val="18"/>
    </w:rPr>
  </w:style>
  <w:style w:type="paragraph" w:styleId="7">
    <w:name w:val="Normal (Web)"/>
    <w:basedOn w:val="1"/>
    <w:semiHidden/>
    <w:unhideWhenUsed/>
    <w:uiPriority w:val="99"/>
    <w:pPr>
      <w:spacing w:before="100" w:beforeAutospacing="1" w:after="100" w:afterAutospacing="1"/>
    </w:pPr>
  </w:style>
  <w:style w:type="table" w:styleId="9">
    <w:name w:val="Table Grid"/>
    <w:basedOn w:val="8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1">
    <w:name w:val="Strong"/>
    <w:basedOn w:val="10"/>
    <w:qFormat/>
    <w:uiPriority w:val="22"/>
    <w:rPr>
      <w:b/>
      <w:bCs/>
    </w:rPr>
  </w:style>
  <w:style w:type="character" w:styleId="12">
    <w:name w:val="Hyperlink"/>
    <w:basedOn w:val="10"/>
    <w:semiHidden/>
    <w:unhideWhenUsed/>
    <w:uiPriority w:val="99"/>
    <w:rPr>
      <w:color w:val="0000FF"/>
      <w:u w:val="single"/>
    </w:rPr>
  </w:style>
  <w:style w:type="character" w:styleId="13">
    <w:name w:val="footnote reference"/>
    <w:basedOn w:val="10"/>
    <w:semiHidden/>
    <w:unhideWhenUsed/>
    <w:uiPriority w:val="99"/>
    <w:rPr>
      <w:vertAlign w:val="superscript"/>
    </w:rPr>
  </w:style>
  <w:style w:type="character" w:customStyle="1" w:styleId="14">
    <w:name w:val="页眉 字符"/>
    <w:basedOn w:val="10"/>
    <w:link w:val="5"/>
    <w:uiPriority w:val="99"/>
    <w:rPr>
      <w:sz w:val="18"/>
      <w:szCs w:val="18"/>
    </w:rPr>
  </w:style>
  <w:style w:type="character" w:customStyle="1" w:styleId="15">
    <w:name w:val="页脚 字符"/>
    <w:basedOn w:val="10"/>
    <w:link w:val="4"/>
    <w:uiPriority w:val="99"/>
    <w:rPr>
      <w:sz w:val="18"/>
      <w:szCs w:val="18"/>
    </w:rPr>
  </w:style>
  <w:style w:type="character" w:styleId="16">
    <w:name w:val="Placeholder Text"/>
    <w:basedOn w:val="10"/>
    <w:semiHidden/>
    <w:uiPriority w:val="99"/>
    <w:rPr>
      <w:color w:val="808080"/>
    </w:rPr>
  </w:style>
  <w:style w:type="paragraph" w:styleId="17">
    <w:name w:val="List Paragraph"/>
    <w:basedOn w:val="1"/>
    <w:qFormat/>
    <w:uiPriority w:val="34"/>
    <w:pPr>
      <w:ind w:firstLine="420" w:firstLineChars="200"/>
    </w:pPr>
  </w:style>
  <w:style w:type="character" w:customStyle="1" w:styleId="18">
    <w:name w:val="标题 1 字符"/>
    <w:basedOn w:val="10"/>
    <w:link w:val="2"/>
    <w:uiPriority w:val="9"/>
    <w:rPr>
      <w:rFonts w:ascii="宋体" w:hAnsi="宋体" w:eastAsia="宋体" w:cs="宋体"/>
      <w:b/>
      <w:bCs/>
      <w:kern w:val="36"/>
      <w:sz w:val="48"/>
      <w:szCs w:val="48"/>
    </w:rPr>
  </w:style>
  <w:style w:type="table" w:customStyle="1" w:styleId="19">
    <w:name w:val="Plain Table 2"/>
    <w:basedOn w:val="8"/>
    <w:uiPriority w:val="42"/>
    <w:tblPr>
      <w:tblBorders>
        <w:top w:val="single" w:color="7E7E7E" w:themeColor="text1" w:themeTint="80" w:sz="4" w:space="0"/>
        <w:bottom w:val="single" w:color="7E7E7E" w:themeColor="text1" w:themeTint="80" w:sz="4" w:space="0"/>
      </w:tblBorders>
      <w:tblLayout w:type="fixed"/>
    </w:tblPr>
    <w:tblStylePr w:type="firstRow">
      <w:rPr>
        <w:b/>
        <w:bCs/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bCs/>
      </w:rPr>
      <w:tcPr>
        <w:tcBorders>
          <w:top w:val="single" w:color="7E7E7E" w:themeColor="text1" w:themeTint="80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single" w:color="7E7E7E" w:themeColor="text1" w:themeTint="80" w:sz="4" w:space="0"/>
          <w:right w:val="single" w:color="7E7E7E" w:themeColor="text1" w:themeTint="80" w:sz="4" w:space="0"/>
        </w:tcBorders>
      </w:tcPr>
    </w:tblStylePr>
    <w:tblStylePr w:type="band2Vert">
      <w:tcPr>
        <w:tcBorders>
          <w:left w:val="single" w:color="7E7E7E" w:themeColor="text1" w:themeTint="80" w:sz="4" w:space="0"/>
          <w:right w:val="single" w:color="7E7E7E" w:themeColor="text1" w:themeTint="80" w:sz="4" w:space="0"/>
        </w:tcBorders>
      </w:tcPr>
    </w:tblStylePr>
    <w:tblStylePr w:type="band1Horz">
      <w:tcPr>
        <w:tcBorders>
          <w:top w:val="single" w:color="7E7E7E" w:themeColor="text1" w:themeTint="80" w:sz="4" w:space="0"/>
          <w:bottom w:val="single" w:color="7E7E7E" w:themeColor="text1" w:themeTint="80" w:sz="4" w:space="0"/>
        </w:tcBorders>
      </w:tcPr>
    </w:tblStylePr>
  </w:style>
  <w:style w:type="character" w:customStyle="1" w:styleId="20">
    <w:name w:val="标题 2 字符"/>
    <w:basedOn w:val="10"/>
    <w:link w:val="3"/>
    <w:semiHidden/>
    <w:uiPriority w:val="9"/>
    <w:rPr>
      <w:rFonts w:asciiTheme="majorHAnsi" w:hAnsiTheme="majorHAnsi" w:eastAsiaTheme="majorEastAsia" w:cstheme="majorBidi"/>
      <w:b/>
      <w:bCs/>
      <w:kern w:val="0"/>
      <w:sz w:val="32"/>
      <w:szCs w:val="32"/>
    </w:rPr>
  </w:style>
  <w:style w:type="character" w:customStyle="1" w:styleId="21">
    <w:name w:val="pl-c1"/>
    <w:basedOn w:val="10"/>
    <w:uiPriority w:val="0"/>
  </w:style>
  <w:style w:type="character" w:customStyle="1" w:styleId="22">
    <w:name w:val="脚注文本 字符"/>
    <w:basedOn w:val="10"/>
    <w:link w:val="6"/>
    <w:semiHidden/>
    <w:uiPriority w:val="99"/>
    <w:rPr>
      <w:rFonts w:ascii="宋体" w:hAnsi="宋体" w:eastAsia="宋体" w:cs="宋体"/>
      <w:kern w:val="0"/>
      <w:sz w:val="18"/>
      <w:szCs w:val="18"/>
    </w:rPr>
  </w:style>
  <w:style w:type="character" w:customStyle="1" w:styleId="23">
    <w:name w:val="fontstyle01"/>
    <w:basedOn w:val="10"/>
    <w:uiPriority w:val="0"/>
    <w:rPr>
      <w:rFonts w:hint="default" w:ascii="NimbusRomNo9L-Regu" w:hAnsi="NimbusRomNo9L-Regu"/>
      <w:color w:val="000000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header" Target="header1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jpe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11</Pages>
  <Words>599</Words>
  <Characters>3416</Characters>
  <Lines>28</Lines>
  <Paragraphs>8</Paragraphs>
  <TotalTime>386</TotalTime>
  <ScaleCrop>false</ScaleCrop>
  <LinksUpToDate>false</LinksUpToDate>
  <CharactersWithSpaces>4007</CharactersWithSpaces>
  <Application>WPS Office_11.1.0.8392_F1E327BC-269C-435d-A152-05C5408002CA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2019-06-23T23:56:00Z</dcterms:created>
  <dc:creator>Scofield Fai</dc:creator>
  <cp:lastModifiedBy>vance</cp:lastModifiedBy>
  <cp:lastPrinted>2019-06-24T00:00:00Z</cp:lastPrinted>
  <dcterms:modified xsi:type="dcterms:W3CDTF">2019-07-03T23:35:15Z</dcterms:modified>
  <cp:revision>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2052-11.1.0.8392</vt:lpwstr>
  </property>
</Properties>
</file>