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25" w:rsidRPr="008809D2" w:rsidRDefault="00780125" w:rsidP="00780125">
      <w:pPr>
        <w:spacing w:line="360" w:lineRule="auto"/>
        <w:jc w:val="center"/>
        <w:rPr>
          <w:b/>
          <w:sz w:val="32"/>
        </w:rPr>
      </w:pPr>
      <w:r>
        <w:rPr>
          <w:rFonts w:ascii="Times New Roman" w:hAnsi="Times New Roman" w:cs="Times New Roman" w:hint="eastAsia"/>
          <w:b/>
          <w:color w:val="333333"/>
          <w:sz w:val="32"/>
        </w:rPr>
        <w:t>深蓝学院</w:t>
      </w:r>
      <w:r w:rsidRPr="008809D2">
        <w:rPr>
          <w:rFonts w:ascii="Times New Roman" w:hAnsi="Times New Roman" w:cs="Times New Roman" w:hint="eastAsia"/>
          <w:b/>
          <w:color w:val="333333"/>
          <w:sz w:val="32"/>
        </w:rPr>
        <w:t>V</w:t>
      </w:r>
      <w:r w:rsidRPr="008809D2">
        <w:rPr>
          <w:rFonts w:ascii="Times New Roman" w:hAnsi="Times New Roman" w:cs="Times New Roman"/>
          <w:b/>
          <w:color w:val="333333"/>
          <w:sz w:val="32"/>
        </w:rPr>
        <w:t>IO</w:t>
      </w:r>
      <w:r>
        <w:rPr>
          <w:rFonts w:ascii="Times New Roman" w:hAnsi="Times New Roman" w:cs="Times New Roman" w:hint="eastAsia"/>
          <w:b/>
          <w:color w:val="333333"/>
          <w:sz w:val="32"/>
        </w:rPr>
        <w:t>课程</w:t>
      </w:r>
      <w:r w:rsidRPr="008809D2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三</w:t>
      </w:r>
      <w:r w:rsidRPr="008809D2">
        <w:rPr>
          <w:rFonts w:hint="eastAsia"/>
          <w:b/>
          <w:sz w:val="32"/>
        </w:rPr>
        <w:t>课作业</w:t>
      </w:r>
    </w:p>
    <w:p w:rsidR="00780125" w:rsidRDefault="00780125" w:rsidP="00780125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EBDC538" wp14:editId="14EC2A1A">
            <wp:extent cx="5272138" cy="2838091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282"/>
                    <a:stretch/>
                  </pic:blipFill>
                  <pic:spPr bwMode="auto">
                    <a:xfrm>
                      <a:off x="0" y="0"/>
                      <a:ext cx="5274310" cy="283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125" w:rsidRDefault="00D2218B" w:rsidP="00780125">
      <w:pPr>
        <w:spacing w:line="360" w:lineRule="auto"/>
        <w:rPr>
          <w:b/>
          <w:sz w:val="28"/>
        </w:rPr>
      </w:pPr>
      <w:r w:rsidRPr="00D2218B">
        <w:rPr>
          <w:rFonts w:hint="eastAsia"/>
          <w:b/>
          <w:sz w:val="28"/>
        </w:rPr>
        <w:t>1</w:t>
      </w:r>
      <w:r w:rsidRPr="00D2218B">
        <w:rPr>
          <w:b/>
          <w:sz w:val="28"/>
        </w:rPr>
        <w:t xml:space="preserve">.1 </w:t>
      </w:r>
      <w:r>
        <w:rPr>
          <w:rFonts w:hint="eastAsia"/>
          <w:b/>
          <w:sz w:val="28"/>
        </w:rPr>
        <w:t>绘制L</w:t>
      </w:r>
      <w:r>
        <w:rPr>
          <w:b/>
          <w:sz w:val="28"/>
        </w:rPr>
        <w:t>M</w:t>
      </w:r>
      <w:r>
        <w:rPr>
          <w:rFonts w:hint="eastAsia"/>
          <w:b/>
          <w:sz w:val="28"/>
        </w:rPr>
        <w:t>阻尼因子随迭代变化的曲线图</w:t>
      </w:r>
    </w:p>
    <w:p w:rsidR="00D2218B" w:rsidRPr="00D2218B" w:rsidRDefault="00D2218B" w:rsidP="00D2218B">
      <w:pPr>
        <w:spacing w:line="360" w:lineRule="auto"/>
        <w:ind w:firstLineChars="200" w:firstLine="480"/>
      </w:pPr>
      <w:r>
        <w:rPr>
          <w:rFonts w:hint="eastAsia"/>
        </w:rPr>
        <w:t>修改</w:t>
      </w:r>
      <w:proofErr w:type="spellStart"/>
      <w:r w:rsidRPr="00D2218B">
        <w:t>CurveFitting_LM</w:t>
      </w:r>
      <w:proofErr w:type="spellEnd"/>
      <w:r w:rsidRPr="00D2218B">
        <w:rPr>
          <w:rFonts w:hint="eastAsia"/>
        </w:rPr>
        <w:t>项目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roblem.h</w:t>
      </w:r>
      <w:proofErr w:type="spellEnd"/>
      <w:r>
        <w:rPr>
          <w:rFonts w:hint="eastAsia"/>
        </w:rPr>
        <w:t>和</w:t>
      </w:r>
      <w:r>
        <w:t>problem.cc</w:t>
      </w:r>
      <w:r>
        <w:rPr>
          <w:rFonts w:hint="eastAsia"/>
        </w:rPr>
        <w:t>源码，在</w:t>
      </w:r>
      <w:r w:rsidRPr="00D2218B">
        <w:t>Problem::Solve</w:t>
      </w:r>
      <w:r>
        <w:t>()</w:t>
      </w:r>
      <w:r>
        <w:rPr>
          <w:rFonts w:hint="eastAsia"/>
        </w:rPr>
        <w:t>函数中添加记录阻尼因子μ的代码，执行后会写入一个t</w:t>
      </w:r>
      <w:r>
        <w:t>xt</w:t>
      </w:r>
      <w:r>
        <w:rPr>
          <w:rFonts w:hint="eastAsia"/>
        </w:rPr>
        <w:t>文件中（见附件</w:t>
      </w:r>
      <w:r w:rsidR="00B62B86">
        <w:rPr>
          <w:rFonts w:hint="eastAsia"/>
        </w:rPr>
        <w:t>1</w:t>
      </w:r>
      <w:r w:rsidR="00B62B86">
        <w:t>.1-</w:t>
      </w:r>
      <w:r w:rsidRPr="00D2218B">
        <w:t>lambdas.txt</w:t>
      </w:r>
      <w:r>
        <w:rPr>
          <w:rFonts w:hint="eastAsia"/>
        </w:rPr>
        <w:t>）。撰写一个脚本绘制</w:t>
      </w:r>
      <w:r w:rsidR="007A4766">
        <w:rPr>
          <w:rFonts w:hint="eastAsia"/>
        </w:rPr>
        <w:t>阻尼因子μ随迭代次数变化的图，见图1：</w:t>
      </w:r>
    </w:p>
    <w:p w:rsidR="00D2218B" w:rsidRDefault="000D11B4" w:rsidP="007A4766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62525" cy="2769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-lambda_change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9" t="7161" r="8440" b="5887"/>
                    <a:stretch/>
                  </pic:blipFill>
                  <pic:spPr bwMode="auto">
                    <a:xfrm>
                      <a:off x="0" y="0"/>
                      <a:ext cx="4973140" cy="277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18B" w:rsidRDefault="007A4766" w:rsidP="007A4766">
      <w:pPr>
        <w:spacing w:line="360" w:lineRule="auto"/>
        <w:jc w:val="center"/>
        <w:rPr>
          <w:b/>
          <w:sz w:val="28"/>
        </w:rPr>
      </w:pPr>
      <w:r w:rsidRPr="007A4766">
        <w:rPr>
          <w:rFonts w:hint="eastAsia"/>
          <w:sz w:val="21"/>
          <w:szCs w:val="21"/>
        </w:rPr>
        <w:t>图1</w:t>
      </w:r>
      <w:r w:rsidRPr="007A4766">
        <w:rPr>
          <w:sz w:val="21"/>
          <w:szCs w:val="21"/>
        </w:rPr>
        <w:t xml:space="preserve"> </w:t>
      </w:r>
      <w:r w:rsidRPr="007A4766">
        <w:rPr>
          <w:rFonts w:hint="eastAsia"/>
          <w:sz w:val="21"/>
          <w:szCs w:val="21"/>
        </w:rPr>
        <w:t>阻尼因子μ随迭代次数变化曲线图</w:t>
      </w:r>
      <w:r w:rsidR="00D2218B">
        <w:rPr>
          <w:b/>
          <w:sz w:val="28"/>
        </w:rPr>
        <w:br w:type="page"/>
      </w:r>
    </w:p>
    <w:p w:rsidR="00780125" w:rsidRDefault="00D2218B" w:rsidP="00780125">
      <w:pPr>
        <w:spacing w:line="360" w:lineRule="auto"/>
      </w:pPr>
      <w:r w:rsidRPr="00D2218B">
        <w:rPr>
          <w:rFonts w:hint="eastAsia"/>
          <w:b/>
          <w:sz w:val="28"/>
        </w:rPr>
        <w:lastRenderedPageBreak/>
        <w:t>1</w:t>
      </w:r>
      <w:r w:rsidRPr="00D2218B">
        <w:rPr>
          <w:b/>
          <w:sz w:val="28"/>
        </w:rPr>
        <w:t>.</w:t>
      </w:r>
      <w:r>
        <w:rPr>
          <w:b/>
          <w:sz w:val="28"/>
        </w:rPr>
        <w:t>2</w:t>
      </w:r>
      <w:r w:rsidRPr="00D2218B">
        <w:rPr>
          <w:b/>
          <w:sz w:val="28"/>
        </w:rPr>
        <w:t xml:space="preserve"> </w:t>
      </w:r>
      <w:r w:rsidR="00BE3A72">
        <w:rPr>
          <w:rFonts w:hint="eastAsia"/>
          <w:b/>
          <w:sz w:val="28"/>
        </w:rPr>
        <w:t>修改曲线函数，完成代码中残差计算和曲线参数估计</w:t>
      </w:r>
    </w:p>
    <w:p w:rsidR="00780125" w:rsidRDefault="00BE3A72" w:rsidP="00BE3A72">
      <w:pPr>
        <w:spacing w:line="360" w:lineRule="auto"/>
        <w:ind w:firstLineChars="200" w:firstLine="480"/>
      </w:pPr>
      <w:r w:rsidRPr="00BE3A72">
        <w:rPr>
          <w:rFonts w:hint="eastAsia"/>
        </w:rPr>
        <w:t>新的曲线函数：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:rsidR="00BE3A72" w:rsidRPr="00BE3A72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观测值受噪声影响</w:t>
      </w:r>
      <w:r w:rsidRPr="00BE3A72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+bx+c+noise</m:t>
        </m:r>
      </m:oMath>
    </w:p>
    <w:p w:rsidR="00BE3A72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残差计算：</w:t>
      </w:r>
      <m:oMath>
        <m:r>
          <w:rPr>
            <w:rFonts w:ascii="Cambria Math" w:hAnsi="Cambria Math"/>
          </w:rPr>
          <m:t>residual=a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</w:p>
    <w:p w:rsidR="00BE3A72" w:rsidRDefault="00BE3A72" w:rsidP="00BE3A72">
      <w:pPr>
        <w:spacing w:line="360" w:lineRule="auto"/>
        <w:ind w:firstLineChars="200" w:firstLine="480"/>
      </w:pPr>
      <w:r w:rsidRPr="00BE3A72">
        <w:rPr>
          <w:rFonts w:hint="eastAsia"/>
        </w:rPr>
        <w:t>残差对变量的雅克比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∂c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A72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部分修改的代码如下</w:t>
      </w:r>
      <w:r w:rsidR="00FB5A19">
        <w:rPr>
          <w:rFonts w:hint="eastAsia"/>
        </w:rPr>
        <w:t>图</w:t>
      </w:r>
      <w:r>
        <w:rPr>
          <w:rFonts w:hint="eastAsia"/>
        </w:rPr>
        <w:t>：</w:t>
      </w:r>
    </w:p>
    <w:p w:rsidR="00BE3A72" w:rsidRDefault="00BE3A72" w:rsidP="00BE3A72">
      <w:pPr>
        <w:spacing w:line="360" w:lineRule="auto"/>
      </w:pPr>
      <w:r>
        <w:rPr>
          <w:noProof/>
        </w:rPr>
        <w:drawing>
          <wp:inline distT="0" distB="0" distL="0" distR="0" wp14:anchorId="7A03333E" wp14:editId="2587899A">
            <wp:extent cx="5274310" cy="3892550"/>
            <wp:effectExtent l="19050" t="19050" r="215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A19" w:rsidRDefault="00FB5A19" w:rsidP="00FB5A19">
      <w:pPr>
        <w:spacing w:line="360" w:lineRule="auto"/>
        <w:jc w:val="center"/>
      </w:pPr>
      <w:r w:rsidRPr="007A4766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Pr="007A4766">
        <w:rPr>
          <w:sz w:val="21"/>
          <w:szCs w:val="21"/>
        </w:rPr>
        <w:t xml:space="preserve"> </w:t>
      </w:r>
      <w:r w:rsidR="0034642C">
        <w:rPr>
          <w:rFonts w:hint="eastAsia"/>
          <w:sz w:val="21"/>
          <w:szCs w:val="21"/>
        </w:rPr>
        <w:t>新曲线模型的残差和</w:t>
      </w:r>
      <w:proofErr w:type="gramStart"/>
      <w:r w:rsidR="0034642C">
        <w:rPr>
          <w:rFonts w:hint="eastAsia"/>
          <w:sz w:val="21"/>
          <w:szCs w:val="21"/>
        </w:rPr>
        <w:t>雅克</w:t>
      </w:r>
      <w:proofErr w:type="gramEnd"/>
      <w:r w:rsidR="0034642C">
        <w:rPr>
          <w:rFonts w:hint="eastAsia"/>
          <w:sz w:val="21"/>
          <w:szCs w:val="21"/>
        </w:rPr>
        <w:t>比计算代码</w:t>
      </w:r>
    </w:p>
    <w:p w:rsidR="0058452D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完整代码见附件</w:t>
      </w:r>
      <w:r w:rsidR="000D11B4">
        <w:t>1.2-</w:t>
      </w:r>
      <w:r w:rsidRPr="00BE3A72">
        <w:t>CurveFitting2.cpp</w:t>
      </w:r>
      <w:r w:rsidR="00B62B86">
        <w:rPr>
          <w:rFonts w:hint="eastAsia"/>
        </w:rPr>
        <w:t>，多次运行结果输出详情可见附件</w:t>
      </w:r>
      <w:r w:rsidR="00B62B86" w:rsidRPr="00B62B86">
        <w:t>1.2-runing_log.txt</w:t>
      </w:r>
      <w:r w:rsidR="00B62B86">
        <w:rPr>
          <w:rFonts w:hint="eastAsia"/>
        </w:rPr>
        <w:t>文件，这里整理成表格：</w:t>
      </w:r>
    </w:p>
    <w:p w:rsidR="00B62B86" w:rsidRDefault="002B576E" w:rsidP="002B576E">
      <w:pPr>
        <w:spacing w:line="360" w:lineRule="auto"/>
        <w:ind w:firstLineChars="200" w:firstLine="420"/>
        <w:jc w:val="center"/>
      </w:pPr>
      <w:r w:rsidRPr="002B576E">
        <w:rPr>
          <w:rFonts w:hint="eastAsia"/>
          <w:sz w:val="21"/>
          <w:szCs w:val="21"/>
        </w:rPr>
        <w:t>表1</w:t>
      </w:r>
      <w:r w:rsidRPr="002B576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不同观测点数下新曲线模型的参数估计结果</w:t>
      </w: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3"/>
        <w:gridCol w:w="2719"/>
        <w:gridCol w:w="2012"/>
      </w:tblGrid>
      <w:tr w:rsidR="00B62B86" w:rsidRPr="00D94C76" w:rsidTr="00B4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观测点数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迭代次数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耗时(</w:t>
            </w:r>
            <w:proofErr w:type="spellStart"/>
            <w:r w:rsidRPr="00D94C76">
              <w:rPr>
                <w:rFonts w:hint="eastAsia"/>
                <w:sz w:val="21"/>
                <w:szCs w:val="21"/>
              </w:rPr>
              <w:t>m</w:t>
            </w:r>
            <w:r w:rsidRPr="00D94C76">
              <w:rPr>
                <w:sz w:val="21"/>
                <w:szCs w:val="21"/>
              </w:rPr>
              <w:t>s</w:t>
            </w:r>
            <w:proofErr w:type="spellEnd"/>
            <w:r w:rsidRPr="00D94C76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计算值</w:t>
            </w:r>
          </w:p>
        </w:tc>
        <w:tc>
          <w:tcPr>
            <w:tcW w:w="1211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真实值</w:t>
            </w:r>
          </w:p>
        </w:tc>
      </w:tr>
      <w:tr w:rsidR="00B62B86" w:rsidRPr="00D94C76" w:rsidTr="00B4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1</w:t>
            </w:r>
            <w:r w:rsidRPr="00D94C76">
              <w:rPr>
                <w:b w:val="0"/>
                <w:sz w:val="21"/>
                <w:szCs w:val="21"/>
              </w:rPr>
              <w:t>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.913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1.610,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1.618,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0.995]</w:t>
            </w:r>
          </w:p>
        </w:tc>
        <w:tc>
          <w:tcPr>
            <w:tcW w:w="1211" w:type="pct"/>
            <w:vMerge w:val="restar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1.0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,2.0,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1.0]</w:t>
            </w:r>
          </w:p>
        </w:tc>
      </w:tr>
      <w:tr w:rsidR="00B62B86" w:rsidRPr="00D94C76" w:rsidTr="00B41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5</w:t>
            </w:r>
            <w:r w:rsidRPr="00D94C76">
              <w:rPr>
                <w:b w:val="0"/>
                <w:sz w:val="21"/>
                <w:szCs w:val="21"/>
              </w:rPr>
              <w:t>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4.604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1.014,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1.936,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1.025]</w:t>
            </w:r>
          </w:p>
        </w:tc>
        <w:tc>
          <w:tcPr>
            <w:tcW w:w="1211" w:type="pct"/>
            <w:vMerge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2B86" w:rsidRPr="00D94C76" w:rsidTr="00B4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7</w:t>
            </w:r>
            <w:r w:rsidRPr="00D94C76">
              <w:rPr>
                <w:b w:val="0"/>
                <w:sz w:val="21"/>
                <w:szCs w:val="21"/>
              </w:rPr>
              <w:t>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9.200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1.0</w:t>
            </w:r>
            <w:r w:rsidR="002B576E" w:rsidRPr="00D94C76">
              <w:rPr>
                <w:sz w:val="21"/>
                <w:szCs w:val="21"/>
              </w:rPr>
              <w:t>01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="002B576E" w:rsidRPr="00D94C76">
              <w:rPr>
                <w:sz w:val="21"/>
                <w:szCs w:val="21"/>
              </w:rPr>
              <w:t>1.989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="002B576E" w:rsidRPr="00D94C76">
              <w:rPr>
                <w:sz w:val="21"/>
                <w:szCs w:val="21"/>
              </w:rPr>
              <w:t>0</w:t>
            </w:r>
            <w:r w:rsidRPr="00D94C76">
              <w:rPr>
                <w:sz w:val="21"/>
                <w:szCs w:val="21"/>
              </w:rPr>
              <w:t>.</w:t>
            </w:r>
            <w:r w:rsidR="002B576E" w:rsidRPr="00D94C76">
              <w:rPr>
                <w:sz w:val="21"/>
                <w:szCs w:val="21"/>
              </w:rPr>
              <w:t>989</w:t>
            </w:r>
            <w:r w:rsidRPr="00D94C76">
              <w:rPr>
                <w:sz w:val="21"/>
                <w:szCs w:val="21"/>
              </w:rPr>
              <w:t>]</w:t>
            </w:r>
          </w:p>
        </w:tc>
        <w:tc>
          <w:tcPr>
            <w:tcW w:w="1211" w:type="pct"/>
            <w:vMerge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2B86" w:rsidRPr="00D94C76" w:rsidTr="00B41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1</w:t>
            </w:r>
            <w:r w:rsidRPr="00D94C76">
              <w:rPr>
                <w:b w:val="0"/>
                <w:sz w:val="21"/>
                <w:szCs w:val="21"/>
              </w:rPr>
              <w:t>000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18" w:type="pct"/>
            <w:vAlign w:val="center"/>
          </w:tcPr>
          <w:p w:rsidR="00B62B86" w:rsidRPr="00D94C76" w:rsidRDefault="002B576E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sz w:val="21"/>
                <w:szCs w:val="21"/>
              </w:rPr>
              <w:t>36.508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="002B576E" w:rsidRPr="00D94C76">
              <w:rPr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.</w:t>
            </w:r>
            <w:r w:rsidR="002B576E" w:rsidRPr="00D94C76">
              <w:rPr>
                <w:sz w:val="21"/>
                <w:szCs w:val="21"/>
              </w:rPr>
              <w:t>000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2.0</w:t>
            </w:r>
            <w:r w:rsidR="002B576E" w:rsidRPr="00D94C76">
              <w:rPr>
                <w:sz w:val="21"/>
                <w:szCs w:val="21"/>
              </w:rPr>
              <w:t>06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="002B576E" w:rsidRPr="00D94C76">
              <w:rPr>
                <w:sz w:val="21"/>
                <w:szCs w:val="21"/>
              </w:rPr>
              <w:t>0</w:t>
            </w:r>
            <w:r w:rsidRPr="00D94C76">
              <w:rPr>
                <w:sz w:val="21"/>
                <w:szCs w:val="21"/>
              </w:rPr>
              <w:t>.</w:t>
            </w:r>
            <w:r w:rsidR="002B576E" w:rsidRPr="00D94C76">
              <w:rPr>
                <w:sz w:val="21"/>
                <w:szCs w:val="21"/>
              </w:rPr>
              <w:t>969</w:t>
            </w:r>
            <w:r w:rsidRPr="00D94C76">
              <w:rPr>
                <w:sz w:val="21"/>
                <w:szCs w:val="21"/>
              </w:rPr>
              <w:t>]</w:t>
            </w:r>
          </w:p>
        </w:tc>
        <w:tc>
          <w:tcPr>
            <w:tcW w:w="1211" w:type="pct"/>
            <w:vMerge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:rsidR="0058452D" w:rsidRDefault="0058452D">
      <w:r>
        <w:br w:type="page"/>
      </w:r>
    </w:p>
    <w:p w:rsidR="00780125" w:rsidRPr="0058452D" w:rsidRDefault="00F02132" w:rsidP="00780125">
      <w:pPr>
        <w:spacing w:line="360" w:lineRule="auto"/>
        <w:rPr>
          <w:b/>
          <w:sz w:val="28"/>
        </w:rPr>
      </w:pPr>
      <w:r w:rsidRPr="0058452D">
        <w:rPr>
          <w:rFonts w:hint="eastAsia"/>
          <w:b/>
          <w:sz w:val="28"/>
        </w:rPr>
        <w:lastRenderedPageBreak/>
        <w:t>1</w:t>
      </w:r>
      <w:r w:rsidRPr="0058452D">
        <w:rPr>
          <w:b/>
          <w:sz w:val="28"/>
        </w:rPr>
        <w:t xml:space="preserve">.3 </w:t>
      </w:r>
      <w:r w:rsidRPr="0058452D">
        <w:rPr>
          <w:rFonts w:hint="eastAsia"/>
          <w:b/>
          <w:sz w:val="28"/>
        </w:rPr>
        <w:t>其他阻尼因子的更新策略</w:t>
      </w:r>
    </w:p>
    <w:p w:rsidR="001B3757" w:rsidRDefault="00F02132" w:rsidP="000D11B4">
      <w:pPr>
        <w:spacing w:line="276" w:lineRule="auto"/>
        <w:ind w:firstLineChars="200" w:firstLine="480"/>
        <w:rPr>
          <w:rStyle w:val="fontstyle01"/>
          <w:rFonts w:hint="eastAsia"/>
          <w:b w:val="0"/>
          <w:sz w:val="24"/>
        </w:rPr>
      </w:pPr>
      <w:r>
        <w:rPr>
          <w:rFonts w:hint="eastAsia"/>
        </w:rPr>
        <w:t>查阅资料</w:t>
      </w:r>
      <w:r>
        <w:rPr>
          <w:rStyle w:val="ad"/>
        </w:rPr>
        <w:footnoteReference w:id="1"/>
      </w:r>
      <w:r>
        <w:rPr>
          <w:rFonts w:hint="eastAsia"/>
        </w:rPr>
        <w:t>，</w:t>
      </w:r>
      <w:r w:rsidR="001B3757">
        <w:rPr>
          <w:rFonts w:hint="eastAsia"/>
        </w:rPr>
        <w:t>阻尼因子μ的更新策略除了g</w:t>
      </w:r>
      <w:r w:rsidR="001B3757">
        <w:t>2o</w:t>
      </w:r>
      <w:r w:rsidR="001B3757">
        <w:rPr>
          <w:rFonts w:hint="eastAsia"/>
        </w:rPr>
        <w:t>和</w:t>
      </w:r>
      <w:proofErr w:type="spellStart"/>
      <w:r w:rsidR="001B3757">
        <w:rPr>
          <w:rFonts w:hint="eastAsia"/>
        </w:rPr>
        <w:t>c</w:t>
      </w:r>
      <w:r w:rsidR="001B3757">
        <w:t>eres</w:t>
      </w:r>
      <w:proofErr w:type="spellEnd"/>
      <w:r w:rsidR="001B3757">
        <w:rPr>
          <w:rFonts w:hint="eastAsia"/>
        </w:rPr>
        <w:t>采用的</w:t>
      </w:r>
      <w:r w:rsidR="001B3757" w:rsidRPr="001B3757">
        <w:rPr>
          <w:bCs/>
        </w:rPr>
        <w:t>Nielsen策略外</w:t>
      </w:r>
      <w:r w:rsidR="001B3757" w:rsidRPr="001B3757">
        <w:rPr>
          <w:rStyle w:val="fontstyle01"/>
          <w:rFonts w:hint="eastAsia"/>
          <w:b w:val="0"/>
          <w:sz w:val="24"/>
        </w:rPr>
        <w:t>，</w:t>
      </w:r>
      <w:r w:rsidR="001B3757">
        <w:rPr>
          <w:rStyle w:val="fontstyle01"/>
          <w:rFonts w:hint="eastAsia"/>
          <w:b w:val="0"/>
          <w:sz w:val="24"/>
        </w:rPr>
        <w:t>还有另外两种常用的更新策略：</w:t>
      </w:r>
    </w:p>
    <w:p w:rsidR="00780125" w:rsidRDefault="001B3757" w:rsidP="000D11B4">
      <w:pPr>
        <w:spacing w:line="276" w:lineRule="auto"/>
        <w:ind w:firstLineChars="200" w:firstLine="480"/>
        <w:rPr>
          <w:rStyle w:val="fontstyle01"/>
          <w:rFonts w:hint="eastAsia"/>
          <w:b w:val="0"/>
          <w:sz w:val="24"/>
        </w:rPr>
      </w:pPr>
      <w:r>
        <w:rPr>
          <w:rStyle w:val="fontstyle01"/>
          <w:rFonts w:hint="eastAsia"/>
          <w:b w:val="0"/>
          <w:sz w:val="24"/>
        </w:rPr>
        <w:t>第一种策略</w:t>
      </w:r>
      <w:r>
        <w:rPr>
          <w:rStyle w:val="ad"/>
          <w:rFonts w:ascii="Helvetica-Bold" w:hAnsi="Helvetica-Bold" w:hint="eastAsia"/>
          <w:bCs/>
          <w:color w:val="000000"/>
          <w:szCs w:val="44"/>
        </w:rPr>
        <w:footnoteReference w:id="2"/>
      </w:r>
      <w:r>
        <w:rPr>
          <w:rStyle w:val="fontstyle01"/>
          <w:rFonts w:hint="eastAsia"/>
          <w:b w:val="0"/>
          <w:sz w:val="24"/>
        </w:rPr>
        <w:t>：</w:t>
      </w:r>
    </w:p>
    <w:p w:rsidR="0058452D" w:rsidRPr="001B3757" w:rsidRDefault="00116212" w:rsidP="000D11B4">
      <w:pPr>
        <w:spacing w:line="276" w:lineRule="auto"/>
        <w:ind w:firstLineChars="200" w:firstLine="480"/>
        <w:rPr>
          <w:rFonts w:ascii="Helvetica-Bold" w:hAnsi="Helvetica-Bold" w:hint="eastAsia"/>
          <w:bCs/>
          <w:color w:val="00000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Cs w:val="44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Cs w:val="4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44"/>
                      </w:rPr>
                      <m:t>max⁡</m:t>
                    </m:r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color w:val="000000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↓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44"/>
                      </w:rPr>
                      <m:t>min⁡</m:t>
                    </m:r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↑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ρ≤0</m:t>
                    </m:r>
                  </m:e>
                </m:mr>
              </m:m>
            </m:e>
          </m:d>
        </m:oMath>
      </m:oMathPara>
    </w:p>
    <w:p w:rsidR="0058452D" w:rsidRDefault="0058452D" w:rsidP="000D11B4">
      <w:pPr>
        <w:spacing w:line="276" w:lineRule="auto"/>
        <w:ind w:firstLineChars="200" w:firstLine="480"/>
        <w:rPr>
          <w:rStyle w:val="fontstyle01"/>
          <w:rFonts w:hint="eastAsia"/>
          <w:b w:val="0"/>
          <w:sz w:val="24"/>
        </w:rPr>
      </w:pPr>
      <w:r>
        <w:rPr>
          <w:rStyle w:val="fontstyle01"/>
          <w:rFonts w:hint="eastAsia"/>
          <w:b w:val="0"/>
          <w:sz w:val="24"/>
        </w:rPr>
        <w:t>第二种策略较为复杂：</w:t>
      </w:r>
    </w:p>
    <w:p w:rsidR="0058452D" w:rsidRPr="001B3757" w:rsidRDefault="00116212" w:rsidP="000D11B4">
      <w:pPr>
        <w:spacing w:line="276" w:lineRule="auto"/>
        <w:ind w:firstLineChars="200" w:firstLine="480"/>
        <w:rPr>
          <w:rFonts w:ascii="Helvetica-Bold" w:hAnsi="Helvetica-Bold" w:hint="eastAsia"/>
          <w:bCs/>
          <w:color w:val="00000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Cs w:val="44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Cs w:val="4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44"/>
                      </w:rPr>
                      <m:t>max⁡</m:t>
                    </m:r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color w:val="000000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1+α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ρ(α∆x)&gt;0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x+∆x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/(2α)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ρ(α∆x)≤0</m:t>
                    </m:r>
                  </m:e>
                </m:mr>
              </m:m>
            </m:e>
          </m:d>
        </m:oMath>
      </m:oMathPara>
    </w:p>
    <w:p w:rsidR="0058452D" w:rsidRDefault="0058452D" w:rsidP="000D11B4">
      <w:pPr>
        <w:spacing w:line="276" w:lineRule="auto"/>
      </w:pPr>
      <w:r>
        <w:rPr>
          <w:rFonts w:hint="eastAsia"/>
        </w:rPr>
        <w:t>其中</w:t>
      </w:r>
    </w:p>
    <w:p w:rsidR="0058452D" w:rsidRPr="00D81BCB" w:rsidRDefault="0058452D" w:rsidP="000D11B4">
      <w:pPr>
        <w:spacing w:line="276" w:lineRule="auto"/>
        <w:rPr>
          <w:bCs/>
          <w:color w:val="000000"/>
          <w:szCs w:val="44"/>
        </w:rPr>
      </w:pPr>
      <m:oMathPara>
        <m:oMath>
          <m:r>
            <w:rPr>
              <w:rFonts w:ascii="Cambria Math" w:hAnsi="Cambria Math"/>
              <w:color w:val="000000"/>
              <w:szCs w:val="44"/>
            </w:rPr>
            <m:t>α</m:t>
          </m:r>
          <m:r>
            <w:rPr>
              <w:rFonts w:ascii="Cambria Math" w:hAnsi="Cambria Math" w:hint="eastAsia"/>
              <w:color w:val="00000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4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b)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/>
                  <w:szCs w:val="44"/>
                </w:rPr>
                <m:t>∆x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4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Cs w:val="4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Cs w:val="4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4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4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b)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/>
                  <w:szCs w:val="44"/>
                </w:rPr>
                <m:t>∆x</m:t>
              </m:r>
            </m:den>
          </m:f>
        </m:oMath>
      </m:oMathPara>
    </w:p>
    <w:p w:rsidR="00D81BCB" w:rsidRDefault="00D81BCB" w:rsidP="000D11B4">
      <w:pPr>
        <w:spacing w:line="276" w:lineRule="auto"/>
        <w:ind w:firstLineChars="200" w:firstLine="480"/>
      </w:pPr>
      <w:r>
        <w:rPr>
          <w:rFonts w:hint="eastAsia"/>
          <w:bCs/>
          <w:color w:val="000000"/>
          <w:szCs w:val="44"/>
        </w:rPr>
        <w:t>这里在b</w:t>
      </w:r>
      <w:r>
        <w:rPr>
          <w:bCs/>
          <w:color w:val="000000"/>
          <w:szCs w:val="44"/>
        </w:rPr>
        <w:t>ackend/</w:t>
      </w:r>
      <w:r>
        <w:rPr>
          <w:rFonts w:hint="eastAsia"/>
          <w:bCs/>
          <w:color w:val="000000"/>
          <w:szCs w:val="44"/>
        </w:rPr>
        <w:t>p</w:t>
      </w:r>
      <w:r>
        <w:rPr>
          <w:bCs/>
          <w:color w:val="000000"/>
          <w:szCs w:val="44"/>
        </w:rPr>
        <w:t>roblem.cc</w:t>
      </w:r>
      <w:r>
        <w:rPr>
          <w:rFonts w:hint="eastAsia"/>
          <w:bCs/>
          <w:color w:val="000000"/>
          <w:szCs w:val="44"/>
        </w:rPr>
        <w:t>文件中实现了另外的第一种更新策略，见</w:t>
      </w:r>
      <w:r w:rsidR="00F51A3E">
        <w:rPr>
          <w:rFonts w:hint="eastAsia"/>
          <w:bCs/>
          <w:color w:val="000000"/>
          <w:szCs w:val="44"/>
        </w:rPr>
        <w:t>下</w:t>
      </w:r>
      <w:r>
        <w:rPr>
          <w:rFonts w:hint="eastAsia"/>
          <w:bCs/>
          <w:color w:val="000000"/>
          <w:szCs w:val="44"/>
        </w:rPr>
        <w:t>图</w:t>
      </w:r>
      <w:r w:rsidR="007F3999">
        <w:rPr>
          <w:rFonts w:hint="eastAsia"/>
          <w:bCs/>
          <w:color w:val="000000"/>
          <w:szCs w:val="44"/>
        </w:rPr>
        <w:t>。</w:t>
      </w:r>
    </w:p>
    <w:p w:rsidR="0058452D" w:rsidRDefault="000D11B4" w:rsidP="000D11B4">
      <w:pPr>
        <w:jc w:val="center"/>
      </w:pPr>
      <w:r>
        <w:rPr>
          <w:noProof/>
        </w:rPr>
        <w:drawing>
          <wp:inline distT="0" distB="0" distL="0" distR="0" wp14:anchorId="011CC428" wp14:editId="479DD7EC">
            <wp:extent cx="4047397" cy="3838353"/>
            <wp:effectExtent l="19050" t="1905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754" cy="3862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EC8" w:rsidRDefault="00D81BCB" w:rsidP="00F51A3E">
      <w:pPr>
        <w:jc w:val="center"/>
      </w:pPr>
      <w:r w:rsidRPr="007A4766">
        <w:rPr>
          <w:rFonts w:hint="eastAsia"/>
          <w:sz w:val="21"/>
          <w:szCs w:val="21"/>
        </w:rPr>
        <w:t>图</w:t>
      </w:r>
      <w:r w:rsidR="007F3999">
        <w:rPr>
          <w:sz w:val="21"/>
          <w:szCs w:val="21"/>
        </w:rPr>
        <w:t>3</w:t>
      </w:r>
      <w:r w:rsidRPr="007A4766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新的</w:t>
      </w:r>
      <w:r w:rsidRPr="007A4766">
        <w:rPr>
          <w:rFonts w:hint="eastAsia"/>
          <w:sz w:val="21"/>
          <w:szCs w:val="21"/>
        </w:rPr>
        <w:t>阻尼因子μ</w:t>
      </w:r>
      <w:r>
        <w:rPr>
          <w:rFonts w:hint="eastAsia"/>
          <w:sz w:val="21"/>
          <w:szCs w:val="21"/>
        </w:rPr>
        <w:t>更新策略源码</w:t>
      </w:r>
      <w:r w:rsidR="00132EC8">
        <w:br w:type="page"/>
      </w:r>
    </w:p>
    <w:p w:rsidR="00561BD0" w:rsidRPr="00132EC8" w:rsidRDefault="00561BD0" w:rsidP="00561BD0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132EC8">
        <w:rPr>
          <w:b/>
          <w:sz w:val="28"/>
        </w:rPr>
        <w:t>.</w:t>
      </w:r>
      <w:r w:rsidRPr="00132EC8">
        <w:rPr>
          <w:rFonts w:hint="eastAsia"/>
          <w:b/>
          <w:sz w:val="28"/>
        </w:rPr>
        <w:t>证明</w:t>
      </w:r>
      <w:r>
        <w:rPr>
          <w:rFonts w:hint="eastAsia"/>
          <w:b/>
          <w:sz w:val="28"/>
        </w:rPr>
        <w:t>公式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15</m:t>
            </m:r>
          </m:sub>
        </m:sSub>
        <m:r>
          <m:rPr>
            <m:sty m:val="b"/>
          </m:rPr>
          <w:rPr>
            <w:rFonts w:ascii="Cambria Math" w:hAnsi="Cambria Math" w:hint="eastAsia"/>
            <w:sz w:val="28"/>
          </w:rPr>
          <m:t>和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12</m:t>
            </m:r>
          </m:sub>
        </m:sSub>
      </m:oMath>
    </w:p>
    <w:p w:rsidR="001F4AED" w:rsidRDefault="00116212" w:rsidP="001F4AED">
      <w:pPr>
        <w:spacing w:line="360" w:lineRule="auto"/>
        <w:ind w:firstLineChars="200"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EC4CD2" w:rsidRPr="00EC4CD2">
        <w:rPr>
          <w:rFonts w:hint="eastAsia"/>
        </w:rPr>
        <w:t>为</w:t>
      </w:r>
      <w:r w:rsidR="00EC4CD2">
        <w:rPr>
          <w:rFonts w:hint="eastAsia"/>
        </w:rPr>
        <w:t>位置预计分量</w:t>
      </w:r>
      <w:r w:rsidR="00364804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b>
        </m:sSub>
      </m:oMath>
      <w:r w:rsidR="00364804">
        <w:rPr>
          <w:rFonts w:hint="eastAsia"/>
        </w:rPr>
        <w:t>）</w:t>
      </w:r>
      <w:r w:rsidR="00EC4CD2">
        <w:rPr>
          <w:rFonts w:hint="eastAsia"/>
        </w:rPr>
        <w:t>对k时刻角速度b</w:t>
      </w:r>
      <w:r w:rsidR="00EC4CD2">
        <w:t>ias</w:t>
      </w:r>
      <w:r w:rsidR="00364804">
        <w:rPr>
          <w:rFonts w:hint="eastAsia"/>
        </w:rPr>
        <w:t>（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="00364804">
        <w:rPr>
          <w:rFonts w:hint="eastAsia"/>
        </w:rPr>
        <w:t>）</w:t>
      </w:r>
      <w:r w:rsidR="00EC4CD2">
        <w:rPr>
          <w:rFonts w:hint="eastAsia"/>
        </w:rPr>
        <w:t>的</w:t>
      </w:r>
      <w:r w:rsidR="00EC4CD2">
        <w:t>Jacobian</w:t>
      </w:r>
      <w:r w:rsidR="00EC4CD2">
        <w:rPr>
          <w:rFonts w:hint="eastAsia"/>
        </w:rPr>
        <w:t>，参考课件中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EC4CD2">
        <w:rPr>
          <w:rFonts w:hint="eastAsia"/>
        </w:rPr>
        <w:t>的推导公式</w:t>
      </w:r>
      <w:r w:rsidR="00364804">
        <w:rPr>
          <w:rFonts w:hint="eastAsia"/>
        </w:rPr>
        <w:t>和已知条件有：</w:t>
      </w:r>
    </w:p>
    <w:p w:rsidR="00364804" w:rsidRPr="001F4AED" w:rsidRDefault="001F4AED" w:rsidP="001F4AED">
      <w:pPr>
        <w:pStyle w:val="ae"/>
      </w:pPr>
      <w:r w:rsidRPr="001F4AED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F4AED">
        <w:tab/>
      </w:r>
      <w:r w:rsidRPr="001F4AED">
        <w:rPr>
          <w:rFonts w:hint="eastAsia"/>
        </w:rPr>
        <w:t>(</w:t>
      </w:r>
      <w:r w:rsidRPr="001F4AED">
        <w:t>1)</w:t>
      </w:r>
    </w:p>
    <w:p w:rsidR="00364804" w:rsidRPr="00364804" w:rsidRDefault="001F4AED" w:rsidP="001F4AED">
      <w:pPr>
        <w:pStyle w:val="ae"/>
      </w:pPr>
      <w:r>
        <w:rPr>
          <w:iCs/>
        </w:rPr>
        <w:tab/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g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g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sup>
                </m:sSubSup>
              </m:e>
            </m:d>
          </m:e>
        </m:d>
      </m:oMath>
      <w:r>
        <w:tab/>
      </w:r>
      <w:r w:rsidRPr="001F4AED">
        <w:rPr>
          <w:rFonts w:hint="eastAsia"/>
        </w:rPr>
        <w:t>(</w:t>
      </w:r>
      <w:r>
        <w:t>2</w:t>
      </w:r>
      <w:r w:rsidRPr="001F4AED">
        <w:t>)</w:t>
      </w:r>
    </w:p>
    <w:p w:rsidR="00EC4CD2" w:rsidRDefault="00364804" w:rsidP="00364804">
      <w:pPr>
        <w:spacing w:line="360" w:lineRule="auto"/>
        <w:rPr>
          <w:bCs/>
        </w:rPr>
      </w:pPr>
      <w:r>
        <w:rPr>
          <w:rFonts w:hint="eastAsia"/>
          <w:bCs/>
        </w:rPr>
        <w:t>其中</w:t>
      </w:r>
    </w:p>
    <w:tbl>
      <w:tblPr>
        <w:tblStyle w:val="af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3"/>
        <w:gridCol w:w="576"/>
      </w:tblGrid>
      <w:tr w:rsidR="001F4AED" w:rsidTr="001F4AED">
        <w:tc>
          <w:tcPr>
            <w:tcW w:w="7792" w:type="dxa"/>
            <w:vAlign w:val="center"/>
          </w:tcPr>
          <w:p w:rsidR="001F4AED" w:rsidRDefault="001F4AED" w:rsidP="001F4AED">
            <w:pPr>
              <w:pStyle w:val="ae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ωδ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1F4AED" w:rsidRDefault="001F4AED" w:rsidP="001F4AED">
            <w:pPr>
              <w:pStyle w:val="ae"/>
              <w:ind w:left="0" w:firstLineChars="0" w:firstLine="0"/>
              <w:jc w:val="right"/>
              <w:rPr>
                <w:bCs/>
              </w:rPr>
            </w:pPr>
            <w:r w:rsidRPr="001F4AED">
              <w:rPr>
                <w:rFonts w:hint="eastAsia"/>
              </w:rPr>
              <w:t>(</w:t>
            </w:r>
            <w:r>
              <w:t>3</w:t>
            </w:r>
            <w:r w:rsidRPr="001F4AED">
              <w:t>)</w:t>
            </w:r>
          </w:p>
        </w:tc>
      </w:tr>
    </w:tbl>
    <w:p w:rsidR="00364804" w:rsidRDefault="00364804" w:rsidP="00364804">
      <w:pPr>
        <w:spacing w:line="360" w:lineRule="auto"/>
      </w:pPr>
      <w:r>
        <w:rPr>
          <w:rFonts w:hint="eastAsia"/>
        </w:rPr>
        <w:t>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rPr>
          <w:rFonts w:hint="eastAsia"/>
        </w:rPr>
        <w:t>只与式</w:t>
      </w:r>
      <w:r w:rsidR="00274231">
        <w:rPr>
          <w:rFonts w:hint="eastAsia"/>
        </w:rPr>
        <w:t>(</w:t>
      </w:r>
      <w:r w:rsidR="00274231">
        <w:t>2)</w:t>
      </w:r>
      <w:r w:rsidR="00274231">
        <w:rPr>
          <w:rFonts w:hint="eastAsia"/>
        </w:rPr>
        <w:t>(</w:t>
      </w:r>
      <w:r w:rsidR="00274231">
        <w:t>3)</w:t>
      </w:r>
      <w:r>
        <w:rPr>
          <w:rFonts w:hint="eastAsia"/>
        </w:rPr>
        <w:t>中红色部分有关</w:t>
      </w:r>
      <w:r w:rsidR="00274231">
        <w:rPr>
          <w:rFonts w:hint="eastAsia"/>
        </w:rPr>
        <w:t>。由于噪声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274231">
        <w:rPr>
          <w:rFonts w:hint="eastAsia"/>
          <w:bCs/>
        </w:rPr>
        <w:t>无法测得，实际计算时</w:t>
      </w:r>
      <w:r w:rsidR="00765A3E">
        <w:rPr>
          <w:rFonts w:hint="eastAsia"/>
          <w:bCs/>
        </w:rPr>
        <w:t>用测量值代替，</w:t>
      </w:r>
      <w:r w:rsidR="00274231">
        <w:rPr>
          <w:rFonts w:hint="eastAsia"/>
          <w:bCs/>
        </w:rPr>
        <w:t>可以忽略，</w:t>
      </w:r>
      <w:r>
        <w:rPr>
          <w:rFonts w:hint="eastAsia"/>
        </w:rPr>
        <w:t>则</w:t>
      </w:r>
      <w:r w:rsidR="00765A3E">
        <w:rPr>
          <w:rFonts w:hint="eastAsia"/>
        </w:rPr>
        <w:t>有</w:t>
      </w:r>
      <w:r>
        <w:rPr>
          <w:rFonts w:hint="eastAsia"/>
        </w:rPr>
        <w:t>：</w:t>
      </w:r>
    </w:p>
    <w:tbl>
      <w:tblPr>
        <w:tblStyle w:val="af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3"/>
        <w:gridCol w:w="576"/>
      </w:tblGrid>
      <w:tr w:rsidR="001F4AED" w:rsidTr="00F66F7F">
        <w:tc>
          <w:tcPr>
            <w:tcW w:w="7792" w:type="dxa"/>
            <w:vAlign w:val="center"/>
          </w:tcPr>
          <w:p w:rsidR="001F4AED" w:rsidRDefault="00116212" w:rsidP="001F4AED">
            <w:pPr>
              <w:spacing w:line="360" w:lineRule="auto"/>
              <w:ind w:firstLineChars="200" w:firstLine="480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ωδ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1F4AED" w:rsidRDefault="001F4AED" w:rsidP="001F4AED">
            <w:pPr>
              <w:pStyle w:val="ae"/>
              <w:ind w:left="0" w:firstLineChars="0" w:firstLine="0"/>
              <w:jc w:val="right"/>
              <w:rPr>
                <w:bCs/>
              </w:rPr>
            </w:pPr>
            <w:r w:rsidRPr="001F4AED">
              <w:rPr>
                <w:rFonts w:hint="eastAsia"/>
              </w:rPr>
              <w:t>(</w:t>
            </w:r>
            <w:r>
              <w:t>4</w:t>
            </w:r>
            <w:r w:rsidRPr="001F4AED">
              <w:t>)</w:t>
            </w:r>
          </w:p>
        </w:tc>
      </w:tr>
    </w:tbl>
    <w:p w:rsidR="001F4AED" w:rsidRPr="00FE21D2" w:rsidRDefault="001F4AED" w:rsidP="00364804">
      <w:pPr>
        <w:spacing w:line="360" w:lineRule="auto"/>
        <w:rPr>
          <w:bCs/>
          <w:i/>
        </w:rPr>
      </w:pPr>
    </w:p>
    <w:p w:rsidR="00582081" w:rsidRDefault="00582081">
      <w:r>
        <w:br w:type="page"/>
      </w:r>
    </w:p>
    <w:p w:rsidR="00EC4CD2" w:rsidRDefault="00FF2EEE" w:rsidP="00FF2EEE">
      <w:pPr>
        <w:spacing w:line="360" w:lineRule="auto"/>
        <w:ind w:firstLineChars="200" w:firstLine="480"/>
      </w:pPr>
      <w:r>
        <w:rPr>
          <w:rFonts w:hint="eastAsia"/>
        </w:rPr>
        <w:lastRenderedPageBreak/>
        <w:t>同理，</w:t>
      </w:r>
      <w:r w:rsidR="00582081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582081">
        <w:rPr>
          <w:rFonts w:hint="eastAsia"/>
        </w:rPr>
        <w:t>来说只与</w:t>
      </w:r>
      <w:r w:rsidR="00274231">
        <w:rPr>
          <w:rFonts w:hint="eastAsia"/>
        </w:rPr>
        <w:t>式(</w:t>
      </w:r>
      <w:r w:rsidR="00274231">
        <w:t>2)</w:t>
      </w:r>
      <w:r w:rsidR="00C32508">
        <w:rPr>
          <w:rFonts w:hint="eastAsia"/>
        </w:rPr>
        <w:t>蓝</w:t>
      </w:r>
      <w:r w:rsidR="00582081">
        <w:rPr>
          <w:rFonts w:hint="eastAsia"/>
        </w:rPr>
        <w:t>色部分有关，</w:t>
      </w:r>
      <w:r w:rsidR="00274231">
        <w:rPr>
          <w:rFonts w:hint="eastAsia"/>
        </w:rPr>
        <w:t>则</w:t>
      </w:r>
      <w:r w:rsidR="00582081">
        <w:rPr>
          <w:rFonts w:hint="eastAsia"/>
        </w:rPr>
        <w:t>：</w:t>
      </w:r>
    </w:p>
    <w:tbl>
      <w:tblPr>
        <w:tblStyle w:val="af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3"/>
        <w:gridCol w:w="576"/>
      </w:tblGrid>
      <w:tr w:rsidR="001F4AED" w:rsidTr="00F66F7F">
        <w:tc>
          <w:tcPr>
            <w:tcW w:w="7792" w:type="dxa"/>
            <w:vAlign w:val="center"/>
          </w:tcPr>
          <w:p w:rsidR="001F4AED" w:rsidRDefault="00116212" w:rsidP="00F66F7F">
            <w:pPr>
              <w:spacing w:line="360" w:lineRule="auto"/>
              <w:ind w:firstLineChars="200" w:firstLine="480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ωδ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1F4AED" w:rsidRDefault="001F4AED" w:rsidP="001F4AED">
            <w:pPr>
              <w:pStyle w:val="ae"/>
              <w:ind w:left="0" w:firstLineChars="0" w:firstLine="0"/>
              <w:jc w:val="right"/>
              <w:rPr>
                <w:bCs/>
              </w:rPr>
            </w:pPr>
            <w:r w:rsidRPr="001F4AED">
              <w:rPr>
                <w:rFonts w:hint="eastAsia"/>
              </w:rPr>
              <w:t>(</w:t>
            </w:r>
            <w:r>
              <w:t>5</w:t>
            </w:r>
            <w:r w:rsidRPr="001F4AED">
              <w:t>)</w:t>
            </w:r>
          </w:p>
        </w:tc>
      </w:tr>
    </w:tbl>
    <w:p w:rsidR="001A5ED8" w:rsidRPr="00EC4CD2" w:rsidRDefault="001A5ED8" w:rsidP="00FF2EEE">
      <w:pPr>
        <w:spacing w:line="360" w:lineRule="auto"/>
        <w:ind w:firstLineChars="200" w:firstLine="480"/>
        <w:rPr>
          <w:b/>
          <w:sz w:val="28"/>
        </w:rPr>
      </w:pPr>
      <w:r>
        <w:rPr>
          <w:rFonts w:hint="eastAsia"/>
          <w:bCs/>
        </w:rPr>
        <w:t>得证。</w:t>
      </w:r>
    </w:p>
    <w:p w:rsidR="00582081" w:rsidRDefault="00582081">
      <w:pPr>
        <w:rPr>
          <w:b/>
          <w:sz w:val="28"/>
        </w:rPr>
      </w:pPr>
    </w:p>
    <w:p w:rsidR="00132EC8" w:rsidRPr="00132EC8" w:rsidRDefault="00780125" w:rsidP="00780125">
      <w:pPr>
        <w:spacing w:line="360" w:lineRule="auto"/>
        <w:rPr>
          <w:b/>
          <w:sz w:val="28"/>
        </w:rPr>
      </w:pPr>
      <w:r w:rsidRPr="00132EC8">
        <w:rPr>
          <w:rFonts w:hint="eastAsia"/>
          <w:b/>
          <w:sz w:val="28"/>
        </w:rPr>
        <w:t>3</w:t>
      </w:r>
      <w:r w:rsidRPr="00132EC8">
        <w:rPr>
          <w:b/>
          <w:sz w:val="28"/>
        </w:rPr>
        <w:t>.</w:t>
      </w:r>
      <w:r w:rsidRPr="00132EC8">
        <w:rPr>
          <w:rFonts w:hint="eastAsia"/>
          <w:b/>
          <w:sz w:val="28"/>
        </w:rPr>
        <w:t>证明</w:t>
      </w:r>
      <w:r w:rsidR="00132EC8" w:rsidRPr="00132EC8">
        <w:rPr>
          <w:rFonts w:hint="eastAsia"/>
          <w:b/>
          <w:sz w:val="28"/>
        </w:rPr>
        <w:t>下式</w:t>
      </w:r>
    </w:p>
    <w:p w:rsidR="00780125" w:rsidRDefault="00132EC8" w:rsidP="00132E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CBE276" wp14:editId="3E38466D">
            <wp:extent cx="1828800" cy="5708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332"/>
                    <a:stretch/>
                  </pic:blipFill>
                  <pic:spPr bwMode="auto">
                    <a:xfrm>
                      <a:off x="0" y="0"/>
                      <a:ext cx="1830607" cy="5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999" w:rsidRDefault="003F0999" w:rsidP="00780125">
      <w:pPr>
        <w:spacing w:line="360" w:lineRule="auto"/>
        <w:ind w:firstLineChars="200" w:firstLine="480"/>
        <w:rPr>
          <w:rFonts w:cs="Times New Roman"/>
        </w:rPr>
      </w:pPr>
      <w:r>
        <w:rPr>
          <w:rFonts w:cs="Times New Roman" w:hint="eastAsia"/>
        </w:rPr>
        <w:t>由</w:t>
      </w:r>
      <w:r w:rsidR="00132EC8">
        <w:rPr>
          <w:rFonts w:cs="Times New Roman" w:hint="eastAsia"/>
        </w:rPr>
        <w:t>课件公式</w:t>
      </w:r>
      <w:r>
        <w:rPr>
          <w:rFonts w:cs="Times New Roman" w:hint="eastAsia"/>
        </w:rPr>
        <w:t>已知</w:t>
      </w:r>
      <w:r w:rsidR="00132EC8">
        <w:rPr>
          <w:rFonts w:cs="Times New Roman" w:hint="eastAsia"/>
        </w:rPr>
        <w:t>：</w:t>
      </w:r>
    </w:p>
    <w:p w:rsidR="00780125" w:rsidRPr="007940B2" w:rsidRDefault="007940B2" w:rsidP="007940B2">
      <w:pPr>
        <w:pStyle w:val="ae"/>
      </w:pPr>
      <w:r w:rsidRPr="007940B2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44E95" w:rsidRPr="007940B2">
        <w:tab/>
      </w:r>
      <w:r w:rsidRPr="007940B2">
        <w:t>(6)</w:t>
      </w:r>
    </w:p>
    <w:p w:rsidR="007940B2" w:rsidRDefault="007940B2" w:rsidP="007940B2">
      <w:pPr>
        <w:pStyle w:val="ae"/>
      </w:pPr>
      <w:r w:rsidRPr="007940B2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44E95" w:rsidRPr="007940B2">
        <w:tab/>
      </w:r>
      <w:r w:rsidRPr="007940B2">
        <w:t>(7)</w:t>
      </w:r>
    </w:p>
    <w:p w:rsidR="00132EC8" w:rsidRPr="005238C9" w:rsidRDefault="00A44E95" w:rsidP="000D11B4">
      <w:pPr>
        <w:pStyle w:val="ae"/>
        <w:ind w:left="0" w:firstLineChars="0" w:firstLine="0"/>
        <w:jc w:val="left"/>
        <w:rPr>
          <w:rFonts w:cs="Times New Roman"/>
        </w:rPr>
      </w:pPr>
      <w:r w:rsidRPr="005238C9">
        <w:rPr>
          <w:rFonts w:cs="Times New Roman" w:hint="eastAsia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J </m:t>
        </m:r>
      </m:oMath>
      <w:r w:rsidR="007940B2" w:rsidRPr="005238C9">
        <w:rPr>
          <w:rFonts w:cs="Times New Roman" w:hint="eastAsia"/>
        </w:rPr>
        <w:t>半正定，其</w:t>
      </w:r>
      <w:r w:rsidRPr="005238C9">
        <w:rPr>
          <w:rFonts w:cs="Times New Roman" w:hint="eastAsia"/>
        </w:rPr>
        <w:t>特征值和对应的特征向量为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</m:oMath>
      <w:r w:rsidR="00132EC8" w:rsidRPr="005238C9">
        <w:rPr>
          <w:rFonts w:cs="Times New Roman" w:hint="eastAsia"/>
        </w:rPr>
        <w:t>。因为</w:t>
      </w:r>
      <w:r w:rsidR="00132EC8" w:rsidRPr="005238C9">
        <w:rPr>
          <w:rFonts w:cs="Times New Roman" w:hint="eastAsia"/>
          <w:b/>
        </w:rPr>
        <w:t>V</w:t>
      </w:r>
      <w:r w:rsidR="00132EC8" w:rsidRPr="005238C9">
        <w:rPr>
          <w:rFonts w:cs="Times New Roman" w:hint="eastAsia"/>
        </w:rPr>
        <w:t>正交，所以有：</w:t>
      </w:r>
    </w:p>
    <w:p w:rsidR="007940B2" w:rsidRPr="007940B2" w:rsidRDefault="007940B2" w:rsidP="007940B2">
      <w:pPr>
        <w:pStyle w:val="ae"/>
      </w:pPr>
      <w:r w:rsidRPr="007940B2">
        <w:tab/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132EC8" w:rsidRPr="007940B2">
        <w:tab/>
      </w:r>
      <w:r w:rsidRPr="007940B2">
        <w:t>(8)</w:t>
      </w:r>
    </w:p>
    <w:p w:rsidR="00132EC8" w:rsidRDefault="000D11B4" w:rsidP="000D11B4">
      <w:pPr>
        <w:pStyle w:val="ae"/>
        <w:ind w:left="0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>则</w:t>
      </w:r>
      <w:r w:rsidR="00132EC8">
        <w:rPr>
          <w:rFonts w:cs="Times New Roman" w:hint="eastAsia"/>
        </w:rPr>
        <w:t>有：</w:t>
      </w:r>
    </w:p>
    <w:tbl>
      <w:tblPr>
        <w:tblStyle w:val="af"/>
        <w:tblW w:w="8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7"/>
        <w:gridCol w:w="680"/>
      </w:tblGrid>
      <w:tr w:rsidR="00116212" w:rsidTr="005238C9">
        <w:tc>
          <w:tcPr>
            <w:tcW w:w="7757" w:type="dxa"/>
            <w:vAlign w:val="center"/>
          </w:tcPr>
          <w:p w:rsidR="00D02FD6" w:rsidRPr="00D02FD6" w:rsidRDefault="00116212" w:rsidP="00D02FD6">
            <w:pPr>
              <w:spacing w:line="360" w:lineRule="auto"/>
              <w:ind w:firstLineChars="200" w:firstLine="48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J+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 w:cs="Times New Roman"/>
                    <w:sz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 w:hint="eastAsia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=-V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μ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</m:oMathPara>
          </w:p>
          <w:tbl>
            <w:tblPr>
              <w:tblStyle w:val="af"/>
              <w:tblW w:w="83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63"/>
              <w:gridCol w:w="696"/>
            </w:tblGrid>
            <w:tr w:rsidR="00AC0A58" w:rsidTr="005238C9">
              <w:tc>
                <w:tcPr>
                  <w:tcW w:w="7663" w:type="dxa"/>
                  <w:vAlign w:val="center"/>
                </w:tcPr>
                <w:p w:rsidR="00D02FD6" w:rsidRPr="001F4AED" w:rsidRDefault="00D02FD6" w:rsidP="00AC0A58">
                  <w:pPr>
                    <w:spacing w:line="360" w:lineRule="auto"/>
                    <w:ind w:firstLineChars="200" w:firstLine="480"/>
                    <w:rPr>
                      <w:rFonts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⋯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+μ</m:t>
                                    </m:r>
                                  </m:den>
                                </m:f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⋯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+μ</m:t>
                                    </m:r>
                                  </m:den>
                                </m:f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⋯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⋱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 ⋯</m:t>
                                      </m: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+μ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w:br/>
                      </m:r>
                    </m:oMath>
                    <m:oMath>
                      <m:r>
                        <m:rPr>
                          <m:sty m:val="bi"/>
                          <m:brk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=-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 w:hint="eastAsia"/>
                              <w:sz w:val="28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T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+μ</m:t>
                              </m:r>
                            </m:den>
                          </m:f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96" w:type="dxa"/>
                  <w:vAlign w:val="center"/>
                </w:tcPr>
                <w:p w:rsidR="00D02FD6" w:rsidRDefault="00D02FD6" w:rsidP="00D02FD6">
                  <w:pPr>
                    <w:pStyle w:val="ae"/>
                    <w:ind w:left="0" w:firstLineChars="0" w:firstLine="0"/>
                    <w:jc w:val="right"/>
                    <w:rPr>
                      <w:bCs/>
                    </w:rPr>
                  </w:pPr>
                  <w:r w:rsidRPr="001F4AED">
                    <w:rPr>
                      <w:rFonts w:hint="eastAsia"/>
                    </w:rPr>
                    <w:t>(</w:t>
                  </w:r>
                  <w:r>
                    <w:t>9</w:t>
                  </w:r>
                  <w:r w:rsidRPr="001F4AED">
                    <w:t>)</w:t>
                  </w:r>
                </w:p>
              </w:tc>
            </w:tr>
          </w:tbl>
          <w:p w:rsidR="00D02FD6" w:rsidRPr="001F4AED" w:rsidRDefault="00D02FD6" w:rsidP="00D02FD6">
            <w:pPr>
              <w:spacing w:line="360" w:lineRule="auto"/>
              <w:ind w:firstLineChars="200" w:firstLine="480"/>
              <w:rPr>
                <w:rFonts w:cs="Times New Roman" w:hint="eastAsia"/>
              </w:rPr>
            </w:pPr>
          </w:p>
        </w:tc>
        <w:tc>
          <w:tcPr>
            <w:tcW w:w="680" w:type="dxa"/>
            <w:vAlign w:val="center"/>
          </w:tcPr>
          <w:p w:rsidR="00116212" w:rsidRDefault="00116212" w:rsidP="00116212">
            <w:pPr>
              <w:pStyle w:val="ae"/>
              <w:ind w:left="0" w:firstLineChars="0" w:firstLine="0"/>
              <w:jc w:val="right"/>
              <w:rPr>
                <w:bCs/>
              </w:rPr>
            </w:pPr>
            <w:r w:rsidRPr="001F4AED">
              <w:rPr>
                <w:rFonts w:hint="eastAsia"/>
              </w:rPr>
              <w:lastRenderedPageBreak/>
              <w:t>(</w:t>
            </w:r>
            <w:r>
              <w:t>9</w:t>
            </w:r>
            <w:r w:rsidRPr="001F4AED">
              <w:t>)</w:t>
            </w:r>
          </w:p>
        </w:tc>
      </w:tr>
    </w:tbl>
    <w:p w:rsidR="00AC0A58" w:rsidRDefault="00AC0A58" w:rsidP="00AC0A58">
      <w:pPr>
        <w:spacing w:line="360" w:lineRule="auto"/>
        <w:rPr>
          <w:rFonts w:cs="Times New Roman"/>
        </w:rPr>
      </w:pPr>
    </w:p>
    <w:p w:rsidR="00AC0A58" w:rsidRPr="005238C9" w:rsidRDefault="00AC0A58" w:rsidP="00AC0A58">
      <w:pPr>
        <w:spacing w:line="360" w:lineRule="auto"/>
        <w:rPr>
          <w:rFonts w:cs="Times New Roman"/>
        </w:rPr>
      </w:pPr>
      <w:r w:rsidRPr="005238C9">
        <w:rPr>
          <w:rFonts w:cs="Times New Roman" w:hint="eastAsia"/>
        </w:rPr>
        <w:t>其中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p>
        </m:sSubSup>
      </m:oMath>
      <w:r w:rsidRPr="005238C9">
        <w:rPr>
          <w:rFonts w:cs="Times New Roman" w:hint="eastAsia"/>
        </w:rPr>
        <w:t>是1×</w:t>
      </w:r>
      <w:r w:rsidRPr="005238C9">
        <w:rPr>
          <w:rFonts w:cs="Times New Roman"/>
        </w:rPr>
        <w:t>n</w:t>
      </w:r>
      <w:r w:rsidRPr="005238C9">
        <w:rPr>
          <w:rFonts w:cs="Times New Roman" w:hint="eastAsia"/>
        </w:rPr>
        <w:t>的矩阵，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</m:oMath>
      <w:r w:rsidRPr="005238C9">
        <w:rPr>
          <w:rFonts w:cs="Times New Roman" w:hint="eastAsia"/>
        </w:rPr>
        <w:t xml:space="preserve"> 则是</w:t>
      </w:r>
      <w:r w:rsidRPr="005238C9">
        <w:rPr>
          <w:rFonts w:cs="Times New Roman"/>
        </w:rPr>
        <w:t>n</w:t>
      </w:r>
      <w:r w:rsidRPr="005238C9">
        <w:rPr>
          <w:rFonts w:cs="Times New Roman" w:hint="eastAsia"/>
        </w:rPr>
        <w:t>×1的矩阵</w:t>
      </w:r>
      <w:r w:rsidRPr="005238C9">
        <w:rPr>
          <w:rFonts w:cs="Times New Roman" w:hint="eastAsia"/>
        </w:rPr>
        <w:t>，因此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5238C9">
        <w:rPr>
          <w:rFonts w:cs="Times New Roman" w:hint="eastAsia"/>
        </w:rPr>
        <w:t>的结果为一个数。根据矩阵乘法的结合律，有:</w:t>
      </w:r>
    </w:p>
    <w:p w:rsidR="00AC0A58" w:rsidRPr="00AC0A58" w:rsidRDefault="00AC0A58" w:rsidP="00AC0A58">
      <w:pPr>
        <w:spacing w:line="360" w:lineRule="auto"/>
        <w:rPr>
          <w:rFonts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cs="Times New Roman" w:hint="eastAsia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</m:oMath>
      </m:oMathPara>
    </w:p>
    <w:p w:rsidR="00AC0A58" w:rsidRPr="005238C9" w:rsidRDefault="00AC0A58" w:rsidP="003D2AA8">
      <w:pPr>
        <w:spacing w:line="360" w:lineRule="auto"/>
        <w:ind w:firstLineChars="200" w:firstLine="480"/>
        <w:rPr>
          <w:rFonts w:cs="Times New Roman"/>
        </w:rPr>
      </w:pPr>
      <w:r w:rsidRPr="005238C9">
        <w:rPr>
          <w:rFonts w:cs="Times New Roman" w:hint="eastAsia"/>
        </w:rPr>
        <w:t>故</w:t>
      </w:r>
    </w:p>
    <w:p w:rsidR="00AC0A58" w:rsidRPr="005238C9" w:rsidRDefault="00AC0A58" w:rsidP="003D2AA8">
      <w:pPr>
        <w:spacing w:line="360" w:lineRule="auto"/>
        <w:ind w:firstLineChars="200" w:firstLine="480"/>
        <w:rPr>
          <w:rFonts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+μ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+μ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360C71" w:rsidRPr="005238C9" w:rsidRDefault="00360C71" w:rsidP="003D2AA8">
      <w:pPr>
        <w:spacing w:line="360" w:lineRule="auto"/>
        <w:ind w:firstLineChars="200" w:firstLine="480"/>
        <w:rPr>
          <w:rFonts w:cs="Times New Roman"/>
        </w:rPr>
      </w:pPr>
      <w:r w:rsidRPr="005238C9">
        <w:rPr>
          <w:rFonts w:cs="Times New Roman" w:hint="eastAsia"/>
        </w:rPr>
        <w:t>证毕。</w:t>
      </w:r>
      <w:bookmarkStart w:id="0" w:name="_GoBack"/>
      <w:bookmarkEnd w:id="0"/>
    </w:p>
    <w:sectPr w:rsidR="00360C71" w:rsidRPr="005238C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575" w:rsidRDefault="00171575" w:rsidP="00237651">
      <w:r>
        <w:separator/>
      </w:r>
    </w:p>
  </w:endnote>
  <w:endnote w:type="continuationSeparator" w:id="0">
    <w:p w:rsidR="00171575" w:rsidRDefault="00171575" w:rsidP="0023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FandolHei-Regular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575" w:rsidRDefault="00171575" w:rsidP="00237651">
      <w:r>
        <w:separator/>
      </w:r>
    </w:p>
  </w:footnote>
  <w:footnote w:type="continuationSeparator" w:id="0">
    <w:p w:rsidR="00171575" w:rsidRDefault="00171575" w:rsidP="00237651">
      <w:r>
        <w:continuationSeparator/>
      </w:r>
    </w:p>
  </w:footnote>
  <w:footnote w:id="1">
    <w:p w:rsidR="00116212" w:rsidRPr="00F02132" w:rsidRDefault="00116212" w:rsidP="00F02132">
      <w:pPr>
        <w:pStyle w:val="ab"/>
        <w:rPr>
          <w:rFonts w:ascii="Times New Roman" w:hAnsi="Times New Roman" w:cs="Times New Roman"/>
          <w:b/>
          <w:sz w:val="21"/>
          <w:szCs w:val="21"/>
        </w:rPr>
      </w:pPr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footnoteRef/>
      </w:r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 Henri P Gavin. The </w:t>
      </w:r>
      <w:proofErr w:type="spellStart"/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t>Levenberg</w:t>
      </w:r>
      <w:proofErr w:type="spellEnd"/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t>-Marquardt algorithm for nonlinear least squares curve-fitting problems. Duke University, 2019.</w:t>
      </w:r>
    </w:p>
  </w:footnote>
  <w:footnote w:id="2">
    <w:p w:rsidR="00116212" w:rsidRPr="001B3757" w:rsidRDefault="00116212">
      <w:pPr>
        <w:pStyle w:val="ab"/>
      </w:pPr>
      <w:r w:rsidRPr="00D81BCB">
        <w:rPr>
          <w:rStyle w:val="fontstyle01"/>
          <w:rFonts w:ascii="Times New Roman" w:hAnsi="Times New Roman" w:cs="Times New Roman"/>
          <w:b w:val="0"/>
          <w:sz w:val="21"/>
          <w:szCs w:val="21"/>
        </w:rPr>
        <w:footnoteRef/>
      </w:r>
      <w:r w:rsidRPr="00D81BCB"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 </w:t>
      </w:r>
      <w:r w:rsidRPr="001B3757">
        <w:rPr>
          <w:rStyle w:val="fontstyle01"/>
          <w:rFonts w:ascii="Times New Roman" w:hAnsi="Times New Roman" w:cs="Times New Roman"/>
          <w:b w:val="0"/>
          <w:sz w:val="21"/>
          <w:szCs w:val="21"/>
        </w:rPr>
        <w:t>D.W. Marquardt. “An algorithm for least-squares estimation of nonlinear parameters,” Journal of the Society for Industrial and Applied Mathematics, 11(2):431-441, 1963.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212" w:rsidRPr="00596818" w:rsidRDefault="00116212" w:rsidP="00596818">
    <w:pPr>
      <w:pStyle w:val="a3"/>
      <w:tabs>
        <w:tab w:val="left" w:pos="5880"/>
      </w:tabs>
      <w:rPr>
        <w:rFonts w:ascii="宋体" w:eastAsia="宋体" w:hAnsi="宋体"/>
        <w:sz w:val="21"/>
      </w:rPr>
    </w:pPr>
    <w:r w:rsidRPr="00596818">
      <w:rPr>
        <w:rFonts w:ascii="宋体" w:eastAsia="宋体" w:hAnsi="宋体" w:hint="eastAsia"/>
        <w:sz w:val="21"/>
      </w:rPr>
      <w:t>深蓝学院用户</w:t>
    </w:r>
    <w:proofErr w:type="spellStart"/>
    <w:r w:rsidRPr="00596818">
      <w:rPr>
        <w:rFonts w:ascii="宋体" w:eastAsia="宋体" w:hAnsi="宋体"/>
        <w:sz w:val="21"/>
      </w:rPr>
      <w:t>Eba</w:t>
    </w:r>
    <w:proofErr w:type="spellEnd"/>
    <w:r w:rsidRPr="00596818">
      <w:rPr>
        <w:rFonts w:ascii="宋体" w:eastAsia="宋体" w:hAnsi="宋体"/>
        <w:sz w:val="21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F12"/>
    <w:multiLevelType w:val="hybridMultilevel"/>
    <w:tmpl w:val="33DC04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A66D43"/>
    <w:multiLevelType w:val="hybridMultilevel"/>
    <w:tmpl w:val="BA9A5046"/>
    <w:lvl w:ilvl="0" w:tplc="72E4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17B17"/>
    <w:multiLevelType w:val="multilevel"/>
    <w:tmpl w:val="C3D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1224D"/>
    <w:multiLevelType w:val="hybridMultilevel"/>
    <w:tmpl w:val="25C2DA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9DD6FAF"/>
    <w:multiLevelType w:val="multilevel"/>
    <w:tmpl w:val="AEB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15B34"/>
    <w:multiLevelType w:val="multilevel"/>
    <w:tmpl w:val="241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14AFC"/>
    <w:multiLevelType w:val="hybridMultilevel"/>
    <w:tmpl w:val="E79A83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7"/>
    <w:rsid w:val="00015A22"/>
    <w:rsid w:val="00090317"/>
    <w:rsid w:val="000D11B4"/>
    <w:rsid w:val="00116212"/>
    <w:rsid w:val="00132EC8"/>
    <w:rsid w:val="00171575"/>
    <w:rsid w:val="001A5ED8"/>
    <w:rsid w:val="001B3757"/>
    <w:rsid w:val="001C0FE1"/>
    <w:rsid w:val="001F4AED"/>
    <w:rsid w:val="00237651"/>
    <w:rsid w:val="00274231"/>
    <w:rsid w:val="00287899"/>
    <w:rsid w:val="002B576E"/>
    <w:rsid w:val="002E2189"/>
    <w:rsid w:val="0032042A"/>
    <w:rsid w:val="003235CA"/>
    <w:rsid w:val="00335396"/>
    <w:rsid w:val="0034642C"/>
    <w:rsid w:val="00360C71"/>
    <w:rsid w:val="00364804"/>
    <w:rsid w:val="003B2D1E"/>
    <w:rsid w:val="003D2AA8"/>
    <w:rsid w:val="003F0999"/>
    <w:rsid w:val="00514BA4"/>
    <w:rsid w:val="005238C9"/>
    <w:rsid w:val="00561BD0"/>
    <w:rsid w:val="00582081"/>
    <w:rsid w:val="0058452D"/>
    <w:rsid w:val="005865A1"/>
    <w:rsid w:val="00596818"/>
    <w:rsid w:val="00745B5C"/>
    <w:rsid w:val="00765A3E"/>
    <w:rsid w:val="00780125"/>
    <w:rsid w:val="007940B2"/>
    <w:rsid w:val="007A4766"/>
    <w:rsid w:val="007F3999"/>
    <w:rsid w:val="008C475E"/>
    <w:rsid w:val="009108EF"/>
    <w:rsid w:val="0093530E"/>
    <w:rsid w:val="009F1A35"/>
    <w:rsid w:val="00A44E95"/>
    <w:rsid w:val="00AC0A58"/>
    <w:rsid w:val="00AE1DEA"/>
    <w:rsid w:val="00AF7DDF"/>
    <w:rsid w:val="00B172DB"/>
    <w:rsid w:val="00B41FE2"/>
    <w:rsid w:val="00B62B86"/>
    <w:rsid w:val="00B76E8E"/>
    <w:rsid w:val="00BE3A72"/>
    <w:rsid w:val="00BF3822"/>
    <w:rsid w:val="00C0504C"/>
    <w:rsid w:val="00C23214"/>
    <w:rsid w:val="00C32508"/>
    <w:rsid w:val="00D02FD6"/>
    <w:rsid w:val="00D2218B"/>
    <w:rsid w:val="00D81BCB"/>
    <w:rsid w:val="00D94C76"/>
    <w:rsid w:val="00E64A71"/>
    <w:rsid w:val="00EC4CD2"/>
    <w:rsid w:val="00F02132"/>
    <w:rsid w:val="00F51A3E"/>
    <w:rsid w:val="00F66F7F"/>
    <w:rsid w:val="00FB126D"/>
    <w:rsid w:val="00FB5A19"/>
    <w:rsid w:val="00FE21D2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A7F1A"/>
  <w15:chartTrackingRefBased/>
  <w15:docId w15:val="{D6AE7022-D298-482E-BAC8-D344F87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2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968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65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65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6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37651"/>
    <w:rPr>
      <w:color w:val="808080"/>
    </w:rPr>
  </w:style>
  <w:style w:type="paragraph" w:styleId="a8">
    <w:name w:val="List Paragraph"/>
    <w:basedOn w:val="a"/>
    <w:uiPriority w:val="34"/>
    <w:qFormat/>
    <w:rsid w:val="008C475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Normal (Web)"/>
    <w:basedOn w:val="a"/>
    <w:uiPriority w:val="99"/>
    <w:semiHidden/>
    <w:unhideWhenUsed/>
    <w:rsid w:val="00596818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596818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596818"/>
    <w:rPr>
      <w:color w:val="0000FF"/>
      <w:u w:val="single"/>
    </w:rPr>
  </w:style>
  <w:style w:type="character" w:customStyle="1" w:styleId="fontstyle01">
    <w:name w:val="fontstyle01"/>
    <w:basedOn w:val="a0"/>
    <w:rsid w:val="00780125"/>
    <w:rPr>
      <w:rFonts w:ascii="Helvetica-Bold" w:hAnsi="Helvetica-Bold" w:hint="default"/>
      <w:b/>
      <w:bCs/>
      <w:i w:val="0"/>
      <w:iCs w:val="0"/>
      <w:color w:val="000000"/>
      <w:sz w:val="44"/>
      <w:szCs w:val="44"/>
    </w:rPr>
  </w:style>
  <w:style w:type="paragraph" w:styleId="ab">
    <w:name w:val="footnote text"/>
    <w:basedOn w:val="a"/>
    <w:link w:val="ac"/>
    <w:uiPriority w:val="99"/>
    <w:semiHidden/>
    <w:unhideWhenUsed/>
    <w:rsid w:val="00745B5C"/>
    <w:pPr>
      <w:snapToGrid w:val="0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745B5C"/>
    <w:rPr>
      <w:rFonts w:ascii="宋体" w:eastAsia="宋体" w:hAnsi="宋体" w:cs="宋体"/>
      <w:kern w:val="0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745B5C"/>
    <w:rPr>
      <w:vertAlign w:val="superscript"/>
    </w:rPr>
  </w:style>
  <w:style w:type="character" w:customStyle="1" w:styleId="fontstyle21">
    <w:name w:val="fontstyle21"/>
    <w:basedOn w:val="a0"/>
    <w:rsid w:val="001B3757"/>
    <w:rPr>
      <w:rFonts w:ascii="FandolHei-Regular-Identity-H" w:hAnsi="FandolHei-Regular-Identity-H" w:hint="default"/>
      <w:b w:val="0"/>
      <w:bCs w:val="0"/>
      <w:i w:val="0"/>
      <w:iCs w:val="0"/>
      <w:color w:val="FFFFFF"/>
      <w:sz w:val="22"/>
      <w:szCs w:val="22"/>
    </w:rPr>
  </w:style>
  <w:style w:type="paragraph" w:customStyle="1" w:styleId="ae">
    <w:name w:val="公式"/>
    <w:qFormat/>
    <w:rsid w:val="001F4AED"/>
    <w:pPr>
      <w:tabs>
        <w:tab w:val="center" w:pos="4156"/>
        <w:tab w:val="right" w:pos="8312"/>
      </w:tabs>
      <w:spacing w:line="360" w:lineRule="auto"/>
      <w:ind w:left="278" w:firstLineChars="200" w:firstLine="480"/>
      <w:jc w:val="center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39"/>
    <w:rsid w:val="001F4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B2D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AC4F-B788-41D5-AABF-4C9C7456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594</Words>
  <Characters>3390</Characters>
  <Application>Microsoft Office Word</Application>
  <DocSecurity>0</DocSecurity>
  <Lines>28</Lines>
  <Paragraphs>7</Paragraphs>
  <ScaleCrop>false</ScaleCrop>
  <Company>微软中国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Fai</dc:creator>
  <cp:keywords/>
  <dc:description/>
  <cp:lastModifiedBy>Wu Vance</cp:lastModifiedBy>
  <cp:revision>5</cp:revision>
  <cp:lastPrinted>2019-07-07T15:06:00Z</cp:lastPrinted>
  <dcterms:created xsi:type="dcterms:W3CDTF">2019-07-21T12:23:00Z</dcterms:created>
  <dcterms:modified xsi:type="dcterms:W3CDTF">2019-07-21T12:56:00Z</dcterms:modified>
</cp:coreProperties>
</file>