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{CIUDAD_O_MUNICIPIO}, {DEPARTAMENTO}, {FECHA_PRESENTACION}</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Señor(a)</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JUEZ CONSTITUCIONAL – REPARTO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{CIUDAD_O_MUNICIPIO}, {DEPARTAMENTO}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E. S. D.</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REFERENCIA: ACCIÓN DE TUTELA POR VULNERACIÓN DEL DERECHO FUNDAMENTAL AL AGUA POTABLE Y MÍNIMO VITAL.</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ACCIONANTE: {NOMBRE_COMPLETO_ACCIONANTE}</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ACCIONADO: {NOMBRE_EMPRESA_PRESTADORA_ACUEDUCTO} Y ALCALDÍA MUNICIPAL DE {CIUDAD_O_MUNICIPIO}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Yo, {NOMBRE_COMPLETO_ACCIONANTE}, persona mayor de edad, identificado(a) con la cédula de ciudadanía No. {NUMERO_CEDULA}, domiciliado(a) en {DIRECCION_EXACTA_BARRIO_SECTOR_VEREDA}, acudo ante su despacho judicial para formular ACCIÓN DE TUTELA contra la entidad prestadora y la administración municipal, con el fin de proteger de manera inmediata el derecho fundamental al agua potable y a la vida digna de mi núcleo familiar, con base en los siguientes:</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HECHOS</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PRIMERO. </w:t>
      </w:r>
      <w:r>
        <w:rPr>
          <w:rFonts w:ascii="Arial" w:hAnsi="Arial" w:cs="Arial"/>
          <w:sz w:val="24"/>
          <w:szCs w:val="24"/>
        </w:rPr>
        <w:t xml:space="preserve">Resido junto con mi núcleo familiar en el inmueble ubicado en {DIRECCION_EXACTA_BARRIO_SECTOR_VEREDA}, en el municipio de {CIUDAD_O_MUNICIPIO}.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SEGUNDO. </w:t>
      </w:r>
      <w:r>
        <w:rPr>
          <w:rFonts w:ascii="Arial" w:hAnsi="Arial" w:cs="Arial"/>
          <w:sz w:val="24"/>
          <w:szCs w:val="24"/>
        </w:rPr>
        <w:t xml:space="preserve">El sector y nuestra vivienda carecen actualmente de acceso continuo, seguro y suficiente al servicio esencial de agua potable apta para el consumo humano.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TERCERO. </w:t>
      </w:r>
      <w:r>
        <w:rPr>
          <w:rFonts w:ascii="Arial" w:hAnsi="Arial" w:cs="Arial"/>
          <w:sz w:val="24"/>
          <w:szCs w:val="24"/>
        </w:rPr>
        <w:t xml:space="preserve">La falta o corte del suministro de agua potable obedece a: {CAUSA_CORTE_O_FALTA_SERVICIO}, situación que se ha prolongado injustificadamente.</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CUARTO. </w:t>
      </w:r>
      <w:r>
        <w:rPr>
          <w:rFonts w:ascii="Arial" w:hAnsi="Arial" w:cs="Arial"/>
          <w:sz w:val="24"/>
          <w:szCs w:val="24"/>
        </w:rPr>
        <w:t xml:space="preserve">En nuestro hogar habitan sujetos de especial protección constitucional (niños, personas de la tercera edad o en condición de vulnerabilidad), quienes requieren del líquido vital para su subsistencia digna.</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QUINTO. </w:t>
      </w:r>
      <w:r>
        <w:rPr>
          <w:rFonts w:ascii="Arial" w:hAnsi="Arial" w:cs="Arial"/>
          <w:sz w:val="24"/>
          <w:szCs w:val="24"/>
        </w:rPr>
        <w:t xml:space="preserve">Con fecha {FECHA_RADICACION_PETICION} se presentaron solicitudes ante la empresa prestadora y la administración municipal, sin que hasta el momento se haya garantizado el mínimo vital de agua.</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SEXTO. </w:t>
      </w:r>
      <w:r>
        <w:rPr>
          <w:rFonts w:ascii="Arial" w:hAnsi="Arial" w:cs="Arial"/>
          <w:sz w:val="24"/>
          <w:szCs w:val="24"/>
        </w:rPr>
        <w:t xml:space="preserve">La carencia continuada de agua potable afecta directamente la salubridad pública, la salud e integridad física y la dignidad humana de nuestra familia y comunidad.</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FUNDAMENTOS Y RAZONES DE DERECHO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PRIMERO. </w:t>
      </w:r>
      <w:r>
        <w:rPr>
          <w:rFonts w:ascii="Arial" w:hAnsi="Arial" w:cs="Arial"/>
          <w:sz w:val="24"/>
          <w:szCs w:val="24"/>
        </w:rPr>
        <w:t xml:space="preserve">La Corte Constitucional ha establecido de manera reiterada y uniforme que el agua potable para consumo humano es un derecho fundamental autónomo, íntimamente ligado a la vida digna y a la salud (Sentencias T-740 de 2011, T-242 de 2013 y T-028 de 2014).</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SEGUNDO. </w:t>
      </w:r>
      <w:r>
        <w:rPr>
          <w:rFonts w:ascii="Arial" w:hAnsi="Arial" w:cs="Arial"/>
          <w:sz w:val="24"/>
          <w:szCs w:val="24"/>
        </w:rPr>
        <w:t xml:space="preserve">El Estado y las empresas de servicios públicos tienen la obligación imperiosa de garantizar un mínimo vital de agua potable (por lo menos 50 litros diarios por persona), el cual no puede ser suspendido ni negado bajo ninguna circunstancia cuando afecte a sujetos de especial protección.</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TERCERO. </w:t>
      </w:r>
      <w:r>
        <w:rPr>
          <w:rFonts w:ascii="Arial" w:hAnsi="Arial" w:cs="Arial"/>
          <w:sz w:val="24"/>
          <w:szCs w:val="24"/>
        </w:rPr>
        <w:t xml:space="preserve">El artículo 365 de la Constitución Política define los servicios públicos como inherentes a la finalidad social del Estado, siendo deber de las autoridades asegurar su prestación eficiente a todos los habitantes del territorio nacional.</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PRETENSIONES</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Con fundamento en los hechos y fundamentos expuestos, solicito respetuosamente al señor(a) Juez:</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PRIMERA. </w:t>
      </w:r>
      <w:r>
        <w:rPr>
          <w:rFonts w:ascii="Arial" w:hAnsi="Arial" w:cs="Arial"/>
          <w:sz w:val="24"/>
          <w:szCs w:val="24"/>
        </w:rPr>
        <w:t xml:space="preserve">TUTELAR de manera inmediata mis derechos fundamentales al agua potable, a la vida digna, a la salud y al mínimo vital de mi núcleo familiar.</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SEGUNDA. </w:t>
      </w:r>
      <w:r>
        <w:rPr>
          <w:rFonts w:ascii="Arial" w:hAnsi="Arial" w:cs="Arial"/>
          <w:sz w:val="24"/>
          <w:szCs w:val="24"/>
        </w:rPr>
        <w:t xml:space="preserve">ORDENAR a {NOMBRE_EMPRESA_PRESTADORA_ACUEDUCTO} y a la Alcaldía Municipal de {CIUDAD_O_MUNICIPIO} que, dentro del término perentorio de 48 horas, implementen las medidas técnicas o suministros provisionales (carrotanques o redes) para garantizar el abastecimiento del mínimo vital de agua potable.</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TERCERA. </w:t>
      </w:r>
      <w:r>
        <w:rPr>
          <w:rFonts w:ascii="Arial" w:hAnsi="Arial" w:cs="Arial"/>
          <w:sz w:val="24"/>
          <w:szCs w:val="24"/>
        </w:rPr>
        <w:t xml:space="preserve">ORDENAR a las entidades accionadas adoptar un plan definitivo y cronograma de obras que solucione integralmente la continuidad del servicio de acueducto en el sector.</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COMPETENCIA</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Es usted, señor(a) Juez, competente para conocer de esta tutela de conformidad con el artículo 37 del Decreto 2591 de 1991, al suscitarse la vulneración en su jurisdicción territorial.</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MANIFESTACIÓN BAJO JURAMENTO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Bajo la gravedad del juramento, manifiesto que no he interpuesto otra acción de tutela por los mismos hechos ante ninguna otra autoridad judicial.</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NOTIFICACIONES</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PARTE ACCIONADA:</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Empresa prestadora y Alcaldía Municipal reciben notificaciones en {DIRECCION_FISICA_Y_CORREO_JUDICIAL_EMPRESA}.</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PARTE ACCIONANTE:</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Recibiré notificaciones en {DIRECCION_EXACTA_BARRIO_SECTOR_VEREDA}, correo: {CORREO_ELECTRONICO}, teléfono: {NUMERO_TELEFONO}.</w:t>
      </w:r>
    </w:p>
    <w:p>
      <w:pPr>
        <w:spacing w:before="140" w:beforeAutospacing="1" w:after="100" w:afterAutospacing="1" w:line="240" w:lineRule="auto"/>
        <w:rPr>
          <w:rFonts w:ascii="Arial" w:hAnsi="Arial" w:cs="Arial"/>
          <w:sz w:val="24"/>
          <w:szCs w:val="24"/>
        </w:rPr>
      </w:pPr>
      <w:r>
        <w:rPr>
          <w:rFonts w:ascii="Arial" w:hAnsi="Arial" w:cs="Arial"/>
          <w:sz w:val="24"/>
          <w:szCs w:val="24"/>
        </w:rPr>
        <w:t xml:space="preserve">Cordialmente,</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{NOMBRE_COMPLETO_ACCIONANTE}</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C.C. No. {NUMERO_CEDULA}</w:t>
      </w:r>
    </w:p>
    <w:sectPr w:rsidR="0063602F">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01510"/>
    <w:multiLevelType w:val="multilevel"/>
    <w:tmpl w:val="65F8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25"/>
    <w:rsid w:val="002B4425"/>
    <w:rsid w:val="0063602F"/>
    <w:rsid w:val="0B2E57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9D28"/>
  <w15:chartTrackingRefBased/>
  <w15:docId w15:val="{8281527D-1A84-46C4-BE38-77851BD6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2">
    <w:name w:val="heading 2"/>
    <w:basedOn w:val="Normal"/>
    <w:link w:val="Ttulo2Car"/>
    <w:uiPriority w:val="9"/>
    <w:qFormat/>
    <w:rsid w:val="002B4425"/>
    <w:pPr>
      <w:spacing w:before="100" w:beforeAutospacing="1" w:after="100" w:afterAutospacing="1" w:line="240" w:lineRule="auto"/>
      <w:outlineLvl w:val="1"/>
    </w:pPr>
    <w:rPr>
      <w:rFonts w:ascii="Times New Roman" w:hAnsi="Times New Roman" w:eastAsia="Times New Roman" w:cs="Times New Roman"/>
      <w:b/>
      <w:bCs/>
      <w:sz w:val="36"/>
      <w:szCs w:val="36"/>
      <w:lang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uiPriority w:val="9"/>
    <w:rsid w:val="002B4425"/>
    <w:rPr>
      <w:rFonts w:ascii="Times New Roman" w:hAnsi="Times New Roman" w:eastAsia="Times New Roman" w:cs="Times New Roman"/>
      <w:b/>
      <w:bCs/>
      <w:sz w:val="36"/>
      <w:szCs w:val="36"/>
      <w:lang w:eastAsia="es-CO"/>
    </w:rPr>
  </w:style>
  <w:style w:type="paragraph" w:styleId="NormalWeb">
    <w:name w:val="Normal (Web)"/>
    <w:basedOn w:val="Normal"/>
    <w:uiPriority w:val="99"/>
    <w:semiHidden/>
    <w:unhideWhenUsed/>
    <w:rsid w:val="002B4425"/>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extoennegrita">
    <w:name w:val="Strong"/>
    <w:basedOn w:val="Fuentedeprrafopredeter"/>
    <w:uiPriority w:val="22"/>
    <w:qFormat/>
    <w:rsid w:val="002B4425"/>
    <w:rPr>
      <w:b/>
      <w:bCs/>
    </w:rPr>
  </w:style>
  <w:style w:type="character" w:styleId="Hipervnculo">
    <w:name w:val="Hyperlink"/>
    <w:basedOn w:val="Fuentedeprrafopredeter"/>
    <w:uiPriority w:val="99"/>
    <w:semiHidden/>
    <w:unhideWhenUsed/>
    <w:rsid w:val="002B44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557306">
      <w:bodyDiv w:val="1"/>
      <w:marLeft w:val="0"/>
      <w:marRight w:val="0"/>
      <w:marTop w:val="0"/>
      <w:marBottom w:val="0"/>
      <w:divBdr>
        <w:top w:val="none" w:sz="0" w:space="0" w:color="auto"/>
        <w:left w:val="none" w:sz="0" w:space="0" w:color="auto"/>
        <w:bottom w:val="none" w:sz="0" w:space="0" w:color="auto"/>
        <w:right w:val="none" w:sz="0" w:space="0" w:color="auto"/>
      </w:divBdr>
      <w:divsChild>
        <w:div w:id="514535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ntutelas@valledelcauca.gov.co" TargetMode="External" Id="rId6" /><Relationship Type="http://schemas.openxmlformats.org/officeDocument/2006/relationships/hyperlink" Target="mailto:njudiciales@valledelcauca.gov.co"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Esteban Arango Lagos</dc:creator>
  <keywords/>
  <dc:description/>
  <lastModifiedBy>Usuario invitado</lastModifiedBy>
  <revision>2</revision>
  <dcterms:created xsi:type="dcterms:W3CDTF">2026-10-20T21:15:00.0000000Z</dcterms:created>
  <dcterms:modified xsi:type="dcterms:W3CDTF">2026-10-20T22:15:47.5196632Z</dcterms:modified>
</coreProperties>
</file>