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E9" w:rsidRDefault="00461106" w:rsidP="001E73C5">
      <w:pPr>
        <w:rPr>
          <w:rFonts w:ascii="KodchiangUPC" w:hAnsi="KodchiangUPC" w:cs="KodchiangUPC"/>
          <w:b/>
          <w:bCs/>
          <w:noProof/>
          <w:sz w:val="40"/>
          <w:szCs w:val="40"/>
        </w:rPr>
      </w:pPr>
      <w:r w:rsidRPr="000D34E9">
        <w:rPr>
          <w:rFonts w:ascii="KodchiangUPC" w:hAnsi="KodchiangUPC" w:cs="KodchiangUPC"/>
          <w:b/>
          <w:bCs/>
          <w:noProof/>
          <w:sz w:val="40"/>
          <w:szCs w:val="40"/>
          <w:cs/>
        </w:rPr>
        <w:t>แนวทางการแก้ปัญหาเรื่องมลพิษ</w:t>
      </w:r>
      <w:r w:rsidR="001E73C5" w:rsidRPr="000D34E9">
        <w:rPr>
          <w:rFonts w:ascii="KodchiangUPC" w:hAnsi="KodchiangUPC" w:cs="KodchiangUPC"/>
          <w:b/>
          <w:bCs/>
          <w:noProof/>
          <w:sz w:val="40"/>
          <w:szCs w:val="40"/>
          <w:cs/>
        </w:rPr>
        <w:t>ขยะ</w:t>
      </w:r>
      <w:r w:rsidR="001E73C5" w:rsidRPr="000D34E9">
        <w:rPr>
          <w:rFonts w:ascii="KodchiangUPC" w:hAnsi="KodchiangUPC" w:cs="KodchiangUPC"/>
          <w:b/>
          <w:bCs/>
          <w:noProof/>
          <w:sz w:val="40"/>
          <w:szCs w:val="40"/>
        </w:rPr>
        <w:br/>
      </w:r>
      <w:r w:rsidR="001E73C5" w:rsidRPr="000D34E9">
        <w:rPr>
          <w:rFonts w:ascii="KodchiangUPC" w:hAnsi="KodchiangUPC" w:cs="KodchiangUPC"/>
          <w:b/>
          <w:bCs/>
          <w:noProof/>
          <w:sz w:val="40"/>
          <w:szCs w:val="40"/>
        </w:rPr>
        <w:tab/>
      </w:r>
    </w:p>
    <w:p w:rsidR="000D34E9" w:rsidRDefault="000D34E9" w:rsidP="000D34E9">
      <w:pPr>
        <w:rPr>
          <w:rFonts w:ascii="KodchiangUPC" w:hAnsi="KodchiangUPC" w:cs="KodchiangUPC"/>
          <w:color w:val="333333"/>
          <w:sz w:val="36"/>
          <w:szCs w:val="36"/>
        </w:rPr>
      </w:pPr>
      <w:r>
        <w:rPr>
          <w:rFonts w:ascii="KodchiangUPC" w:hAnsi="KodchiangUPC" w:cs="KodchiangUPC"/>
          <w:b/>
          <w:bCs/>
          <w:noProof/>
          <w:sz w:val="40"/>
          <w:szCs w:val="40"/>
        </w:rPr>
        <w:t xml:space="preserve">   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</w:rPr>
        <w:t xml:space="preserve">  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  <w:cs/>
        </w:rPr>
        <w:t xml:space="preserve">หนึ่งในแนวทางที่จะช่วยแก้ปัญหานี้ ซึ่งทุกคนสามารถทำได้และทำได้ทันทีคือ 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</w:rPr>
        <w:t>“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  <w:cs/>
        </w:rPr>
        <w:t>การคัดแยกขยะก่อนทิ้ง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</w:rPr>
        <w:t xml:space="preserve">” 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  <w:cs/>
        </w:rPr>
        <w:t>คงต้องมาทำความเข้าใจกันก่อนว่าขยะโดยทั</w:t>
      </w:r>
      <w:r>
        <w:rPr>
          <w:rFonts w:ascii="KodchiangUPC" w:hAnsi="KodchiangUPC" w:cs="KodchiangUPC" w:hint="cs"/>
          <w:color w:val="333333"/>
          <w:sz w:val="36"/>
          <w:szCs w:val="36"/>
          <w:cs/>
        </w:rPr>
        <w:t>่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  <w:cs/>
        </w:rPr>
        <w:t xml:space="preserve">วไปสามารถแบ่งได้ 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</w:rPr>
        <w:t xml:space="preserve">4 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  <w:cs/>
        </w:rPr>
        <w:t>ประเภท คือ</w:t>
      </w:r>
      <w:r w:rsidR="001E73C5" w:rsidRPr="000D34E9">
        <w:rPr>
          <w:rFonts w:ascii="KodchiangUPC" w:hAnsi="KodchiangUPC" w:cs="KodchiangUPC"/>
          <w:color w:val="333333"/>
          <w:sz w:val="36"/>
          <w:szCs w:val="36"/>
        </w:rPr>
        <w:br/>
        <w:t xml:space="preserve">    </w:t>
      </w:r>
    </w:p>
    <w:p w:rsidR="00B44EC1" w:rsidRPr="000D34E9" w:rsidRDefault="000D34E9" w:rsidP="000D34E9">
      <w:pPr>
        <w:rPr>
          <w:rFonts w:ascii="KodchiangUPC" w:hAnsi="KodchiangUPC" w:cs="KodchiangUPC"/>
          <w:b/>
          <w:bCs/>
          <w:noProof/>
          <w:sz w:val="40"/>
          <w:szCs w:val="40"/>
        </w:rPr>
      </w:pPr>
      <w:r w:rsidRPr="000D34E9">
        <w:rPr>
          <w:rFonts w:ascii="KodchiangUPC" w:hAnsi="KodchiangUPC" w:cs="KodchiangUPC"/>
          <w:noProof/>
          <w:color w:val="333333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9C5924B" wp14:editId="1B8A1493">
            <wp:simplePos x="0" y="0"/>
            <wp:positionH relativeFrom="column">
              <wp:posOffset>1257935</wp:posOffset>
            </wp:positionH>
            <wp:positionV relativeFrom="paragraph">
              <wp:posOffset>382270</wp:posOffset>
            </wp:positionV>
            <wp:extent cx="1866900" cy="1590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3C5" w:rsidRPr="000D34E9">
        <w:rPr>
          <w:rFonts w:ascii="KodchiangUPC" w:hAnsi="KodchiangUPC" w:cs="KodchiangUPC"/>
          <w:color w:val="333333"/>
          <w:sz w:val="36"/>
          <w:szCs w:val="36"/>
        </w:rPr>
        <w:t> </w:t>
      </w:r>
      <w:r w:rsidR="001E73C5" w:rsidRPr="000D34E9">
        <w:rPr>
          <w:rStyle w:val="apple-converted-space"/>
          <w:rFonts w:ascii="KodchiangUPC" w:hAnsi="KodchiangUPC" w:cs="KodchiangUPC"/>
          <w:color w:val="333333"/>
          <w:sz w:val="36"/>
          <w:szCs w:val="36"/>
        </w:rPr>
        <w:t> </w:t>
      </w:r>
      <w:r w:rsidR="001E73C5" w:rsidRPr="000D34E9">
        <w:rPr>
          <w:rStyle w:val="a8"/>
          <w:rFonts w:ascii="KodchiangUPC" w:hAnsi="KodchiangUPC" w:cs="KodchiangUPC"/>
          <w:color w:val="333333"/>
          <w:sz w:val="40"/>
          <w:szCs w:val="40"/>
        </w:rPr>
        <w:t>1.</w:t>
      </w:r>
      <w:r w:rsidR="001E73C5" w:rsidRPr="000D34E9">
        <w:rPr>
          <w:rStyle w:val="a8"/>
          <w:rFonts w:ascii="KodchiangUPC" w:hAnsi="KodchiangUPC" w:cs="KodchiangUPC"/>
          <w:color w:val="333333"/>
          <w:sz w:val="40"/>
          <w:szCs w:val="40"/>
          <w:cs/>
        </w:rPr>
        <w:t>ขยะย่อยสลาย</w:t>
      </w:r>
      <w:r w:rsidR="001E73C5" w:rsidRPr="000D34E9">
        <w:rPr>
          <w:rStyle w:val="apple-converted-space"/>
          <w:rFonts w:ascii="KodchiangUPC" w:hAnsi="KodchiangUPC" w:cs="KodchiangUPC"/>
          <w:color w:val="333333"/>
          <w:sz w:val="40"/>
          <w:szCs w:val="40"/>
        </w:rPr>
        <w:t> </w:t>
      </w:r>
    </w:p>
    <w:p w:rsidR="00B44EC1" w:rsidRPr="000D34E9" w:rsidRDefault="00B44EC1" w:rsidP="001E73C5">
      <w:pPr>
        <w:pStyle w:val="a7"/>
        <w:shd w:val="clear" w:color="auto" w:fill="FFFFFF"/>
        <w:spacing w:before="0" w:beforeAutospacing="0" w:after="135" w:afterAutospacing="0" w:line="270" w:lineRule="atLeast"/>
        <w:rPr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noProof/>
          <w:color w:val="333333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D451B0" wp14:editId="714EACC5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1143000" cy="161417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าวน์โหลด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4E9">
        <w:rPr>
          <w:rFonts w:ascii="KodchiangUPC" w:hAnsi="KodchiangUPC" w:cs="KodchiangUPC"/>
          <w:noProof/>
          <w:color w:val="333333"/>
          <w:sz w:val="36"/>
          <w:szCs w:val="36"/>
        </w:rPr>
        <w:t xml:space="preserve">    </w:t>
      </w: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Fonts w:ascii="KodchiangUPC" w:hAnsi="KodchiangUPC" w:cs="KodchiangUPC" w:hint="cs"/>
          <w:color w:val="333333"/>
          <w:sz w:val="36"/>
          <w:szCs w:val="36"/>
        </w:rPr>
      </w:pPr>
    </w:p>
    <w:p w:rsidR="001E73C5" w:rsidRPr="000D34E9" w:rsidRDefault="001E73C5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>คือขยะที่เน่าเสียและย่อยสลายได้เร็วตามธรรมชาติ เช่น เศษอาหาร พืช ผัก ผลไม้ ใบไม้ ฯลฯ ขยะประเภทนี้ทิ้งในถังสีเขียว</w:t>
      </w:r>
    </w:p>
    <w:p w:rsidR="00B44EC1" w:rsidRPr="000D34E9" w:rsidRDefault="00B44EC1" w:rsidP="001E73C5">
      <w:pPr>
        <w:pStyle w:val="a7"/>
        <w:shd w:val="clear" w:color="auto" w:fill="FFFFFF"/>
        <w:spacing w:before="0" w:beforeAutospacing="0" w:after="135" w:afterAutospacing="0" w:line="270" w:lineRule="atLeast"/>
        <w:rPr>
          <w:rFonts w:ascii="KodchiangUPC" w:hAnsi="KodchiangUPC" w:cs="KodchiangUPC"/>
          <w:color w:val="333333"/>
          <w:sz w:val="36"/>
          <w:szCs w:val="36"/>
        </w:rPr>
      </w:pPr>
    </w:p>
    <w:p w:rsidR="00B44EC1" w:rsidRPr="000D34E9" w:rsidRDefault="00B44EC1" w:rsidP="001E73C5">
      <w:pPr>
        <w:pStyle w:val="a7"/>
        <w:shd w:val="clear" w:color="auto" w:fill="FFFFFF"/>
        <w:spacing w:before="0" w:beforeAutospacing="0" w:after="135" w:afterAutospacing="0" w:line="270" w:lineRule="atLeast"/>
        <w:rPr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1E73C5">
      <w:pPr>
        <w:pStyle w:val="a7"/>
        <w:shd w:val="clear" w:color="auto" w:fill="FFFFFF"/>
        <w:spacing w:before="0" w:beforeAutospacing="0" w:after="135" w:afterAutospacing="0" w:line="270" w:lineRule="atLeast"/>
        <w:rPr>
          <w:rFonts w:ascii="KodchiangUPC" w:hAnsi="KodchiangUPC" w:cs="KodchiangUPC"/>
          <w:color w:val="333333"/>
          <w:sz w:val="36"/>
          <w:szCs w:val="36"/>
        </w:rPr>
      </w:pPr>
    </w:p>
    <w:p w:rsidR="00B44EC1" w:rsidRPr="000D34E9" w:rsidRDefault="001E73C5" w:rsidP="001E73C5">
      <w:pPr>
        <w:pStyle w:val="a7"/>
        <w:shd w:val="clear" w:color="auto" w:fill="FFFFFF"/>
        <w:spacing w:before="0" w:beforeAutospacing="0" w:after="135" w:afterAutospacing="0" w:line="270" w:lineRule="atLeast"/>
        <w:rPr>
          <w:rStyle w:val="a8"/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color w:val="333333"/>
          <w:sz w:val="36"/>
          <w:szCs w:val="36"/>
        </w:rPr>
        <w:lastRenderedPageBreak/>
        <w:br/>
        <w:t>     </w:t>
      </w:r>
      <w:r w:rsidRPr="000D34E9">
        <w:rPr>
          <w:rStyle w:val="apple-converted-space"/>
          <w:rFonts w:ascii="KodchiangUPC" w:hAnsi="KodchiangUPC" w:cs="KodchiangUPC"/>
          <w:color w:val="333333"/>
          <w:sz w:val="36"/>
          <w:szCs w:val="36"/>
        </w:rPr>
        <w:t> </w:t>
      </w:r>
      <w:r w:rsidRPr="000D34E9">
        <w:rPr>
          <w:rStyle w:val="a8"/>
          <w:rFonts w:ascii="KodchiangUPC" w:hAnsi="KodchiangUPC" w:cs="KodchiangUPC"/>
          <w:color w:val="333333"/>
          <w:sz w:val="40"/>
          <w:szCs w:val="40"/>
        </w:rPr>
        <w:t>2.</w:t>
      </w:r>
      <w:r w:rsidRPr="000D34E9">
        <w:rPr>
          <w:rStyle w:val="a8"/>
          <w:rFonts w:ascii="KodchiangUPC" w:hAnsi="KodchiangUPC" w:cs="KodchiangUPC"/>
          <w:color w:val="333333"/>
          <w:sz w:val="40"/>
          <w:szCs w:val="40"/>
          <w:cs/>
        </w:rPr>
        <w:t>ขยะรีไซเคิล</w:t>
      </w:r>
    </w:p>
    <w:p w:rsidR="00B44EC1" w:rsidRPr="000D34E9" w:rsidRDefault="00B44EC1" w:rsidP="001B6876">
      <w:pPr>
        <w:pStyle w:val="a7"/>
        <w:shd w:val="clear" w:color="auto" w:fill="FFFFFF"/>
        <w:spacing w:before="0" w:beforeAutospacing="0" w:after="135" w:afterAutospacing="0" w:line="270" w:lineRule="atLeast"/>
        <w:jc w:val="center"/>
        <w:rPr>
          <w:rStyle w:val="a8"/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b/>
          <w:bCs/>
          <w:noProof/>
          <w:color w:val="333333"/>
          <w:sz w:val="36"/>
          <w:szCs w:val="36"/>
        </w:rPr>
        <w:drawing>
          <wp:inline distT="0" distB="0" distL="0" distR="0" wp14:anchorId="1D9ACD7F" wp14:editId="56CA3151">
            <wp:extent cx="2897321" cy="1743075"/>
            <wp:effectExtent l="171450" t="19050" r="322580" b="3333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21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876" w:rsidRPr="000D34E9" w:rsidRDefault="001E73C5" w:rsidP="001B6876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Style w:val="apple-converted-space"/>
          <w:rFonts w:ascii="KodchiangUPC" w:hAnsi="KodchiangUPC" w:cs="KodchiangUPC"/>
          <w:color w:val="333333"/>
          <w:sz w:val="36"/>
          <w:szCs w:val="36"/>
        </w:rPr>
        <w:t> </w:t>
      </w:r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>คือขยะที่สามารถนำกลับมาใช้ใหม่ได้ มักเป็นขยะแห้ง เช่น กระดาษ พลาสติก แก้ว กระป๋องเครื่องดื่ม ฯลฯ ทิ้งในถังสีเหลือง</w:t>
      </w:r>
    </w:p>
    <w:p w:rsidR="001B6876" w:rsidRPr="000D34E9" w:rsidRDefault="001E73C5" w:rsidP="001B6876">
      <w:pPr>
        <w:pStyle w:val="a7"/>
        <w:shd w:val="clear" w:color="auto" w:fill="FFFFFF"/>
        <w:spacing w:before="0" w:beforeAutospacing="0" w:after="135" w:afterAutospacing="0" w:line="270" w:lineRule="atLeast"/>
        <w:rPr>
          <w:rStyle w:val="a8"/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Style w:val="a8"/>
          <w:rFonts w:ascii="KodchiangUPC" w:hAnsi="KodchiangUPC" w:cs="KodchiangUPC"/>
          <w:color w:val="333333"/>
          <w:sz w:val="36"/>
          <w:szCs w:val="36"/>
        </w:rPr>
        <w:t>3.</w:t>
      </w:r>
      <w:r w:rsidRPr="000D34E9">
        <w:rPr>
          <w:rStyle w:val="a8"/>
          <w:rFonts w:ascii="KodchiangUPC" w:hAnsi="KodchiangUPC" w:cs="KodchiangUPC"/>
          <w:color w:val="333333"/>
          <w:sz w:val="36"/>
          <w:szCs w:val="36"/>
          <w:cs/>
        </w:rPr>
        <w:t>ขยะทั่วไป</w:t>
      </w:r>
    </w:p>
    <w:p w:rsidR="001B6876" w:rsidRPr="000D34E9" w:rsidRDefault="001B6876" w:rsidP="001B6876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jc w:val="center"/>
        <w:rPr>
          <w:rStyle w:val="a8"/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b/>
          <w:bCs/>
          <w:noProof/>
          <w:color w:val="333333"/>
          <w:sz w:val="36"/>
          <w:szCs w:val="36"/>
        </w:rPr>
        <w:drawing>
          <wp:inline distT="0" distB="0" distL="0" distR="0" wp14:anchorId="25D2C266" wp14:editId="217891F5">
            <wp:extent cx="2317327" cy="17526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1-2553 13-55-32_was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44" cy="1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76" w:rsidRPr="000D34E9" w:rsidRDefault="001E73C5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Style w:val="apple-converted-space"/>
          <w:rFonts w:ascii="KodchiangUPC" w:hAnsi="KodchiangUPC" w:cs="KodchiangUPC"/>
          <w:color w:val="333333"/>
          <w:sz w:val="36"/>
          <w:szCs w:val="36"/>
        </w:rPr>
        <w:t> </w:t>
      </w:r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>คือขยะย่อยสลายยากและไม่คุ้มค่ากับการนำกลับมาใช้ใหม่ เช่น พลาสติกหรือ</w:t>
      </w:r>
      <w:proofErr w:type="spellStart"/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>โฟม</w:t>
      </w:r>
      <w:proofErr w:type="spellEnd"/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 xml:space="preserve"> ที่เปื้อนเศษอาหาร ถุงขนม ห่อลูกอม ฯลฯ ทิ้งในถังสีน้ำเงิน</w:t>
      </w:r>
    </w:p>
    <w:p w:rsidR="000D34E9" w:rsidRDefault="001E73C5" w:rsidP="000D34E9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8"/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color w:val="333333"/>
          <w:sz w:val="36"/>
          <w:szCs w:val="36"/>
        </w:rPr>
        <w:t xml:space="preserve">      </w:t>
      </w:r>
    </w:p>
    <w:p w:rsidR="000D34E9" w:rsidRDefault="000D34E9" w:rsidP="001B6876">
      <w:pPr>
        <w:pStyle w:val="a7"/>
        <w:shd w:val="clear" w:color="auto" w:fill="FFFFFF"/>
        <w:spacing w:before="0" w:beforeAutospacing="0" w:after="135" w:afterAutospacing="0" w:line="270" w:lineRule="atLeast"/>
        <w:rPr>
          <w:rStyle w:val="a8"/>
          <w:rFonts w:ascii="KodchiangUPC" w:hAnsi="KodchiangUPC" w:cs="KodchiangUPC"/>
          <w:color w:val="333333"/>
          <w:sz w:val="40"/>
          <w:szCs w:val="40"/>
        </w:rPr>
      </w:pPr>
    </w:p>
    <w:p w:rsidR="001B6876" w:rsidRPr="000D34E9" w:rsidRDefault="001E73C5" w:rsidP="001B6876">
      <w:pPr>
        <w:pStyle w:val="a7"/>
        <w:shd w:val="clear" w:color="auto" w:fill="FFFFFF"/>
        <w:spacing w:before="0" w:beforeAutospacing="0" w:after="135" w:afterAutospacing="0" w:line="270" w:lineRule="atLeast"/>
        <w:rPr>
          <w:rStyle w:val="a8"/>
          <w:rFonts w:ascii="KodchiangUPC" w:hAnsi="KodchiangUPC" w:cs="KodchiangUPC"/>
          <w:color w:val="333333"/>
          <w:sz w:val="40"/>
          <w:szCs w:val="40"/>
        </w:rPr>
      </w:pPr>
      <w:r w:rsidRPr="000D34E9">
        <w:rPr>
          <w:rStyle w:val="a8"/>
          <w:rFonts w:ascii="KodchiangUPC" w:hAnsi="KodchiangUPC" w:cs="KodchiangUPC"/>
          <w:color w:val="333333"/>
          <w:sz w:val="40"/>
          <w:szCs w:val="40"/>
        </w:rPr>
        <w:t>4.</w:t>
      </w:r>
      <w:r w:rsidRPr="000D34E9">
        <w:rPr>
          <w:rStyle w:val="a8"/>
          <w:rFonts w:ascii="KodchiangUPC" w:hAnsi="KodchiangUPC" w:cs="KodchiangUPC"/>
          <w:color w:val="333333"/>
          <w:sz w:val="40"/>
          <w:szCs w:val="40"/>
          <w:cs/>
        </w:rPr>
        <w:t>ขย</w:t>
      </w:r>
      <w:bookmarkStart w:id="0" w:name="_GoBack"/>
      <w:bookmarkEnd w:id="0"/>
      <w:r w:rsidRPr="000D34E9">
        <w:rPr>
          <w:rStyle w:val="a8"/>
          <w:rFonts w:ascii="KodchiangUPC" w:hAnsi="KodchiangUPC" w:cs="KodchiangUPC"/>
          <w:color w:val="333333"/>
          <w:sz w:val="40"/>
          <w:szCs w:val="40"/>
          <w:cs/>
        </w:rPr>
        <w:t>ะอันตราย</w:t>
      </w:r>
    </w:p>
    <w:p w:rsidR="001B6876" w:rsidRPr="000D34E9" w:rsidRDefault="000D34E9" w:rsidP="001B6876">
      <w:pPr>
        <w:pStyle w:val="a7"/>
        <w:shd w:val="clear" w:color="auto" w:fill="FFFFFF"/>
        <w:spacing w:before="0" w:beforeAutospacing="0" w:after="135" w:afterAutospacing="0" w:line="270" w:lineRule="atLeast"/>
        <w:rPr>
          <w:rStyle w:val="a8"/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Fonts w:ascii="KodchiangUPC" w:hAnsi="KodchiangUPC" w:cs="KodchiangUPC"/>
          <w:b/>
          <w:bCs/>
          <w:noProof/>
          <w:color w:val="333333"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F872EFF" wp14:editId="4022B372">
            <wp:simplePos x="0" y="0"/>
            <wp:positionH relativeFrom="column">
              <wp:posOffset>-4445</wp:posOffset>
            </wp:positionH>
            <wp:positionV relativeFrom="paragraph">
              <wp:posOffset>229870</wp:posOffset>
            </wp:positionV>
            <wp:extent cx="28575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56" y="21390"/>
                <wp:lineTo x="2145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0D34E9" w:rsidRDefault="000D34E9" w:rsidP="00B44EC1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Style w:val="apple-converted-space"/>
          <w:rFonts w:ascii="KodchiangUPC" w:hAnsi="KodchiangUPC" w:cs="KodchiangUPC"/>
          <w:color w:val="333333"/>
          <w:sz w:val="36"/>
          <w:szCs w:val="36"/>
        </w:rPr>
      </w:pPr>
    </w:p>
    <w:p w:rsidR="001E73C5" w:rsidRPr="000D34E9" w:rsidRDefault="001E73C5" w:rsidP="000D34E9">
      <w:pPr>
        <w:pStyle w:val="a7"/>
        <w:shd w:val="clear" w:color="auto" w:fill="FFFFFF"/>
        <w:spacing w:before="0" w:beforeAutospacing="0" w:after="135" w:afterAutospacing="0" w:line="270" w:lineRule="atLeast"/>
        <w:ind w:firstLine="720"/>
        <w:rPr>
          <w:rFonts w:ascii="KodchiangUPC" w:hAnsi="KodchiangUPC" w:cs="KodchiangUPC"/>
          <w:color w:val="333333"/>
          <w:sz w:val="36"/>
          <w:szCs w:val="36"/>
        </w:rPr>
      </w:pPr>
      <w:r w:rsidRPr="000D34E9">
        <w:rPr>
          <w:rStyle w:val="apple-converted-space"/>
          <w:rFonts w:ascii="KodchiangUPC" w:hAnsi="KodchiangUPC" w:cs="KodchiangUPC"/>
          <w:color w:val="333333"/>
          <w:sz w:val="36"/>
          <w:szCs w:val="36"/>
        </w:rPr>
        <w:t> </w:t>
      </w:r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>คือขยะที่เป็นพิษ มีการปนเปื้อนหรือมีองค์ประกอบของวัตถุที่อันตรายต่อคนและสิ่งแวดล้อม เช่น กระป๋องสีสเปรย์ แบตเตอรี่ ยาฆ่าแมลง หลอด</w:t>
      </w:r>
      <w:proofErr w:type="spellStart"/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>ฟลูออเรสเซนต์</w:t>
      </w:r>
      <w:proofErr w:type="spellEnd"/>
      <w:r w:rsidRPr="000D34E9">
        <w:rPr>
          <w:rFonts w:ascii="KodchiangUPC" w:hAnsi="KodchiangUPC" w:cs="KodchiangUPC"/>
          <w:color w:val="333333"/>
          <w:sz w:val="36"/>
          <w:szCs w:val="36"/>
          <w:cs/>
        </w:rPr>
        <w:t xml:space="preserve"> ฯลฯ ทิ้งในถังสีแดง</w:t>
      </w:r>
    </w:p>
    <w:p w:rsidR="001B6876" w:rsidRPr="000D34E9" w:rsidRDefault="000D34E9" w:rsidP="001B6876">
      <w:pPr>
        <w:jc w:val="center"/>
        <w:rPr>
          <w:rFonts w:ascii="KodchiangUPC" w:hAnsi="KodchiangUPC" w:cs="KodchiangUPC"/>
          <w:sz w:val="36"/>
          <w:szCs w:val="36"/>
        </w:rPr>
      </w:pPr>
      <w:r w:rsidRPr="000D34E9">
        <w:rPr>
          <w:rFonts w:ascii="KodchiangUPC" w:hAnsi="KodchiangUPC" w:cs="KodchiangUPC"/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4CA7272B" wp14:editId="4396714A">
            <wp:simplePos x="0" y="0"/>
            <wp:positionH relativeFrom="column">
              <wp:posOffset>272934</wp:posOffset>
            </wp:positionH>
            <wp:positionV relativeFrom="paragraph">
              <wp:posOffset>362585</wp:posOffset>
            </wp:positionV>
            <wp:extent cx="2581275" cy="1419860"/>
            <wp:effectExtent l="0" t="0" r="9525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3recyclegk-is-2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1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4E9" w:rsidRDefault="000D34E9" w:rsidP="006D60D4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6D60D4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6D60D4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6D60D4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6D60D4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6D60D4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6D60D4" w:rsidRPr="000D34E9" w:rsidRDefault="006D60D4" w:rsidP="006D60D4">
      <w:pPr>
        <w:rPr>
          <w:rFonts w:ascii="KodchiangUPC" w:hAnsi="KodchiangUPC" w:cs="KodchiangUPC"/>
          <w:b/>
          <w:bCs/>
          <w:sz w:val="40"/>
          <w:szCs w:val="40"/>
        </w:rPr>
      </w:pPr>
      <w:r w:rsidRPr="000D34E9">
        <w:rPr>
          <w:rFonts w:ascii="KodchiangUPC" w:hAnsi="KodchiangUPC" w:cs="KodchiangUPC"/>
          <w:b/>
          <w:bCs/>
          <w:sz w:val="40"/>
          <w:szCs w:val="40"/>
          <w:cs/>
        </w:rPr>
        <w:t>ที่มาและความสำคัญ</w:t>
      </w:r>
    </w:p>
    <w:p w:rsidR="000D34E9" w:rsidRDefault="000D34E9" w:rsidP="00706853">
      <w:pPr>
        <w:ind w:firstLine="720"/>
        <w:rPr>
          <w:rFonts w:ascii="KodchiangUPC" w:hAnsi="KodchiangUPC" w:cs="KodchiangUPC" w:hint="cs"/>
          <w:sz w:val="36"/>
          <w:szCs w:val="36"/>
        </w:rPr>
      </w:pPr>
    </w:p>
    <w:p w:rsidR="00706853" w:rsidRPr="000D34E9" w:rsidRDefault="00706853" w:rsidP="00706853">
      <w:pPr>
        <w:ind w:firstLine="720"/>
        <w:rPr>
          <w:rFonts w:ascii="KodchiangUPC" w:hAnsi="KodchiangUPC" w:cs="KodchiangUPC"/>
          <w:sz w:val="36"/>
          <w:szCs w:val="36"/>
          <w:cs/>
        </w:rPr>
      </w:pPr>
      <w:r w:rsidRPr="000D34E9">
        <w:rPr>
          <w:rFonts w:ascii="KodchiangUPC" w:hAnsi="KodchiangUPC" w:cs="KodchiangUPC"/>
          <w:sz w:val="36"/>
          <w:szCs w:val="36"/>
          <w:cs/>
        </w:rPr>
        <w:t>ปัจจุบันมีการทำลายธรรมชาติโดยการทิ้งขยะโดยไม่แยกประเภททำให้การทำลายหรือย่อยสลายเป็นไปอย่างผิดวิธีจึงทำให้เกิดภาวะโลกร้อนและมลพิษทางอากาศ  ประชากรยังขาดความรู้ความเข้าใจในการจัดการขยะและการัดแยกขยะ ซึ่งทางกลุ่มเราได้เห็นปัญหาจึงได้จัดทำแผ่นผับเรื่องการอนุรักษ์ธรรมชาติ โดย การคัดแยกขยะ</w:t>
      </w:r>
      <w:r w:rsidR="000D34E9" w:rsidRPr="000D34E9">
        <w:rPr>
          <w:rFonts w:ascii="KodchiangUPC" w:hAnsi="KodchiangUPC" w:cs="KodchiangUPC"/>
          <w:sz w:val="36"/>
          <w:szCs w:val="36"/>
          <w:cs/>
        </w:rPr>
        <w:t xml:space="preserve"> </w:t>
      </w:r>
      <w:r w:rsidRPr="000D34E9">
        <w:rPr>
          <w:rFonts w:ascii="KodchiangUPC" w:hAnsi="KodchiangUPC" w:cs="KodchiangUPC"/>
          <w:sz w:val="36"/>
          <w:szCs w:val="36"/>
          <w:cs/>
        </w:rPr>
        <w:t>ขึ้น</w:t>
      </w:r>
      <w:r w:rsidR="000D34E9" w:rsidRPr="000D34E9">
        <w:rPr>
          <w:rFonts w:ascii="KodchiangUPC" w:hAnsi="KodchiangUPC" w:cs="KodchiangUPC"/>
          <w:sz w:val="36"/>
          <w:szCs w:val="36"/>
          <w:cs/>
        </w:rPr>
        <w:t>มา</w:t>
      </w:r>
    </w:p>
    <w:p w:rsidR="006D60D4" w:rsidRPr="000D34E9" w:rsidRDefault="006D60D4" w:rsidP="00706853">
      <w:pPr>
        <w:jc w:val="center"/>
        <w:rPr>
          <w:rFonts w:ascii="KodchiangUPC" w:hAnsi="KodchiangUPC" w:cs="KodchiangUPC"/>
        </w:rPr>
      </w:pPr>
    </w:p>
    <w:p w:rsidR="006D60D4" w:rsidRPr="000D34E9" w:rsidRDefault="006D60D4" w:rsidP="00921468">
      <w:pPr>
        <w:rPr>
          <w:rFonts w:ascii="KodchiangUPC" w:hAnsi="KodchiangUPC" w:cs="KodchiangUPC"/>
        </w:rPr>
      </w:pPr>
    </w:p>
    <w:p w:rsidR="006D60D4" w:rsidRDefault="006D60D4" w:rsidP="00921468">
      <w:pPr>
        <w:rPr>
          <w:rFonts w:ascii="KodchiangUPC" w:hAnsi="KodchiangUPC" w:cs="KodchiangUPC" w:hint="cs"/>
        </w:rPr>
      </w:pPr>
    </w:p>
    <w:p w:rsidR="000D34E9" w:rsidRDefault="000D34E9" w:rsidP="00921468">
      <w:pPr>
        <w:rPr>
          <w:rFonts w:ascii="KodchiangUPC" w:hAnsi="KodchiangUPC" w:cs="KodchiangUPC" w:hint="cs"/>
        </w:rPr>
      </w:pPr>
      <w:r w:rsidRPr="000D34E9">
        <w:rPr>
          <w:rFonts w:ascii="KodchiangUPC" w:hAnsi="KodchiangUPC" w:cs="KodchiangUPC"/>
          <w:noProof/>
        </w:rPr>
        <w:drawing>
          <wp:anchor distT="0" distB="0" distL="114300" distR="114300" simplePos="0" relativeHeight="251660288" behindDoc="1" locked="0" layoutInCell="1" allowOverlap="1" wp14:anchorId="468764D1" wp14:editId="533377D2">
            <wp:simplePos x="0" y="0"/>
            <wp:positionH relativeFrom="column">
              <wp:posOffset>200660</wp:posOffset>
            </wp:positionH>
            <wp:positionV relativeFrom="paragraph">
              <wp:posOffset>65405</wp:posOffset>
            </wp:positionV>
            <wp:extent cx="2828925" cy="1884045"/>
            <wp:effectExtent l="19050" t="0" r="28575" b="6115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840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4E9" w:rsidRDefault="000D34E9" w:rsidP="00921468">
      <w:pPr>
        <w:rPr>
          <w:rFonts w:ascii="KodchiangUPC" w:hAnsi="KodchiangUPC" w:cs="KodchiangUPC" w:hint="cs"/>
        </w:rPr>
      </w:pPr>
    </w:p>
    <w:p w:rsidR="000D34E9" w:rsidRDefault="000D34E9" w:rsidP="00921468">
      <w:pPr>
        <w:rPr>
          <w:rFonts w:ascii="KodchiangUPC" w:hAnsi="KodchiangUPC" w:cs="KodchiangUPC" w:hint="cs"/>
        </w:rPr>
      </w:pPr>
    </w:p>
    <w:p w:rsidR="006D60D4" w:rsidRPr="000D34E9" w:rsidRDefault="006D60D4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921468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921468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921468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0D34E9" w:rsidRDefault="000D34E9" w:rsidP="00921468">
      <w:pPr>
        <w:rPr>
          <w:rFonts w:ascii="KodchiangUPC" w:hAnsi="KodchiangUPC" w:cs="KodchiangUPC" w:hint="cs"/>
          <w:b/>
          <w:bCs/>
          <w:sz w:val="40"/>
          <w:szCs w:val="40"/>
        </w:rPr>
      </w:pPr>
    </w:p>
    <w:p w:rsidR="002E685B" w:rsidRDefault="002E685B" w:rsidP="00921468">
      <w:pPr>
        <w:rPr>
          <w:rFonts w:ascii="KodchiangUPC" w:hAnsi="KodchiangUPC" w:cs="KodchiangUPC" w:hint="cs"/>
          <w:b/>
          <w:bCs/>
          <w:sz w:val="40"/>
          <w:szCs w:val="40"/>
        </w:rPr>
      </w:pPr>
      <w:r w:rsidRPr="000D34E9">
        <w:rPr>
          <w:rFonts w:ascii="KodchiangUPC" w:hAnsi="KodchiangUPC" w:cs="KodchiangUPC"/>
          <w:b/>
          <w:bCs/>
          <w:sz w:val="40"/>
          <w:szCs w:val="40"/>
          <w:cs/>
        </w:rPr>
        <w:t xml:space="preserve">สาเหตุและผลกระทบ </w:t>
      </w:r>
    </w:p>
    <w:p w:rsidR="000D34E9" w:rsidRPr="000D34E9" w:rsidRDefault="000D34E9" w:rsidP="00921468">
      <w:pPr>
        <w:rPr>
          <w:rFonts w:ascii="KodchiangUPC" w:hAnsi="KodchiangUPC" w:cs="KodchiangUPC"/>
          <w:b/>
          <w:bCs/>
          <w:sz w:val="40"/>
          <w:szCs w:val="40"/>
          <w:cs/>
        </w:rPr>
      </w:pPr>
    </w:p>
    <w:p w:rsidR="006D60D4" w:rsidRPr="000D34E9" w:rsidRDefault="002E685B" w:rsidP="00921468">
      <w:pPr>
        <w:rPr>
          <w:rFonts w:ascii="KodchiangUPC" w:hAnsi="KodchiangUPC" w:cs="KodchiangUPC"/>
          <w:sz w:val="36"/>
          <w:szCs w:val="36"/>
          <w:cs/>
        </w:rPr>
      </w:pPr>
      <w:r w:rsidRPr="000D34E9">
        <w:rPr>
          <w:rFonts w:ascii="KodchiangUPC" w:hAnsi="KodchiangUPC" w:cs="KodchiangUPC"/>
          <w:cs/>
        </w:rPr>
        <w:tab/>
      </w:r>
      <w:r w:rsidRPr="000D34E9">
        <w:rPr>
          <w:rFonts w:ascii="KodchiangUPC" w:hAnsi="KodchiangUPC" w:cs="KodchiangUPC"/>
          <w:sz w:val="36"/>
          <w:szCs w:val="36"/>
          <w:cs/>
        </w:rPr>
        <w:t>สาเหตุเพราะยังขาดความรู้ความเข้าใจในการจัดการขยะให้ถูกวิธี จึงทำให้ขยะยังคงเป็นปัญหาที่</w:t>
      </w:r>
      <w:r w:rsidRPr="000D34E9">
        <w:rPr>
          <w:rFonts w:ascii="KodchiangUPC" w:hAnsi="KodchiangUPC" w:cs="KodchiangUPC"/>
          <w:sz w:val="32"/>
          <w:szCs w:val="32"/>
          <w:cs/>
        </w:rPr>
        <w:t>ต้องการ</w:t>
      </w:r>
      <w:r w:rsidRPr="000D34E9">
        <w:rPr>
          <w:rFonts w:ascii="KodchiangUPC" w:hAnsi="KodchiangUPC" w:cs="KodchiangUPC"/>
          <w:sz w:val="36"/>
          <w:szCs w:val="36"/>
          <w:cs/>
        </w:rPr>
        <w:t xml:space="preserve">แก้ไขอย่างเร่งด่วน </w:t>
      </w:r>
    </w:p>
    <w:p w:rsidR="006D60D4" w:rsidRPr="000D34E9" w:rsidRDefault="002E685B" w:rsidP="00921468">
      <w:pPr>
        <w:rPr>
          <w:rFonts w:ascii="KodchiangUPC" w:hAnsi="KodchiangUPC" w:cs="KodchiangUPC"/>
          <w:sz w:val="36"/>
          <w:szCs w:val="36"/>
          <w:cs/>
        </w:rPr>
      </w:pPr>
      <w:r w:rsidRPr="000D34E9">
        <w:rPr>
          <w:rFonts w:ascii="KodchiangUPC" w:hAnsi="KodchiangUPC" w:cs="KodchiangUPC"/>
        </w:rPr>
        <w:t xml:space="preserve"> </w:t>
      </w:r>
      <w:r w:rsidRPr="000D34E9">
        <w:rPr>
          <w:rFonts w:ascii="KodchiangUPC" w:hAnsi="KodchiangUPC" w:cs="KodchiangUPC"/>
        </w:rPr>
        <w:tab/>
      </w:r>
      <w:r w:rsidR="00461106" w:rsidRPr="000D34E9">
        <w:rPr>
          <w:rFonts w:ascii="KodchiangUPC" w:hAnsi="KodchiangUPC" w:cs="KodchiangUPC"/>
          <w:sz w:val="36"/>
          <w:szCs w:val="36"/>
          <w:cs/>
        </w:rPr>
        <w:t>ผลกระทบโดยตรง คือ สภาวะโลกร้อนที่ส่งผลกระทบมากขึ้นทุกปี</w:t>
      </w:r>
      <w:r w:rsidR="000D34E9">
        <w:rPr>
          <w:rFonts w:ascii="KodchiangUPC" w:hAnsi="KodchiangUPC" w:cs="KodchiangUPC"/>
          <w:sz w:val="36"/>
          <w:szCs w:val="36"/>
          <w:cs/>
        </w:rPr>
        <w:t xml:space="preserve"> และมลพิษต่างๆไม่ว่าจะเป็น  มลพ</w:t>
      </w:r>
      <w:r w:rsidR="000D34E9">
        <w:rPr>
          <w:rFonts w:ascii="KodchiangUPC" w:hAnsi="KodchiangUPC" w:cs="KodchiangUPC" w:hint="cs"/>
          <w:sz w:val="36"/>
          <w:szCs w:val="36"/>
          <w:cs/>
        </w:rPr>
        <w:t>ิษ</w:t>
      </w:r>
      <w:r w:rsidR="00461106" w:rsidRPr="000D34E9">
        <w:rPr>
          <w:rFonts w:ascii="KodchiangUPC" w:hAnsi="KodchiangUPC" w:cs="KodchiangUPC"/>
          <w:sz w:val="36"/>
          <w:szCs w:val="36"/>
          <w:cs/>
        </w:rPr>
        <w:t xml:space="preserve">ทางน้ำ มลพิษทางอากาศ และปัญหาขยะเกินจำนวนจัดเก็บ </w:t>
      </w:r>
    </w:p>
    <w:p w:rsidR="006D60D4" w:rsidRPr="000D34E9" w:rsidRDefault="006D60D4" w:rsidP="00921468">
      <w:pPr>
        <w:rPr>
          <w:rFonts w:ascii="KodchiangUPC" w:hAnsi="KodchiangUPC" w:cs="KodchiangUPC"/>
        </w:rPr>
      </w:pPr>
    </w:p>
    <w:p w:rsidR="00461106" w:rsidRPr="000D34E9" w:rsidRDefault="00461106" w:rsidP="00461106">
      <w:pPr>
        <w:jc w:val="right"/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  <w:r w:rsidRPr="000D34E9">
        <w:rPr>
          <w:rFonts w:ascii="KodchiangUPC" w:hAnsi="KodchiangUPC" w:cs="KodchiangUPC"/>
          <w:noProof/>
        </w:rPr>
        <w:drawing>
          <wp:anchor distT="0" distB="0" distL="114300" distR="114300" simplePos="0" relativeHeight="251661312" behindDoc="0" locked="0" layoutInCell="1" allowOverlap="1" wp14:anchorId="3CED47F6" wp14:editId="75EE729E">
            <wp:simplePos x="0" y="0"/>
            <wp:positionH relativeFrom="column">
              <wp:posOffset>330835</wp:posOffset>
            </wp:positionH>
            <wp:positionV relativeFrom="paragraph">
              <wp:posOffset>-3175</wp:posOffset>
            </wp:positionV>
            <wp:extent cx="2466975" cy="18383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wNwuThu438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0D34E9" w:rsidRDefault="000D34E9" w:rsidP="00921468">
      <w:pPr>
        <w:rPr>
          <w:rFonts w:ascii="KodchiangUPC" w:hAnsi="KodchiangUPC" w:cs="KodchiangUPC"/>
        </w:rPr>
      </w:pPr>
    </w:p>
    <w:p w:rsidR="00921468" w:rsidRPr="000D34E9" w:rsidRDefault="00921468" w:rsidP="00921468">
      <w:pPr>
        <w:rPr>
          <w:rFonts w:ascii="KodchiangUPC" w:hAnsi="KodchiangUPC" w:cs="KodchiangUPC"/>
        </w:rPr>
      </w:pPr>
      <w:r w:rsidRPr="000D34E9">
        <w:rPr>
          <w:rFonts w:ascii="KodchiangUPC" w:hAnsi="KodchiangUPC" w:cs="KodchiangUP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BB6F6" wp14:editId="7806D14F">
                <wp:simplePos x="0" y="0"/>
                <wp:positionH relativeFrom="column">
                  <wp:posOffset>167005</wp:posOffset>
                </wp:positionH>
                <wp:positionV relativeFrom="paragraph">
                  <wp:posOffset>304800</wp:posOffset>
                </wp:positionV>
                <wp:extent cx="2800350" cy="790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FDA" w:rsidRPr="00921468" w:rsidRDefault="00321FDA" w:rsidP="00074ED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7D7D7D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1468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7D7D7D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เรื่อง อนุรักษ์ทรัพยากรธรรมชาติ</w:t>
                            </w:r>
                            <w:r w:rsidRPr="00921468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7D7D7D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21468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7D7D7D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โดย การ</w:t>
                            </w:r>
                            <w:r w:rsidRPr="00921468">
                              <w:rPr>
                                <w:rFonts w:asciiTheme="majorBidi" w:hAnsiTheme="majorBidi" w:cstheme="majorBidi" w:hint="cs"/>
                                <w:b/>
                                <w:outline/>
                                <w:color w:val="7D7D7D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คัด</w:t>
                            </w:r>
                            <w:r w:rsidRPr="00921468">
                              <w:rPr>
                                <w:rFonts w:asciiTheme="majorBidi" w:hAnsiTheme="majorBidi" w:cstheme="majorBidi"/>
                                <w:b/>
                                <w:outline/>
                                <w:color w:val="7D7D7D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แยกขยะ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.15pt;margin-top:24pt;width:220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" fillcolor="white [3201]" strokecolor="#9bbb59 [3206]" strokeweight="2pt">
                <v:textbox>
                  <w:txbxContent>
                    <w:p w:rsidR="00321FDA" w:rsidRPr="00921468" w:rsidRDefault="00321FDA" w:rsidP="00074ED3">
                      <w:pPr>
                        <w:jc w:val="center"/>
                        <w:rPr>
                          <w:b/>
                          <w:outline/>
                          <w:noProof/>
                          <w:color w:val="7D7D7D"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1468">
                        <w:rPr>
                          <w:rFonts w:asciiTheme="majorBidi" w:hAnsiTheme="majorBidi" w:cstheme="majorBidi"/>
                          <w:b/>
                          <w:outline/>
                          <w:color w:val="7D7D7D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เรื่อง อนุรักษ์ทรัพยากรธรรมชาติ</w:t>
                      </w:r>
                      <w:r w:rsidRPr="00921468">
                        <w:rPr>
                          <w:rFonts w:asciiTheme="majorBidi" w:hAnsiTheme="majorBidi" w:cstheme="majorBidi"/>
                          <w:b/>
                          <w:outline/>
                          <w:color w:val="7D7D7D"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21468">
                        <w:rPr>
                          <w:rFonts w:asciiTheme="majorBidi" w:hAnsiTheme="majorBidi" w:cstheme="majorBidi"/>
                          <w:b/>
                          <w:outline/>
                          <w:color w:val="7D7D7D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โดย การ</w:t>
                      </w:r>
                      <w:r w:rsidRPr="00921468">
                        <w:rPr>
                          <w:rFonts w:asciiTheme="majorBidi" w:hAnsiTheme="majorBidi" w:cstheme="majorBidi" w:hint="cs"/>
                          <w:b/>
                          <w:outline/>
                          <w:color w:val="7D7D7D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คัด</w:t>
                      </w:r>
                      <w:r w:rsidRPr="00921468">
                        <w:rPr>
                          <w:rFonts w:asciiTheme="majorBidi" w:hAnsiTheme="majorBidi" w:cstheme="majorBidi"/>
                          <w:b/>
                          <w:outline/>
                          <w:color w:val="7D7D7D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แยกขยะ</w:t>
                      </w:r>
                    </w:p>
                  </w:txbxContent>
                </v:textbox>
              </v:shape>
            </w:pict>
          </mc:Fallback>
        </mc:AlternateContent>
      </w:r>
    </w:p>
    <w:p w:rsidR="00921468" w:rsidRPr="000D34E9" w:rsidRDefault="00921468" w:rsidP="00921468">
      <w:pPr>
        <w:rPr>
          <w:rFonts w:ascii="KodchiangUPC" w:hAnsi="KodchiangUPC" w:cs="KodchiangUPC"/>
        </w:rPr>
      </w:pPr>
    </w:p>
    <w:p w:rsidR="00921468" w:rsidRPr="000D34E9" w:rsidRDefault="00921468" w:rsidP="00921468">
      <w:pPr>
        <w:rPr>
          <w:rFonts w:ascii="KodchiangUPC" w:hAnsi="KodchiangUPC" w:cs="KodchiangUPC"/>
        </w:rPr>
      </w:pPr>
    </w:p>
    <w:p w:rsidR="00921468" w:rsidRPr="000D34E9" w:rsidRDefault="00921468" w:rsidP="00921468">
      <w:pPr>
        <w:rPr>
          <w:rFonts w:ascii="KodchiangUPC" w:hAnsi="KodchiangUPC" w:cs="KodchiangUPC"/>
          <w:noProof/>
          <w:cs/>
        </w:rPr>
      </w:pPr>
    </w:p>
    <w:p w:rsidR="000D34E9" w:rsidRDefault="00921468" w:rsidP="00921468">
      <w:pPr>
        <w:jc w:val="center"/>
        <w:rPr>
          <w:rFonts w:ascii="KodchiangUPC" w:hAnsi="KodchiangUPC" w:cs="KodchiangUPC"/>
          <w:b/>
          <w:bCs/>
          <w:color w:val="373E4D"/>
          <w:sz w:val="40"/>
          <w:szCs w:val="40"/>
          <w:shd w:val="clear" w:color="auto" w:fill="FEFEFE"/>
        </w:rPr>
      </w:pPr>
      <w:r w:rsidRPr="000D34E9">
        <w:rPr>
          <w:rFonts w:ascii="KodchiangUPC" w:hAnsi="KodchiangUPC" w:cs="KodchiangUPC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209550</wp:posOffset>
            </wp:positionV>
            <wp:extent cx="2608084" cy="1466850"/>
            <wp:effectExtent l="19050" t="0" r="20955" b="4953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84" cy="1466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4E9">
        <w:rPr>
          <w:rFonts w:ascii="KodchiangUPC" w:hAnsi="KodchiangUPC" w:cs="KodchiangUPC"/>
        </w:rPr>
        <w:br/>
      </w:r>
    </w:p>
    <w:p w:rsidR="000D34E9" w:rsidRDefault="000D34E9" w:rsidP="00921468">
      <w:pPr>
        <w:jc w:val="center"/>
        <w:rPr>
          <w:rFonts w:ascii="KodchiangUPC" w:hAnsi="KodchiangUPC" w:cs="KodchiangUPC" w:hint="cs"/>
          <w:b/>
          <w:bCs/>
          <w:color w:val="373E4D"/>
          <w:sz w:val="40"/>
          <w:szCs w:val="40"/>
          <w:shd w:val="clear" w:color="auto" w:fill="FEFEFE"/>
        </w:rPr>
      </w:pPr>
    </w:p>
    <w:p w:rsidR="000D34E9" w:rsidRDefault="000D34E9" w:rsidP="00921468">
      <w:pPr>
        <w:jc w:val="center"/>
        <w:rPr>
          <w:rFonts w:ascii="KodchiangUPC" w:hAnsi="KodchiangUPC" w:cs="KodchiangUPC" w:hint="cs"/>
          <w:b/>
          <w:bCs/>
          <w:color w:val="373E4D"/>
          <w:sz w:val="40"/>
          <w:szCs w:val="40"/>
          <w:shd w:val="clear" w:color="auto" w:fill="FEFEFE"/>
        </w:rPr>
      </w:pPr>
    </w:p>
    <w:p w:rsidR="000D34E9" w:rsidRDefault="000D34E9" w:rsidP="00921468">
      <w:pPr>
        <w:jc w:val="center"/>
        <w:rPr>
          <w:rFonts w:ascii="KodchiangUPC" w:hAnsi="KodchiangUPC" w:cs="KodchiangUPC" w:hint="cs"/>
          <w:b/>
          <w:bCs/>
          <w:color w:val="373E4D"/>
          <w:sz w:val="40"/>
          <w:szCs w:val="40"/>
          <w:shd w:val="clear" w:color="auto" w:fill="FEFEFE"/>
        </w:rPr>
      </w:pPr>
    </w:p>
    <w:p w:rsidR="000D34E9" w:rsidRDefault="000D34E9" w:rsidP="00921468">
      <w:pPr>
        <w:jc w:val="center"/>
        <w:rPr>
          <w:rFonts w:ascii="KodchiangUPC" w:hAnsi="KodchiangUPC" w:cs="KodchiangUPC" w:hint="cs"/>
          <w:b/>
          <w:bCs/>
          <w:color w:val="373E4D"/>
          <w:sz w:val="40"/>
          <w:szCs w:val="40"/>
          <w:shd w:val="clear" w:color="auto" w:fill="FEFEFE"/>
        </w:rPr>
      </w:pPr>
    </w:p>
    <w:p w:rsidR="000D34E9" w:rsidRDefault="00921468" w:rsidP="00921468">
      <w:pPr>
        <w:jc w:val="center"/>
        <w:rPr>
          <w:rFonts w:ascii="KodchiangUPC" w:hAnsi="KodchiangUPC" w:cs="KodchiangUPC" w:hint="cs"/>
          <w:noProof/>
        </w:rPr>
      </w:pPr>
      <w:r w:rsidRPr="000D34E9">
        <w:rPr>
          <w:rFonts w:ascii="KodchiangUPC" w:hAnsi="KodchiangUPC" w:cs="KodchiangUPC"/>
          <w:b/>
          <w:bCs/>
          <w:color w:val="373E4D"/>
          <w:sz w:val="40"/>
          <w:szCs w:val="40"/>
          <w:shd w:val="clear" w:color="auto" w:fill="FEFEFE"/>
          <w:cs/>
        </w:rPr>
        <w:t>จัดทำโดย</w:t>
      </w:r>
    </w:p>
    <w:p w:rsidR="00921468" w:rsidRPr="000D34E9" w:rsidRDefault="00921468" w:rsidP="00921468">
      <w:pPr>
        <w:jc w:val="center"/>
        <w:rPr>
          <w:rFonts w:ascii="KodchiangUPC" w:hAnsi="KodchiangUPC" w:cs="KodchiangUPC"/>
          <w:noProof/>
        </w:rPr>
      </w:pPr>
      <w:r w:rsidRPr="000D34E9">
        <w:rPr>
          <w:rFonts w:ascii="KodchiangUPC" w:hAnsi="KodchiangUPC" w:cs="KodchiangUPC"/>
          <w:noProof/>
          <w:cs/>
        </w:rPr>
        <w:br/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>นายนิติ</w:t>
      </w:r>
      <w:proofErr w:type="spellStart"/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>รุจน์</w:t>
      </w:r>
      <w:proofErr w:type="spellEnd"/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 xml:space="preserve"> มั่น</w:t>
      </w:r>
      <w:proofErr w:type="spellStart"/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>คงปิติพัฒน์</w:t>
      </w:r>
      <w:proofErr w:type="spellEnd"/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t xml:space="preserve"> </w:t>
      </w:r>
      <w:r w:rsid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t xml:space="preserve"> 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t xml:space="preserve"> 5604101303 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br/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>นาย</w:t>
      </w:r>
      <w:proofErr w:type="spellStart"/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>ธนกฤต</w:t>
      </w:r>
      <w:proofErr w:type="spellEnd"/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 xml:space="preserve"> ภูโอบ</w:t>
      </w:r>
      <w:r w:rsidR="000D34E9">
        <w:rPr>
          <w:rFonts w:ascii="KodchiangUPC" w:hAnsi="KodchiangUPC" w:cs="KodchiangUPC"/>
          <w:b/>
          <w:color w:val="9BBB59" w:themeColor="accent3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 xml:space="preserve"> </w:t>
      </w:r>
      <w:r w:rsidR="000D34E9">
        <w:rPr>
          <w:rFonts w:ascii="KodchiangUPC" w:hAnsi="KodchiangUPC" w:cs="KodchiangUPC" w:hint="cs"/>
          <w:b/>
          <w:color w:val="9BBB59" w:themeColor="accent3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 xml:space="preserve">      </w:t>
      </w:r>
      <w:r w:rsidRPr="000D34E9">
        <w:rPr>
          <w:rFonts w:ascii="KodchiangUPC" w:hAnsi="KodchiangUPC" w:cs="KodchiangUPC"/>
          <w:b/>
          <w:color w:val="9BBB59" w:themeColor="accent3"/>
          <w:sz w:val="32"/>
          <w:szCs w:val="32"/>
          <w:cs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 xml:space="preserve">   </w:t>
      </w:r>
      <w:r w:rsidRPr="000D34E9">
        <w:rPr>
          <w:rFonts w:ascii="KodchiangUPC" w:hAnsi="KodchiangUPC" w:cs="KodchiangUPC"/>
          <w:b/>
          <w:color w:val="9BBB59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 xml:space="preserve">  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t>5604101329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br/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 xml:space="preserve"> นางสาว กมลฉัตร สินไชย     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t>5504101305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br/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t xml:space="preserve">  นางสาว นริศรา แก้วจรูญ       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</w:rPr>
        <w:t>5504101355</w:t>
      </w:r>
      <w:r w:rsidRPr="000D34E9">
        <w:rPr>
          <w:rFonts w:ascii="KodchiangUPC" w:hAnsi="KodchiangUPC" w:cs="KodchiangUPC"/>
          <w:color w:val="373E4D"/>
          <w:sz w:val="32"/>
          <w:szCs w:val="32"/>
          <w:shd w:val="clear" w:color="auto" w:fill="FEFEFE"/>
          <w:cs/>
        </w:rPr>
        <w:br/>
      </w:r>
    </w:p>
    <w:p w:rsidR="00AD54BB" w:rsidRPr="000D34E9" w:rsidRDefault="00921468" w:rsidP="00921468">
      <w:pPr>
        <w:jc w:val="center"/>
        <w:rPr>
          <w:rFonts w:ascii="KodchiangUPC" w:hAnsi="KodchiangUPC" w:cs="KodchiangUPC" w:hint="cs"/>
          <w:color w:val="373E4D"/>
          <w:sz w:val="36"/>
          <w:szCs w:val="36"/>
          <w:shd w:val="clear" w:color="auto" w:fill="FEFEFE"/>
          <w:cs/>
        </w:rPr>
      </w:pPr>
      <w:r w:rsidRPr="000D34E9">
        <w:rPr>
          <w:rFonts w:ascii="KodchiangUPC" w:hAnsi="KodchiangUPC" w:cs="KodchiangUPC"/>
          <w:color w:val="373E4D"/>
          <w:sz w:val="36"/>
          <w:szCs w:val="36"/>
          <w:shd w:val="clear" w:color="auto" w:fill="FEFEFE"/>
          <w:cs/>
        </w:rPr>
        <w:t>สาขาวิชาวิทยาการคอมพิวเตอร์</w:t>
      </w:r>
      <w:r w:rsidRPr="000D34E9">
        <w:rPr>
          <w:rFonts w:ascii="KodchiangUPC" w:hAnsi="KodchiangUPC" w:cs="KodchiangUPC"/>
          <w:color w:val="373E4D"/>
          <w:sz w:val="36"/>
          <w:szCs w:val="36"/>
          <w:shd w:val="clear" w:color="auto" w:fill="FEFEFE"/>
          <w:cs/>
        </w:rPr>
        <w:br/>
        <w:t>มหาวิทยาลัยแม่</w:t>
      </w:r>
      <w:proofErr w:type="spellStart"/>
      <w:r w:rsidRPr="000D34E9">
        <w:rPr>
          <w:rFonts w:ascii="KodchiangUPC" w:hAnsi="KodchiangUPC" w:cs="KodchiangUPC"/>
          <w:color w:val="373E4D"/>
          <w:sz w:val="36"/>
          <w:szCs w:val="36"/>
          <w:shd w:val="clear" w:color="auto" w:fill="FEFEFE"/>
          <w:cs/>
        </w:rPr>
        <w:t>โจ้</w:t>
      </w:r>
      <w:proofErr w:type="spellEnd"/>
      <w:r w:rsidR="000D34E9">
        <w:rPr>
          <w:rFonts w:ascii="KodchiangUPC" w:hAnsi="KodchiangUPC" w:cs="KodchiangUPC" w:hint="cs"/>
          <w:color w:val="373E4D"/>
          <w:sz w:val="36"/>
          <w:szCs w:val="36"/>
          <w:shd w:val="clear" w:color="auto" w:fill="FEFEFE"/>
          <w:cs/>
        </w:rPr>
        <w:t>เชียงใหม่</w:t>
      </w:r>
    </w:p>
    <w:p w:rsidR="00AD54BB" w:rsidRPr="000D34E9" w:rsidRDefault="00AD54BB">
      <w:pPr>
        <w:rPr>
          <w:rFonts w:ascii="KodchiangUPC" w:hAnsi="KodchiangUPC" w:cs="KodchiangUPC"/>
        </w:rPr>
      </w:pPr>
    </w:p>
    <w:p w:rsidR="00AD54BB" w:rsidRDefault="00AD54BB">
      <w:pPr>
        <w:rPr>
          <w:rFonts w:ascii="KodchiangUPC" w:hAnsi="KodchiangUPC" w:cs="KodchiangUPC" w:hint="cs"/>
        </w:rPr>
      </w:pPr>
    </w:p>
    <w:p w:rsidR="00AD54BB" w:rsidRDefault="00AD54BB">
      <w:pPr>
        <w:rPr>
          <w:rFonts w:ascii="KodchiangUPC" w:hAnsi="KodchiangUPC" w:cs="KodchiangUPC" w:hint="cs"/>
        </w:rPr>
      </w:pPr>
    </w:p>
    <w:p w:rsidR="00F733A9" w:rsidRPr="000D34E9" w:rsidRDefault="00F733A9">
      <w:pPr>
        <w:rPr>
          <w:rFonts w:ascii="KodchiangUPC" w:hAnsi="KodchiangUPC" w:cs="KodchiangUPC"/>
        </w:rPr>
      </w:pPr>
    </w:p>
    <w:sectPr w:rsidR="00F733A9" w:rsidRPr="000D34E9" w:rsidSect="00F733A9">
      <w:pgSz w:w="16838" w:h="11906" w:orient="landscape"/>
      <w:pgMar w:top="567" w:right="284" w:bottom="567" w:left="284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A9"/>
    <w:rsid w:val="00074ED3"/>
    <w:rsid w:val="000D34E9"/>
    <w:rsid w:val="00190CCF"/>
    <w:rsid w:val="001B6876"/>
    <w:rsid w:val="001E73C5"/>
    <w:rsid w:val="0024014C"/>
    <w:rsid w:val="002E685B"/>
    <w:rsid w:val="00321FDA"/>
    <w:rsid w:val="00375D78"/>
    <w:rsid w:val="0041247D"/>
    <w:rsid w:val="00461106"/>
    <w:rsid w:val="006D60D4"/>
    <w:rsid w:val="00706853"/>
    <w:rsid w:val="00716ECF"/>
    <w:rsid w:val="00887681"/>
    <w:rsid w:val="008F3759"/>
    <w:rsid w:val="00921468"/>
    <w:rsid w:val="00977043"/>
    <w:rsid w:val="00A85B04"/>
    <w:rsid w:val="00AD54BB"/>
    <w:rsid w:val="00B44EC1"/>
    <w:rsid w:val="00B753DD"/>
    <w:rsid w:val="00CE2BC4"/>
    <w:rsid w:val="00D45C04"/>
    <w:rsid w:val="00EC4E7B"/>
    <w:rsid w:val="00F30C6E"/>
    <w:rsid w:val="00F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1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014C"/>
    <w:rPr>
      <w:rFonts w:ascii="Tahoma" w:hAnsi="Tahoma" w:cs="Angsana New"/>
      <w:sz w:val="16"/>
      <w:szCs w:val="20"/>
    </w:rPr>
  </w:style>
  <w:style w:type="paragraph" w:styleId="a5">
    <w:name w:val="Quote"/>
    <w:basedOn w:val="a"/>
    <w:next w:val="a"/>
    <w:link w:val="a6"/>
    <w:uiPriority w:val="29"/>
    <w:qFormat/>
    <w:rsid w:val="00321FDA"/>
    <w:rPr>
      <w:rFonts w:eastAsiaTheme="minorEastAsia"/>
      <w:i/>
      <w:iCs/>
      <w:color w:val="000000" w:themeColor="text1"/>
      <w:sz w:val="28"/>
      <w:cs/>
    </w:rPr>
  </w:style>
  <w:style w:type="character" w:customStyle="1" w:styleId="a6">
    <w:name w:val="คำอ้างอิง อักขระ"/>
    <w:basedOn w:val="a0"/>
    <w:link w:val="a5"/>
    <w:uiPriority w:val="29"/>
    <w:rsid w:val="00321FDA"/>
    <w:rPr>
      <w:rFonts w:eastAsiaTheme="minorEastAsia"/>
      <w:i/>
      <w:iCs/>
      <w:color w:val="000000" w:themeColor="text1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321FDA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7">
    <w:name w:val="Normal (Web)"/>
    <w:basedOn w:val="a"/>
    <w:uiPriority w:val="99"/>
    <w:unhideWhenUsed/>
    <w:rsid w:val="0041247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tyle4">
    <w:name w:val="style4"/>
    <w:basedOn w:val="a0"/>
    <w:rsid w:val="0041247D"/>
  </w:style>
  <w:style w:type="character" w:styleId="a8">
    <w:name w:val="Strong"/>
    <w:basedOn w:val="a0"/>
    <w:uiPriority w:val="22"/>
    <w:qFormat/>
    <w:rsid w:val="008F3759"/>
    <w:rPr>
      <w:b/>
      <w:bCs/>
    </w:rPr>
  </w:style>
  <w:style w:type="character" w:customStyle="1" w:styleId="apple-converted-space">
    <w:name w:val="apple-converted-space"/>
    <w:basedOn w:val="a0"/>
    <w:rsid w:val="008F3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1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014C"/>
    <w:rPr>
      <w:rFonts w:ascii="Tahoma" w:hAnsi="Tahoma" w:cs="Angsana New"/>
      <w:sz w:val="16"/>
      <w:szCs w:val="20"/>
    </w:rPr>
  </w:style>
  <w:style w:type="paragraph" w:styleId="a5">
    <w:name w:val="Quote"/>
    <w:basedOn w:val="a"/>
    <w:next w:val="a"/>
    <w:link w:val="a6"/>
    <w:uiPriority w:val="29"/>
    <w:qFormat/>
    <w:rsid w:val="00321FDA"/>
    <w:rPr>
      <w:rFonts w:eastAsiaTheme="minorEastAsia"/>
      <w:i/>
      <w:iCs/>
      <w:color w:val="000000" w:themeColor="text1"/>
      <w:sz w:val="28"/>
      <w:cs/>
    </w:rPr>
  </w:style>
  <w:style w:type="character" w:customStyle="1" w:styleId="a6">
    <w:name w:val="คำอ้างอิง อักขระ"/>
    <w:basedOn w:val="a0"/>
    <w:link w:val="a5"/>
    <w:uiPriority w:val="29"/>
    <w:rsid w:val="00321FDA"/>
    <w:rPr>
      <w:rFonts w:eastAsiaTheme="minorEastAsia"/>
      <w:i/>
      <w:iCs/>
      <w:color w:val="000000" w:themeColor="text1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321FDA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7">
    <w:name w:val="Normal (Web)"/>
    <w:basedOn w:val="a"/>
    <w:uiPriority w:val="99"/>
    <w:unhideWhenUsed/>
    <w:rsid w:val="0041247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tyle4">
    <w:name w:val="style4"/>
    <w:basedOn w:val="a0"/>
    <w:rsid w:val="0041247D"/>
  </w:style>
  <w:style w:type="character" w:styleId="a8">
    <w:name w:val="Strong"/>
    <w:basedOn w:val="a0"/>
    <w:uiPriority w:val="22"/>
    <w:qFormat/>
    <w:rsid w:val="008F3759"/>
    <w:rPr>
      <w:b/>
      <w:bCs/>
    </w:rPr>
  </w:style>
  <w:style w:type="character" w:customStyle="1" w:styleId="apple-converted-space">
    <w:name w:val="apple-converted-space"/>
    <w:basedOn w:val="a0"/>
    <w:rsid w:val="008F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B8F1-FF18-49BC-99E5-158FF6C1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OHz</dc:creator>
  <cp:lastModifiedBy>Ampkamonchat</cp:lastModifiedBy>
  <cp:revision>4</cp:revision>
  <dcterms:created xsi:type="dcterms:W3CDTF">2015-11-26T10:28:00Z</dcterms:created>
  <dcterms:modified xsi:type="dcterms:W3CDTF">2015-11-26T15:14:00Z</dcterms:modified>
</cp:coreProperties>
</file>