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6B06EF" w14:textId="77777777" w:rsidR="00064FE4" w:rsidRDefault="00000000">
      <w:pPr>
        <w:jc w:val="center"/>
      </w:pPr>
      <w:r>
        <w:t>Pengiriman Data Detak Jantung yang Andal dari Smartwatch ke Smartphone Berbasis Bluetooth Low Energy Menggunakan Pola Store-and-Forward dengan Konfirmasi Penerimaan</w:t>
      </w:r>
    </w:p>
    <w:p w14:paraId="2BF5DD16" w14:textId="77777777" w:rsidR="00064FE4" w:rsidRDefault="00000000">
      <w:pPr>
        <w:jc w:val="center"/>
      </w:pPr>
      <w:r>
        <w:t>Faik Irkham¹, [[Nama Pembimbing]]²</w:t>
      </w:r>
    </w:p>
    <w:p w14:paraId="122F5BCD" w14:textId="77777777" w:rsidR="00064FE4" w:rsidRDefault="00000000">
      <w:pPr>
        <w:jc w:val="center"/>
      </w:pPr>
      <w:r>
        <w:t>¹²[[Program Studi/Jurusan, Fakultas, Universitas, Kota, Indonesia]]</w:t>
      </w:r>
    </w:p>
    <w:p w14:paraId="3DE193E6" w14:textId="77777777" w:rsidR="00064FE4" w:rsidRDefault="00000000">
      <w:pPr>
        <w:jc w:val="center"/>
      </w:pPr>
      <w:r>
        <w:t>e-mail: faikirkham@gmail.com</w:t>
      </w:r>
    </w:p>
    <w:p w14:paraId="11F3C2E3" w14:textId="77777777" w:rsidR="00064FE4" w:rsidRDefault="00000000">
      <w:pPr>
        <w:spacing w:before="200" w:after="80"/>
      </w:pPr>
      <w:r>
        <w:t>Abstrak</w:t>
      </w:r>
    </w:p>
    <w:p w14:paraId="4F883A42" w14:textId="77777777" w:rsidR="00064FE4" w:rsidRDefault="00000000">
      <w:pPr>
        <w:jc w:val="both"/>
      </w:pPr>
      <w:r>
        <w:t>Pemantauan detak jantung berkelanjutan menggunakan wearable memerlukan pengiriman yang menjaga integritas data meskipun ukuran notifikasi BLE terbatas dan koneksi dapat terputus. Penelitian ini merancang sistem dua aplikasi: smartwatch Wear OS merekam satu record per detik ke SQLite dan mengirim batch sebagai peripheral/GATT server, sedangkan smartphone Android merangkai frame, menyimpan record secara idempoten, dan mengirim ACK tingkat aplikasi. Evaluasi historis mencakup empat sesi versi awal pada 23–28 Juni 2026 dan satu sesi versi ACK-revisi pada 5 Juli 2026, dengan total 25.191 record. Secara gabungan, 22.429 record cocok di smartphone (89,04%) dan semua record yang cocok memiliki bpm serta accuracy identik tanpa duplikat. Empat sesi versi awal mengungkap bahwa 2.755 record periode pengukuran telah keliru ditandai synced meskipun tidak ada di smartphone. Setelah markSynced diubah agar menunggu ACK, Sesi 5 mencapai 1.974 dari 1.976 record (99,90%); dua record terakhir masih pending dan seluruh tujuh batch memperoleh ACK. Pada MTU 512, batch 180 record (8.461 byte, 19 frame) terkirim dalam 121,5 ± 25,5 ms. Hasil menunjukkan integritas transfer yang tinggi, tetapi ketahanan versi revisi terhadap putus–sambung masih memerlukan eksperimen terkontrol.</w:t>
      </w:r>
    </w:p>
    <w:p w14:paraId="382FCDDE" w14:textId="77777777" w:rsidR="00064FE4" w:rsidRDefault="00000000">
      <w:r>
        <w:t>Kata kunci: IoMT; Bluetooth Low Energy; wearable; detak jantung; store-and-forward; keandalan pengiriman; Wear OS</w:t>
      </w:r>
    </w:p>
    <w:p w14:paraId="1CF999F6" w14:textId="77777777" w:rsidR="00064FE4" w:rsidRDefault="00000000">
      <w:pPr>
        <w:spacing w:before="200" w:after="80"/>
      </w:pPr>
      <w:r>
        <w:t>Abstract</w:t>
      </w:r>
    </w:p>
    <w:p w14:paraId="2E9443D1" w14:textId="77777777" w:rsidR="00064FE4" w:rsidRDefault="00000000">
      <w:pPr>
        <w:jc w:val="both"/>
      </w:pPr>
      <w:r>
        <w:t>Continuous wearable heart-rate monitoring requires data delivery that preserves integrity despite limited BLE notification size and intermittent connectivity. This study implements two applications: a Wear OS smartwatch records one SQLite row per second and sends opcode-framed batches as a peripheral/GATT server, while an Android smartphone reassembles frames, persists records idempotently, and returns an application-level ACK. The historical evaluation comprises four initial-version sessions from 23–28 June 2026 and one ACK-revised session on 5 July 2026, totaling 25,191 records. Combined, 22,429 records were matched on the smartphone (89.04%); every matched record had identical bpm and accuracy values and no database duplicates. The initial-version sessions revealed 2,755 measurement-period records prematurely marked synced although absent from the smartphone. After markSynced was revised to wait for an ACK, Session 5 delivered 1,974 of 1,976 records (99.90%); the final two remained pending and all seven transmitted batches were acknowledged. At MTU 512, 180-record batches (8,461 bytes, 19 frames) transferred in 121.5 ± 25.5 ms. The results demonstrate high transfer integrity, while the revised version's disconnect–reconnect resilience still requires controlled evaluation.</w:t>
      </w:r>
    </w:p>
    <w:p w14:paraId="08FA6D6A" w14:textId="77777777" w:rsidR="00064FE4" w:rsidRDefault="00000000">
      <w:r>
        <w:t>Keywords: IoMT; Bluetooth Low Energy; wearable; heart rate; store-and-forward; delivery reliability; Wear OS</w:t>
      </w:r>
    </w:p>
    <w:p w14:paraId="0A442FBD" w14:textId="77777777" w:rsidR="00064FE4" w:rsidRDefault="00000000">
      <w:pPr>
        <w:spacing w:before="200" w:after="80"/>
      </w:pPr>
      <w:r>
        <w:t>1. Pendahuluan</w:t>
      </w:r>
    </w:p>
    <w:p w14:paraId="74E809EC" w14:textId="77777777" w:rsidR="00064FE4" w:rsidRDefault="00000000">
      <w:pPr>
        <w:jc w:val="both"/>
      </w:pPr>
      <w:r>
        <w:t>Pemanfaatan perangkat wearable untuk pemantauan kesehatan secara berkelanjutan berkembang pesat seiring meluasnya konsep Internet of Medical Things (IoMT), yaitu jaringan perangkat medis/kesehatan yang mengumpulkan dan mempertukarkan data fisiologis [7]. Smartwatch yang dilengkapi sensor detak jantung optik dapat berperan sebagai simpul sensor, sedangkan smartphone berfungsi sebagai gateway yang mengumpulkan, menyimpan, dan meneruskan data untuk analisis lebih lanjut.</w:t>
      </w:r>
    </w:p>
    <w:p w14:paraId="04D19FA5" w14:textId="77777777" w:rsidR="00064FE4" w:rsidRDefault="00000000">
      <w:pPr>
        <w:jc w:val="both"/>
      </w:pPr>
      <w:r>
        <w:t>Bluetooth Low Energy (BLE) menjadi pilihan utama kanal komunikasi pada skenario ini karena konsumsi dayanya rendah [1]. Namun, pengiriman data kesehatan yang utuh melalui BLE menghadapi beberapa kendala: ukuran satu notifikasi dibatasi oleh Maximum Transmission Unit (MTU) [11], notifikasi BLE bersifat best-effort (tanpa konfirmasi di lapisan atribut), dan sistem operasi terutama pada perangkat Wear OS dan ponsel dengan manajemen daya agresif membatasi proses yang berjalan di latar belakang [3]. Pada aplikasi kesehatan, kehilangan sebagian data dapat menurunkan kualitas analisis sehingga kelengkapan data menjadi kebutuhan penting.</w:t>
      </w:r>
    </w:p>
    <w:p w14:paraId="78E6289F" w14:textId="77777777" w:rsidR="00064FE4" w:rsidRDefault="00000000">
      <w:pPr>
        <w:jc w:val="both"/>
      </w:pPr>
      <w:r>
        <w:t>Banyak implementasi terdahulu menekankan penampilan nilai terbaru secara real-time (mis. mengirim satu snapshot pembacaan ketika diminta), namun pendekatan ini tidak menjamin seluruh pembacaan tersimpan di sisi penerima apabila koneksi terputus sesaat atau aplikasi penerima dihentikan sistem [8], [10]. Diperlukan mekanisme yang menjamin kelengkapan data, yaitu kombinasi penyimpanan-sementara (store-and-forward), konfirmasi penerimaan, pencegahan duplikasi, dan kemampuan berjalan di latar belakang.</w:t>
      </w:r>
    </w:p>
    <w:p>
      <w:r>
        <w:t>Sejumlah studi terkini telah mengkaji aspek-aspek yang bersinggungan dengan penelitian ini. He dkk. [7] memetakan arsitektur, aplikasi, dan tantangan IoMT, termasuk kebutuhan keandalan pengiriman data pada pemantauan pasien jarak jauh. Pada tataran protokol, Balas dkk. [8] mengamati perilaku BLE pada aplikasi pemantauan detak jantung dan menunjukkan bahwa parameter koneksi memengaruhi kualitas pengiriman data, sementara Xu dkk. [11] memodelkan kinerja BLE dan memperlihatkan pengaruh parameter lapisan tautan terhadap throughput. Pada tataran jaringan, survei Majumdar dkk. [10] merangkum pendekatan keandalan, ketangguhan, dan efisiensi energi pada wireless body area network (WBAN), dan Xiong dan Jiang [9] mengembangkan protokol perutean delay-tolerant network (DTN) berbasis paradigma store-carry-forward untuk jaringan dengan konektivitas terputus-putus. Pada tataran perangkat, studi validasi Schweizer dan Gilgen-Ammann [12] menegaskan bahwa akurasi sensor detak jantung pergelangan tangan bervariasi antar-kondisi aktivitas, sehingga kualitas kontak sensor perlu dilaporkan bersama data.</w:t>
      </w:r>
    </w:p>
    <w:p>
      <w:r>
        <w:t>Meskipun demikian, studi-studi tersebut umumnya menitikberatkan pada perilaku lapisan tautan, protokol perutean, atau akurasi sensor, dan belum membahas jaminan kelengkapan data pada tingkat aplikasi untuk pasangan perangkat konsumer (smartwatch Wear OS dan smartphone Android) dalam kondisi koneksi putus-sambung — termasuk verifikasi empiris bahwa seluruh record yang direkam benar-benar tiba di penerima tanpa duplikasi. Celah itulah yang diisi oleh penelitian ini melalui kombinasi store-and-forward, konfirmasi tingkat aplikasi (ACK), penerima idempoten, dan evaluasi kelengkapan berbasis pencocokan timestamp.</w:t>
      </w:r>
    </w:p>
    <w:p w14:paraId="30B157FE" w14:textId="77777777" w:rsidR="00064FE4" w:rsidRDefault="00000000">
      <w:pPr>
        <w:jc w:val="both"/>
      </w:pPr>
      <w:r>
        <w:t>Kontribusi penelitian ini adalah: (1) rancangan dan implementasi sistem dua aplikasi Wear OS–Android untuk akuisisi dan pengiriman data detak jantung; (2) protokol pengiriman batch di atas notifikasi BLE dengan framing ber-opcode dan kendali aliran; (3) mekanisme keandalan berupa store-and-forward, konfirmasi penerimaan (ACK) tingkat aplikasi, dan penerima idempoten (anti-duplikat); (4) eksekusi latar belakang melalui foreground service; serta (5) evaluasi empiris lintas lima sesi terhadap rasio keberhasilan pengiriman, fidelitas nilai, kualitas data, dan kinerja transfer—termasuk temuan keterbatasan backfill pada versi implementasi awal—beserta perangkat bantu pengolahan data yang mendukung reproduksibilitas.</w:t>
      </w:r>
    </w:p>
    <w:p w14:paraId="1E898B42" w14:textId="77777777" w:rsidR="00064FE4" w:rsidRDefault="00000000">
      <w:pPr>
        <w:spacing w:before="200" w:after="80"/>
      </w:pPr>
      <w:r>
        <w:t>2. Metode Penelitian</w:t>
      </w:r>
    </w:p>
    <w:p w14:paraId="1DB0309B" w14:textId="77777777" w:rsidR="00064FE4" w:rsidRDefault="00000000">
      <w:pPr>
        <w:jc w:val="both"/>
      </w:pPr>
      <w:r>
        <w:t>Penelitian ini menggunakan pendekatan rancang-bangun (design and implementation) yang dilanjutkan dengan pengujian pada perangkat fisik. Bagian ini menjelaskan arsitektur sistem, protokol komunikasi, mekanisme keandalan, arsitektur aplikasi, serta prosedur dan metrik evaluasi.</w:t>
      </w:r>
    </w:p>
    <w:p w14:paraId="0B4564AE" w14:textId="77777777" w:rsidR="00064FE4" w:rsidRDefault="00000000">
      <w:pPr>
        <w:spacing w:before="200" w:after="80"/>
      </w:pPr>
      <w:r>
        <w:t>2.1 Arsitektur Sistem</w:t>
      </w:r>
    </w:p>
    <w:p w14:paraId="00342DCC" w14:textId="77777777" w:rsidR="00064FE4" w:rsidRDefault="00000000">
      <w:pPr>
        <w:jc w:val="both"/>
      </w:pPr>
      <w:r>
        <w:t>Arsitektur sistem terdiri atas dua perangkat seperti pada Gambar 1. Smartwatch berperan sebagai peripheral/GATT server: sensor detak jantung dibaca oleh kode native, diteruskan ke lapisan aplikasi, disimpan ke basis data lokal SQLite (pustaka sqflite) [5], lalu diiklankan dan dikirim melalui BLE. Smartphone berperan sebagai central/GATT client (pustaka flutter_blue_plus) [4]: memindai, terhubung, berlangganan notifikasi, merangkai paket, menyimpan ke SQLite, dan menyediakan ekspor data. Aliran data mengikuti pola “U” bernomor 1–10, dari akuisisi di smartwatch hingga ekspor di smartphone.</w:t>
      </w:r>
    </w:p>
    <w:p w14:paraId="6CCDA2A1" w14:textId="77777777" w:rsidR="00064FE4" w:rsidRDefault="00000000">
      <w:pPr>
        <w:jc w:val="center"/>
      </w:pPr>
      <w:r/>
    </w:p>
    <w:p w14:paraId="27E4EB2F" w14:textId="77777777" w:rsidR="00064FE4" w:rsidRDefault="00000000">
      <w:pPr>
        <w:spacing w:after="160"/>
        <w:jc w:val="center"/>
      </w:pPr>
      <w:r>
        <w:t>Gambar 1. Arsitektur sistem dua perangkat (alur data 1–10).</w:t>
      </w:r>
    </w:p>
    <w:p w14:paraId="141F3322" w14:textId="77777777" w:rsidR="00DD20BD" w:rsidRDefault="00000000">
      <w:r>
        <w:t>Pada gambar tersebut, kolom kiri menunjukkan lima komponen smartwatch — sensor, kode native, lapisan aplikasi, SQLite, dan BLE advertiser/GATT server — yang mengalir dari akuisisi ke pengiriman (langkah 1–5), sedangkan kolom kanan menunjukkan lima komponen smartphone dari penerimaan BLE hingga ekspor data (langkah 6–10). Jembatan pada baris bawah menggambarkan dua arah komunikasi: batch data melalui NOTIFY dari smartwatch ke smartphone, dan konfirmasi ACK melalui WRITE pada arah sebaliknya.</w:t>
      </w:r>
    </w:p>
    <w:p w14:paraId="0BF956A7" w14:textId="77777777" w:rsidR="00064FE4" w:rsidRDefault="00000000">
      <w:pPr>
        <w:spacing w:before="200" w:after="80"/>
      </w:pPr>
      <w:r>
        <w:t>2.2 Protokol Komunikasi dan Framing</w:t>
      </w:r>
    </w:p>
    <w:p w14:paraId="777DFA17" w14:textId="77777777" w:rsidR="00064FE4" w:rsidRDefault="00000000">
      <w:pPr>
        <w:jc w:val="both"/>
      </w:pPr>
      <w:r>
        <w:t>Komunikasi memakai satu layanan GATT khusus dengan karakteristik “record” bertipe notify. Setelah terhubung, smartphone meminta MTU 512 byte dan mengaktifkan notifikasi. Karena satu paket (batch) berisi banyak pembacaan dan ukurannya melampaui kapasitas satu notifikasi, paket dipecah menjadi rangkaian frame yang masing-masing diawali opcode: START (0x01), DATA (0x02), dan END (0x03), seperti pada Gambar 2. Ukuran potongan data tiap frame adalah MTU dikurangi 4 byte (3 byte header ATT dan 1 byte opcode). Pengiriman antar-frame dikendalikan dengan flow control: frame berikutnya dikirim setelah callback pengiriman frame sebelumnya selesai. Penerima merangkai kembali frame menjadi payload JSON utuh. Urutan interaksi lengkap ditunjukkan pada Gambar 3.</w:t>
      </w:r>
    </w:p>
    <w:p w14:paraId="36F031C0" w14:textId="77777777" w:rsidR="00064FE4" w:rsidRDefault="00000000">
      <w:pPr>
        <w:jc w:val="center"/>
      </w:pPr>
      <w:r/>
    </w:p>
    <w:p w14:paraId="37B17415" w14:textId="77777777" w:rsidR="00064FE4" w:rsidRDefault="00000000">
      <w:pPr>
        <w:spacing w:after="160"/>
        <w:jc w:val="center"/>
      </w:pPr>
      <w:r>
        <w:t>Gambar 2. Pemecahan satu batch JSON menjadi frame BLE (START/DATA/END).</w:t>
      </w:r>
    </w:p>
    <w:p w14:paraId="2DBF2199" w14:textId="77777777" w:rsidR="00DD20BD" w:rsidRDefault="00000000">
      <w:r>
        <w:t>Gambar tersebut memperlihatkan satu batch (JSON array berisi bpm, accuracy, dan time) dipecah menjadi rangkaian frame: diawali START, diikuti sejumlah frame DATA yang masing-masing membawa satu potongan payload, dan ditutup END. Inset di bagian bawah menunjukkan struktur satu frame DATA — satu byte opcode diikuti potongan data sepanjang maksimum MTU − 4 byte — dan tiap frame dikirim sebagai satu notifikasi BLE.</w:t>
      </w:r>
    </w:p>
    <w:p w14:paraId="1878A780" w14:textId="77777777" w:rsidR="00064FE4" w:rsidRDefault="00000000">
      <w:pPr>
        <w:jc w:val="center"/>
      </w:pPr>
      <w:r/>
    </w:p>
    <w:p w14:paraId="67BEA6D3" w14:textId="77777777" w:rsidR="00064FE4" w:rsidRDefault="00000000">
      <w:pPr>
        <w:spacing w:after="160"/>
        <w:jc w:val="center"/>
      </w:pPr>
      <w:r>
        <w:t>Gambar 3. Diagram urutan komunikasi BLE: setup, transfer batch, dan ACK.</w:t>
      </w:r>
    </w:p>
    <w:p w14:paraId="1812D7E1" w14:textId="77777777" w:rsidR="00DD20BD" w:rsidRDefault="00000000">
      <w:r>
        <w:t>Diagram urutan tersebut dibaca dari atas ke bawah dalam tiga fase. Fase penyiapan koneksi: smartwatch beriklan, smartphone memindai lalu terhubung, meminta MTU 512, dan mengaktifkan notifikasi. Fase transfer: batch dikirim sebagai rangkaian START–DATA–END. Fase persistensi dan konfirmasi: smartphone menyimpan batch ke basis data lalu menulis ACK, yang membuat smartwatch menandai record sebagai terkirim.</w:t>
      </w:r>
    </w:p>
    <w:p w14:paraId="25F08372" w14:textId="77777777" w:rsidR="00064FE4" w:rsidRDefault="00000000">
      <w:pPr>
        <w:spacing w:before="200" w:after="80"/>
      </w:pPr>
      <w:r>
        <w:t>2.3 Mekanisme Store-and-Forward dan Konfirmasi (ACK)</w:t>
      </w:r>
    </w:p>
    <w:p w14:paraId="16EF6271" w14:textId="77777777" w:rsidR="00064FE4" w:rsidRDefault="00000000">
      <w:pPr>
        <w:jc w:val="both"/>
      </w:pPr>
      <w:r>
        <w:t>Setiap pembacaan disimpan di smartwatch dengan penanda status terkirim (synced = 0). Secara berkala (interval dapat dipilih, misalnya 3 atau 5 menit), seluruh record yang belum terkirim diambil dan dikirim sebagai satu batch. Setelah transaksi basis data selesai, smartphone menulis ACK yang memuat jumlah record dalam batch yang berhasil diproses. Smartwatch kemudian menandai record sebagai terkirim (synced = 1) setelah ACK diterima. Apabila ACK tidak diterima dalam 30 detik, record tetap belum terkirim dan akan dicoba kembali pada interval berikutnya. Penerima bersifat idempoten melalui indeks unik pada atribut time dan INSERT OR IGNORE, sehingga pengiriman ulang tidak menghasilkan baris basis data ganda. ACK pada versi saat ini mengonfirmasi selesainya pemrosesan batch, tetapi belum membawa pengenal batch dan nilainya belum divalidasi terhadap jumlah record yang sedang ditunggu; karena itu, mekanisme ini meningkatkan keandalan, bukan jaminan formal tanpa kegagalan.</w:t>
      </w:r>
    </w:p>
    <w:p w14:paraId="78A03B1A" w14:textId="77777777" w:rsidR="00064FE4" w:rsidRDefault="00000000">
      <w:pPr>
        <w:jc w:val="center"/>
      </w:pPr>
      <w:r/>
    </w:p>
    <w:p w14:paraId="36083B2C" w14:textId="77777777" w:rsidR="00064FE4" w:rsidRDefault="00000000">
      <w:pPr>
        <w:spacing w:after="160"/>
        <w:jc w:val="center"/>
      </w:pPr>
      <w:r>
        <w:t>Gambar 4. Alur store-and-forward dengan konfirmasi penerimaan (ACK).</w:t>
      </w:r>
    </w:p>
    <w:p w14:paraId="74D2E205" w14:textId="77777777" w:rsidR="00DD20BD" w:rsidRDefault="00000000">
      <w:r>
        <w:t>Alur pada gambar tersebut memuat dua skala waktu yang berbeda: pembacaan sensor disimpan setiap satu detik (kontinu), sedangkan pengambilan record belum terkirim, pengiriman batch, dan penantian ACK berjalan per interval (3/5 menit). Cabang keputusan ACK memperlihatkan inti mekanisme keandalannya: bila ACK diterima, record ditandai terkirim; bila tidak, record tetap berstatus belum terkirim dan dikirim ulang pada interval berikutnya.</w:t>
      </w:r>
    </w:p>
    <w:p w14:paraId="5935CE41" w14:textId="77777777" w:rsidR="00064FE4" w:rsidRDefault="00000000">
      <w:pPr>
        <w:spacing w:before="200" w:after="80"/>
      </w:pPr>
      <w:r>
        <w:t>2.4 Arsitektur Aplikasi Smartwatch</w:t>
      </w:r>
    </w:p>
    <w:p w14:paraId="003677CC" w14:textId="77777777" w:rsidR="00064FE4" w:rsidRDefault="00000000">
      <w:pPr>
        <w:jc w:val="both"/>
      </w:pPr>
      <w:r>
        <w:t>Aplikasi smartwatch dibangun dengan Flutter, dengan pemisahan jelas antara lapisan Dart dan lapisan native (Kotlin) seperti pada Gambar 5. Lapisan Dart menggunakan pola BLoC [6]: logika pemantauan (pencuplikan tiap detik, pengiriman per interval, store-and-forward, dan menunggu ACK) dipisahkan dari antarmuka. Lapisan native menampung pembacaan sensor, GATT server beserta advertiser, antrean frame dan kendali aliran, karakteristik ACK, serta foreground service yang menjaga proses tetap berjalan saat aplikasi di latar belakang atau layar mati. Kedua lapisan berkomunikasi melalui platform channel.</w:t>
      </w:r>
    </w:p>
    <w:p w14:paraId="449E7AF7" w14:textId="77777777" w:rsidR="00064FE4" w:rsidRDefault="00000000">
      <w:pPr>
        <w:jc w:val="center"/>
      </w:pPr>
      <w:r/>
    </w:p>
    <w:p w14:paraId="0EE035DE" w14:textId="77777777" w:rsidR="00064FE4" w:rsidRDefault="00000000">
      <w:pPr>
        <w:spacing w:after="160"/>
        <w:jc w:val="center"/>
      </w:pPr>
      <w:r>
        <w:t>Gambar 5. Arsitektur internal aplikasi smartwatch (batas Flutter–Native).</w:t>
      </w:r>
    </w:p>
    <w:p w14:paraId="4A7F493C" w14:textId="77777777" w:rsidR="00DD20BD" w:rsidRDefault="00000000">
      <w:r>
        <w:t>Gambar tersebut memisahkan dua lapisan aplikasi smartwatch. Lapisan Dart memuat antarmuka, logika pemantauan dengan pola BLoC (pencuplikan per detik, pengiriman per interval, penantian ACK), dan akses SQLite; lapisan native Kotlin memuat pendengar sensor, GATT server dengan antrean frame dan kendali aliran, karakteristik ACK, serta foreground service. Kedua lapisan berkomunikasi melalui platform channel: perintah mengalir turun melalui MethodChannel dan peristiwa naik melalui EventChannel.</w:t>
      </w:r>
    </w:p>
    <w:p w14:paraId="1029567F" w14:textId="77777777" w:rsidR="00064FE4" w:rsidRDefault="00000000">
      <w:pPr>
        <w:spacing w:before="200" w:after="80"/>
      </w:pPr>
      <w:r>
        <w:t>2.5 Perangkat dan Skenario Pengujian</w:t>
      </w:r>
    </w:p>
    <w:p w14:paraId="1CE7F57E" w14:textId="77777777" w:rsidR="00064FE4" w:rsidRDefault="00000000">
      <w:pPr>
        <w:jc w:val="both"/>
      </w:pPr>
      <w:r>
        <w:t>Pengujian dilakukan pada perangkat fisik karena komunikasi BLE tidak dapat diemulasikan. Spesifikasi perangkat uji ditunjukkan pada Tabel 1. Aplikasi dipasang dalam mode rilis agar pengukuran kinerja tidak terbias oleh mode debug. Pengujian mencakup empat sesi pada 23–28 Juni 2026 yang menggunakan versi implementasi awal, serta satu sesi pada 5 Juli 2026 yang menggunakan versi revisi dengan penantian ACK sebelum markSynced. Data gabungan lima sesi berjumlah 25.191 pembacaan pada periode pengukuran. Karena dataset mencakup dua versi perangkat lunak, hasil agregat bersifat deskriptif historis dan tidak boleh ditafsirkan sebagai estimasi kinerja satu versi implementasi.</w:t>
      </w:r>
    </w:p>
    <w:p w14:paraId="09C1B4D3" w14:textId="77777777" w:rsidR="00064FE4" w:rsidRDefault="00000000">
      <w:pPr>
        <w:jc w:val="center"/>
      </w:pPr>
      <w:r>
        <w:t>Tabel 1. Spesifikasi perangkat dan lingkungan uji.</w:t>
      </w:r>
    </w:p>
    <w:tbl>
      <w:tblPr>
        <w:tblStyle w:val="TableGrid"/>
        <w:tblW w:w="0" w:type="auto"/>
        <w:jc w:val="center"/>
        <w:tblLook w:val="04A0" w:firstRow="1" w:lastRow="0" w:firstColumn="1" w:lastColumn="0" w:noHBand="0" w:noVBand="1"/>
      </w:tblPr>
      <w:tblGrid>
        <w:gridCol w:w="4320"/>
        <w:gridCol w:w="4320"/>
      </w:tblGrid>
      <w:tr w:rsidR="00064FE4" w14:paraId="5CB6FD94" w14:textId="77777777">
        <w:trPr>
          <w:jc w:val="center"/>
        </w:trPr>
        <w:tc>
          <w:tcPr>
            <w:tcW w:w="4320" w:type="dxa"/>
          </w:tcPr>
          <w:p w14:paraId="6742B228" w14:textId="77777777" w:rsidR="00064FE4" w:rsidRDefault="00000000">
            <w:r>
              <w:rPr>
                <w:b/>
                <w:sz w:val="20"/>
              </w:rPr>
              <w:t>Komponen</w:t>
            </w:r>
          </w:p>
        </w:tc>
        <w:tc>
          <w:tcPr>
            <w:tcW w:w="4320" w:type="dxa"/>
          </w:tcPr>
          <w:p w14:paraId="04B98885" w14:textId="77777777" w:rsidR="00064FE4" w:rsidRDefault="00000000">
            <w:r>
              <w:rPr>
                <w:b/>
                <w:sz w:val="20"/>
              </w:rPr>
              <w:t>Spesifikasi</w:t>
            </w:r>
          </w:p>
        </w:tc>
      </w:tr>
      <w:tr w:rsidR="00064FE4" w14:paraId="2220F384" w14:textId="77777777">
        <w:trPr>
          <w:jc w:val="center"/>
        </w:trPr>
        <w:tc>
          <w:tcPr>
            <w:tcW w:w="4320" w:type="dxa"/>
          </w:tcPr>
          <w:p w14:paraId="732AF77F" w14:textId="77777777" w:rsidR="00064FE4" w:rsidRDefault="00000000">
            <w:r>
              <w:rPr>
                <w:sz w:val="20"/>
              </w:rPr>
              <w:t>Smartwatch (peripheral)</w:t>
            </w:r>
          </w:p>
        </w:tc>
        <w:tc>
          <w:tcPr>
            <w:tcW w:w="4320" w:type="dxa"/>
          </w:tcPr>
          <w:p w14:paraId="5265B015" w14:textId="77777777" w:rsidR="00064FE4" w:rsidRDefault="00000000">
            <w:r>
              <w:rPr>
                <w:sz w:val="20"/>
              </w:rPr>
              <w:t>Samsung Galaxy Watch (SM-R860), Wear OS</w:t>
            </w:r>
          </w:p>
        </w:tc>
      </w:tr>
      <w:tr w:rsidR="00064FE4" w14:paraId="6DE893E4" w14:textId="77777777">
        <w:trPr>
          <w:jc w:val="center"/>
        </w:trPr>
        <w:tc>
          <w:tcPr>
            <w:tcW w:w="4320" w:type="dxa"/>
          </w:tcPr>
          <w:p w14:paraId="652AD948" w14:textId="77777777" w:rsidR="00064FE4" w:rsidRDefault="00000000">
            <w:r>
              <w:rPr>
                <w:sz w:val="20"/>
              </w:rPr>
              <w:t>Smartphone (central)</w:t>
            </w:r>
          </w:p>
        </w:tc>
        <w:tc>
          <w:tcPr>
            <w:tcW w:w="4320" w:type="dxa"/>
          </w:tcPr>
          <w:p w14:paraId="37DE8030" w14:textId="77777777" w:rsidR="00064FE4" w:rsidRDefault="00000000">
            <w:r>
              <w:rPr>
                <w:sz w:val="20"/>
              </w:rPr>
              <w:t>Xiaomi Redmi Note 10 Pro (M2101K6G), Android 13</w:t>
            </w:r>
          </w:p>
        </w:tc>
      </w:tr>
      <w:tr w:rsidR="00064FE4" w14:paraId="4357532D" w14:textId="77777777">
        <w:trPr>
          <w:jc w:val="center"/>
        </w:trPr>
        <w:tc>
          <w:tcPr>
            <w:tcW w:w="4320" w:type="dxa"/>
          </w:tcPr>
          <w:p w14:paraId="0E7E8598" w14:textId="77777777" w:rsidR="00064FE4" w:rsidRDefault="00000000">
            <w:r>
              <w:rPr>
                <w:sz w:val="20"/>
              </w:rPr>
              <w:t>Kerangka kerja</w:t>
            </w:r>
          </w:p>
        </w:tc>
        <w:tc>
          <w:tcPr>
            <w:tcW w:w="4320" w:type="dxa"/>
          </w:tcPr>
          <w:p w14:paraId="26D7E41F" w14:textId="77777777" w:rsidR="00064FE4" w:rsidRDefault="00000000">
            <w:r>
              <w:rPr>
                <w:sz w:val="20"/>
              </w:rPr>
              <w:t>Flutter 3.41.4; Dart SDK ^3.11.1</w:t>
            </w:r>
          </w:p>
        </w:tc>
      </w:tr>
      <w:tr w:rsidR="00064FE4" w14:paraId="19887B50" w14:textId="77777777">
        <w:trPr>
          <w:jc w:val="center"/>
        </w:trPr>
        <w:tc>
          <w:tcPr>
            <w:tcW w:w="4320" w:type="dxa"/>
          </w:tcPr>
          <w:p w14:paraId="081EBDFE" w14:textId="77777777" w:rsidR="00064FE4" w:rsidRDefault="00000000">
            <w:r>
              <w:rPr>
                <w:sz w:val="20"/>
              </w:rPr>
              <w:t>Pustaka utama</w:t>
            </w:r>
          </w:p>
        </w:tc>
        <w:tc>
          <w:tcPr>
            <w:tcW w:w="4320" w:type="dxa"/>
          </w:tcPr>
          <w:p w14:paraId="1E6B682E" w14:textId="77777777" w:rsidR="00064FE4" w:rsidRDefault="00000000">
            <w:r>
              <w:rPr>
                <w:sz w:val="20"/>
              </w:rPr>
              <w:t>flutter_blue_plus, sqflite, flutter_bloc, permission_handler</w:t>
            </w:r>
          </w:p>
        </w:tc>
      </w:tr>
      <w:tr w:rsidR="00064FE4" w14:paraId="127605F1" w14:textId="77777777">
        <w:trPr>
          <w:jc w:val="center"/>
        </w:trPr>
        <w:tc>
          <w:tcPr>
            <w:tcW w:w="4320" w:type="dxa"/>
          </w:tcPr>
          <w:p w14:paraId="23EF744C" w14:textId="77777777" w:rsidR="00064FE4" w:rsidRDefault="00000000">
            <w:r>
              <w:rPr>
                <w:sz w:val="20"/>
              </w:rPr>
              <w:t>MTU diminta</w:t>
            </w:r>
          </w:p>
        </w:tc>
        <w:tc>
          <w:tcPr>
            <w:tcW w:w="4320" w:type="dxa"/>
          </w:tcPr>
          <w:p w14:paraId="344D3EFC" w14:textId="77777777" w:rsidR="00064FE4" w:rsidRDefault="00000000">
            <w:r>
              <w:rPr>
                <w:sz w:val="20"/>
              </w:rPr>
              <w:t>512 byte</w:t>
            </w:r>
          </w:p>
        </w:tc>
      </w:tr>
      <w:tr w:rsidR="00064FE4" w14:paraId="3C9324D9" w14:textId="77777777">
        <w:trPr>
          <w:jc w:val="center"/>
        </w:trPr>
        <w:tc>
          <w:tcPr>
            <w:tcW w:w="4320" w:type="dxa"/>
          </w:tcPr>
          <w:p w14:paraId="54CEB176" w14:textId="77777777" w:rsidR="00064FE4" w:rsidRDefault="00000000">
            <w:r>
              <w:rPr>
                <w:sz w:val="20"/>
              </w:rPr>
              <w:t>Interval pengiriman</w:t>
            </w:r>
          </w:p>
        </w:tc>
        <w:tc>
          <w:tcPr>
            <w:tcW w:w="4320" w:type="dxa"/>
          </w:tcPr>
          <w:p w14:paraId="187ADD94" w14:textId="77777777" w:rsidR="00064FE4" w:rsidRDefault="00000000">
            <w:r>
              <w:rPr>
                <w:sz w:val="20"/>
              </w:rPr>
              <w:t>3 / 5 menit (dapat dipilih)</w:t>
            </w:r>
          </w:p>
        </w:tc>
      </w:tr>
      <w:tr w:rsidR="00064FE4" w14:paraId="49B0F049" w14:textId="77777777">
        <w:trPr>
          <w:jc w:val="center"/>
        </w:trPr>
        <w:tc>
          <w:tcPr>
            <w:tcW w:w="4320" w:type="dxa"/>
          </w:tcPr>
          <w:p w14:paraId="73F96781" w14:textId="77777777" w:rsidR="00064FE4" w:rsidRDefault="00000000">
            <w:r>
              <w:t>Dataset uji</w:t>
            </w:r>
          </w:p>
        </w:tc>
        <w:tc>
          <w:tcPr>
            <w:tcW w:w="4320" w:type="dxa"/>
          </w:tcPr>
          <w:p w14:paraId="4204B56D" w14:textId="77777777" w:rsidR="00064FE4" w:rsidRDefault="00000000">
            <w:r>
              <w:t>23 Jun–5 Jul 2026; 5 sesi; 25.191 pembacaan pengukuran</w:t>
            </w:r>
          </w:p>
        </w:tc>
      </w:tr>
    </w:tbl>
    <w:p w14:paraId="23FF0A9F" w14:textId="77777777" w:rsidR="00DD20BD" w:rsidRDefault="00000000">
      <w:r>
        <w:t>Tabel tersebut merangkum lingkungan pengujian yang dijaga tetap: sepasang perangkat konsumer (Samsung Galaxy Watch SM-R860 sebagai peripheral dan Xiaomi Redmi Note 10 Pro sebagai central), kerangka kerja Flutter dengan aplikasi terpasang dalam mode rilis, MTU yang diminta 512 byte, serta interval pengiriman yang dapat dipilih 3/5 menit. Dataset akhir mencakup lima sesi pada 23 Juni–5 Juli 2026 dengan total 25.191 pembacaan pengukuran.</w:t>
      </w:r>
    </w:p>
    <w:p w14:paraId="0A473109" w14:textId="77777777" w:rsidR="00064FE4" w:rsidRDefault="00064FE4">
      <w:pPr>
        <w:spacing w:after="40"/>
      </w:pPr>
      <w:r/>
    </w:p>
    <w:p w14:paraId="6830CD61" w14:textId="77777777" w:rsidR="00064FE4" w:rsidRDefault="00000000">
      <w:pPr>
        <w:spacing w:before="200" w:after="80"/>
      </w:pPr>
      <w:r>
        <w:t>2.6 Metrik Evaluasi</w:t>
      </w:r>
    </w:p>
    <w:p w14:paraId="3343FB66" w14:textId="77777777" w:rsidR="00064FE4" w:rsidRDefault="00000000">
      <w:pPr>
        <w:jc w:val="both"/>
      </w:pPr>
      <w:r>
        <w:t>Metrik yang diukur meliputi: (1) rasio keberhasilan pengiriman (delivery ratio), yaitu jumlah record yang cocok di smartphone dibagi jumlah record yang direkam smartwatch, dengan pencocokan berdasarkan atribut waktu (time) sehingga tidak bergantung pada sinkronisasi jam antar-perangkat; (2) fidelitas nilai (value fidelity), yaitu proporsi record diterima yang nilainya (bpm dan akurasi) identik dengan catatan smartwatch; (3) jumlah duplikat di penerima; (4) distribusi akurasi sensor mengikuti konstanta status akurasi pada Android SensorManager (rentang -1 hingga 3) [2]; serta (5) latensi transfer dan throughput per batch yang dicatat otomatis oleh instrumentasi aplikasi. Throughput dihitung sebagai ukuran payload dibagi durasi transfer.</w:t>
      </w:r>
    </w:p>
    <w:p w14:paraId="521046E1" w14:textId="77777777" w:rsidR="00C45BF8" w:rsidRDefault="00000000">
      <w:r>
        <w:t>Atribut waktu (time) pada metrik di atas adalah timestamp pencatatan aplikasi smartwatch, bukan waktu fisiologis terjadinya detak: setiap detik (≈1 Hz) aplikasi mencatat nilai bpm terakhir dari sensor beserta waktu perangkat saat pencatatan, disimpan sebagai epoch milidetik. Timestamp ini unik untuk tiap record sehingga berfungsi sebagai kunci record sekaligus dasar pencocokan watch–smartphone dan deteksi duplikat.</w:t>
      </w:r>
    </w:p>
    <w:p w14:paraId="557C02E0" w14:textId="77777777" w:rsidR="00064FE4" w:rsidRDefault="00000000">
      <w:pPr>
        <w:spacing w:before="200" w:after="80"/>
      </w:pPr>
      <w:r>
        <w:t>3. Hasil dan Pembahasan</w:t>
      </w:r>
    </w:p>
    <w:p w14:paraId="11871CC0" w14:textId="77777777" w:rsidR="00064FE4" w:rsidRDefault="00000000">
      <w:pPr>
        <w:spacing w:before="200" w:after="80"/>
      </w:pPr>
      <w:r>
        <w:t>3.1 Verifikasi Fungsional End-to-End</w:t>
      </w:r>
    </w:p>
    <w:p w14:paraId="0766AF45" w14:textId="77777777" w:rsidR="00064FE4" w:rsidRDefault="00000000">
      <w:pPr>
        <w:jc w:val="both"/>
      </w:pPr>
      <w:r>
        <w:t>Pengujian fungsional menunjukkan rangkaian koneksi berjalan sesuai rancangan: smartwatch mengiklankan layanan, smartphone memindai dan terhubung, negosiasi MTU 512 berhasil, notifikasi diaktifkan, dan satu batch dikirim utuh lalu dikonfirmasi dengan ACK. Hal ini membuktikan protokol framing dan mekanisme konfirmasi bekerja end-to-end pada perangkat nyata.</w:t>
      </w:r>
    </w:p>
    <w:p w14:paraId="095EA26B" w14:textId="77777777" w:rsidR="00064FE4" w:rsidRDefault="00000000">
      <w:pPr>
        <w:spacing w:before="200" w:after="80"/>
      </w:pPr>
      <w:r>
        <w:t>3.2 Keberhasilan Pengiriman (Delivery Ratio)</w:t>
      </w:r>
    </w:p>
    <w:p w14:paraId="0E8986C4" w14:textId="77777777" w:rsidR="00064FE4" w:rsidRDefault="00000000">
      <w:pPr>
        <w:jc w:val="both"/>
      </w:pPr>
      <w:r>
        <w:t>Evaluasi mencakup lima sesi—empat sesi versi awal pada 23–28 Juni 2026 dan satu sesi versi ACK-revisi pada 5 Juli 2026—dengan hasil pada Tabel 2. Secara gabungan, smartwatch merekam 25.191 pembacaan dan 22.429 di antaranya tercatat di smartphone (89,04%) tanpa duplikat. Angka agregat ini mendeskripsikan seluruh riwayat eksperimen, bukan rasio keberhasilan satu versi perangkat lunak. Pola temporal menunjukkan bahwa kehilangan pada empat sesi Juni terkonsentrasi pada periode smartphone belum terhubung; pola tersebut merupakan asosiasi dan tidak dengan sendirinya membuktikan satu-satunya sebab. Seluruh record yang berhasil dicocokkan memiliki bpm dan accuracy identik dengan catatan smartwatch (fidelitas nilai 100%). Sesi 5 versi revisi menghasilkan 1.974 dari 1.976 record; dua record terakhir masih pending dan seluruh tujuh batch yang dikirim memperoleh ACK.</w:t>
      </w:r>
    </w:p>
    <w:p w14:paraId="4D03C0E7" w14:textId="77777777" w:rsidR="00064FE4" w:rsidRDefault="00000000">
      <w:pPr>
        <w:jc w:val="center"/>
      </w:pPr>
      <w:r>
        <w:t>Tabel 2. Hasil pengiriman per sesi pengujian.</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064FE4" w14:paraId="5F8E7352" w14:textId="77777777">
        <w:tc>
          <w:tcPr>
            <w:tcW w:w="1234" w:type="dxa"/>
          </w:tcPr>
          <w:p w14:paraId="240C447F" w14:textId="77777777" w:rsidR="00064FE4" w:rsidRDefault="00000000">
            <w:r>
              <w:rPr>
                <w:b/>
              </w:rPr>
              <w:t>Sesi</w:t>
            </w:r>
          </w:p>
        </w:tc>
        <w:tc>
          <w:tcPr>
            <w:tcW w:w="1234" w:type="dxa"/>
          </w:tcPr>
          <w:p w14:paraId="05AC892B" w14:textId="77777777" w:rsidR="00064FE4" w:rsidRDefault="00000000">
            <w:r>
              <w:rPr>
                <w:b/>
              </w:rPr>
              <w:t>Mulai (WIB)</w:t>
            </w:r>
          </w:p>
        </w:tc>
        <w:tc>
          <w:tcPr>
            <w:tcW w:w="1234" w:type="dxa"/>
          </w:tcPr>
          <w:p w14:paraId="4716DF9B" w14:textId="77777777" w:rsidR="00064FE4" w:rsidRDefault="00000000">
            <w:r>
              <w:rPr>
                <w:b/>
              </w:rPr>
              <w:t>Durasi</w:t>
            </w:r>
          </w:p>
        </w:tc>
        <w:tc>
          <w:tcPr>
            <w:tcW w:w="1234" w:type="dxa"/>
          </w:tcPr>
          <w:p w14:paraId="538D24DC" w14:textId="77777777" w:rsidR="00064FE4" w:rsidRDefault="00000000">
            <w:r>
              <w:rPr>
                <w:b/>
              </w:rPr>
              <w:t>Direkam</w:t>
            </w:r>
          </w:p>
        </w:tc>
        <w:tc>
          <w:tcPr>
            <w:tcW w:w="1234" w:type="dxa"/>
          </w:tcPr>
          <w:p w14:paraId="68CBE6CF" w14:textId="77777777" w:rsidR="00064FE4" w:rsidRDefault="00000000">
            <w:r>
              <w:rPr>
                <w:b/>
              </w:rPr>
              <w:t>Diterima</w:t>
            </w:r>
          </w:p>
        </w:tc>
        <w:tc>
          <w:tcPr>
            <w:tcW w:w="1234" w:type="dxa"/>
          </w:tcPr>
          <w:p w14:paraId="716279B3" w14:textId="77777777" w:rsidR="00064FE4" w:rsidRDefault="00000000">
            <w:r>
              <w:rPr>
                <w:b/>
              </w:rPr>
              <w:t>Hilang</w:t>
            </w:r>
          </w:p>
        </w:tc>
        <w:tc>
          <w:tcPr>
            <w:tcW w:w="1234" w:type="dxa"/>
          </w:tcPr>
          <w:p w14:paraId="69E3B472" w14:textId="77777777" w:rsidR="00064FE4" w:rsidRDefault="00000000">
            <w:r>
              <w:rPr>
                <w:b/>
              </w:rPr>
              <w:t>Delivery</w:t>
            </w:r>
          </w:p>
        </w:tc>
      </w:tr>
      <w:tr w:rsidR="00064FE4" w14:paraId="711B6CC1" w14:textId="77777777">
        <w:tc>
          <w:tcPr>
            <w:tcW w:w="1234" w:type="dxa"/>
          </w:tcPr>
          <w:p w14:paraId="76EAFEEE" w14:textId="77777777" w:rsidR="00064FE4" w:rsidRDefault="00000000">
            <w:r>
              <w:t>Sesi 1</w:t>
            </w:r>
          </w:p>
        </w:tc>
        <w:tc>
          <w:tcPr>
            <w:tcW w:w="1234" w:type="dxa"/>
          </w:tcPr>
          <w:p w14:paraId="3042F11D" w14:textId="77777777" w:rsidR="00064FE4" w:rsidRDefault="00000000">
            <w:r>
              <w:t>23/06 06:38</w:t>
            </w:r>
          </w:p>
        </w:tc>
        <w:tc>
          <w:tcPr>
            <w:tcW w:w="1234" w:type="dxa"/>
          </w:tcPr>
          <w:p w14:paraId="1328BABB" w14:textId="77777777" w:rsidR="00064FE4" w:rsidRDefault="00000000">
            <w:r>
              <w:t>36 mnt</w:t>
            </w:r>
          </w:p>
        </w:tc>
        <w:tc>
          <w:tcPr>
            <w:tcW w:w="1234" w:type="dxa"/>
          </w:tcPr>
          <w:p w14:paraId="1C905F91" w14:textId="77777777" w:rsidR="00064FE4" w:rsidRDefault="00000000">
            <w:r>
              <w:t>2.177</w:t>
            </w:r>
          </w:p>
        </w:tc>
        <w:tc>
          <w:tcPr>
            <w:tcW w:w="1234" w:type="dxa"/>
          </w:tcPr>
          <w:p w14:paraId="69AF0A07" w14:textId="77777777" w:rsidR="00064FE4" w:rsidRDefault="00000000">
            <w:r>
              <w:t>2.164</w:t>
            </w:r>
          </w:p>
        </w:tc>
        <w:tc>
          <w:tcPr>
            <w:tcW w:w="1234" w:type="dxa"/>
          </w:tcPr>
          <w:p w14:paraId="7B208BE6" w14:textId="77777777" w:rsidR="00064FE4" w:rsidRDefault="00000000">
            <w:r>
              <w:t>13</w:t>
            </w:r>
          </w:p>
        </w:tc>
        <w:tc>
          <w:tcPr>
            <w:tcW w:w="1234" w:type="dxa"/>
          </w:tcPr>
          <w:p w14:paraId="2AA40332" w14:textId="77777777" w:rsidR="00064FE4" w:rsidRDefault="00000000">
            <w:r>
              <w:t>99,40%</w:t>
            </w:r>
          </w:p>
        </w:tc>
      </w:tr>
      <w:tr w:rsidR="00064FE4" w14:paraId="116D5DFE" w14:textId="77777777">
        <w:tc>
          <w:tcPr>
            <w:tcW w:w="1234" w:type="dxa"/>
          </w:tcPr>
          <w:p w14:paraId="44280EEA" w14:textId="77777777" w:rsidR="00064FE4" w:rsidRDefault="00000000">
            <w:r>
              <w:t>Sesi 2</w:t>
            </w:r>
          </w:p>
        </w:tc>
        <w:tc>
          <w:tcPr>
            <w:tcW w:w="1234" w:type="dxa"/>
          </w:tcPr>
          <w:p w14:paraId="4FD108F0" w14:textId="77777777" w:rsidR="00064FE4" w:rsidRDefault="00000000">
            <w:r>
              <w:t>23/06 08:41</w:t>
            </w:r>
          </w:p>
        </w:tc>
        <w:tc>
          <w:tcPr>
            <w:tcW w:w="1234" w:type="dxa"/>
          </w:tcPr>
          <w:p w14:paraId="2150C88A" w14:textId="77777777" w:rsidR="00064FE4" w:rsidRDefault="00000000">
            <w:r>
              <w:t>1 mnt</w:t>
            </w:r>
          </w:p>
        </w:tc>
        <w:tc>
          <w:tcPr>
            <w:tcW w:w="1234" w:type="dxa"/>
          </w:tcPr>
          <w:p w14:paraId="332A1872" w14:textId="77777777" w:rsidR="00064FE4" w:rsidRDefault="00000000">
            <w:r>
              <w:t>53</w:t>
            </w:r>
          </w:p>
        </w:tc>
        <w:tc>
          <w:tcPr>
            <w:tcW w:w="1234" w:type="dxa"/>
          </w:tcPr>
          <w:p w14:paraId="70F89DBC" w14:textId="77777777" w:rsidR="00064FE4" w:rsidRDefault="00000000">
            <w:r>
              <w:t>0</w:t>
            </w:r>
          </w:p>
        </w:tc>
        <w:tc>
          <w:tcPr>
            <w:tcW w:w="1234" w:type="dxa"/>
          </w:tcPr>
          <w:p w14:paraId="0CC82AB7" w14:textId="77777777" w:rsidR="00064FE4" w:rsidRDefault="00000000">
            <w:r>
              <w:t>53</w:t>
            </w:r>
          </w:p>
        </w:tc>
        <w:tc>
          <w:tcPr>
            <w:tcW w:w="1234" w:type="dxa"/>
          </w:tcPr>
          <w:p w14:paraId="761B53DE" w14:textId="77777777" w:rsidR="00064FE4" w:rsidRDefault="00000000">
            <w:r>
              <w:t>0,00%</w:t>
            </w:r>
          </w:p>
        </w:tc>
      </w:tr>
      <w:tr w:rsidR="00064FE4" w14:paraId="6EC9E1D1" w14:textId="77777777">
        <w:tc>
          <w:tcPr>
            <w:tcW w:w="1234" w:type="dxa"/>
          </w:tcPr>
          <w:p w14:paraId="2BBB93CB" w14:textId="77777777" w:rsidR="00064FE4" w:rsidRDefault="00000000">
            <w:r>
              <w:t>Sesi 3</w:t>
            </w:r>
          </w:p>
        </w:tc>
        <w:tc>
          <w:tcPr>
            <w:tcW w:w="1234" w:type="dxa"/>
          </w:tcPr>
          <w:p w14:paraId="5621A744" w14:textId="77777777" w:rsidR="00064FE4" w:rsidRDefault="00000000">
            <w:r>
              <w:t>23/06 14:15</w:t>
            </w:r>
          </w:p>
        </w:tc>
        <w:tc>
          <w:tcPr>
            <w:tcW w:w="1234" w:type="dxa"/>
          </w:tcPr>
          <w:p w14:paraId="641AB158" w14:textId="77777777" w:rsidR="00064FE4" w:rsidRDefault="00000000">
            <w:r>
              <w:t>345 mnt</w:t>
            </w:r>
          </w:p>
        </w:tc>
        <w:tc>
          <w:tcPr>
            <w:tcW w:w="1234" w:type="dxa"/>
          </w:tcPr>
          <w:p w14:paraId="6F126E68" w14:textId="77777777" w:rsidR="00064FE4" w:rsidRDefault="00000000">
            <w:r>
              <w:t>20.702</w:t>
            </w:r>
          </w:p>
        </w:tc>
        <w:tc>
          <w:tcPr>
            <w:tcW w:w="1234" w:type="dxa"/>
          </w:tcPr>
          <w:p w14:paraId="31228C22" w14:textId="77777777" w:rsidR="00064FE4" w:rsidRDefault="00000000">
            <w:r>
              <w:t>18.013</w:t>
            </w:r>
          </w:p>
        </w:tc>
        <w:tc>
          <w:tcPr>
            <w:tcW w:w="1234" w:type="dxa"/>
          </w:tcPr>
          <w:p w14:paraId="1566D40A" w14:textId="77777777" w:rsidR="00064FE4" w:rsidRDefault="00000000">
            <w:r>
              <w:t>2.689</w:t>
            </w:r>
          </w:p>
        </w:tc>
        <w:tc>
          <w:tcPr>
            <w:tcW w:w="1234" w:type="dxa"/>
          </w:tcPr>
          <w:p w14:paraId="24E13563" w14:textId="77777777" w:rsidR="00064FE4" w:rsidRDefault="00000000">
            <w:r>
              <w:t>87,01%</w:t>
            </w:r>
          </w:p>
        </w:tc>
      </w:tr>
      <w:tr w:rsidR="00064FE4" w14:paraId="1F437E6A" w14:textId="77777777">
        <w:tc>
          <w:tcPr>
            <w:tcW w:w="1234" w:type="dxa"/>
          </w:tcPr>
          <w:p w14:paraId="51E8FA5F" w14:textId="77777777" w:rsidR="00064FE4" w:rsidRDefault="00000000">
            <w:r>
              <w:t>Sesi 4</w:t>
            </w:r>
          </w:p>
        </w:tc>
        <w:tc>
          <w:tcPr>
            <w:tcW w:w="1234" w:type="dxa"/>
          </w:tcPr>
          <w:p w14:paraId="71D9FA7B" w14:textId="77777777" w:rsidR="00064FE4" w:rsidRDefault="00000000">
            <w:r>
              <w:t>28/06 21:29</w:t>
            </w:r>
          </w:p>
        </w:tc>
        <w:tc>
          <w:tcPr>
            <w:tcW w:w="1234" w:type="dxa"/>
          </w:tcPr>
          <w:p w14:paraId="526B3712" w14:textId="77777777" w:rsidR="00064FE4" w:rsidRDefault="00000000">
            <w:r>
              <w:t>5 mnt</w:t>
            </w:r>
          </w:p>
        </w:tc>
        <w:tc>
          <w:tcPr>
            <w:tcW w:w="1234" w:type="dxa"/>
          </w:tcPr>
          <w:p w14:paraId="762C8713" w14:textId="77777777" w:rsidR="00064FE4" w:rsidRDefault="00000000">
            <w:r>
              <w:t>283</w:t>
            </w:r>
          </w:p>
        </w:tc>
        <w:tc>
          <w:tcPr>
            <w:tcW w:w="1234" w:type="dxa"/>
          </w:tcPr>
          <w:p w14:paraId="2546E66E" w14:textId="77777777" w:rsidR="00064FE4" w:rsidRDefault="00000000">
            <w:r>
              <w:t>278</w:t>
            </w:r>
          </w:p>
        </w:tc>
        <w:tc>
          <w:tcPr>
            <w:tcW w:w="1234" w:type="dxa"/>
          </w:tcPr>
          <w:p w14:paraId="2C02CD79" w14:textId="77777777" w:rsidR="00064FE4" w:rsidRDefault="00000000">
            <w:r>
              <w:t>5</w:t>
            </w:r>
          </w:p>
        </w:tc>
        <w:tc>
          <w:tcPr>
            <w:tcW w:w="1234" w:type="dxa"/>
          </w:tcPr>
          <w:p w14:paraId="029167B0" w14:textId="77777777" w:rsidR="00064FE4" w:rsidRDefault="00000000">
            <w:r>
              <w:t>98,23%</w:t>
            </w:r>
          </w:p>
        </w:tc>
      </w:tr>
      <w:tr>
        <w:tc>
          <w:tcPr>
            <w:tcW w:type="dxa" w:w="1234"/>
          </w:tcPr>
          <w:p>
            <w:r>
              <w:t>Sesi 5</w:t>
            </w:r>
          </w:p>
        </w:tc>
        <w:tc>
          <w:tcPr>
            <w:tcW w:type="dxa" w:w="1234"/>
          </w:tcPr>
          <w:p>
            <w:r>
              <w:t>05/07 23:07</w:t>
            </w:r>
          </w:p>
        </w:tc>
        <w:tc>
          <w:tcPr>
            <w:tcW w:type="dxa" w:w="1234"/>
          </w:tcPr>
          <w:p>
            <w:r>
              <w:t>33 mnt</w:t>
            </w:r>
          </w:p>
        </w:tc>
        <w:tc>
          <w:tcPr>
            <w:tcW w:type="dxa" w:w="1234"/>
          </w:tcPr>
          <w:p>
            <w:r>
              <w:t>1.976</w:t>
            </w:r>
          </w:p>
        </w:tc>
        <w:tc>
          <w:tcPr>
            <w:tcW w:type="dxa" w:w="1234"/>
          </w:tcPr>
          <w:p>
            <w:r>
              <w:t>1.974</w:t>
            </w:r>
          </w:p>
        </w:tc>
        <w:tc>
          <w:tcPr>
            <w:tcW w:type="dxa" w:w="1234"/>
          </w:tcPr>
          <w:p>
            <w:r>
              <w:t>2</w:t>
            </w:r>
          </w:p>
        </w:tc>
        <w:tc>
          <w:tcPr>
            <w:tcW w:type="dxa" w:w="1234"/>
          </w:tcPr>
          <w:p>
            <w:r>
              <w:t>99,90%</w:t>
            </w:r>
          </w:p>
        </w:tc>
      </w:tr>
      <w:tr w:rsidR="00064FE4" w14:paraId="5B298E65" w14:textId="77777777">
        <w:tc>
          <w:tcPr>
            <w:tcW w:w="1234" w:type="dxa"/>
          </w:tcPr>
          <w:p w14:paraId="7B557A2E" w14:textId="77777777" w:rsidR="00064FE4" w:rsidRDefault="00000000">
            <w:r>
              <w:rPr>
                <w:b/>
              </w:rPr>
              <w:t>Total</w:t>
            </w:r>
          </w:p>
        </w:tc>
        <w:tc>
          <w:tcPr>
            <w:tcW w:w="1234" w:type="dxa"/>
          </w:tcPr>
          <w:p w14:paraId="193D271B" w14:textId="77777777" w:rsidR="00064FE4" w:rsidRDefault="00000000">
            <w:r>
              <w:rPr>
                <w:b/>
              </w:rPr>
              <w:t>—</w:t>
            </w:r>
          </w:p>
        </w:tc>
        <w:tc>
          <w:tcPr>
            <w:tcW w:w="1234" w:type="dxa"/>
          </w:tcPr>
          <w:p w14:paraId="5A11FBF7" w14:textId="77777777" w:rsidR="00064FE4" w:rsidRDefault="00000000">
            <w:r>
              <w:rPr>
                <w:b/>
              </w:rPr>
              <w:t>420 mnt</w:t>
            </w:r>
          </w:p>
        </w:tc>
        <w:tc>
          <w:tcPr>
            <w:tcW w:w="1234" w:type="dxa"/>
          </w:tcPr>
          <w:p w14:paraId="7EFC25AB" w14:textId="77777777" w:rsidR="00064FE4" w:rsidRDefault="00000000">
            <w:r>
              <w:rPr>
                <w:b/>
              </w:rPr>
              <w:t>25.191</w:t>
            </w:r>
          </w:p>
        </w:tc>
        <w:tc>
          <w:tcPr>
            <w:tcW w:w="1234" w:type="dxa"/>
          </w:tcPr>
          <w:p w14:paraId="2A3E0363" w14:textId="77777777" w:rsidR="00064FE4" w:rsidRDefault="00000000">
            <w:r>
              <w:rPr>
                <w:b/>
              </w:rPr>
              <w:t>22.429</w:t>
            </w:r>
          </w:p>
        </w:tc>
        <w:tc>
          <w:tcPr>
            <w:tcW w:w="1234" w:type="dxa"/>
          </w:tcPr>
          <w:p w14:paraId="2814C6F5" w14:textId="77777777" w:rsidR="00064FE4" w:rsidRDefault="00000000">
            <w:r>
              <w:rPr>
                <w:b/>
              </w:rPr>
              <w:t>2.762</w:t>
            </w:r>
          </w:p>
        </w:tc>
        <w:tc>
          <w:tcPr>
            <w:tcW w:w="1234" w:type="dxa"/>
          </w:tcPr>
          <w:p w14:paraId="40215E40" w14:textId="77777777" w:rsidR="00064FE4" w:rsidRDefault="00000000">
            <w:r>
              <w:rPr>
                <w:b/>
              </w:rPr>
              <w:t>89,04%</w:t>
            </w:r>
          </w:p>
        </w:tc>
      </w:tr>
    </w:tbl>
    <w:p w14:paraId="6448AE07" w14:textId="77777777" w:rsidR="00DD20BD" w:rsidRDefault="00000000">
      <w:r>
        <w:t>Tabel menunjukkan rentang delivery 0,00–99,90%. Sesi 5 mencapai 99,90%; dua pembacaan terakhir masih berstatus synced = 0 karena direkam setelah jadwal kirim terakhir. Sesi 3 turun ke 87,01% dan Sesi 2 tidak menerima record. Perbandingan langsung antarsesi perlu berhati-hati karena empat sesi Juni menggunakan versi awal, sedangkan Sesi 5 menggunakan revisi ACK.</w:t>
      </w:r>
    </w:p>
    <w:p w14:paraId="53492D9D" w14:textId="77777777" w:rsidR="00064FE4" w:rsidRDefault="00064FE4">
      <w:pPr>
        <w:spacing w:after="40"/>
      </w:pPr>
      <w:r/>
    </w:p>
    <w:p w14:paraId="3967CF87" w14:textId="77777777" w:rsidR="00064FE4" w:rsidRDefault="00000000">
      <w:pPr>
        <w:jc w:val="center"/>
      </w:pPr>
      <w:r/>
    </w:p>
    <w:p w14:paraId="5E9152AC" w14:textId="77777777" w:rsidR="00064FE4" w:rsidRDefault="00000000">
      <w:pPr>
        <w:jc w:val="center"/>
      </w:pPr>
      <w:r>
        <w:t>Gambar 6. Kelengkapan data per sesi pengujian (diterima vs hilang).</w:t>
      </w:r>
    </w:p>
    <w:p w14:paraId="081D6827" w14:textId="77777777" w:rsidR="00DD20BD" w:rsidRDefault="00000000">
      <w:r>
        <w:t>Diagram tersebut membandingkan jumlah record yang diterima dan yang hilang pada empat sesi evaluasi Juni (Sesi 5 tercantum pada Tabel 2). Terlihat kehilangan terkonsentrasi pada sesi terpanjang (Sesi 3) dan pada sesi yang smartphone-nya tidak pernah terhubung (Sesi 2), sedangkan dua sesi lainnya hampir lengkap (masing-masing 99,40% dan 98,23%).</w:t>
      </w:r>
    </w:p>
    <w:p w14:paraId="6B316793" w14:textId="77777777" w:rsidR="00064FE4" w:rsidRDefault="00000000">
      <w:pPr>
        <w:jc w:val="center"/>
      </w:pPr>
      <w:r/>
    </w:p>
    <w:p w14:paraId="615F5036" w14:textId="77777777" w:rsidR="00064FE4" w:rsidRDefault="00000000">
      <w:pPr>
        <w:jc w:val="center"/>
      </w:pPr>
      <w:r>
        <w:t>Gambar 7. Sinyal detak jantung dan kehilangan paket BLE pada sesi utama.</w:t>
      </w:r>
    </w:p>
    <w:p w14:paraId="20951158" w14:textId="77777777" w:rsidR="00DD20BD" w:rsidRDefault="00000000">
      <w:r>
        <w:t>Gambar tersebut menampilkan sinyal detak jantung sesi utama beserta record yang tidak ditemukan di smartphone. Kehilangan terkonsentrasi sebelum smartphone tercatat terhubung sekitar pukul 15.00 dan praktis tidak muncul setelahnya. Pola ini menunjukkan asosiasi kuat dengan periode tanpa koneksi, tetapi bukan bukti eksperimental bahwa tidak ada faktor lain yang berperan.</w:t>
      </w:r>
    </w:p>
    <w:p w14:paraId="11C71BC3" w14:textId="77777777" w:rsidR="00064FE4" w:rsidRDefault="00000000">
      <w:pPr>
        <w:spacing w:before="200" w:after="80"/>
      </w:pPr>
      <w:r>
        <w:t>3.3 Kualitas Data Sensor</w:t>
      </w:r>
    </w:p>
    <w:p w14:paraId="1E80C38F" w14:textId="77777777" w:rsidR="00064FE4" w:rsidRDefault="00000000">
      <w:pPr>
        <w:jc w:val="both"/>
      </w:pPr>
      <w:r>
        <w:t>Distribusi akurasi sensor pada periode pengukuran ditunjukkan pada Tabel 3 dan Gambar 8. Sebanyak 91,6% pembacaan (23.063 pembacaan) berada pada akurasi tertinggi (nilai 3), 8,4% (2.113 pembacaan) pada kondisi tanpa kontak (nilai -1) yang lazim terjadi saat sensor sesaat kehilangan kontak dengan kulit [2], dan 0,1% (15 pembacaan) pada nilai 0; pada Sesi 5 seluruh pembacaan berkontak baik. Statistik nilai detak jantung pada pembacaan akurasi tertinggi (n=23.063; sebaran empat sesi Juni divisualkan pada Gambar 9) adalah minimum 60 bpm, maksimum 123 bpm, rata-rata 83,5 bpm, dan simpangan baku 9,6 bpm. Perlu dicatat, 22.231 sampel di ekor rekaman—bernilai beku (konstan) dengan akurasi ≤0 akibat smartwatch tidak terpasang—telah dikecualikan dari statistik di atas agar tidak membiaskan hasil.</w:t>
      </w:r>
    </w:p>
    <w:p w14:paraId="4CDB15DF" w14:textId="77777777" w:rsidR="00064FE4" w:rsidRDefault="00000000">
      <w:pPr>
        <w:jc w:val="center"/>
      </w:pPr>
      <w:r>
        <w:t>Tabel 3. Distribusi nilai akurasi sensor (periode pengukuran).</w:t>
      </w:r>
    </w:p>
    <w:tbl>
      <w:tblPr>
        <w:tblStyle w:val="TableGrid"/>
        <w:tblW w:w="0" w:type="auto"/>
        <w:jc w:val="center"/>
        <w:tblLook w:val="04A0" w:firstRow="1" w:lastRow="0" w:firstColumn="1" w:lastColumn="0" w:noHBand="0" w:noVBand="1"/>
      </w:tblPr>
      <w:tblGrid>
        <w:gridCol w:w="2880"/>
        <w:gridCol w:w="2880"/>
        <w:gridCol w:w="2880"/>
      </w:tblGrid>
      <w:tr w:rsidR="00064FE4" w14:paraId="22179AB4" w14:textId="77777777">
        <w:trPr>
          <w:jc w:val="center"/>
        </w:trPr>
        <w:tc>
          <w:tcPr>
            <w:tcW w:w="2880" w:type="dxa"/>
          </w:tcPr>
          <w:p w14:paraId="0BE2EC73" w14:textId="77777777" w:rsidR="00064FE4" w:rsidRDefault="00000000">
            <w:r>
              <w:rPr>
                <w:b/>
              </w:rPr>
              <w:t>Akurasi sensor</w:t>
            </w:r>
          </w:p>
        </w:tc>
        <w:tc>
          <w:tcPr>
            <w:tcW w:w="2880" w:type="dxa"/>
          </w:tcPr>
          <w:p w14:paraId="1B95A27D" w14:textId="77777777" w:rsidR="00064FE4" w:rsidRDefault="00000000">
            <w:r>
              <w:rPr>
                <w:b/>
              </w:rPr>
              <w:t>Jumlah</w:t>
            </w:r>
          </w:p>
        </w:tc>
        <w:tc>
          <w:tcPr>
            <w:tcW w:w="2880" w:type="dxa"/>
          </w:tcPr>
          <w:p w14:paraId="56875D6A" w14:textId="77777777" w:rsidR="00064FE4" w:rsidRDefault="00000000">
            <w:r>
              <w:rPr>
                <w:b/>
              </w:rPr>
              <w:t>Persentase</w:t>
            </w:r>
          </w:p>
        </w:tc>
      </w:tr>
      <w:tr w:rsidR="00064FE4" w14:paraId="7CDEBF98" w14:textId="77777777">
        <w:trPr>
          <w:jc w:val="center"/>
        </w:trPr>
        <w:tc>
          <w:tcPr>
            <w:tcW w:w="2880" w:type="dxa"/>
          </w:tcPr>
          <w:p w14:paraId="7E96B424" w14:textId="77777777" w:rsidR="00064FE4" w:rsidRDefault="00000000">
            <w:r>
              <w:t>3 (tinggi)</w:t>
            </w:r>
          </w:p>
        </w:tc>
        <w:tc>
          <w:tcPr>
            <w:tcW w:w="2880" w:type="dxa"/>
          </w:tcPr>
          <w:p w14:paraId="7689D797" w14:textId="77777777" w:rsidR="00064FE4" w:rsidRDefault="00000000">
            <w:r>
              <w:t>23.063</w:t>
            </w:r>
          </w:p>
        </w:tc>
        <w:tc>
          <w:tcPr>
            <w:tcW w:w="2880" w:type="dxa"/>
          </w:tcPr>
          <w:p w14:paraId="2120A821" w14:textId="77777777" w:rsidR="00064FE4" w:rsidRDefault="00000000">
            <w:r>
              <w:t>91,6%</w:t>
            </w:r>
          </w:p>
        </w:tc>
      </w:tr>
      <w:tr w:rsidR="00064FE4" w14:paraId="00566527" w14:textId="77777777">
        <w:trPr>
          <w:jc w:val="center"/>
        </w:trPr>
        <w:tc>
          <w:tcPr>
            <w:tcW w:w="2880" w:type="dxa"/>
          </w:tcPr>
          <w:p>
            <w:r>
              <w:t>0 (tidak dapat dipercaya)</w:t>
            </w:r>
          </w:p>
        </w:tc>
        <w:tc>
          <w:tcPr>
            <w:tcW w:w="2880" w:type="dxa"/>
          </w:tcPr>
          <w:p w14:paraId="4414B3D9" w14:textId="77777777" w:rsidR="00064FE4" w:rsidRDefault="00000000">
            <w:r>
              <w:t>15</w:t>
            </w:r>
          </w:p>
        </w:tc>
        <w:tc>
          <w:tcPr>
            <w:tcW w:w="2880" w:type="dxa"/>
          </w:tcPr>
          <w:p w14:paraId="694467FE" w14:textId="77777777" w:rsidR="00064FE4" w:rsidRDefault="00000000">
            <w:r>
              <w:t>0,1%</w:t>
            </w:r>
          </w:p>
        </w:tc>
      </w:tr>
      <w:tr w:rsidR="00064FE4" w14:paraId="19C9AE8B" w14:textId="77777777">
        <w:trPr>
          <w:jc w:val="center"/>
        </w:trPr>
        <w:tc>
          <w:tcPr>
            <w:tcW w:w="2880" w:type="dxa"/>
          </w:tcPr>
          <w:p w14:paraId="0D732F89" w14:textId="77777777" w:rsidR="00064FE4" w:rsidRDefault="00000000">
            <w:r>
              <w:t>-1 (tanpa kontak)</w:t>
            </w:r>
          </w:p>
        </w:tc>
        <w:tc>
          <w:tcPr>
            <w:tcW w:w="2880" w:type="dxa"/>
          </w:tcPr>
          <w:p w14:paraId="16F34E40" w14:textId="77777777" w:rsidR="00064FE4" w:rsidRDefault="00000000">
            <w:r>
              <w:t>2.113</w:t>
            </w:r>
          </w:p>
        </w:tc>
        <w:tc>
          <w:tcPr>
            <w:tcW w:w="2880" w:type="dxa"/>
          </w:tcPr>
          <w:p w14:paraId="0F0DA6EE" w14:textId="77777777" w:rsidR="00064FE4" w:rsidRDefault="00000000">
            <w:r>
              <w:t>8,4%</w:t>
            </w:r>
          </w:p>
        </w:tc>
      </w:tr>
      <w:tr w:rsidR="00064FE4" w14:paraId="6E7D31AC" w14:textId="77777777">
        <w:trPr>
          <w:jc w:val="center"/>
        </w:trPr>
        <w:tc>
          <w:tcPr>
            <w:tcW w:w="2880" w:type="dxa"/>
          </w:tcPr>
          <w:p w14:paraId="6939CB5D" w14:textId="77777777" w:rsidR="00064FE4" w:rsidRDefault="00000000">
            <w:r>
              <w:t>Total</w:t>
            </w:r>
          </w:p>
        </w:tc>
        <w:tc>
          <w:tcPr>
            <w:tcW w:w="2880" w:type="dxa"/>
          </w:tcPr>
          <w:p w14:paraId="693B9C02" w14:textId="77777777" w:rsidR="00064FE4" w:rsidRDefault="00000000">
            <w:r>
              <w:t>25.191</w:t>
            </w:r>
          </w:p>
        </w:tc>
        <w:tc>
          <w:tcPr>
            <w:tcW w:w="2880" w:type="dxa"/>
          </w:tcPr>
          <w:p w14:paraId="2EDCFA5B" w14:textId="77777777" w:rsidR="00064FE4" w:rsidRDefault="00000000">
            <w:r>
              <w:t>100%</w:t>
            </w:r>
          </w:p>
        </w:tc>
      </w:tr>
    </w:tbl>
    <w:p w14:paraId="53E791AA" w14:textId="77777777" w:rsidR="00DD20BD" w:rsidRDefault="00000000">
      <w:r>
        <w:t>Dari tabel terlihat kualitas kontak didominasi tingkat tertinggi (91,6%), dengan porsi tanpa kontak 8,4% dan status tidak dapat dipercaya hanya 0,1%. Komposisi kualitas kontak tersebut serta sebaran nilai detak jantung pada pembacaan terbaik (empat sesi Juni) divisualkan pada Gambar 8 dan Gambar 9.</w:t>
      </w:r>
    </w:p>
    <w:p w14:paraId="75CBFC19" w14:textId="77777777" w:rsidR="00064FE4" w:rsidRDefault="00064FE4">
      <w:pPr>
        <w:spacing w:after="40"/>
      </w:pPr>
      <w:r/>
    </w:p>
    <w:p w14:paraId="0A0BE079" w14:textId="77777777" w:rsidR="00064FE4" w:rsidRDefault="00000000">
      <w:pPr>
        <w:jc w:val="center"/>
      </w:pPr>
      <w:r/>
    </w:p>
    <w:p w14:paraId="04AF3044" w14:textId="77777777" w:rsidR="00064FE4" w:rsidRDefault="00000000">
      <w:pPr>
        <w:jc w:val="center"/>
      </w:pPr>
      <w:r>
        <w:t>Gambar 8. Distribusi kualitas kontak sensor pada periode pengukuran.</w:t>
      </w:r>
    </w:p>
    <w:p w14:paraId="4FDB5DEB" w14:textId="77777777" w:rsidR="00DD20BD" w:rsidRDefault="00000000">
      <w:r>
        <w:t>Diagram tersebut merangkum kualitas kontak sensor pada empat sesi evaluasi Juni: mayoritas pembacaan (90,8%) berada pada tingkat akurasi tertinggi, 9,1% tanpa kontak, dan 0,1% pada status tidak dapat dipercaya — mencerminkan lepas-kontak sesaat yang lazim pada sensor optik di pergelangan tangan.</w:t>
      </w:r>
    </w:p>
    <w:p w14:paraId="2D934704" w14:textId="77777777" w:rsidR="00064FE4" w:rsidRDefault="00000000">
      <w:pPr>
        <w:jc w:val="center"/>
      </w:pPr>
      <w:r/>
    </w:p>
    <w:p w14:paraId="06182891" w14:textId="77777777" w:rsidR="00064FE4" w:rsidRDefault="00000000">
      <w:pPr>
        <w:jc w:val="center"/>
      </w:pPr>
      <w:r>
        <w:t>Gambar 9. Distribusi nilai detak jantung pada pembacaan akurasi tertinggi.</w:t>
      </w:r>
    </w:p>
    <w:p w14:paraId="67D8FA6C" w14:textId="77777777" w:rsidR="00DD20BD" w:rsidRDefault="00000000">
      <w:r>
        <w:t>Histogram tersebut menunjukkan sebaran nilai detak jantung pada pembacaan akurasi tertinggi empat sesi Juni (n = 21.087): terpusat di sekitar rata-rata 83,4 bpm dengan rentang 60–123 bpm. Profil ini wajar untuk aktivitas ringan dan mengindikasikan data fisiologis yang masuk akal, bukan nilai beku akibat sensor tidak terpasang.</w:t>
      </w:r>
    </w:p>
    <w:p w14:paraId="2DAEE992" w14:textId="77777777" w:rsidR="00064FE4" w:rsidRDefault="00000000">
      <w:pPr>
        <w:spacing w:before="200" w:after="80"/>
      </w:pPr>
      <w:r>
        <w:t>3.4 Kinerja Transfer</w:t>
      </w:r>
    </w:p>
    <w:p w14:paraId="2A4360C7" w14:textId="77777777" w:rsidR="00064FE4" w:rsidRDefault="00000000">
      <w:pPr>
        <w:jc w:val="both"/>
      </w:pPr>
      <w:r>
        <w:t>Kinerja transfer diukur melalui instrumentasi HR-METRIC pada smartwatch. Pada Sesi 5 (interval 3 menit, tujuh batch), seluruh batch berukuran seragam — 180 pembacaan, payload 8.461 byte (47,0 byte per pembacaan), dan 19 frame pada MTU 512 — dengan durasi transfer rata-rata 121,5 ± 25,5 ms (rentang 92,8–166,4 ms) dan throughput rata-rata 70,3 ± 13,2 KiB/detik; setiap batch dikonfirmasi ACK penuh oleh smartphone. Jumlah frame terukur sesuai perhitungan ukuran chunk (MTU − 4 = 508 byte): 8.461 ÷ 508 = 16,7, dibulatkan ke atas menjadi 17 frame DATA, ditambah START dan END menjadi 19 frame. Sebagai ilustrasi batch besar, pada evaluasi Juni satu batch berisi 228 pembacaan (payload 10.717 byte; 24 frame, konsisten dengan perhitungan yang sama) terkirim dalam ±0,32 detik pada MTU 512; di sisi penerima, perakitan ulang frame memerlukan ±250 ms dan penyimpanan batch ke basis data ±56 ms. Negosiasi MTU pada pasangan perangkat uji secara konsisten menghasilkan nilai penuh 512 byte pada kedua rangkaian pengujian. Nilai-nilai ini menunjukkan transfer batch berlangsung cepat relatif terhadap interval pengiriman (menit). Pengukuran lintas variasi kondisi lain (interval 5 menit, jarak antar-perangkat, dan skenario gangguan) merupakan bagian dari pekerjaan lanjutan.</w:t>
      </w:r>
    </w:p>
    <w:p w14:paraId="75E48ADB" w14:textId="77777777" w:rsidR="00064FE4" w:rsidRDefault="00000000">
      <w:r>
        <w:t>3.5 Temuan: Keterbatasan Backfill Store-and-Forward</w:t>
      </w:r>
    </w:p>
    <w:p w14:paraId="5BAFE838" w14:textId="77777777" w:rsidR="00064FE4" w:rsidRDefault="00000000">
      <w:r>
        <w:t>Analisis silang empat sesi Juni—yang dijalankan dengan versi implementasi awal—menemukan bahwa dari 2.760 record yang tidak ditemukan pada smartphone, 2.755 (99,8%) sudah berstatus synced = 1 dan 5 masih pending. Temuan ini menunjukkan penandaan prematur pada versi awal ketika smartphone tidak terhubung. Temuan tersebut tidak menggambarkan kode terbaru: sebelum Sesi 5, implementasi direvisi agar markSynced hanya dijalankan setelah ACK diterima. Pada Sesi 5 tidak ditemukan false-sent; tujuh batch masing-masing menerima ACK 180 record dan dua record terakhir tetap synced = 0. Namun, Sesi 5 tidak mencakup skenario putus–sambung, sehingga ketahanan versi revisi terhadap disconnect–reconnect masih harus diuji secara khusus.</w:t>
      </w:r>
    </w:p>
    <w:p w14:paraId="066CA582" w14:textId="77777777" w:rsidR="00C45BF8" w:rsidRDefault="00000000">
      <w:r>
        <w:t>Bila dihitung atas seluruh rekaman smartwatch pada evaluasi Juni (45.446 baris, termasuk periode sensor tidak terpasang), jumlah record bertanda terkirim yang tidak ditemukan di smartphone adalah 2.879 (45.446 − 42.562 = 2.884, dikurangi 5 record tertunda); angka 2.755 di atas adalah bagian dari jumlah tersebut yang berada pada periode pengukuran valid, sehingga konsisten dengan Tabel 2.</w:t>
      </w:r>
    </w:p>
    <w:p w14:paraId="111614B1" w14:textId="77777777" w:rsidR="00064FE4" w:rsidRDefault="00000000">
      <w:pPr>
        <w:spacing w:before="200" w:after="80"/>
      </w:pPr>
      <w:r>
        <w:t>3.6 Pembahasan dan Keterbatasan</w:t>
      </w:r>
    </w:p>
    <w:p w14:paraId="17248114" w14:textId="645ECD55" w:rsidR="00064FE4" w:rsidRDefault="00000000">
      <w:pPr>
        <w:jc w:val="both"/>
      </w:pPr>
      <w:r>
        <w:t>Hasil menunjukkan kombinasi store-and-forward, konfirmasi ACK, dan penerima idempoten mampu menjaga kelengkapan dan integritas data selama tautan BLE aktif dibuktikan oleh fidelitas nilai 100% dan kehilangan mendekati nol pada kondisi terhubung sementara framing ber-opcode dengan kendali aliran mengatasi keterbatasan ukuran notifikasi BLE. Pencocokan berbasis waktu membuat perhitungan keberhasilan tidak bergantung pada sinkronisasi jam. Sebaliknya, sebagaimana dibahas pada Subbab 3.5, keandalan menurun pada skenario putus koneksi sehingga backfill backlog perlu diperkuat.</w:t>
      </w:r>
    </w:p>
    <w:p w14:paraId="6E788746" w14:textId="77777777" w:rsidR="00064FE4" w:rsidRDefault="00000000">
      <w:pPr>
        <w:jc w:val="both"/>
      </w:pPr>
      <w:r>
        <w:t>Penelitian ini memiliki beberapa keterbatasan. Pertama, pengujian hanya menggunakan satu pasangan perangkat dan satu lingkungan. Kedua, dataset gabungan mencakup dua versi perangkat lunak, sehingga evaluasi komparatif versi terbaru memerlukan eksperimen ulang dengan skenario normal dan putus–sambung yang terkontrol. Ketiga, ACK terbaru belum memiliki batchId dan belum memvalidasi jumlah record ACK. Keempat, operasi latar belakang belum menjamin kelanjutan setelah force-close atau reboot. Kelima, komunikasi belum menambahkan autentikasi/enkripsi tingkat aplikasi. Keenam, sensor smartwatch konsumer tidak dinilai sebagai perangkat klinis; kontribusi penelitian ini berfokus pada pengiriman data, bukan validitas medis nilai BPM.</w:t>
      </w:r>
    </w:p>
    <w:p w14:paraId="20EA6C50" w14:textId="77777777" w:rsidR="00064FE4" w:rsidRDefault="00000000">
      <w:pPr>
        <w:spacing w:before="200" w:after="80"/>
      </w:pPr>
      <w:r>
        <w:t>4. Kesimpulan</w:t>
      </w:r>
    </w:p>
    <w:p w14:paraId="5C49F17B" w14:textId="0CB2A81D" w:rsidR="00064FE4" w:rsidRDefault="00000000">
      <w:pPr>
        <w:jc w:val="both"/>
      </w:pPr>
      <w:r>
        <w:t>Penelitian ini merancang dan mengimplementasikan sistem pengiriman data detak jantung berbasis BLE dengan framing batch, penyimpanan lokal, ACK tingkat aplikasi, penerima idempoten, dan foreground service. Lima sesi historis menghasilkan 25.191 record, fidelitas nilai 100% pada data yang diterima, dan delivery agregat deskriptif 89,04%. Empat sesi versi awal mengungkap kegagalan backfill akibat penandaan synced prematur; versi revisi pada Sesi 5 menunggu ACK dan mencapai 99,90%, dengan dua record terakhir masih pending. Transfer tujuh batch 180 record pada MTU 512 memerlukan rata-rata 121,5 ms. Pengujian berikutnya harus mengevaluasi versi revisi secara terpisah dalam skenario disconnect–reconnect, menambahkan identitas batch pada ACK, dan memperluas replikasi lintas perangkat serta kondisi radio.</w:t>
      </w:r>
    </w:p>
    <w:p w14:paraId="1BC1F346" w14:textId="77777777" w:rsidR="00064FE4" w:rsidRDefault="00000000">
      <w:pPr>
        <w:spacing w:before="200" w:after="80"/>
      </w:pPr>
      <w:r>
        <w:t>Ucapan Terima Kasih</w:t>
      </w:r>
    </w:p>
    <w:p w14:paraId="7A9E7402" w14:textId="77777777" w:rsidR="00064FE4" w:rsidRDefault="00000000">
      <w:pPr>
        <w:jc w:val="both"/>
      </w:pPr>
      <w:r>
        <w:t>[[Opsional: ucapan terima kasih kepada pembimbing/institusi/pendanaan.]]</w:t>
      </w:r>
    </w:p>
    <w:p w14:paraId="2BD557AE" w14:textId="77777777" w:rsidR="00064FE4" w:rsidRDefault="00000000">
      <w:pPr>
        <w:spacing w:before="200" w:after="80"/>
      </w:pPr>
      <w:r>
        <w:t>Daftar Pustaka</w:t>
      </w:r>
    </w:p>
    <w:p w14:paraId="329177B7" w14:textId="77777777" w:rsidR="00064FE4" w:rsidRDefault="00000000">
      <w:pPr>
        <w:spacing w:after="60"/>
        <w:ind w:left="432" w:hanging="432"/>
      </w:pPr>
      <w:r>
        <w:t>[1] Bluetooth SIG, “Bluetooth Core Specification,” Bluetooth Special Interest Group. [Daring]. Tersedia: https://www.bluetooth.com/specifications/specs/</w:t>
      </w:r>
    </w:p>
    <w:p w14:paraId="11AA8897" w14:textId="77777777" w:rsidR="00064FE4" w:rsidRDefault="00000000">
      <w:pPr>
        <w:spacing w:after="60"/>
        <w:ind w:left="432" w:hanging="432"/>
      </w:pPr>
      <w:r>
        <w:t>[2] Android Developers, “SensorManager,” Android API Reference. [Daring]. Tersedia: https://developer.android.com/reference/android/hardware/SensorManager</w:t>
      </w:r>
    </w:p>
    <w:p w14:paraId="5646CBEA" w14:textId="77777777" w:rsidR="00064FE4" w:rsidRDefault="00000000">
      <w:pPr>
        <w:spacing w:after="60"/>
        <w:ind w:left="432" w:hanging="432"/>
      </w:pPr>
      <w:r>
        <w:t>[3] Android Developers, “Foreground services,” Android Developers Guide. [Daring]. Tersedia: https://developer.android.com/develop/background-work/services/foreground-services</w:t>
      </w:r>
    </w:p>
    <w:p w14:paraId="7509BFA6" w14:textId="77777777" w:rsidR="00064FE4" w:rsidRDefault="00000000">
      <w:pPr>
        <w:spacing w:after="60"/>
        <w:ind w:left="432" w:hanging="432"/>
      </w:pPr>
      <w:r>
        <w:t>[4] C. Boderick dkk., “flutter_blue_plus,” pub.dev. [Daring]. Tersedia: https://pub.dev/packages/flutter_blue_plus</w:t>
      </w:r>
    </w:p>
    <w:p w14:paraId="120A35E0" w14:textId="77777777" w:rsidR="00064FE4" w:rsidRDefault="00000000">
      <w:pPr>
        <w:spacing w:after="60"/>
        <w:ind w:left="432" w:hanging="432"/>
      </w:pPr>
      <w:r>
        <w:t>[5] “sqflite,” pub.dev. [Daring]. Tersedia: https://pub.dev/packages/sqflite</w:t>
      </w:r>
    </w:p>
    <w:p w14:paraId="2CC17B83" w14:textId="77777777" w:rsidR="00064FE4" w:rsidRDefault="00000000">
      <w:pPr>
        <w:spacing w:after="60"/>
        <w:ind w:left="432" w:hanging="432"/>
      </w:pPr>
      <w:r>
        <w:t>[6] “flutter_bloc,” pub.dev. [Daring]. Tersedia: https://pub.dev/packages/flutter_bloc</w:t>
      </w:r>
    </w:p>
    <w:p w14:paraId="15AC1FB8" w14:textId="77777777" w:rsidR="00064FE4" w:rsidRDefault="00000000">
      <w:pPr>
        <w:spacing w:after="60"/>
        <w:ind w:left="432" w:hanging="432"/>
      </w:pPr>
      <w:r>
        <w:t>[7] P. He, D. Huang, D. Wu, H. He, Y. Wei, Y. Cui, R. Wang, dan L. Peng, “A survey of Internet of medical things: technology, application and future directions,” Digital Communications and Networks, vol. 12, no. 5, hlm. 717–742, 2026, doi: 10.1016/j.dcan.2024.11.013.</w:t>
      </w:r>
    </w:p>
    <w:p w14:paraId="07498221" w14:textId="77777777" w:rsidR="00064FE4" w:rsidRDefault="00000000">
      <w:pPr>
        <w:spacing w:after="60"/>
        <w:ind w:left="432" w:hanging="432"/>
      </w:pPr>
      <w:r>
        <w:t>[8] Z. Balas, K. Tokarz, B. Zieliński, dan T. Guźniczak, “Research on the behaviour of Bluetooth Low Energy protocol in the heart rate monitoring application,” Procedia Computer Science, vol. 225, hlm. 63–69, 2023, doi: 10.1016/j.procs.2023.09.092.</w:t>
      </w:r>
    </w:p>
    <w:p w14:paraId="2A11ECE1" w14:textId="77777777" w:rsidR="00064FE4" w:rsidRDefault="00000000">
      <w:pPr>
        <w:spacing w:after="60"/>
        <w:ind w:left="432" w:hanging="432"/>
      </w:pPr>
      <w:r>
        <w:t>[9] Y. Xiong dan S. Jiang, “Multi-decision dynamic intelligent routing protocol for delay-tolerant networks,” Electronics, vol. 12, no. 21, art. 4528, 2023, doi: 10.3390/electronics12214528.</w:t>
      </w:r>
    </w:p>
    <w:p w14:paraId="0CB932C2" w14:textId="77777777" w:rsidR="00064FE4" w:rsidRDefault="00000000">
      <w:pPr>
        <w:spacing w:after="60"/>
        <w:ind w:left="432" w:hanging="432"/>
      </w:pPr>
      <w:r>
        <w:t>[10] P. Majumdar, S. Roy, S. Sikdar, P. Ghosh, dan N. Ghosh, “A survey on data-driven approaches for reliability, robustness, and energy efficiency in wireless body area networks,” Sensors, vol. 24, no. 20, art. 6531, 2024, doi: 10.3390/s24206531.</w:t>
      </w:r>
    </w:p>
    <w:p>
      <w:r>
        <w:t>[11] H. Xu, Z. Yan, B. Li, dan M. Yang, “Modeling and analysis of the performance for Bluetooth Low Energy,” IEEE Communications Letters, vol. 28, no. 3, hlm. 732–736, 2024, doi: 10.1109/LCOMM.2024.3352545.</w:t>
      </w:r>
    </w:p>
    <w:p>
      <w:r>
        <w:t>[12] T. Schweizer dan R. Gilgen-Ammann, “Wrist-worn and arm-worn wearables for monitoring heart rate during sedentary and light-to-vigorous physical activities: device validation study,” JMIR Cardio, vol. 9, art. e67110, 2025, doi: 10.2196/67110.</w:t>
      </w:r>
    </w:p>
    <w:p w14:paraId="37DCE6BD" w14:textId="77777777" w:rsidR="00064FE4" w:rsidRDefault="00000000">
      <w:pPr>
        <w:spacing w:before="240"/>
      </w:pPr>
      <w:r>
        <w:t>Catatan: dokumen ini adalah draf. Sesuaikan dengan template resmi jurnal SINTA 2 tujuan (format kolom, gaya sitasi, batas halaman). Bagian bertanda [[...]] perlu dilengkapi penulis.</w:t>
      </w:r>
    </w:p>
    <w:sectPr w:rsidR="00064FE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841798">
    <w:abstractNumId w:val="8"/>
  </w:num>
  <w:num w:numId="2" w16cid:durableId="125661101">
    <w:abstractNumId w:val="6"/>
  </w:num>
  <w:num w:numId="3" w16cid:durableId="385495889">
    <w:abstractNumId w:val="5"/>
  </w:num>
  <w:num w:numId="4" w16cid:durableId="1536389625">
    <w:abstractNumId w:val="4"/>
  </w:num>
  <w:num w:numId="5" w16cid:durableId="1885019494">
    <w:abstractNumId w:val="7"/>
  </w:num>
  <w:num w:numId="6" w16cid:durableId="1587108304">
    <w:abstractNumId w:val="3"/>
  </w:num>
  <w:num w:numId="7" w16cid:durableId="680090817">
    <w:abstractNumId w:val="2"/>
  </w:num>
  <w:num w:numId="8" w16cid:durableId="739402321">
    <w:abstractNumId w:val="1"/>
  </w:num>
  <w:num w:numId="9" w16cid:durableId="95571814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3"/>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FE4"/>
    <w:rsid w:val="0015074B"/>
    <w:rsid w:val="0029639D"/>
    <w:rsid w:val="00326F90"/>
    <w:rsid w:val="005D474F"/>
    <w:rsid w:val="00677260"/>
    <w:rsid w:val="00737BC0"/>
    <w:rsid w:val="007D4EED"/>
    <w:rsid w:val="009A6314"/>
    <w:rsid w:val="009E3348"/>
    <w:rsid w:val="00AA1D8D"/>
    <w:rsid w:val="00B47730"/>
    <w:rsid w:val="00C40C0B"/>
    <w:rsid w:val="00C45BF8"/>
    <w:rsid w:val="00CB0664"/>
    <w:rsid w:val="00CD02E2"/>
    <w:rsid w:val="00DD20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77E684"/>
  <w14:defaultImageDpi w14:val="300"/>
  <w15:docId w15:val="{832B91A0-76E0-2842-AFD0-6B81E28B9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14</Pages>
  <Words>4059</Words>
  <Characters>23139</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Faik Irkham</cp:lastModifiedBy>
  <cp:revision>6</cp:revision>
  <dcterms:created xsi:type="dcterms:W3CDTF">2013-12-23T23:15:00Z</dcterms:created>
  <dcterms:modified xsi:type="dcterms:W3CDTF">2026-07-04T17:58:00Z</dcterms:modified>
  <cp:category/>
</cp:coreProperties>
</file>