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B4642" w14:textId="2FFBF859" w:rsidR="00672C2B" w:rsidRDefault="0073453A">
      <w:r>
        <w:t>Pré-études des solutions :</w:t>
      </w:r>
    </w:p>
    <w:p w14:paraId="0CD64903" w14:textId="19C90E61" w:rsidR="0073453A" w:rsidRDefault="0073453A">
      <w:r>
        <w:t>Vidéo Chess 2.0 donne une bonne base pour le plateau et les différentes solutions hardwares retenues.</w:t>
      </w:r>
    </w:p>
    <w:p w14:paraId="207FF8A3" w14:textId="333A45D5" w:rsidR="0073453A" w:rsidRDefault="0073453A" w:rsidP="0073453A">
      <w:pPr>
        <w:pStyle w:val="Paragraphedeliste"/>
        <w:numPr>
          <w:ilvl w:val="0"/>
          <w:numId w:val="1"/>
        </w:numPr>
      </w:pPr>
      <w:r>
        <w:t>FC1 : Reconnaître/Différencier les joueurs :</w:t>
      </w:r>
    </w:p>
    <w:p w14:paraId="58AC8F7D" w14:textId="2996D58F" w:rsidR="0073453A" w:rsidRDefault="0073453A" w:rsidP="0073453A">
      <w:pPr>
        <w:pStyle w:val="Paragraphedeliste"/>
        <w:numPr>
          <w:ilvl w:val="1"/>
          <w:numId w:val="1"/>
        </w:numPr>
      </w:pPr>
      <w:r>
        <w:t>Dans la vidéo Chess 2.0 : Signaux sinusoïdaux de fréquences différentes appliqués à chaque joueur et ensuite décoder par le soft à l’aide de la case métallique et de la transformation de Fourier.</w:t>
      </w:r>
    </w:p>
    <w:p w14:paraId="758A5C18" w14:textId="601A9CEB" w:rsidR="0073453A" w:rsidRDefault="0073453A" w:rsidP="0073453A">
      <w:pPr>
        <w:pStyle w:val="Paragraphedeliste"/>
        <w:numPr>
          <w:ilvl w:val="1"/>
          <w:numId w:val="1"/>
        </w:numPr>
      </w:pPr>
      <w:r>
        <w:t xml:space="preserve">=&gt; Préférée mais obligation d’avoir un conducteur entre la main du joueur et la </w:t>
      </w:r>
      <w:r w:rsidR="00920954">
        <w:t>PCB</w:t>
      </w:r>
      <w:r>
        <w:t>.</w:t>
      </w:r>
    </w:p>
    <w:p w14:paraId="781C65B8" w14:textId="5472EC86" w:rsidR="0073453A" w:rsidRDefault="0073453A" w:rsidP="0073453A">
      <w:pPr>
        <w:pStyle w:val="Paragraphedeliste"/>
        <w:numPr>
          <w:ilvl w:val="1"/>
          <w:numId w:val="1"/>
        </w:numPr>
      </w:pPr>
      <w:r>
        <w:t>Pistes :</w:t>
      </w:r>
    </w:p>
    <w:p w14:paraId="13EB219A" w14:textId="3140F993" w:rsidR="0073453A" w:rsidRDefault="0073453A" w:rsidP="0073453A">
      <w:pPr>
        <w:pStyle w:val="Paragraphedeliste"/>
        <w:numPr>
          <w:ilvl w:val="2"/>
          <w:numId w:val="1"/>
        </w:numPr>
      </w:pPr>
      <w:r>
        <w:t xml:space="preserve">Comment appliquer la fréquence sur le joueur </w:t>
      </w:r>
      <w:r>
        <w:sym w:font="Wingdings" w:char="F0E0"/>
      </w:r>
      <w:r>
        <w:t xml:space="preserve"> Bracelet ? « Touchpad conducteur » ? </w:t>
      </w:r>
    </w:p>
    <w:p w14:paraId="0DEF467C" w14:textId="0AC5D047" w:rsidR="0073453A" w:rsidRDefault="0073453A" w:rsidP="0073453A">
      <w:pPr>
        <w:pStyle w:val="Paragraphedeliste"/>
        <w:numPr>
          <w:ilvl w:val="2"/>
          <w:numId w:val="1"/>
        </w:numPr>
      </w:pPr>
      <w:r>
        <w:t>Comment est-ce que la PCB reçoit l’info sur les cases </w:t>
      </w:r>
      <w:r>
        <w:sym w:font="Wingdings" w:char="F0E0"/>
      </w:r>
      <w:r>
        <w:t xml:space="preserve"> Cases d’échecs métalliques ou essayer de passer par le châssis de l’électroaimant ?</w:t>
      </w:r>
    </w:p>
    <w:p w14:paraId="7FFC6B87" w14:textId="67E8DBB7" w:rsidR="0073453A" w:rsidRDefault="0073453A" w:rsidP="0073453A">
      <w:pPr>
        <w:pStyle w:val="Paragraphedeliste"/>
        <w:numPr>
          <w:ilvl w:val="0"/>
          <w:numId w:val="1"/>
        </w:numPr>
      </w:pPr>
      <w:r>
        <w:t>FC2 : Détecter les pièces bougées :</w:t>
      </w:r>
    </w:p>
    <w:p w14:paraId="5C5E85E2" w14:textId="1DDFD376" w:rsidR="0073453A" w:rsidRDefault="0047325F" w:rsidP="0073453A">
      <w:pPr>
        <w:pStyle w:val="Paragraphedeliste"/>
        <w:numPr>
          <w:ilvl w:val="1"/>
          <w:numId w:val="1"/>
        </w:numPr>
      </w:pPr>
      <w:r>
        <w:t>Dans la vidéo Chess 2.0 : Pas de détection des pièces, le plateau détecte seulement si un joueur a touché une case ou non. Pose 1 souci si on frôle une pièce, elle peut se relocker dans la même case et empêcher le jeu.</w:t>
      </w:r>
    </w:p>
    <w:p w14:paraId="5EBDB6DB" w14:textId="41654EAD" w:rsidR="00E350AB" w:rsidRDefault="00E350AB" w:rsidP="0073453A">
      <w:pPr>
        <w:pStyle w:val="Paragraphedeliste"/>
        <w:numPr>
          <w:ilvl w:val="1"/>
          <w:numId w:val="1"/>
        </w:numPr>
      </w:pPr>
      <w:r>
        <w:t>=&gt; Correction par le software ou besoin d’un touchpad en plus pour détecter indépendamment la présence d’une pièce sur une case.</w:t>
      </w:r>
    </w:p>
    <w:p w14:paraId="1B266829" w14:textId="2139FDA3" w:rsidR="00E350AB" w:rsidRDefault="00E350AB" w:rsidP="0073453A">
      <w:pPr>
        <w:pStyle w:val="Paragraphedeliste"/>
        <w:numPr>
          <w:ilvl w:val="1"/>
          <w:numId w:val="1"/>
        </w:numPr>
      </w:pPr>
      <w:r>
        <w:t>Pistes :</w:t>
      </w:r>
    </w:p>
    <w:p w14:paraId="26388001" w14:textId="68890720" w:rsidR="00E350AB" w:rsidRDefault="00E350AB" w:rsidP="00E350AB">
      <w:pPr>
        <w:pStyle w:val="Paragraphedeliste"/>
        <w:numPr>
          <w:ilvl w:val="2"/>
          <w:numId w:val="1"/>
        </w:numPr>
      </w:pPr>
      <w:r>
        <w:t>Utiliser l’électroaimant comme antenne RFID pour différencier chaque pièce</w:t>
      </w:r>
    </w:p>
    <w:p w14:paraId="0ECFBCF7" w14:textId="7B7545D9" w:rsidR="00E350AB" w:rsidRDefault="00E350AB" w:rsidP="00E350AB">
      <w:pPr>
        <w:pStyle w:val="Paragraphedeliste"/>
        <w:numPr>
          <w:ilvl w:val="0"/>
          <w:numId w:val="1"/>
        </w:numPr>
      </w:pPr>
      <w:r>
        <w:t>FC3 : Appliquer un temps d’attente à chaque pièce bougée :</w:t>
      </w:r>
    </w:p>
    <w:p w14:paraId="3AF7C1FB" w14:textId="4B5935C1" w:rsidR="00E350AB" w:rsidRDefault="00E350AB" w:rsidP="00E350AB">
      <w:pPr>
        <w:pStyle w:val="Paragraphedeliste"/>
        <w:numPr>
          <w:ilvl w:val="1"/>
          <w:numId w:val="1"/>
        </w:numPr>
      </w:pPr>
      <w:r>
        <w:t xml:space="preserve">Dans la vidéo Chess 2.0 : Utilisation de 8 </w:t>
      </w:r>
      <w:proofErr w:type="spellStart"/>
      <w:r>
        <w:t>leds</w:t>
      </w:r>
      <w:proofErr w:type="spellEnd"/>
      <w:r>
        <w:t xml:space="preserve"> (adressables) placées de manière circulaire pour indiquer le temps restant + électroaimants pour verrouiller la pièce.</w:t>
      </w:r>
    </w:p>
    <w:p w14:paraId="51266724" w14:textId="61710EC4" w:rsidR="00E350AB" w:rsidRDefault="00E350AB" w:rsidP="00E350AB">
      <w:pPr>
        <w:pStyle w:val="Paragraphedeliste"/>
        <w:numPr>
          <w:ilvl w:val="1"/>
          <w:numId w:val="1"/>
        </w:numPr>
      </w:pPr>
      <w:r>
        <w:t xml:space="preserve">Passer de 8 </w:t>
      </w:r>
      <w:proofErr w:type="spellStart"/>
      <w:r>
        <w:t>leds</w:t>
      </w:r>
      <w:proofErr w:type="spellEnd"/>
      <w:r>
        <w:t xml:space="preserve"> à 5 </w:t>
      </w:r>
      <w:proofErr w:type="spellStart"/>
      <w:r>
        <w:t>leds</w:t>
      </w:r>
      <w:proofErr w:type="spellEnd"/>
      <w:r>
        <w:t xml:space="preserve"> pour réduire les coûts OU 1 LED qui baisse en luminosité pour indiquer le temps restant.</w:t>
      </w:r>
    </w:p>
    <w:p w14:paraId="0EF4D3E1" w14:textId="5B09B0AA" w:rsidR="00E350AB" w:rsidRDefault="00E350AB" w:rsidP="00E350AB">
      <w:pPr>
        <w:pStyle w:val="Paragraphedeliste"/>
        <w:numPr>
          <w:ilvl w:val="1"/>
          <w:numId w:val="1"/>
        </w:numPr>
      </w:pPr>
      <w:r>
        <w:t xml:space="preserve">Électroaimants </w:t>
      </w:r>
      <w:r>
        <w:sym w:font="Wingdings" w:char="F0E0"/>
      </w:r>
      <w:r>
        <w:t xml:space="preserve"> Solution la plus chère pour verrouiller les pièces mais pas d’alternatives</w:t>
      </w:r>
    </w:p>
    <w:p w14:paraId="09B82084" w14:textId="66F307EA" w:rsidR="00E350AB" w:rsidRDefault="00E350AB" w:rsidP="00E350AB">
      <w:pPr>
        <w:pStyle w:val="Paragraphedeliste"/>
        <w:numPr>
          <w:ilvl w:val="0"/>
          <w:numId w:val="1"/>
        </w:numPr>
      </w:pPr>
      <w:r>
        <w:t>FC4 : Être suffisamment alimenté :</w:t>
      </w:r>
    </w:p>
    <w:p w14:paraId="133E4CA5" w14:textId="70816F4D" w:rsidR="00E350AB" w:rsidRDefault="00E350AB" w:rsidP="00E350AB">
      <w:pPr>
        <w:pStyle w:val="Paragraphedeliste"/>
        <w:numPr>
          <w:ilvl w:val="1"/>
          <w:numId w:val="1"/>
        </w:numPr>
      </w:pPr>
      <w:r>
        <w:t>Dans la vidéo Chess 2.0 : Utilisation d’une alimentation seule pour le plateau et les bracelets, les points bloquants étant le courant que l’alim peut sortir et le courant de consommation des électroaimants. (+ LEDS)</w:t>
      </w:r>
    </w:p>
    <w:p w14:paraId="38D7FB31" w14:textId="58851BCD" w:rsidR="00E350AB" w:rsidRDefault="00E350AB" w:rsidP="00E350AB">
      <w:pPr>
        <w:pStyle w:val="Paragraphedeliste"/>
        <w:numPr>
          <w:ilvl w:val="1"/>
          <w:numId w:val="1"/>
        </w:numPr>
      </w:pPr>
      <w:r>
        <w:t xml:space="preserve">=&gt; Alimentation récup de la ENDER 3 </w:t>
      </w:r>
      <w:r>
        <w:sym w:font="Wingdings" w:char="F0E0"/>
      </w:r>
      <w:r>
        <w:t xml:space="preserve"> Voir les </w:t>
      </w:r>
      <w:proofErr w:type="spellStart"/>
      <w:r>
        <w:t>specs</w:t>
      </w:r>
      <w:proofErr w:type="spellEnd"/>
      <w:r>
        <w:t xml:space="preserve"> pour savoir si suffisante</w:t>
      </w:r>
      <w:r w:rsidR="00920954">
        <w:t>.</w:t>
      </w:r>
    </w:p>
    <w:p w14:paraId="6F541949" w14:textId="10B695EC" w:rsidR="00E350AB" w:rsidRDefault="00E350AB" w:rsidP="00E350AB">
      <w:pPr>
        <w:pStyle w:val="Paragraphedeliste"/>
        <w:numPr>
          <w:ilvl w:val="0"/>
          <w:numId w:val="1"/>
        </w:numPr>
      </w:pPr>
      <w:r>
        <w:t xml:space="preserve">FC5 : </w:t>
      </w:r>
      <w:r w:rsidR="00D7039B">
        <w:t>Respecter les normes de sécurité électrique</w:t>
      </w:r>
    </w:p>
    <w:p w14:paraId="34813263" w14:textId="03904C08" w:rsidR="00D7039B" w:rsidRDefault="00D7039B" w:rsidP="00D7039B">
      <w:pPr>
        <w:pStyle w:val="Paragraphedeliste"/>
        <w:numPr>
          <w:ilvl w:val="1"/>
          <w:numId w:val="1"/>
        </w:numPr>
      </w:pPr>
      <w:r>
        <w:t>Dans la vidéo Chess 2.0 : l’alimentation est externe au plateau. Points bloquants : régulateurs et MCU.</w:t>
      </w:r>
    </w:p>
    <w:p w14:paraId="201D7080" w14:textId="5C6BB4E4" w:rsidR="00D7039B" w:rsidRDefault="00D7039B" w:rsidP="00D7039B">
      <w:pPr>
        <w:pStyle w:val="Paragraphedeliste"/>
        <w:numPr>
          <w:ilvl w:val="1"/>
          <w:numId w:val="1"/>
        </w:numPr>
      </w:pPr>
      <w:r>
        <w:t>=&gt; Faire attention à l’espacement des composants et au bon flux d’air dans le plateau.</w:t>
      </w:r>
    </w:p>
    <w:p w14:paraId="5666D85F" w14:textId="2C8FB226" w:rsidR="00D7039B" w:rsidRDefault="00D7039B" w:rsidP="00D7039B">
      <w:pPr>
        <w:pStyle w:val="Paragraphedeliste"/>
        <w:numPr>
          <w:ilvl w:val="0"/>
          <w:numId w:val="1"/>
        </w:numPr>
      </w:pPr>
      <w:r>
        <w:t>FC6 : Apparence d’un échiquier</w:t>
      </w:r>
    </w:p>
    <w:p w14:paraId="12F1AA6B" w14:textId="35D8B7BA" w:rsidR="00D7039B" w:rsidRDefault="00D7039B" w:rsidP="00D7039B">
      <w:pPr>
        <w:pStyle w:val="Paragraphedeliste"/>
        <w:numPr>
          <w:ilvl w:val="1"/>
          <w:numId w:val="1"/>
        </w:numPr>
      </w:pPr>
      <w:r>
        <w:t>Dans la vidéo Chess 2.0 : Utilisation de cases métalliques de couleurs différentes.</w:t>
      </w:r>
    </w:p>
    <w:p w14:paraId="54ABD42D" w14:textId="60E90E95" w:rsidR="00D7039B" w:rsidRDefault="00D7039B" w:rsidP="00D7039B">
      <w:pPr>
        <w:pStyle w:val="Paragraphedeliste"/>
        <w:numPr>
          <w:ilvl w:val="1"/>
          <w:numId w:val="1"/>
        </w:numPr>
      </w:pPr>
      <w:r>
        <w:t>=&gt;Tests à faire pour réduire les coûts tout en assurant les fonctions contraintes 1 et 6.</w:t>
      </w:r>
    </w:p>
    <w:p w14:paraId="4B746AAD" w14:textId="4C178FBC" w:rsidR="00D7039B" w:rsidRDefault="00D7039B" w:rsidP="00D7039B">
      <w:pPr>
        <w:pStyle w:val="Paragraphedeliste"/>
        <w:numPr>
          <w:ilvl w:val="0"/>
          <w:numId w:val="1"/>
        </w:numPr>
      </w:pPr>
      <w:r>
        <w:lastRenderedPageBreak/>
        <w:t>FC7 : Respecter le budget </w:t>
      </w:r>
    </w:p>
    <w:p w14:paraId="664E0A19" w14:textId="6083DB0D" w:rsidR="00D7039B" w:rsidRDefault="00D7039B" w:rsidP="00D7039B">
      <w:pPr>
        <w:pStyle w:val="Paragraphedeliste"/>
        <w:numPr>
          <w:ilvl w:val="1"/>
          <w:numId w:val="1"/>
        </w:numPr>
      </w:pPr>
      <w:r>
        <w:t>Dans la vidéo Chess 2.0 : Le plateau a coûté 2500$ à fabriquer, pas d’infos sur les coûts de développement.</w:t>
      </w:r>
    </w:p>
    <w:p w14:paraId="28E07F63" w14:textId="0C164EB6" w:rsidR="00D7039B" w:rsidRDefault="00D7039B" w:rsidP="00D7039B">
      <w:pPr>
        <w:pStyle w:val="Paragraphedeliste"/>
        <w:numPr>
          <w:ilvl w:val="1"/>
          <w:numId w:val="1"/>
        </w:numPr>
      </w:pPr>
      <w:r>
        <w:t>=&gt; Le but étant de faire fabriquer le plateau final (8x8) grâce aux fonds de l’IUT, la contrainte est sur les coûts de R&amp;D.</w:t>
      </w:r>
    </w:p>
    <w:sectPr w:rsidR="00D703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246B59"/>
    <w:multiLevelType w:val="hybridMultilevel"/>
    <w:tmpl w:val="03CE58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919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53A"/>
    <w:rsid w:val="0047325F"/>
    <w:rsid w:val="00672C2B"/>
    <w:rsid w:val="0073453A"/>
    <w:rsid w:val="008831F6"/>
    <w:rsid w:val="00920954"/>
    <w:rsid w:val="009B0460"/>
    <w:rsid w:val="00D7039B"/>
    <w:rsid w:val="00E3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C29AA"/>
  <w15:chartTrackingRefBased/>
  <w15:docId w15:val="{3126443E-3DE2-4D3E-9029-BED3176A8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4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345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345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345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345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345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345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345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345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345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345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345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3453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3453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3453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3453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3453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3453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345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34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345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345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345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3453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3453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3453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345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3453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345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404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Laurentin Turcat</dc:creator>
  <cp:keywords/>
  <dc:description/>
  <cp:lastModifiedBy>Laurentin Turcat</cp:lastModifiedBy>
  <cp:revision>2</cp:revision>
  <dcterms:created xsi:type="dcterms:W3CDTF">2025-02-22T17:10:00Z</dcterms:created>
  <dcterms:modified xsi:type="dcterms:W3CDTF">2025-02-22T17:54:00Z</dcterms:modified>
</cp:coreProperties>
</file>