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782" w:rsidRPr="00236727" w:rsidRDefault="000D2542" w:rsidP="00E16BDB">
      <w:pPr>
        <w:jc w:val="center"/>
        <w:rPr>
          <w:b/>
          <w:sz w:val="40"/>
          <w:u w:val="single"/>
        </w:rPr>
      </w:pPr>
      <w:r w:rsidRPr="00236727">
        <w:rPr>
          <w:b/>
          <w:sz w:val="40"/>
          <w:u w:val="single"/>
        </w:rPr>
        <w:t>Market Review and Trends: Smart Automated Classroom Attendance System Using Face Recognition</w:t>
      </w:r>
    </w:p>
    <w:p w:rsidR="000D2542" w:rsidRDefault="000D2542">
      <w:pPr>
        <w:rPr>
          <w:b/>
          <w:sz w:val="32"/>
        </w:rPr>
      </w:pPr>
    </w:p>
    <w:p w:rsidR="000D2542" w:rsidRPr="00236727" w:rsidRDefault="000D2542" w:rsidP="000D2542">
      <w:pPr>
        <w:rPr>
          <w:b/>
          <w:sz w:val="32"/>
        </w:rPr>
      </w:pPr>
      <w:r w:rsidRPr="00236727">
        <w:rPr>
          <w:b/>
          <w:sz w:val="32"/>
        </w:rPr>
        <w:t>Market Overview</w:t>
      </w:r>
      <w:r w:rsidR="00E16BDB" w:rsidRPr="00236727">
        <w:rPr>
          <w:b/>
          <w:sz w:val="32"/>
        </w:rPr>
        <w:t>:</w:t>
      </w:r>
    </w:p>
    <w:p w:rsidR="000D2542" w:rsidRDefault="000D2542" w:rsidP="000D2542">
      <w:pPr>
        <w:rPr>
          <w:sz w:val="24"/>
        </w:rPr>
      </w:pPr>
      <w:r w:rsidRPr="000D2542">
        <w:rPr>
          <w:sz w:val="24"/>
        </w:rPr>
        <w:t>The education technology (</w:t>
      </w:r>
      <w:proofErr w:type="spellStart"/>
      <w:r w:rsidRPr="000D2542">
        <w:rPr>
          <w:sz w:val="24"/>
        </w:rPr>
        <w:t>EdTech</w:t>
      </w:r>
      <w:proofErr w:type="spellEnd"/>
      <w:r w:rsidRPr="000D2542">
        <w:rPr>
          <w:sz w:val="24"/>
        </w:rPr>
        <w:t>) market has experienced significant growth, driven by the increasing adoption of digital tools in educational instituti</w:t>
      </w:r>
      <w:r>
        <w:rPr>
          <w:sz w:val="24"/>
        </w:rPr>
        <w:t xml:space="preserve">ons worldwide. Automation and Deep </w:t>
      </w:r>
      <w:proofErr w:type="gramStart"/>
      <w:r>
        <w:rPr>
          <w:sz w:val="24"/>
        </w:rPr>
        <w:t>Learning</w:t>
      </w:r>
      <w:r w:rsidR="001E6372">
        <w:rPr>
          <w:sz w:val="24"/>
        </w:rPr>
        <w:t xml:space="preserve"> </w:t>
      </w:r>
      <w:r w:rsidRPr="000D2542">
        <w:rPr>
          <w:sz w:val="24"/>
        </w:rPr>
        <w:t xml:space="preserve"> solutions</w:t>
      </w:r>
      <w:proofErr w:type="gramEnd"/>
      <w:r w:rsidRPr="000D2542">
        <w:rPr>
          <w:sz w:val="24"/>
        </w:rPr>
        <w:t xml:space="preserve"> are at the forefront of this transformation, offering innovative ways to enhance administrative efficiency, improve learning experiences, and ensure data accuracy. Among these solutions, automated attendance systems using facial recognition technology stand out as a promising development.</w:t>
      </w:r>
    </w:p>
    <w:p w:rsidR="000D2542" w:rsidRDefault="000D2542" w:rsidP="000D2542">
      <w:pPr>
        <w:rPr>
          <w:sz w:val="24"/>
        </w:rPr>
      </w:pPr>
    </w:p>
    <w:p w:rsidR="000D2542" w:rsidRPr="00236727" w:rsidRDefault="001D3EEB" w:rsidP="000D2542">
      <w:pPr>
        <w:rPr>
          <w:b/>
          <w:sz w:val="32"/>
        </w:rPr>
      </w:pPr>
      <w:r w:rsidRPr="00236727">
        <w:rPr>
          <w:b/>
          <w:sz w:val="32"/>
        </w:rPr>
        <w:t>1</w:t>
      </w:r>
      <w:r w:rsidR="000D2542" w:rsidRPr="00236727">
        <w:rPr>
          <w:b/>
          <w:sz w:val="32"/>
        </w:rPr>
        <w:t>. Current Market Trends</w:t>
      </w:r>
      <w:r w:rsidR="00E16BDB" w:rsidRPr="00236727">
        <w:rPr>
          <w:b/>
          <w:sz w:val="32"/>
        </w:rPr>
        <w:t>:</w:t>
      </w:r>
    </w:p>
    <w:p w:rsidR="000D2542" w:rsidRPr="00236727" w:rsidRDefault="000D2542" w:rsidP="000D2542">
      <w:pPr>
        <w:rPr>
          <w:b/>
          <w:sz w:val="24"/>
        </w:rPr>
      </w:pPr>
      <w:r w:rsidRPr="00236727">
        <w:rPr>
          <w:b/>
          <w:sz w:val="24"/>
        </w:rPr>
        <w:t>a. Growth in AI and Machine Learning:</w:t>
      </w:r>
    </w:p>
    <w:p w:rsidR="000D2542" w:rsidRPr="000D2542" w:rsidRDefault="000D2542" w:rsidP="000D2542">
      <w:pPr>
        <w:rPr>
          <w:sz w:val="24"/>
        </w:rPr>
      </w:pPr>
      <w:r w:rsidRPr="000D2542">
        <w:rPr>
          <w:sz w:val="24"/>
        </w:rPr>
        <w:t xml:space="preserve">The integration of AI and machine learning in educational tools has been accelerating. Facial recognition, a subset of AI, is becoming increasingly popular due to its potential to streamline administrative tasks, such as attendance tracking, by providing a reliable and efficient solution. The global facial recognition market is expected to grow significantly, with a projected </w:t>
      </w:r>
      <w:proofErr w:type="gramStart"/>
      <w:r w:rsidRPr="000D2542">
        <w:rPr>
          <w:sz w:val="24"/>
        </w:rPr>
        <w:t>CAGR</w:t>
      </w:r>
      <w:r w:rsidR="001E6372">
        <w:rPr>
          <w:sz w:val="24"/>
        </w:rPr>
        <w:t>(</w:t>
      </w:r>
      <w:proofErr w:type="gramEnd"/>
      <w:r w:rsidR="001E6372">
        <w:rPr>
          <w:sz w:val="24"/>
        </w:rPr>
        <w:t>Compound Annual Growth Rate)</w:t>
      </w:r>
      <w:r w:rsidRPr="000D2542">
        <w:rPr>
          <w:sz w:val="24"/>
        </w:rPr>
        <w:t xml:space="preserve"> of around 16.6% from 2020 to 2027.</w:t>
      </w:r>
    </w:p>
    <w:p w:rsidR="000D2542" w:rsidRPr="000D2542" w:rsidRDefault="000D2542" w:rsidP="000D2542">
      <w:pPr>
        <w:rPr>
          <w:sz w:val="24"/>
        </w:rPr>
      </w:pPr>
    </w:p>
    <w:p w:rsidR="000D2542" w:rsidRPr="00236727" w:rsidRDefault="000D2542" w:rsidP="000D2542">
      <w:pPr>
        <w:rPr>
          <w:b/>
          <w:sz w:val="24"/>
        </w:rPr>
      </w:pPr>
      <w:r w:rsidRPr="00236727">
        <w:rPr>
          <w:b/>
          <w:sz w:val="24"/>
        </w:rPr>
        <w:t>b. Contactless Technologies:</w:t>
      </w:r>
    </w:p>
    <w:p w:rsidR="000D2542" w:rsidRPr="000D2542" w:rsidRDefault="000D2542" w:rsidP="000D2542">
      <w:pPr>
        <w:rPr>
          <w:sz w:val="24"/>
        </w:rPr>
      </w:pPr>
      <w:r w:rsidRPr="000D2542">
        <w:rPr>
          <w:sz w:val="24"/>
        </w:rPr>
        <w:t>In the wake of the COVID-19 pandemic, there has been a surge in demand for contactless solutions across various sectors, including education. Facial recognition attendance systems provide a non-intrusive way to monitor student presence, reducing the risk of disease transmission and ensuring a safer environment for students and staff.</w:t>
      </w:r>
    </w:p>
    <w:p w:rsidR="000D2542" w:rsidRPr="000D2542" w:rsidRDefault="000D2542" w:rsidP="000D2542">
      <w:pPr>
        <w:rPr>
          <w:sz w:val="24"/>
        </w:rPr>
      </w:pPr>
    </w:p>
    <w:p w:rsidR="000D2542" w:rsidRPr="00236727" w:rsidRDefault="000D2542" w:rsidP="000D2542">
      <w:pPr>
        <w:rPr>
          <w:b/>
          <w:sz w:val="24"/>
        </w:rPr>
      </w:pPr>
      <w:r w:rsidRPr="00236727">
        <w:rPr>
          <w:b/>
          <w:sz w:val="24"/>
        </w:rPr>
        <w:t>c. Digital Transformation in Education:</w:t>
      </w:r>
    </w:p>
    <w:p w:rsidR="000D2542" w:rsidRPr="000D2542" w:rsidRDefault="000D2542" w:rsidP="000D2542">
      <w:pPr>
        <w:rPr>
          <w:sz w:val="24"/>
        </w:rPr>
      </w:pPr>
      <w:r w:rsidRPr="000D2542">
        <w:rPr>
          <w:sz w:val="24"/>
        </w:rPr>
        <w:t xml:space="preserve">Educational institutions are increasingly embracing digital transformation to enhance operational efficiency and improve educational outcomes. Automated attendance systems are </w:t>
      </w:r>
      <w:r w:rsidRPr="000D2542">
        <w:rPr>
          <w:sz w:val="24"/>
        </w:rPr>
        <w:lastRenderedPageBreak/>
        <w:t>part of this broader trend, enabling real-time data collection and analysis, which helps in making informed decisions.</w:t>
      </w:r>
    </w:p>
    <w:p w:rsidR="000D2542" w:rsidRPr="000D2542" w:rsidRDefault="000D2542" w:rsidP="000D2542">
      <w:pPr>
        <w:rPr>
          <w:sz w:val="24"/>
        </w:rPr>
      </w:pPr>
    </w:p>
    <w:p w:rsidR="000D2542" w:rsidRPr="00236727" w:rsidRDefault="000D2542" w:rsidP="000D2542">
      <w:pPr>
        <w:rPr>
          <w:b/>
          <w:sz w:val="24"/>
        </w:rPr>
      </w:pPr>
      <w:r w:rsidRPr="00236727">
        <w:rPr>
          <w:b/>
          <w:sz w:val="24"/>
        </w:rPr>
        <w:t>d. Data Privacy and Security:</w:t>
      </w:r>
    </w:p>
    <w:p w:rsidR="000D2542" w:rsidRDefault="000D2542" w:rsidP="000D2542">
      <w:pPr>
        <w:rPr>
          <w:sz w:val="24"/>
        </w:rPr>
      </w:pPr>
      <w:r w:rsidRPr="000D2542">
        <w:rPr>
          <w:sz w:val="24"/>
        </w:rPr>
        <w:t>With the growing use of biometric data, there is a heightened focus on data privacy and security. Ensuring compliance with data protection regulations, such as GDPR</w:t>
      </w:r>
      <w:r w:rsidR="002F0DB8">
        <w:rPr>
          <w:sz w:val="24"/>
        </w:rPr>
        <w:t xml:space="preserve"> (General Data Protection Regulation)</w:t>
      </w:r>
      <w:r w:rsidRPr="000D2542">
        <w:rPr>
          <w:sz w:val="24"/>
        </w:rPr>
        <w:t xml:space="preserve"> in Europe and FERPA </w:t>
      </w:r>
      <w:r w:rsidR="002F0DB8">
        <w:rPr>
          <w:sz w:val="24"/>
        </w:rPr>
        <w:t xml:space="preserve">(Family Educational Rights and Privacy Act) </w:t>
      </w:r>
      <w:r w:rsidRPr="000D2542">
        <w:rPr>
          <w:sz w:val="24"/>
        </w:rPr>
        <w:t>in the United States, is crucial for the successful deployment of facial recognition systems in educational settings.</w:t>
      </w:r>
    </w:p>
    <w:p w:rsidR="000D2542" w:rsidRDefault="000D2542" w:rsidP="000D2542">
      <w:pPr>
        <w:rPr>
          <w:sz w:val="24"/>
        </w:rPr>
      </w:pPr>
    </w:p>
    <w:p w:rsidR="000D2542" w:rsidRPr="004A08EF" w:rsidRDefault="001D3EEB" w:rsidP="000D2542">
      <w:pPr>
        <w:rPr>
          <w:b/>
          <w:sz w:val="32"/>
        </w:rPr>
      </w:pPr>
      <w:r w:rsidRPr="004A08EF">
        <w:rPr>
          <w:b/>
          <w:sz w:val="32"/>
        </w:rPr>
        <w:t>2</w:t>
      </w:r>
      <w:r w:rsidR="000D2542" w:rsidRPr="004A08EF">
        <w:rPr>
          <w:b/>
          <w:sz w:val="32"/>
        </w:rPr>
        <w:t>. Competitive Landscape</w:t>
      </w:r>
      <w:r w:rsidR="00E16BDB" w:rsidRPr="004A08EF">
        <w:rPr>
          <w:b/>
          <w:sz w:val="32"/>
        </w:rPr>
        <w:t>:</w:t>
      </w:r>
    </w:p>
    <w:p w:rsidR="000D2542" w:rsidRPr="004A08EF" w:rsidRDefault="000D2542" w:rsidP="000D2542">
      <w:pPr>
        <w:rPr>
          <w:b/>
          <w:sz w:val="24"/>
        </w:rPr>
      </w:pPr>
      <w:r w:rsidRPr="004A08EF">
        <w:rPr>
          <w:b/>
          <w:sz w:val="24"/>
        </w:rPr>
        <w:t>a. Established Players:</w:t>
      </w:r>
    </w:p>
    <w:p w:rsidR="000D2542" w:rsidRPr="000D2542" w:rsidRDefault="000D2542" w:rsidP="000D2542">
      <w:pPr>
        <w:rPr>
          <w:sz w:val="24"/>
        </w:rPr>
      </w:pPr>
      <w:r w:rsidRPr="000D2542">
        <w:rPr>
          <w:sz w:val="24"/>
        </w:rPr>
        <w:t xml:space="preserve">Several established </w:t>
      </w:r>
      <w:proofErr w:type="spellStart"/>
      <w:r w:rsidRPr="000D2542">
        <w:rPr>
          <w:sz w:val="24"/>
        </w:rPr>
        <w:t>EdTech</w:t>
      </w:r>
      <w:proofErr w:type="spellEnd"/>
      <w:r w:rsidRPr="000D2542">
        <w:rPr>
          <w:sz w:val="24"/>
        </w:rPr>
        <w:t xml:space="preserve"> companies are incorporating facial recognition technology into their product offerings. Companies like NEC Corporation, Microsoft, and </w:t>
      </w:r>
      <w:proofErr w:type="spellStart"/>
      <w:r w:rsidRPr="000D2542">
        <w:rPr>
          <w:sz w:val="24"/>
        </w:rPr>
        <w:t>FaceFirst</w:t>
      </w:r>
      <w:proofErr w:type="spellEnd"/>
      <w:r w:rsidRPr="000D2542">
        <w:rPr>
          <w:sz w:val="24"/>
        </w:rPr>
        <w:t xml:space="preserve"> are known for their advanced facial recognition solutions. These companies provide comprehensive systems that include hardware and software for seamless integration into existing school infrastructures.</w:t>
      </w:r>
    </w:p>
    <w:p w:rsidR="000D2542" w:rsidRPr="000D2542" w:rsidRDefault="000D2542" w:rsidP="000D2542">
      <w:pPr>
        <w:rPr>
          <w:sz w:val="24"/>
        </w:rPr>
      </w:pPr>
    </w:p>
    <w:p w:rsidR="000D2542" w:rsidRPr="004A08EF" w:rsidRDefault="000D2542" w:rsidP="000D2542">
      <w:pPr>
        <w:rPr>
          <w:b/>
          <w:sz w:val="24"/>
        </w:rPr>
      </w:pPr>
      <w:r w:rsidRPr="004A08EF">
        <w:rPr>
          <w:b/>
          <w:sz w:val="24"/>
        </w:rPr>
        <w:t>b. Emerging Startups:</w:t>
      </w:r>
    </w:p>
    <w:p w:rsidR="000D2542" w:rsidRDefault="000D2542" w:rsidP="000D2542">
      <w:pPr>
        <w:rPr>
          <w:sz w:val="24"/>
        </w:rPr>
      </w:pPr>
      <w:r w:rsidRPr="000D2542">
        <w:rPr>
          <w:sz w:val="24"/>
        </w:rPr>
        <w:t xml:space="preserve">Numerous startups are entering the market with innovative solutions tailored to specific educational needs. Companies like </w:t>
      </w:r>
      <w:proofErr w:type="spellStart"/>
      <w:r w:rsidRPr="000D2542">
        <w:rPr>
          <w:sz w:val="24"/>
        </w:rPr>
        <w:t>Trueface</w:t>
      </w:r>
      <w:proofErr w:type="spellEnd"/>
      <w:r w:rsidRPr="000D2542">
        <w:rPr>
          <w:sz w:val="24"/>
        </w:rPr>
        <w:t xml:space="preserve"> and </w:t>
      </w:r>
      <w:proofErr w:type="spellStart"/>
      <w:r w:rsidRPr="000D2542">
        <w:rPr>
          <w:sz w:val="24"/>
        </w:rPr>
        <w:t>Kairos</w:t>
      </w:r>
      <w:proofErr w:type="spellEnd"/>
      <w:r w:rsidRPr="000D2542">
        <w:rPr>
          <w:sz w:val="24"/>
        </w:rPr>
        <w:t xml:space="preserve"> are developing facial recognition technologies that are easily deployable in educational environments, offering features like real-time attendance tracking, visitor management, and even emotion recognition.</w:t>
      </w:r>
    </w:p>
    <w:p w:rsidR="000D2542" w:rsidRDefault="000D2542" w:rsidP="000D2542">
      <w:pPr>
        <w:rPr>
          <w:sz w:val="24"/>
        </w:rPr>
      </w:pPr>
    </w:p>
    <w:p w:rsidR="000D2542" w:rsidRPr="004A08EF" w:rsidRDefault="001D3EEB" w:rsidP="000D2542">
      <w:pPr>
        <w:rPr>
          <w:b/>
          <w:sz w:val="32"/>
        </w:rPr>
      </w:pPr>
      <w:r w:rsidRPr="004A08EF">
        <w:rPr>
          <w:b/>
          <w:sz w:val="32"/>
        </w:rPr>
        <w:t>3</w:t>
      </w:r>
      <w:r w:rsidR="000D2542" w:rsidRPr="004A08EF">
        <w:rPr>
          <w:b/>
          <w:sz w:val="32"/>
        </w:rPr>
        <w:t>. Challenges and Opportunities</w:t>
      </w:r>
      <w:r w:rsidR="00E16BDB" w:rsidRPr="004A08EF">
        <w:rPr>
          <w:b/>
          <w:sz w:val="32"/>
        </w:rPr>
        <w:t>:</w:t>
      </w:r>
    </w:p>
    <w:p w:rsidR="000D2542" w:rsidRPr="004A08EF" w:rsidRDefault="000D2542" w:rsidP="000D2542">
      <w:pPr>
        <w:rPr>
          <w:b/>
          <w:sz w:val="24"/>
        </w:rPr>
      </w:pPr>
      <w:r w:rsidRPr="004A08EF">
        <w:rPr>
          <w:b/>
          <w:sz w:val="24"/>
        </w:rPr>
        <w:t>a. Accuracy and Reliability:</w:t>
      </w:r>
    </w:p>
    <w:p w:rsidR="000D2542" w:rsidRPr="000D2542" w:rsidRDefault="000D2542" w:rsidP="000D2542">
      <w:pPr>
        <w:rPr>
          <w:sz w:val="24"/>
        </w:rPr>
      </w:pPr>
      <w:r w:rsidRPr="000D2542">
        <w:rPr>
          <w:sz w:val="24"/>
        </w:rPr>
        <w:t xml:space="preserve">One of the primary challenges in deploying facial recognition systems is ensuring high accuracy and reliability under various conditions (e.g., different lighting, facial expressions, and </w:t>
      </w:r>
      <w:r w:rsidRPr="000D2542">
        <w:rPr>
          <w:sz w:val="24"/>
        </w:rPr>
        <w:lastRenderedPageBreak/>
        <w:t>occlusions). Advances in deep learning models and algorithms are continually improving accuracy rates, making these systems more viable.</w:t>
      </w:r>
    </w:p>
    <w:p w:rsidR="000D2542" w:rsidRPr="004A08EF" w:rsidRDefault="000D2542" w:rsidP="000D2542">
      <w:pPr>
        <w:rPr>
          <w:b/>
          <w:sz w:val="24"/>
        </w:rPr>
      </w:pPr>
      <w:r w:rsidRPr="004A08EF">
        <w:rPr>
          <w:b/>
          <w:sz w:val="24"/>
        </w:rPr>
        <w:t>c. Ethical and Privacy Concerns:</w:t>
      </w:r>
    </w:p>
    <w:p w:rsidR="000D2542" w:rsidRPr="000D2542" w:rsidRDefault="000D2542" w:rsidP="000D2542">
      <w:pPr>
        <w:rPr>
          <w:sz w:val="24"/>
        </w:rPr>
      </w:pPr>
      <w:r w:rsidRPr="000D2542">
        <w:rPr>
          <w:sz w:val="24"/>
        </w:rPr>
        <w:t>Ethical considerations and privacy concerns regarding the use of biometric data are significant. It is essential for developers and educational institutions to address these concerns transparently and ensure robust data protection measures are in place to gain the trust of users.</w:t>
      </w:r>
    </w:p>
    <w:p w:rsidR="000D2542" w:rsidRPr="000D2542" w:rsidRDefault="000D2542" w:rsidP="000D2542">
      <w:pPr>
        <w:rPr>
          <w:sz w:val="24"/>
        </w:rPr>
      </w:pPr>
    </w:p>
    <w:p w:rsidR="000D2542" w:rsidRPr="004A08EF" w:rsidRDefault="000D2542" w:rsidP="000D2542">
      <w:pPr>
        <w:rPr>
          <w:b/>
          <w:sz w:val="24"/>
        </w:rPr>
      </w:pPr>
      <w:r w:rsidRPr="004A08EF">
        <w:rPr>
          <w:b/>
          <w:sz w:val="24"/>
        </w:rPr>
        <w:t>d. Cost-Effectiveness:</w:t>
      </w:r>
    </w:p>
    <w:p w:rsidR="000D2542" w:rsidRDefault="000D2542" w:rsidP="000D2542">
      <w:pPr>
        <w:rPr>
          <w:sz w:val="24"/>
        </w:rPr>
      </w:pPr>
      <w:r w:rsidRPr="000D2542">
        <w:rPr>
          <w:sz w:val="24"/>
        </w:rPr>
        <w:t>While the initial investment in facial recognition technology may be high, the long-term benefits, such as reduced administrative workload and improved accuracy, can justify the cost. Solutions that offer a good balance between cost and functionality are likely to see higher adoption rates.</w:t>
      </w:r>
    </w:p>
    <w:p w:rsidR="000D2542" w:rsidRDefault="000D2542" w:rsidP="000D2542">
      <w:pPr>
        <w:rPr>
          <w:sz w:val="24"/>
        </w:rPr>
      </w:pPr>
    </w:p>
    <w:p w:rsidR="001E6372" w:rsidRPr="004A08EF" w:rsidRDefault="001D3EEB" w:rsidP="001E6372">
      <w:pPr>
        <w:rPr>
          <w:b/>
          <w:sz w:val="32"/>
        </w:rPr>
      </w:pPr>
      <w:r w:rsidRPr="004A08EF">
        <w:rPr>
          <w:b/>
          <w:sz w:val="32"/>
        </w:rPr>
        <w:t>4</w:t>
      </w:r>
      <w:r w:rsidR="001E6372" w:rsidRPr="004A08EF">
        <w:rPr>
          <w:b/>
          <w:sz w:val="32"/>
        </w:rPr>
        <w:t>. Future Prospects</w:t>
      </w:r>
    </w:p>
    <w:p w:rsidR="001E6372" w:rsidRPr="004A08EF" w:rsidRDefault="001E6372" w:rsidP="001E6372">
      <w:pPr>
        <w:rPr>
          <w:b/>
          <w:sz w:val="24"/>
        </w:rPr>
      </w:pPr>
      <w:r w:rsidRPr="004A08EF">
        <w:rPr>
          <w:b/>
          <w:sz w:val="24"/>
        </w:rPr>
        <w:t>a. Advancements in Technology:</w:t>
      </w:r>
    </w:p>
    <w:p w:rsidR="001E6372" w:rsidRPr="001E6372" w:rsidRDefault="001E6372" w:rsidP="001E6372">
      <w:pPr>
        <w:rPr>
          <w:sz w:val="24"/>
        </w:rPr>
      </w:pPr>
      <w:r w:rsidRPr="001E6372">
        <w:rPr>
          <w:sz w:val="24"/>
        </w:rPr>
        <w:t>Future advancements in AI and machine learning are expected to enhance the capabilities of facial recognition systems further. This includes improved accuracy, faster processing times, and the ability to recognize individuals even with partial occlusions or in low-light conditions.</w:t>
      </w:r>
    </w:p>
    <w:p w:rsidR="001E6372" w:rsidRPr="001E6372" w:rsidRDefault="001E6372" w:rsidP="001E6372">
      <w:pPr>
        <w:rPr>
          <w:sz w:val="24"/>
        </w:rPr>
      </w:pPr>
    </w:p>
    <w:p w:rsidR="001E6372" w:rsidRPr="004A08EF" w:rsidRDefault="001E6372" w:rsidP="001E6372">
      <w:pPr>
        <w:rPr>
          <w:b/>
          <w:sz w:val="24"/>
        </w:rPr>
      </w:pPr>
      <w:r w:rsidRPr="004A08EF">
        <w:rPr>
          <w:b/>
          <w:sz w:val="24"/>
        </w:rPr>
        <w:t>b. Broader Adoption:</w:t>
      </w:r>
    </w:p>
    <w:p w:rsidR="001E6372" w:rsidRPr="001E6372" w:rsidRDefault="001E6372" w:rsidP="001E6372">
      <w:pPr>
        <w:rPr>
          <w:sz w:val="24"/>
        </w:rPr>
      </w:pPr>
      <w:r w:rsidRPr="001E6372">
        <w:rPr>
          <w:sz w:val="24"/>
        </w:rPr>
        <w:t>As technology matures and becomes more affordable, broader adoption in educational institutions is anticipated. This includes not just K-12 schools and universities, but also vocational training centers and other educational facilities.</w:t>
      </w:r>
    </w:p>
    <w:p w:rsidR="001E6372" w:rsidRPr="001E6372" w:rsidRDefault="001E6372" w:rsidP="001E6372">
      <w:pPr>
        <w:rPr>
          <w:sz w:val="24"/>
        </w:rPr>
      </w:pPr>
    </w:p>
    <w:p w:rsidR="001E6372" w:rsidRPr="004A08EF" w:rsidRDefault="001E6372" w:rsidP="001E6372">
      <w:pPr>
        <w:rPr>
          <w:b/>
          <w:sz w:val="24"/>
        </w:rPr>
      </w:pPr>
      <w:r w:rsidRPr="004A08EF">
        <w:rPr>
          <w:b/>
          <w:sz w:val="24"/>
        </w:rPr>
        <w:t>c. Enhanced Features:</w:t>
      </w:r>
    </w:p>
    <w:p w:rsidR="000D2542" w:rsidRDefault="001E6372" w:rsidP="001E6372">
      <w:pPr>
        <w:rPr>
          <w:sz w:val="24"/>
        </w:rPr>
      </w:pPr>
      <w:r w:rsidRPr="001E6372">
        <w:rPr>
          <w:sz w:val="24"/>
        </w:rPr>
        <w:t>Future systems may incorporate additional features such as emotion detection, behavioral analysis, and integration with other smart campus technologies to provide a more comprehensive solution for educational management.</w:t>
      </w:r>
    </w:p>
    <w:p w:rsidR="001D3EEB" w:rsidRDefault="001D3EEB" w:rsidP="001D3EEB">
      <w:pPr>
        <w:pStyle w:val="Heading2"/>
        <w:numPr>
          <w:ilvl w:val="0"/>
          <w:numId w:val="0"/>
        </w:numPr>
        <w:tabs>
          <w:tab w:val="left" w:pos="720"/>
        </w:tabs>
        <w:rPr>
          <w:b w:val="0"/>
        </w:rPr>
      </w:pPr>
      <w:r w:rsidRPr="004A08EF">
        <w:rPr>
          <w:sz w:val="32"/>
        </w:rPr>
        <w:lastRenderedPageBreak/>
        <w:t>Key Milestones and Deliverables:</w:t>
      </w:r>
      <w:r w:rsidRPr="004A08EF">
        <w:rPr>
          <w:b w:val="0"/>
          <w:sz w:val="32"/>
        </w:rPr>
        <w:t xml:space="preserve"> </w:t>
      </w:r>
    </w:p>
    <w:p w:rsidR="00C32782" w:rsidRDefault="00C32782" w:rsidP="001E6372">
      <w:pPr>
        <w:rPr>
          <w:sz w:val="24"/>
        </w:rPr>
      </w:pPr>
    </w:p>
    <w:tbl>
      <w:tblPr>
        <w:tblW w:w="9480" w:type="dxa"/>
        <w:tblInd w:w="-2"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39"/>
        <w:gridCol w:w="1621"/>
        <w:gridCol w:w="3511"/>
        <w:gridCol w:w="3709"/>
      </w:tblGrid>
      <w:tr w:rsidR="001D3EEB" w:rsidTr="00236727">
        <w:trPr>
          <w:trHeight w:val="315"/>
        </w:trPr>
        <w:tc>
          <w:tcPr>
            <w:tcW w:w="639" w:type="dxa"/>
            <w:tcBorders>
              <w:top w:val="single" w:sz="4" w:space="0" w:color="808080"/>
              <w:left w:val="single" w:sz="4" w:space="0" w:color="auto"/>
              <w:bottom w:val="single" w:sz="4" w:space="0" w:color="808080"/>
              <w:right w:val="single" w:sz="4" w:space="0" w:color="808080"/>
            </w:tcBorders>
            <w:shd w:val="clear" w:color="auto" w:fill="BFBFBF"/>
            <w:vAlign w:val="center"/>
            <w:hideMark/>
          </w:tcPr>
          <w:p w:rsidR="001D3EEB" w:rsidRDefault="001D3EEB">
            <w:pPr>
              <w:jc w:val="center"/>
              <w:rPr>
                <w:rFonts w:ascii="Arial" w:eastAsia="Batang" w:hAnsi="Arial" w:cs="Arial"/>
                <w:b/>
                <w:bCs/>
                <w:sz w:val="20"/>
                <w:szCs w:val="20"/>
                <w:lang w:eastAsia="ko-KR"/>
              </w:rPr>
            </w:pPr>
            <w:r>
              <w:rPr>
                <w:rFonts w:ascii="Arial" w:hAnsi="Arial" w:cs="Arial"/>
                <w:b/>
                <w:bCs/>
                <w:sz w:val="20"/>
                <w:szCs w:val="20"/>
              </w:rPr>
              <w:t>S. No.</w:t>
            </w:r>
          </w:p>
        </w:tc>
        <w:tc>
          <w:tcPr>
            <w:tcW w:w="1621" w:type="dxa"/>
            <w:tcBorders>
              <w:top w:val="single" w:sz="4" w:space="0" w:color="808080"/>
              <w:left w:val="single" w:sz="4" w:space="0" w:color="808080"/>
              <w:bottom w:val="single" w:sz="4" w:space="0" w:color="808080"/>
              <w:right w:val="single" w:sz="4" w:space="0" w:color="808080"/>
            </w:tcBorders>
            <w:shd w:val="clear" w:color="auto" w:fill="BFBFBF"/>
            <w:vAlign w:val="center"/>
            <w:hideMark/>
          </w:tcPr>
          <w:p w:rsidR="001D3EEB" w:rsidRDefault="001D3EEB">
            <w:pPr>
              <w:jc w:val="center"/>
              <w:rPr>
                <w:rFonts w:ascii="Arial" w:eastAsia="Batang" w:hAnsi="Arial" w:cs="Arial"/>
                <w:b/>
                <w:bCs/>
                <w:sz w:val="20"/>
                <w:szCs w:val="20"/>
                <w:lang w:eastAsia="ko-KR"/>
              </w:rPr>
            </w:pPr>
            <w:r>
              <w:rPr>
                <w:rFonts w:ascii="Arial" w:hAnsi="Arial" w:cs="Arial"/>
                <w:b/>
                <w:bCs/>
                <w:sz w:val="20"/>
                <w:szCs w:val="20"/>
              </w:rPr>
              <w:t>Elapsed time since start of the project</w:t>
            </w:r>
          </w:p>
        </w:tc>
        <w:tc>
          <w:tcPr>
            <w:tcW w:w="3511" w:type="dxa"/>
            <w:tcBorders>
              <w:top w:val="single" w:sz="4" w:space="0" w:color="808080"/>
              <w:left w:val="single" w:sz="4" w:space="0" w:color="808080"/>
              <w:bottom w:val="single" w:sz="4" w:space="0" w:color="808080"/>
              <w:right w:val="single" w:sz="4" w:space="0" w:color="808080"/>
            </w:tcBorders>
            <w:shd w:val="clear" w:color="auto" w:fill="BFBFBF"/>
            <w:vAlign w:val="center"/>
            <w:hideMark/>
          </w:tcPr>
          <w:p w:rsidR="001D3EEB" w:rsidRDefault="001D3EEB">
            <w:pPr>
              <w:jc w:val="center"/>
              <w:rPr>
                <w:rFonts w:ascii="Arial" w:eastAsia="Batang" w:hAnsi="Arial" w:cs="Arial"/>
                <w:b/>
                <w:bCs/>
                <w:sz w:val="20"/>
                <w:szCs w:val="20"/>
                <w:lang w:eastAsia="ko-KR"/>
              </w:rPr>
            </w:pPr>
            <w:r>
              <w:rPr>
                <w:rFonts w:ascii="Arial" w:hAnsi="Arial" w:cs="Arial"/>
                <w:b/>
                <w:bCs/>
                <w:sz w:val="20"/>
                <w:szCs w:val="20"/>
              </w:rPr>
              <w:t>Milestone</w:t>
            </w:r>
          </w:p>
        </w:tc>
        <w:tc>
          <w:tcPr>
            <w:tcW w:w="3709" w:type="dxa"/>
            <w:tcBorders>
              <w:top w:val="single" w:sz="4" w:space="0" w:color="808080"/>
              <w:left w:val="single" w:sz="4" w:space="0" w:color="808080"/>
              <w:bottom w:val="single" w:sz="4" w:space="0" w:color="808080"/>
              <w:right w:val="single" w:sz="4" w:space="0" w:color="auto"/>
            </w:tcBorders>
            <w:shd w:val="clear" w:color="auto" w:fill="BFBFBF"/>
            <w:vAlign w:val="center"/>
            <w:hideMark/>
          </w:tcPr>
          <w:p w:rsidR="001D3EEB" w:rsidRDefault="001D3EEB">
            <w:pPr>
              <w:jc w:val="center"/>
              <w:rPr>
                <w:rFonts w:ascii="Arial" w:eastAsia="Batang" w:hAnsi="Arial" w:cs="Arial"/>
                <w:b/>
                <w:bCs/>
                <w:sz w:val="20"/>
                <w:szCs w:val="20"/>
                <w:lang w:eastAsia="ko-KR"/>
              </w:rPr>
            </w:pPr>
            <w:r>
              <w:rPr>
                <w:rFonts w:ascii="Arial" w:hAnsi="Arial" w:cs="Arial"/>
                <w:b/>
                <w:bCs/>
                <w:sz w:val="20"/>
                <w:szCs w:val="20"/>
              </w:rPr>
              <w:t>Deliverable</w:t>
            </w:r>
          </w:p>
        </w:tc>
      </w:tr>
      <w:tr w:rsidR="001D3EEB" w:rsidTr="00236727">
        <w:trPr>
          <w:trHeight w:val="315"/>
        </w:trPr>
        <w:tc>
          <w:tcPr>
            <w:tcW w:w="639" w:type="dxa"/>
            <w:tcBorders>
              <w:top w:val="single" w:sz="4" w:space="0" w:color="808080"/>
              <w:left w:val="single" w:sz="4" w:space="0" w:color="auto"/>
              <w:bottom w:val="single" w:sz="4" w:space="0" w:color="808080"/>
              <w:right w:val="single" w:sz="4" w:space="0" w:color="808080"/>
            </w:tcBorders>
            <w:vAlign w:val="center"/>
            <w:hideMark/>
          </w:tcPr>
          <w:p w:rsidR="001D3EEB" w:rsidRDefault="001D3EEB">
            <w:pPr>
              <w:jc w:val="both"/>
              <w:rPr>
                <w:rFonts w:ascii="Arial Narrow" w:eastAsia="Batang" w:hAnsi="Arial Narrow" w:cs="Calibri"/>
                <w:bCs/>
                <w:sz w:val="20"/>
                <w:szCs w:val="20"/>
                <w:lang w:eastAsia="ko-KR"/>
              </w:rPr>
            </w:pPr>
            <w:r>
              <w:rPr>
                <w:rFonts w:ascii="Arial Narrow" w:hAnsi="Arial Narrow" w:cs="Calibri"/>
                <w:bCs/>
                <w:sz w:val="20"/>
                <w:szCs w:val="20"/>
              </w:rPr>
              <w:t>1.</w:t>
            </w:r>
          </w:p>
        </w:tc>
        <w:tc>
          <w:tcPr>
            <w:tcW w:w="1621" w:type="dxa"/>
            <w:tcBorders>
              <w:top w:val="single" w:sz="4" w:space="0" w:color="808080"/>
              <w:left w:val="single" w:sz="4" w:space="0" w:color="808080"/>
              <w:bottom w:val="single" w:sz="4" w:space="0" w:color="808080"/>
              <w:right w:val="single" w:sz="4" w:space="0" w:color="808080"/>
            </w:tcBorders>
            <w:vAlign w:val="center"/>
            <w:hideMark/>
          </w:tcPr>
          <w:p w:rsidR="001D3EEB" w:rsidRDefault="001D3EEB" w:rsidP="00B42706">
            <w:pPr>
              <w:jc w:val="both"/>
              <w:rPr>
                <w:rFonts w:ascii="Arial Narrow" w:eastAsia="Batang" w:hAnsi="Arial Narrow" w:cs="Calibri"/>
                <w:bCs/>
                <w:sz w:val="20"/>
                <w:szCs w:val="20"/>
                <w:lang w:eastAsia="ko-KR"/>
              </w:rPr>
            </w:pPr>
            <w:r>
              <w:rPr>
                <w:rFonts w:ascii="Arial Narrow" w:hAnsi="Arial Narrow" w:cs="Calibri"/>
                <w:bCs/>
                <w:sz w:val="20"/>
                <w:szCs w:val="20"/>
              </w:rPr>
              <w:t xml:space="preserve">Week 01 – </w:t>
            </w:r>
            <w:r w:rsidR="00B42706">
              <w:rPr>
                <w:rFonts w:ascii="Arial Narrow" w:hAnsi="Arial Narrow" w:cs="Calibri"/>
                <w:bCs/>
                <w:sz w:val="20"/>
                <w:szCs w:val="20"/>
              </w:rPr>
              <w:t>05</w:t>
            </w:r>
            <w:r>
              <w:rPr>
                <w:rFonts w:ascii="Arial Narrow" w:hAnsi="Arial Narrow" w:cs="Calibri"/>
                <w:bCs/>
                <w:sz w:val="20"/>
                <w:szCs w:val="20"/>
              </w:rPr>
              <w:t xml:space="preserve"> </w:t>
            </w:r>
          </w:p>
        </w:tc>
        <w:tc>
          <w:tcPr>
            <w:tcW w:w="3511" w:type="dxa"/>
            <w:tcBorders>
              <w:top w:val="single" w:sz="4" w:space="0" w:color="808080"/>
              <w:left w:val="single" w:sz="4" w:space="0" w:color="808080"/>
              <w:bottom w:val="single" w:sz="4" w:space="0" w:color="808080"/>
              <w:right w:val="single" w:sz="4" w:space="0" w:color="808080"/>
            </w:tcBorders>
            <w:vAlign w:val="center"/>
          </w:tcPr>
          <w:p w:rsidR="001D3EEB" w:rsidRPr="00B42706" w:rsidRDefault="00B42706" w:rsidP="00B42706">
            <w:pPr>
              <w:pStyle w:val="ListParagraph"/>
              <w:numPr>
                <w:ilvl w:val="0"/>
                <w:numId w:val="2"/>
              </w:numPr>
              <w:jc w:val="both"/>
              <w:rPr>
                <w:rFonts w:ascii="Arial Narrow" w:eastAsia="Batang" w:hAnsi="Arial Narrow" w:cs="Calibri"/>
                <w:bCs/>
                <w:sz w:val="20"/>
                <w:szCs w:val="20"/>
                <w:lang w:eastAsia="ko-KR"/>
              </w:rPr>
            </w:pPr>
            <w:r w:rsidRPr="00B42706">
              <w:rPr>
                <w:rFonts w:ascii="Arial Narrow" w:eastAsia="Batang" w:hAnsi="Arial Narrow" w:cs="Calibri"/>
                <w:bCs/>
                <w:sz w:val="20"/>
                <w:szCs w:val="20"/>
                <w:lang w:eastAsia="ko-KR"/>
              </w:rPr>
              <w:t>Requirement Gathering and Report</w:t>
            </w:r>
          </w:p>
          <w:p w:rsidR="00B42706" w:rsidRPr="00B42706" w:rsidRDefault="00B42706" w:rsidP="00B42706">
            <w:pPr>
              <w:pStyle w:val="ListParagraph"/>
              <w:numPr>
                <w:ilvl w:val="0"/>
                <w:numId w:val="2"/>
              </w:numPr>
              <w:jc w:val="both"/>
              <w:rPr>
                <w:rFonts w:ascii="Arial Narrow" w:eastAsia="Batang" w:hAnsi="Arial Narrow" w:cs="Calibri"/>
                <w:bCs/>
                <w:sz w:val="20"/>
                <w:szCs w:val="20"/>
                <w:lang w:eastAsia="ko-KR"/>
              </w:rPr>
            </w:pPr>
            <w:r w:rsidRPr="00B42706">
              <w:rPr>
                <w:rFonts w:ascii="Arial Narrow" w:eastAsia="Batang" w:hAnsi="Arial Narrow" w:cs="Calibri"/>
                <w:bCs/>
                <w:sz w:val="20"/>
                <w:szCs w:val="20"/>
                <w:lang w:eastAsia="ko-KR"/>
              </w:rPr>
              <w:t>Functional and Non-Functional Requirement</w:t>
            </w:r>
          </w:p>
        </w:tc>
        <w:tc>
          <w:tcPr>
            <w:tcW w:w="3709" w:type="dxa"/>
            <w:tcBorders>
              <w:top w:val="single" w:sz="4" w:space="0" w:color="808080"/>
              <w:left w:val="single" w:sz="4" w:space="0" w:color="808080"/>
              <w:bottom w:val="single" w:sz="4" w:space="0" w:color="808080"/>
              <w:right w:val="single" w:sz="4" w:space="0" w:color="auto"/>
            </w:tcBorders>
            <w:vAlign w:val="center"/>
          </w:tcPr>
          <w:p w:rsidR="001D3EEB" w:rsidRPr="00B42706" w:rsidRDefault="00B42706" w:rsidP="00B42706">
            <w:pPr>
              <w:pStyle w:val="ListParagraph"/>
              <w:numPr>
                <w:ilvl w:val="0"/>
                <w:numId w:val="3"/>
              </w:numPr>
              <w:rPr>
                <w:rFonts w:ascii="Arial Narrow" w:eastAsia="Batang" w:hAnsi="Arial Narrow" w:cs="Calibri"/>
                <w:bCs/>
                <w:sz w:val="20"/>
                <w:szCs w:val="20"/>
                <w:lang w:eastAsia="ko-KR"/>
              </w:rPr>
            </w:pPr>
            <w:r w:rsidRPr="00B42706">
              <w:rPr>
                <w:rFonts w:ascii="Arial Narrow" w:eastAsia="Batang" w:hAnsi="Arial Narrow" w:cs="Calibri"/>
                <w:bCs/>
                <w:sz w:val="20"/>
                <w:szCs w:val="20"/>
                <w:lang w:eastAsia="ko-KR"/>
              </w:rPr>
              <w:t>Finalization of requirements and report.</w:t>
            </w:r>
          </w:p>
          <w:p w:rsidR="00B42706" w:rsidRPr="00B42706" w:rsidRDefault="00B42706" w:rsidP="00B42706">
            <w:pPr>
              <w:pStyle w:val="ListParagraph"/>
              <w:numPr>
                <w:ilvl w:val="0"/>
                <w:numId w:val="3"/>
              </w:numPr>
              <w:rPr>
                <w:rFonts w:ascii="Arial Narrow" w:eastAsia="Batang" w:hAnsi="Arial Narrow" w:cs="Calibri"/>
                <w:bCs/>
                <w:sz w:val="20"/>
                <w:szCs w:val="20"/>
                <w:lang w:eastAsia="ko-KR"/>
              </w:rPr>
            </w:pPr>
            <w:r w:rsidRPr="00B42706">
              <w:rPr>
                <w:rFonts w:ascii="Arial Narrow" w:eastAsia="Batang" w:hAnsi="Arial Narrow" w:cs="Calibri"/>
                <w:bCs/>
                <w:sz w:val="20"/>
                <w:szCs w:val="20"/>
                <w:lang w:eastAsia="ko-KR"/>
              </w:rPr>
              <w:t>Functional and Non-Functional Requirements report finalization.</w:t>
            </w:r>
          </w:p>
        </w:tc>
      </w:tr>
      <w:tr w:rsidR="001D3EEB" w:rsidTr="00236727">
        <w:trPr>
          <w:trHeight w:val="315"/>
        </w:trPr>
        <w:tc>
          <w:tcPr>
            <w:tcW w:w="639" w:type="dxa"/>
            <w:tcBorders>
              <w:top w:val="single" w:sz="4" w:space="0" w:color="808080"/>
              <w:left w:val="single" w:sz="4" w:space="0" w:color="auto"/>
              <w:bottom w:val="single" w:sz="4" w:space="0" w:color="808080"/>
              <w:right w:val="single" w:sz="4" w:space="0" w:color="808080"/>
            </w:tcBorders>
            <w:vAlign w:val="center"/>
            <w:hideMark/>
          </w:tcPr>
          <w:p w:rsidR="001D3EEB" w:rsidRDefault="001D3EEB">
            <w:pPr>
              <w:jc w:val="both"/>
              <w:rPr>
                <w:rFonts w:ascii="Arial Narrow" w:eastAsia="Batang" w:hAnsi="Arial Narrow" w:cs="Calibri"/>
                <w:bCs/>
                <w:sz w:val="20"/>
                <w:szCs w:val="20"/>
                <w:lang w:eastAsia="ko-KR"/>
              </w:rPr>
            </w:pPr>
            <w:r>
              <w:rPr>
                <w:rFonts w:ascii="Arial Narrow" w:hAnsi="Arial Narrow" w:cs="Calibri"/>
                <w:bCs/>
                <w:sz w:val="20"/>
                <w:szCs w:val="20"/>
              </w:rPr>
              <w:t>2.</w:t>
            </w:r>
          </w:p>
        </w:tc>
        <w:tc>
          <w:tcPr>
            <w:tcW w:w="1621" w:type="dxa"/>
            <w:tcBorders>
              <w:top w:val="single" w:sz="4" w:space="0" w:color="808080"/>
              <w:left w:val="single" w:sz="4" w:space="0" w:color="808080"/>
              <w:bottom w:val="single" w:sz="4" w:space="0" w:color="808080"/>
              <w:right w:val="single" w:sz="4" w:space="0" w:color="808080"/>
            </w:tcBorders>
            <w:vAlign w:val="center"/>
            <w:hideMark/>
          </w:tcPr>
          <w:p w:rsidR="001D3EEB" w:rsidRDefault="002D0099">
            <w:pPr>
              <w:jc w:val="both"/>
              <w:rPr>
                <w:rFonts w:ascii="Arial Narrow" w:eastAsia="Batang" w:hAnsi="Arial Narrow" w:cs="Calibri"/>
                <w:bCs/>
                <w:sz w:val="20"/>
                <w:szCs w:val="20"/>
                <w:lang w:eastAsia="ko-KR"/>
              </w:rPr>
            </w:pPr>
            <w:r>
              <w:rPr>
                <w:rFonts w:ascii="Arial Narrow" w:hAnsi="Arial Narrow" w:cs="Calibri"/>
                <w:bCs/>
                <w:sz w:val="20"/>
                <w:szCs w:val="20"/>
              </w:rPr>
              <w:t>Week 06 – 11</w:t>
            </w:r>
            <w:r w:rsidR="001D3EEB">
              <w:rPr>
                <w:rFonts w:ascii="Arial Narrow" w:hAnsi="Arial Narrow" w:cs="Calibri"/>
                <w:bCs/>
                <w:sz w:val="20"/>
                <w:szCs w:val="20"/>
              </w:rPr>
              <w:t xml:space="preserve"> </w:t>
            </w:r>
          </w:p>
        </w:tc>
        <w:tc>
          <w:tcPr>
            <w:tcW w:w="3511" w:type="dxa"/>
            <w:tcBorders>
              <w:top w:val="single" w:sz="4" w:space="0" w:color="808080"/>
              <w:left w:val="single" w:sz="4" w:space="0" w:color="808080"/>
              <w:bottom w:val="single" w:sz="4" w:space="0" w:color="808080"/>
              <w:right w:val="single" w:sz="4" w:space="0" w:color="808080"/>
            </w:tcBorders>
            <w:vAlign w:val="center"/>
          </w:tcPr>
          <w:p w:rsidR="001D3EEB" w:rsidRPr="00B42706" w:rsidRDefault="00B42706" w:rsidP="00B42706">
            <w:pPr>
              <w:pStyle w:val="ListParagraph"/>
              <w:numPr>
                <w:ilvl w:val="0"/>
                <w:numId w:val="5"/>
              </w:numPr>
              <w:jc w:val="both"/>
              <w:rPr>
                <w:rFonts w:ascii="Arial Narrow" w:eastAsia="Batang" w:hAnsi="Arial Narrow" w:cs="Calibri"/>
                <w:bCs/>
                <w:sz w:val="20"/>
                <w:szCs w:val="20"/>
                <w:lang w:eastAsia="ko-KR"/>
              </w:rPr>
            </w:pPr>
            <w:r w:rsidRPr="00B42706">
              <w:rPr>
                <w:rFonts w:ascii="Arial Narrow" w:eastAsia="Batang" w:hAnsi="Arial Narrow" w:cs="Calibri"/>
                <w:bCs/>
                <w:sz w:val="20"/>
                <w:szCs w:val="20"/>
                <w:lang w:eastAsia="ko-KR"/>
              </w:rPr>
              <w:t>Use Cases</w:t>
            </w:r>
          </w:p>
          <w:p w:rsidR="00B42706" w:rsidRPr="00B42706" w:rsidRDefault="00B42706" w:rsidP="00B42706">
            <w:pPr>
              <w:pStyle w:val="ListParagraph"/>
              <w:numPr>
                <w:ilvl w:val="0"/>
                <w:numId w:val="5"/>
              </w:numPr>
              <w:jc w:val="both"/>
              <w:rPr>
                <w:rFonts w:ascii="Arial Narrow" w:eastAsia="Batang" w:hAnsi="Arial Narrow" w:cs="Calibri"/>
                <w:bCs/>
                <w:sz w:val="20"/>
                <w:szCs w:val="20"/>
                <w:lang w:eastAsia="ko-KR"/>
              </w:rPr>
            </w:pPr>
            <w:r w:rsidRPr="00B42706">
              <w:rPr>
                <w:rFonts w:ascii="Arial Narrow" w:eastAsia="Batang" w:hAnsi="Arial Narrow" w:cs="Calibri"/>
                <w:bCs/>
                <w:sz w:val="20"/>
                <w:szCs w:val="20"/>
                <w:lang w:eastAsia="ko-KR"/>
              </w:rPr>
              <w:t>Market Review</w:t>
            </w:r>
          </w:p>
          <w:p w:rsidR="00B42706" w:rsidRPr="00B42706" w:rsidRDefault="00B42706" w:rsidP="00B42706">
            <w:pPr>
              <w:pStyle w:val="ListParagraph"/>
              <w:numPr>
                <w:ilvl w:val="0"/>
                <w:numId w:val="5"/>
              </w:numPr>
              <w:jc w:val="both"/>
              <w:rPr>
                <w:rFonts w:ascii="Arial Narrow" w:eastAsia="Batang" w:hAnsi="Arial Narrow" w:cs="Calibri"/>
                <w:bCs/>
                <w:sz w:val="20"/>
                <w:szCs w:val="20"/>
                <w:lang w:eastAsia="ko-KR"/>
              </w:rPr>
            </w:pPr>
            <w:r w:rsidRPr="00B42706">
              <w:rPr>
                <w:rFonts w:ascii="Arial Narrow" w:eastAsia="Batang" w:hAnsi="Arial Narrow" w:cs="Calibri"/>
                <w:bCs/>
                <w:sz w:val="20"/>
                <w:szCs w:val="20"/>
                <w:lang w:eastAsia="ko-KR"/>
              </w:rPr>
              <w:t>Machine Learning Pipeline</w:t>
            </w:r>
          </w:p>
        </w:tc>
        <w:tc>
          <w:tcPr>
            <w:tcW w:w="3709" w:type="dxa"/>
            <w:tcBorders>
              <w:top w:val="single" w:sz="4" w:space="0" w:color="808080"/>
              <w:left w:val="single" w:sz="4" w:space="0" w:color="808080"/>
              <w:bottom w:val="single" w:sz="4" w:space="0" w:color="808080"/>
              <w:right w:val="single" w:sz="4" w:space="0" w:color="auto"/>
            </w:tcBorders>
            <w:vAlign w:val="center"/>
          </w:tcPr>
          <w:p w:rsidR="001D3EEB" w:rsidRPr="00B42706" w:rsidRDefault="00B42706" w:rsidP="00B42706">
            <w:pPr>
              <w:pStyle w:val="ListParagraph"/>
              <w:numPr>
                <w:ilvl w:val="0"/>
                <w:numId w:val="4"/>
              </w:numPr>
              <w:rPr>
                <w:rFonts w:ascii="Arial Narrow" w:eastAsia="Batang" w:hAnsi="Arial Narrow" w:cs="Calibri"/>
                <w:bCs/>
                <w:sz w:val="20"/>
                <w:szCs w:val="20"/>
                <w:lang w:eastAsia="ko-KR"/>
              </w:rPr>
            </w:pPr>
            <w:r w:rsidRPr="00B42706">
              <w:rPr>
                <w:rFonts w:ascii="Arial Narrow" w:eastAsia="Batang" w:hAnsi="Arial Narrow" w:cs="Calibri"/>
                <w:bCs/>
                <w:sz w:val="20"/>
                <w:szCs w:val="20"/>
                <w:lang w:eastAsia="ko-KR"/>
              </w:rPr>
              <w:t>Finalization of use cases, market review and machine learning pipeline</w:t>
            </w:r>
          </w:p>
        </w:tc>
      </w:tr>
      <w:tr w:rsidR="001D3EEB" w:rsidTr="00236727">
        <w:trPr>
          <w:trHeight w:val="315"/>
        </w:trPr>
        <w:tc>
          <w:tcPr>
            <w:tcW w:w="639" w:type="dxa"/>
            <w:tcBorders>
              <w:top w:val="single" w:sz="4" w:space="0" w:color="808080"/>
              <w:left w:val="single" w:sz="4" w:space="0" w:color="auto"/>
              <w:bottom w:val="single" w:sz="4" w:space="0" w:color="808080"/>
              <w:right w:val="single" w:sz="4" w:space="0" w:color="808080"/>
            </w:tcBorders>
            <w:vAlign w:val="center"/>
            <w:hideMark/>
          </w:tcPr>
          <w:p w:rsidR="001D3EEB" w:rsidRDefault="001D3EEB">
            <w:pPr>
              <w:jc w:val="both"/>
              <w:rPr>
                <w:rFonts w:ascii="Arial Narrow" w:eastAsia="Batang" w:hAnsi="Arial Narrow" w:cs="Calibri"/>
                <w:bCs/>
                <w:sz w:val="20"/>
                <w:szCs w:val="20"/>
                <w:lang w:eastAsia="ko-KR"/>
              </w:rPr>
            </w:pPr>
            <w:r>
              <w:rPr>
                <w:rFonts w:ascii="Arial Narrow" w:hAnsi="Arial Narrow" w:cs="Calibri"/>
                <w:bCs/>
                <w:sz w:val="20"/>
                <w:szCs w:val="20"/>
              </w:rPr>
              <w:t>3.</w:t>
            </w:r>
          </w:p>
        </w:tc>
        <w:tc>
          <w:tcPr>
            <w:tcW w:w="1621" w:type="dxa"/>
            <w:tcBorders>
              <w:top w:val="single" w:sz="4" w:space="0" w:color="808080"/>
              <w:left w:val="single" w:sz="4" w:space="0" w:color="808080"/>
              <w:bottom w:val="single" w:sz="4" w:space="0" w:color="808080"/>
              <w:right w:val="single" w:sz="4" w:space="0" w:color="808080"/>
            </w:tcBorders>
            <w:vAlign w:val="center"/>
            <w:hideMark/>
          </w:tcPr>
          <w:p w:rsidR="001D3EEB" w:rsidRDefault="002D0099">
            <w:pPr>
              <w:jc w:val="both"/>
              <w:rPr>
                <w:rFonts w:ascii="Arial Narrow" w:eastAsia="Batang" w:hAnsi="Arial Narrow" w:cs="Calibri"/>
                <w:bCs/>
                <w:sz w:val="20"/>
                <w:szCs w:val="20"/>
                <w:lang w:eastAsia="ko-KR"/>
              </w:rPr>
            </w:pPr>
            <w:r>
              <w:rPr>
                <w:rFonts w:ascii="Arial Narrow" w:hAnsi="Arial Narrow" w:cs="Calibri"/>
                <w:bCs/>
                <w:sz w:val="20"/>
                <w:szCs w:val="20"/>
              </w:rPr>
              <w:t>Week 12</w:t>
            </w:r>
            <w:r w:rsidR="00B42706">
              <w:rPr>
                <w:rFonts w:ascii="Arial Narrow" w:hAnsi="Arial Narrow" w:cs="Calibri"/>
                <w:bCs/>
                <w:sz w:val="20"/>
                <w:szCs w:val="20"/>
              </w:rPr>
              <w:t xml:space="preserve"> – 14</w:t>
            </w:r>
          </w:p>
        </w:tc>
        <w:tc>
          <w:tcPr>
            <w:tcW w:w="3511" w:type="dxa"/>
            <w:tcBorders>
              <w:top w:val="single" w:sz="4" w:space="0" w:color="808080"/>
              <w:left w:val="single" w:sz="4" w:space="0" w:color="808080"/>
              <w:bottom w:val="single" w:sz="4" w:space="0" w:color="808080"/>
              <w:right w:val="single" w:sz="4" w:space="0" w:color="808080"/>
            </w:tcBorders>
            <w:vAlign w:val="center"/>
          </w:tcPr>
          <w:p w:rsidR="00B42706" w:rsidRDefault="00B42706" w:rsidP="00B42706">
            <w:pPr>
              <w:pStyle w:val="ListParagraph"/>
              <w:numPr>
                <w:ilvl w:val="0"/>
                <w:numId w:val="6"/>
              </w:numPr>
              <w:jc w:val="both"/>
              <w:rPr>
                <w:rFonts w:ascii="Arial Narrow" w:eastAsia="Batang" w:hAnsi="Arial Narrow" w:cs="Calibri"/>
                <w:bCs/>
                <w:sz w:val="20"/>
                <w:szCs w:val="20"/>
                <w:lang w:eastAsia="ko-KR"/>
              </w:rPr>
            </w:pPr>
            <w:r w:rsidRPr="00B42706">
              <w:rPr>
                <w:rFonts w:ascii="Arial Narrow" w:eastAsia="Batang" w:hAnsi="Arial Narrow" w:cs="Calibri"/>
                <w:bCs/>
                <w:sz w:val="20"/>
                <w:szCs w:val="20"/>
                <w:lang w:eastAsia="ko-KR"/>
              </w:rPr>
              <w:t>ERD Diagram</w:t>
            </w:r>
          </w:p>
          <w:p w:rsidR="00B42706" w:rsidRPr="00B42706" w:rsidRDefault="00B42706" w:rsidP="00B42706">
            <w:pPr>
              <w:pStyle w:val="ListParagraph"/>
              <w:numPr>
                <w:ilvl w:val="0"/>
                <w:numId w:val="6"/>
              </w:numPr>
              <w:jc w:val="both"/>
              <w:rPr>
                <w:rFonts w:ascii="Arial Narrow" w:eastAsia="Batang" w:hAnsi="Arial Narrow" w:cs="Calibri"/>
                <w:bCs/>
                <w:sz w:val="20"/>
                <w:szCs w:val="20"/>
                <w:lang w:eastAsia="ko-KR"/>
              </w:rPr>
            </w:pPr>
            <w:r w:rsidRPr="00B42706">
              <w:rPr>
                <w:rFonts w:ascii="Arial Narrow" w:eastAsia="Batang" w:hAnsi="Arial Narrow" w:cs="Calibri"/>
                <w:bCs/>
                <w:sz w:val="20"/>
                <w:szCs w:val="20"/>
                <w:lang w:eastAsia="ko-KR"/>
              </w:rPr>
              <w:t>Prototype</w:t>
            </w:r>
          </w:p>
          <w:p w:rsidR="00B42706" w:rsidRPr="00B42706" w:rsidRDefault="00B42706" w:rsidP="00B42706">
            <w:pPr>
              <w:pStyle w:val="ListParagraph"/>
              <w:numPr>
                <w:ilvl w:val="0"/>
                <w:numId w:val="6"/>
              </w:numPr>
              <w:jc w:val="both"/>
              <w:rPr>
                <w:rFonts w:ascii="Arial Narrow" w:eastAsia="Batang" w:hAnsi="Arial Narrow" w:cs="Calibri"/>
                <w:bCs/>
                <w:sz w:val="20"/>
                <w:szCs w:val="20"/>
                <w:lang w:eastAsia="ko-KR"/>
              </w:rPr>
            </w:pPr>
            <w:r w:rsidRPr="00B42706">
              <w:rPr>
                <w:rFonts w:ascii="Arial Narrow" w:eastAsia="Batang" w:hAnsi="Arial Narrow" w:cs="Calibri"/>
                <w:bCs/>
                <w:sz w:val="20"/>
                <w:szCs w:val="20"/>
                <w:lang w:eastAsia="ko-KR"/>
              </w:rPr>
              <w:t>Project Budgeting</w:t>
            </w:r>
          </w:p>
        </w:tc>
        <w:tc>
          <w:tcPr>
            <w:tcW w:w="3709" w:type="dxa"/>
            <w:tcBorders>
              <w:top w:val="single" w:sz="4" w:space="0" w:color="808080"/>
              <w:left w:val="single" w:sz="4" w:space="0" w:color="808080"/>
              <w:bottom w:val="single" w:sz="4" w:space="0" w:color="808080"/>
              <w:right w:val="single" w:sz="4" w:space="0" w:color="auto"/>
            </w:tcBorders>
            <w:vAlign w:val="center"/>
          </w:tcPr>
          <w:p w:rsidR="001D3EEB" w:rsidRPr="00B42706" w:rsidRDefault="00B42706" w:rsidP="00B42706">
            <w:pPr>
              <w:pStyle w:val="ListParagraph"/>
              <w:numPr>
                <w:ilvl w:val="0"/>
                <w:numId w:val="7"/>
              </w:numPr>
              <w:rPr>
                <w:rFonts w:ascii="Arial Narrow" w:eastAsia="Batang" w:hAnsi="Arial Narrow" w:cs="Calibri"/>
                <w:bCs/>
                <w:sz w:val="20"/>
                <w:szCs w:val="20"/>
                <w:lang w:eastAsia="ko-KR"/>
              </w:rPr>
            </w:pPr>
            <w:r w:rsidRPr="00B42706">
              <w:rPr>
                <w:rFonts w:ascii="Arial Narrow" w:eastAsia="Batang" w:hAnsi="Arial Narrow" w:cs="Calibri"/>
                <w:bCs/>
                <w:sz w:val="20"/>
                <w:szCs w:val="20"/>
                <w:lang w:eastAsia="ko-KR"/>
              </w:rPr>
              <w:t>Finalization of Class Diagram, ERD,</w:t>
            </w:r>
            <w:r w:rsidR="00236727">
              <w:rPr>
                <w:rFonts w:ascii="Arial Narrow" w:eastAsia="Batang" w:hAnsi="Arial Narrow" w:cs="Calibri"/>
                <w:bCs/>
                <w:sz w:val="20"/>
                <w:szCs w:val="20"/>
                <w:lang w:eastAsia="ko-KR"/>
              </w:rPr>
              <w:t xml:space="preserve"> Business Model Canvas,</w:t>
            </w:r>
            <w:r w:rsidRPr="00B42706">
              <w:rPr>
                <w:rFonts w:ascii="Arial Narrow" w:eastAsia="Batang" w:hAnsi="Arial Narrow" w:cs="Calibri"/>
                <w:bCs/>
                <w:sz w:val="20"/>
                <w:szCs w:val="20"/>
                <w:lang w:eastAsia="ko-KR"/>
              </w:rPr>
              <w:t xml:space="preserve"> Prototype and project budgeting.</w:t>
            </w:r>
          </w:p>
        </w:tc>
      </w:tr>
      <w:tr w:rsidR="001D3EEB" w:rsidTr="00236727">
        <w:trPr>
          <w:trHeight w:val="315"/>
        </w:trPr>
        <w:tc>
          <w:tcPr>
            <w:tcW w:w="639" w:type="dxa"/>
            <w:tcBorders>
              <w:top w:val="single" w:sz="4" w:space="0" w:color="808080"/>
              <w:left w:val="single" w:sz="4" w:space="0" w:color="auto"/>
              <w:bottom w:val="single" w:sz="4" w:space="0" w:color="808080"/>
              <w:right w:val="single" w:sz="4" w:space="0" w:color="808080"/>
            </w:tcBorders>
            <w:vAlign w:val="center"/>
            <w:hideMark/>
          </w:tcPr>
          <w:p w:rsidR="001D3EEB" w:rsidRDefault="001D3EEB">
            <w:pPr>
              <w:jc w:val="both"/>
              <w:rPr>
                <w:rFonts w:ascii="Arial Narrow" w:eastAsia="Batang" w:hAnsi="Arial Narrow" w:cs="Calibri"/>
                <w:bCs/>
                <w:sz w:val="20"/>
                <w:szCs w:val="20"/>
                <w:lang w:eastAsia="ko-KR"/>
              </w:rPr>
            </w:pPr>
            <w:r>
              <w:rPr>
                <w:rFonts w:ascii="Arial Narrow" w:hAnsi="Arial Narrow" w:cs="Calibri"/>
                <w:bCs/>
                <w:sz w:val="20"/>
                <w:szCs w:val="20"/>
              </w:rPr>
              <w:t>4.</w:t>
            </w:r>
          </w:p>
        </w:tc>
        <w:tc>
          <w:tcPr>
            <w:tcW w:w="1621" w:type="dxa"/>
            <w:tcBorders>
              <w:top w:val="single" w:sz="4" w:space="0" w:color="808080"/>
              <w:left w:val="single" w:sz="4" w:space="0" w:color="808080"/>
              <w:bottom w:val="single" w:sz="4" w:space="0" w:color="808080"/>
              <w:right w:val="single" w:sz="4" w:space="0" w:color="808080"/>
            </w:tcBorders>
            <w:vAlign w:val="center"/>
            <w:hideMark/>
          </w:tcPr>
          <w:p w:rsidR="001D3EEB" w:rsidRDefault="00236727">
            <w:pPr>
              <w:jc w:val="both"/>
              <w:rPr>
                <w:rFonts w:ascii="Arial Narrow" w:eastAsia="Batang" w:hAnsi="Arial Narrow" w:cs="Calibri"/>
                <w:bCs/>
                <w:sz w:val="20"/>
                <w:szCs w:val="20"/>
                <w:lang w:eastAsia="ko-KR"/>
              </w:rPr>
            </w:pPr>
            <w:r>
              <w:rPr>
                <w:rFonts w:ascii="Arial Narrow" w:hAnsi="Arial Narrow" w:cs="Calibri"/>
                <w:bCs/>
                <w:sz w:val="20"/>
                <w:szCs w:val="20"/>
              </w:rPr>
              <w:t>Week 15 – 20</w:t>
            </w:r>
            <w:r w:rsidR="001D3EEB">
              <w:rPr>
                <w:rFonts w:ascii="Arial Narrow" w:hAnsi="Arial Narrow" w:cs="Calibri"/>
                <w:bCs/>
                <w:sz w:val="20"/>
                <w:szCs w:val="20"/>
              </w:rPr>
              <w:t xml:space="preserve"> </w:t>
            </w:r>
          </w:p>
        </w:tc>
        <w:tc>
          <w:tcPr>
            <w:tcW w:w="3511" w:type="dxa"/>
            <w:tcBorders>
              <w:top w:val="single" w:sz="4" w:space="0" w:color="808080"/>
              <w:left w:val="single" w:sz="4" w:space="0" w:color="808080"/>
              <w:bottom w:val="single" w:sz="4" w:space="0" w:color="808080"/>
              <w:right w:val="single" w:sz="4" w:space="0" w:color="808080"/>
            </w:tcBorders>
            <w:vAlign w:val="center"/>
          </w:tcPr>
          <w:p w:rsidR="001D3EEB" w:rsidRPr="00236727" w:rsidRDefault="00236727" w:rsidP="00236727">
            <w:pPr>
              <w:pStyle w:val="ListParagraph"/>
              <w:numPr>
                <w:ilvl w:val="0"/>
                <w:numId w:val="8"/>
              </w:numPr>
              <w:jc w:val="both"/>
              <w:rPr>
                <w:rFonts w:ascii="Arial Narrow" w:eastAsia="Batang" w:hAnsi="Arial Narrow" w:cs="Calibri"/>
                <w:bCs/>
                <w:sz w:val="20"/>
                <w:szCs w:val="20"/>
                <w:lang w:eastAsia="ko-KR"/>
              </w:rPr>
            </w:pPr>
            <w:r w:rsidRPr="00236727">
              <w:rPr>
                <w:rFonts w:ascii="Arial Narrow" w:eastAsia="Batang" w:hAnsi="Arial Narrow" w:cs="Calibri"/>
                <w:bCs/>
                <w:sz w:val="20"/>
                <w:szCs w:val="20"/>
                <w:lang w:eastAsia="ko-KR"/>
              </w:rPr>
              <w:t>University Student’s Data and additional relevant details.</w:t>
            </w:r>
          </w:p>
          <w:p w:rsidR="00236727" w:rsidRPr="00236727" w:rsidRDefault="00236727" w:rsidP="00236727">
            <w:pPr>
              <w:pStyle w:val="ListParagraph"/>
              <w:numPr>
                <w:ilvl w:val="0"/>
                <w:numId w:val="8"/>
              </w:numPr>
              <w:jc w:val="both"/>
              <w:rPr>
                <w:rFonts w:ascii="Arial Narrow" w:eastAsia="Batang" w:hAnsi="Arial Narrow" w:cs="Calibri"/>
                <w:bCs/>
                <w:sz w:val="20"/>
                <w:szCs w:val="20"/>
                <w:lang w:eastAsia="ko-KR"/>
              </w:rPr>
            </w:pPr>
            <w:r w:rsidRPr="00236727">
              <w:rPr>
                <w:rFonts w:ascii="Arial Narrow" w:eastAsia="Batang" w:hAnsi="Arial Narrow" w:cs="Calibri"/>
                <w:bCs/>
                <w:sz w:val="20"/>
                <w:szCs w:val="20"/>
                <w:lang w:eastAsia="ko-KR"/>
              </w:rPr>
              <w:t>Deep Learning approach for face recognition.</w:t>
            </w:r>
          </w:p>
        </w:tc>
        <w:tc>
          <w:tcPr>
            <w:tcW w:w="3709" w:type="dxa"/>
            <w:tcBorders>
              <w:top w:val="single" w:sz="4" w:space="0" w:color="808080"/>
              <w:left w:val="single" w:sz="4" w:space="0" w:color="808080"/>
              <w:bottom w:val="single" w:sz="4" w:space="0" w:color="808080"/>
              <w:right w:val="single" w:sz="4" w:space="0" w:color="auto"/>
            </w:tcBorders>
            <w:vAlign w:val="center"/>
          </w:tcPr>
          <w:p w:rsidR="001D3EEB" w:rsidRPr="00236727" w:rsidRDefault="00236727" w:rsidP="00236727">
            <w:pPr>
              <w:pStyle w:val="ListParagraph"/>
              <w:numPr>
                <w:ilvl w:val="0"/>
                <w:numId w:val="9"/>
              </w:numPr>
              <w:rPr>
                <w:rFonts w:ascii="Arial Narrow" w:eastAsia="Batang" w:hAnsi="Arial Narrow" w:cs="Calibri"/>
                <w:bCs/>
                <w:sz w:val="20"/>
                <w:szCs w:val="20"/>
                <w:lang w:eastAsia="ko-KR"/>
              </w:rPr>
            </w:pPr>
            <w:r w:rsidRPr="00236727">
              <w:rPr>
                <w:rFonts w:ascii="Arial Narrow" w:eastAsia="Batang" w:hAnsi="Arial Narrow" w:cs="Calibri"/>
                <w:bCs/>
                <w:sz w:val="20"/>
                <w:szCs w:val="20"/>
                <w:lang w:eastAsia="ko-KR"/>
              </w:rPr>
              <w:t>Gathering Student’s data from various sources in university.</w:t>
            </w:r>
          </w:p>
          <w:p w:rsidR="00236727" w:rsidRPr="00236727" w:rsidRDefault="00236727" w:rsidP="00236727">
            <w:pPr>
              <w:pStyle w:val="ListParagraph"/>
              <w:numPr>
                <w:ilvl w:val="0"/>
                <w:numId w:val="9"/>
              </w:numPr>
              <w:rPr>
                <w:rFonts w:ascii="Arial Narrow" w:eastAsia="Batang" w:hAnsi="Arial Narrow" w:cs="Calibri"/>
                <w:bCs/>
                <w:sz w:val="20"/>
                <w:szCs w:val="20"/>
                <w:lang w:eastAsia="ko-KR"/>
              </w:rPr>
            </w:pPr>
            <w:r w:rsidRPr="00236727">
              <w:rPr>
                <w:rFonts w:ascii="Arial Narrow" w:eastAsia="Batang" w:hAnsi="Arial Narrow" w:cs="Calibri"/>
                <w:bCs/>
                <w:sz w:val="20"/>
                <w:szCs w:val="20"/>
                <w:lang w:eastAsia="ko-KR"/>
              </w:rPr>
              <w:t>Implementing the Deep Learning approach for face recognition.</w:t>
            </w:r>
          </w:p>
        </w:tc>
      </w:tr>
      <w:tr w:rsidR="001D3EEB" w:rsidTr="00236727">
        <w:trPr>
          <w:trHeight w:val="315"/>
        </w:trPr>
        <w:tc>
          <w:tcPr>
            <w:tcW w:w="639" w:type="dxa"/>
            <w:tcBorders>
              <w:top w:val="single" w:sz="4" w:space="0" w:color="808080"/>
              <w:left w:val="single" w:sz="4" w:space="0" w:color="auto"/>
              <w:bottom w:val="single" w:sz="4" w:space="0" w:color="808080"/>
              <w:right w:val="single" w:sz="4" w:space="0" w:color="808080"/>
            </w:tcBorders>
            <w:vAlign w:val="center"/>
            <w:hideMark/>
          </w:tcPr>
          <w:p w:rsidR="001D3EEB" w:rsidRDefault="001D3EEB">
            <w:pPr>
              <w:jc w:val="both"/>
              <w:rPr>
                <w:rFonts w:ascii="Arial Narrow" w:eastAsia="Batang" w:hAnsi="Arial Narrow" w:cs="Calibri"/>
                <w:bCs/>
                <w:sz w:val="20"/>
                <w:szCs w:val="20"/>
                <w:lang w:eastAsia="ko-KR"/>
              </w:rPr>
            </w:pPr>
            <w:r>
              <w:rPr>
                <w:rFonts w:ascii="Arial Narrow" w:hAnsi="Arial Narrow" w:cs="Calibri"/>
                <w:bCs/>
                <w:sz w:val="20"/>
                <w:szCs w:val="20"/>
              </w:rPr>
              <w:t>5.</w:t>
            </w:r>
          </w:p>
        </w:tc>
        <w:tc>
          <w:tcPr>
            <w:tcW w:w="1621" w:type="dxa"/>
            <w:tcBorders>
              <w:top w:val="single" w:sz="4" w:space="0" w:color="808080"/>
              <w:left w:val="single" w:sz="4" w:space="0" w:color="808080"/>
              <w:bottom w:val="single" w:sz="4" w:space="0" w:color="808080"/>
              <w:right w:val="single" w:sz="4" w:space="0" w:color="808080"/>
            </w:tcBorders>
            <w:vAlign w:val="center"/>
            <w:hideMark/>
          </w:tcPr>
          <w:p w:rsidR="001D3EEB" w:rsidRDefault="00236727">
            <w:pPr>
              <w:jc w:val="both"/>
              <w:rPr>
                <w:rFonts w:ascii="Arial Narrow" w:eastAsia="Batang" w:hAnsi="Arial Narrow" w:cs="Calibri"/>
                <w:bCs/>
                <w:sz w:val="20"/>
                <w:szCs w:val="20"/>
                <w:lang w:eastAsia="ko-KR"/>
              </w:rPr>
            </w:pPr>
            <w:r>
              <w:rPr>
                <w:rFonts w:ascii="Arial Narrow" w:hAnsi="Arial Narrow" w:cs="Calibri"/>
                <w:bCs/>
                <w:sz w:val="20"/>
                <w:szCs w:val="20"/>
              </w:rPr>
              <w:t>Week 21 – 24</w:t>
            </w:r>
          </w:p>
        </w:tc>
        <w:tc>
          <w:tcPr>
            <w:tcW w:w="3511" w:type="dxa"/>
            <w:tcBorders>
              <w:top w:val="single" w:sz="4" w:space="0" w:color="808080"/>
              <w:left w:val="single" w:sz="4" w:space="0" w:color="808080"/>
              <w:bottom w:val="single" w:sz="4" w:space="0" w:color="808080"/>
              <w:right w:val="single" w:sz="4" w:space="0" w:color="808080"/>
            </w:tcBorders>
            <w:vAlign w:val="center"/>
          </w:tcPr>
          <w:p w:rsidR="001D3EEB" w:rsidRPr="00236727" w:rsidRDefault="00236727" w:rsidP="00236727">
            <w:pPr>
              <w:pStyle w:val="ListParagraph"/>
              <w:numPr>
                <w:ilvl w:val="0"/>
                <w:numId w:val="10"/>
              </w:numPr>
              <w:jc w:val="both"/>
              <w:rPr>
                <w:rFonts w:ascii="Arial Narrow" w:eastAsia="Batang" w:hAnsi="Arial Narrow" w:cs="Calibri"/>
                <w:bCs/>
                <w:sz w:val="20"/>
                <w:szCs w:val="20"/>
                <w:lang w:eastAsia="ko-KR"/>
              </w:rPr>
            </w:pPr>
            <w:r w:rsidRPr="00236727">
              <w:rPr>
                <w:rFonts w:ascii="Arial Narrow" w:eastAsia="Batang" w:hAnsi="Arial Narrow" w:cs="Calibri"/>
                <w:bCs/>
                <w:sz w:val="20"/>
                <w:szCs w:val="20"/>
                <w:lang w:eastAsia="ko-KR"/>
              </w:rPr>
              <w:t>A Deep Learning approach f</w:t>
            </w:r>
            <w:r w:rsidR="00211B42">
              <w:rPr>
                <w:rFonts w:ascii="Arial Narrow" w:eastAsia="Batang" w:hAnsi="Arial Narrow" w:cs="Calibri"/>
                <w:bCs/>
                <w:sz w:val="20"/>
                <w:szCs w:val="20"/>
                <w:lang w:eastAsia="ko-KR"/>
              </w:rPr>
              <w:t>or Feature Extraction</w:t>
            </w:r>
            <w:r w:rsidRPr="00236727">
              <w:rPr>
                <w:rFonts w:ascii="Arial Narrow" w:eastAsia="Batang" w:hAnsi="Arial Narrow" w:cs="Calibri"/>
                <w:bCs/>
                <w:sz w:val="20"/>
                <w:szCs w:val="20"/>
                <w:lang w:eastAsia="ko-KR"/>
              </w:rPr>
              <w:t>.</w:t>
            </w:r>
          </w:p>
        </w:tc>
        <w:tc>
          <w:tcPr>
            <w:tcW w:w="3709" w:type="dxa"/>
            <w:tcBorders>
              <w:top w:val="single" w:sz="4" w:space="0" w:color="808080"/>
              <w:left w:val="single" w:sz="4" w:space="0" w:color="808080"/>
              <w:bottom w:val="single" w:sz="4" w:space="0" w:color="808080"/>
              <w:right w:val="single" w:sz="4" w:space="0" w:color="auto"/>
            </w:tcBorders>
            <w:vAlign w:val="center"/>
          </w:tcPr>
          <w:p w:rsidR="001D3EEB" w:rsidRPr="00236727" w:rsidRDefault="00236727" w:rsidP="00236727">
            <w:pPr>
              <w:pStyle w:val="ListParagraph"/>
              <w:numPr>
                <w:ilvl w:val="0"/>
                <w:numId w:val="11"/>
              </w:numPr>
              <w:rPr>
                <w:rFonts w:ascii="Arial Narrow" w:eastAsia="Batang" w:hAnsi="Arial Narrow" w:cs="Calibri"/>
                <w:bCs/>
                <w:sz w:val="20"/>
                <w:szCs w:val="20"/>
                <w:lang w:eastAsia="ko-KR"/>
              </w:rPr>
            </w:pPr>
            <w:r w:rsidRPr="00236727">
              <w:rPr>
                <w:rFonts w:ascii="Arial Narrow" w:eastAsia="Batang" w:hAnsi="Arial Narrow" w:cs="Calibri"/>
                <w:bCs/>
                <w:sz w:val="20"/>
                <w:szCs w:val="20"/>
                <w:lang w:eastAsia="ko-KR"/>
              </w:rPr>
              <w:t>Implementation of code using Deep Learning Feature Extraction one by one.</w:t>
            </w:r>
          </w:p>
        </w:tc>
      </w:tr>
      <w:tr w:rsidR="001D3EEB" w:rsidTr="00236727">
        <w:trPr>
          <w:trHeight w:val="315"/>
        </w:trPr>
        <w:tc>
          <w:tcPr>
            <w:tcW w:w="639" w:type="dxa"/>
            <w:tcBorders>
              <w:top w:val="single" w:sz="4" w:space="0" w:color="808080"/>
              <w:left w:val="single" w:sz="4" w:space="0" w:color="auto"/>
              <w:bottom w:val="single" w:sz="4" w:space="0" w:color="808080"/>
              <w:right w:val="single" w:sz="4" w:space="0" w:color="808080"/>
            </w:tcBorders>
            <w:vAlign w:val="center"/>
            <w:hideMark/>
          </w:tcPr>
          <w:p w:rsidR="001D3EEB" w:rsidRDefault="001D3EEB">
            <w:pPr>
              <w:jc w:val="both"/>
              <w:rPr>
                <w:rFonts w:ascii="Arial Narrow" w:eastAsia="Batang" w:hAnsi="Arial Narrow" w:cs="Calibri"/>
                <w:bCs/>
                <w:sz w:val="20"/>
                <w:szCs w:val="20"/>
                <w:lang w:eastAsia="ko-KR"/>
              </w:rPr>
            </w:pPr>
            <w:r>
              <w:rPr>
                <w:rFonts w:ascii="Arial Narrow" w:hAnsi="Arial Narrow" w:cs="Calibri"/>
                <w:bCs/>
                <w:sz w:val="20"/>
                <w:szCs w:val="20"/>
              </w:rPr>
              <w:t>6.</w:t>
            </w:r>
          </w:p>
        </w:tc>
        <w:tc>
          <w:tcPr>
            <w:tcW w:w="1621" w:type="dxa"/>
            <w:tcBorders>
              <w:top w:val="single" w:sz="4" w:space="0" w:color="808080"/>
              <w:left w:val="single" w:sz="4" w:space="0" w:color="808080"/>
              <w:bottom w:val="single" w:sz="4" w:space="0" w:color="808080"/>
              <w:right w:val="single" w:sz="4" w:space="0" w:color="808080"/>
            </w:tcBorders>
            <w:vAlign w:val="center"/>
            <w:hideMark/>
          </w:tcPr>
          <w:p w:rsidR="001D3EEB" w:rsidRDefault="00236727">
            <w:pPr>
              <w:jc w:val="both"/>
              <w:rPr>
                <w:rFonts w:ascii="Arial Narrow" w:eastAsia="Batang" w:hAnsi="Arial Narrow" w:cs="Calibri"/>
                <w:bCs/>
                <w:sz w:val="20"/>
                <w:szCs w:val="20"/>
                <w:lang w:eastAsia="ko-KR"/>
              </w:rPr>
            </w:pPr>
            <w:r>
              <w:rPr>
                <w:rFonts w:ascii="Arial Narrow" w:hAnsi="Arial Narrow" w:cs="Calibri"/>
                <w:bCs/>
                <w:sz w:val="20"/>
                <w:szCs w:val="20"/>
              </w:rPr>
              <w:t>Week 25 – 28</w:t>
            </w:r>
          </w:p>
        </w:tc>
        <w:tc>
          <w:tcPr>
            <w:tcW w:w="3511" w:type="dxa"/>
            <w:tcBorders>
              <w:top w:val="single" w:sz="4" w:space="0" w:color="808080"/>
              <w:left w:val="single" w:sz="4" w:space="0" w:color="808080"/>
              <w:bottom w:val="single" w:sz="4" w:space="0" w:color="808080"/>
              <w:right w:val="single" w:sz="4" w:space="0" w:color="808080"/>
            </w:tcBorders>
            <w:vAlign w:val="center"/>
          </w:tcPr>
          <w:p w:rsidR="001D3EEB" w:rsidRPr="00236727" w:rsidRDefault="00236727" w:rsidP="00236727">
            <w:pPr>
              <w:pStyle w:val="ListParagraph"/>
              <w:numPr>
                <w:ilvl w:val="0"/>
                <w:numId w:val="12"/>
              </w:numPr>
              <w:jc w:val="both"/>
              <w:rPr>
                <w:rFonts w:ascii="Arial Narrow" w:eastAsia="Batang" w:hAnsi="Arial Narrow" w:cs="Calibri"/>
                <w:bCs/>
                <w:sz w:val="20"/>
                <w:szCs w:val="20"/>
                <w:lang w:eastAsia="ko-KR"/>
              </w:rPr>
            </w:pPr>
            <w:r w:rsidRPr="00236727">
              <w:rPr>
                <w:rFonts w:ascii="Arial Narrow" w:eastAsia="Batang" w:hAnsi="Arial Narrow" w:cs="Calibri"/>
                <w:bCs/>
                <w:sz w:val="20"/>
                <w:szCs w:val="20"/>
                <w:lang w:eastAsia="ko-KR"/>
              </w:rPr>
              <w:t>Model Development.</w:t>
            </w:r>
          </w:p>
        </w:tc>
        <w:tc>
          <w:tcPr>
            <w:tcW w:w="3709" w:type="dxa"/>
            <w:tcBorders>
              <w:top w:val="single" w:sz="4" w:space="0" w:color="808080"/>
              <w:left w:val="single" w:sz="4" w:space="0" w:color="808080"/>
              <w:bottom w:val="single" w:sz="4" w:space="0" w:color="808080"/>
              <w:right w:val="single" w:sz="4" w:space="0" w:color="auto"/>
            </w:tcBorders>
            <w:vAlign w:val="center"/>
          </w:tcPr>
          <w:p w:rsidR="001D3EEB" w:rsidRPr="00236727" w:rsidRDefault="00236727" w:rsidP="00236727">
            <w:pPr>
              <w:pStyle w:val="ListParagraph"/>
              <w:numPr>
                <w:ilvl w:val="0"/>
                <w:numId w:val="13"/>
              </w:numPr>
              <w:rPr>
                <w:rFonts w:ascii="Arial Narrow" w:eastAsia="Batang" w:hAnsi="Arial Narrow" w:cs="Calibri"/>
                <w:bCs/>
                <w:sz w:val="20"/>
                <w:szCs w:val="20"/>
                <w:lang w:eastAsia="ko-KR"/>
              </w:rPr>
            </w:pPr>
            <w:r w:rsidRPr="00236727">
              <w:rPr>
                <w:rFonts w:ascii="Arial Narrow" w:eastAsia="Batang" w:hAnsi="Arial Narrow" w:cs="Calibri"/>
                <w:bCs/>
                <w:sz w:val="20"/>
                <w:szCs w:val="20"/>
                <w:lang w:eastAsia="ko-KR"/>
              </w:rPr>
              <w:t>Implementation of Model.</w:t>
            </w:r>
          </w:p>
        </w:tc>
      </w:tr>
      <w:tr w:rsidR="001D3EEB" w:rsidTr="00236727">
        <w:trPr>
          <w:trHeight w:val="315"/>
        </w:trPr>
        <w:tc>
          <w:tcPr>
            <w:tcW w:w="639" w:type="dxa"/>
            <w:tcBorders>
              <w:top w:val="single" w:sz="4" w:space="0" w:color="808080"/>
              <w:left w:val="single" w:sz="4" w:space="0" w:color="auto"/>
              <w:bottom w:val="single" w:sz="4" w:space="0" w:color="808080"/>
              <w:right w:val="single" w:sz="4" w:space="0" w:color="808080"/>
            </w:tcBorders>
            <w:vAlign w:val="center"/>
            <w:hideMark/>
          </w:tcPr>
          <w:p w:rsidR="001D3EEB" w:rsidRDefault="001D3EEB">
            <w:pPr>
              <w:jc w:val="both"/>
              <w:rPr>
                <w:rFonts w:ascii="Arial Narrow" w:eastAsia="Batang" w:hAnsi="Arial Narrow" w:cs="Calibri"/>
                <w:bCs/>
                <w:sz w:val="20"/>
                <w:szCs w:val="20"/>
                <w:lang w:eastAsia="ko-KR"/>
              </w:rPr>
            </w:pPr>
            <w:r>
              <w:rPr>
                <w:rFonts w:ascii="Arial Narrow" w:hAnsi="Arial Narrow" w:cs="Calibri"/>
                <w:bCs/>
                <w:sz w:val="20"/>
                <w:szCs w:val="20"/>
              </w:rPr>
              <w:t>7.</w:t>
            </w:r>
          </w:p>
        </w:tc>
        <w:tc>
          <w:tcPr>
            <w:tcW w:w="1621" w:type="dxa"/>
            <w:tcBorders>
              <w:top w:val="single" w:sz="4" w:space="0" w:color="808080"/>
              <w:left w:val="single" w:sz="4" w:space="0" w:color="808080"/>
              <w:bottom w:val="single" w:sz="4" w:space="0" w:color="808080"/>
              <w:right w:val="single" w:sz="4" w:space="0" w:color="808080"/>
            </w:tcBorders>
            <w:vAlign w:val="center"/>
            <w:hideMark/>
          </w:tcPr>
          <w:p w:rsidR="001D3EEB" w:rsidRDefault="00236727">
            <w:pPr>
              <w:jc w:val="both"/>
              <w:rPr>
                <w:rFonts w:ascii="Arial Narrow" w:eastAsia="Batang" w:hAnsi="Arial Narrow" w:cs="Calibri"/>
                <w:bCs/>
                <w:sz w:val="20"/>
                <w:szCs w:val="20"/>
                <w:lang w:eastAsia="ko-KR"/>
              </w:rPr>
            </w:pPr>
            <w:r>
              <w:rPr>
                <w:rFonts w:ascii="Arial Narrow" w:hAnsi="Arial Narrow" w:cs="Calibri"/>
                <w:bCs/>
                <w:sz w:val="20"/>
                <w:szCs w:val="20"/>
              </w:rPr>
              <w:t>Week 29 – 32</w:t>
            </w:r>
            <w:r w:rsidR="001D3EEB">
              <w:rPr>
                <w:rFonts w:ascii="Arial Narrow" w:hAnsi="Arial Narrow" w:cs="Calibri"/>
                <w:bCs/>
                <w:sz w:val="20"/>
                <w:szCs w:val="20"/>
              </w:rPr>
              <w:t xml:space="preserve"> </w:t>
            </w:r>
          </w:p>
        </w:tc>
        <w:tc>
          <w:tcPr>
            <w:tcW w:w="3511" w:type="dxa"/>
            <w:tcBorders>
              <w:top w:val="single" w:sz="4" w:space="0" w:color="808080"/>
              <w:left w:val="single" w:sz="4" w:space="0" w:color="808080"/>
              <w:bottom w:val="single" w:sz="4" w:space="0" w:color="808080"/>
              <w:right w:val="single" w:sz="4" w:space="0" w:color="808080"/>
            </w:tcBorders>
            <w:vAlign w:val="center"/>
          </w:tcPr>
          <w:p w:rsidR="001D3EEB" w:rsidRPr="00236727" w:rsidRDefault="00236727" w:rsidP="00236727">
            <w:pPr>
              <w:pStyle w:val="ListParagraph"/>
              <w:numPr>
                <w:ilvl w:val="0"/>
                <w:numId w:val="15"/>
              </w:numPr>
              <w:jc w:val="both"/>
              <w:rPr>
                <w:rFonts w:ascii="Arial Narrow" w:eastAsia="Batang" w:hAnsi="Arial Narrow" w:cs="Calibri"/>
                <w:bCs/>
                <w:sz w:val="20"/>
                <w:szCs w:val="20"/>
                <w:lang w:eastAsia="ko-KR"/>
              </w:rPr>
            </w:pPr>
            <w:r w:rsidRPr="00236727">
              <w:rPr>
                <w:rFonts w:ascii="Arial Narrow" w:eastAsia="Batang" w:hAnsi="Arial Narrow" w:cs="Calibri"/>
                <w:bCs/>
                <w:sz w:val="20"/>
                <w:szCs w:val="20"/>
                <w:lang w:eastAsia="ko-KR"/>
              </w:rPr>
              <w:t>Insertion Query Implementation</w:t>
            </w:r>
          </w:p>
        </w:tc>
        <w:tc>
          <w:tcPr>
            <w:tcW w:w="3709" w:type="dxa"/>
            <w:tcBorders>
              <w:top w:val="single" w:sz="4" w:space="0" w:color="808080"/>
              <w:left w:val="single" w:sz="4" w:space="0" w:color="808080"/>
              <w:bottom w:val="single" w:sz="4" w:space="0" w:color="808080"/>
              <w:right w:val="single" w:sz="4" w:space="0" w:color="auto"/>
            </w:tcBorders>
            <w:vAlign w:val="center"/>
          </w:tcPr>
          <w:p w:rsidR="001D3EEB" w:rsidRPr="00236727" w:rsidRDefault="00236727" w:rsidP="00236727">
            <w:pPr>
              <w:pStyle w:val="ListParagraph"/>
              <w:numPr>
                <w:ilvl w:val="0"/>
                <w:numId w:val="14"/>
              </w:numPr>
              <w:rPr>
                <w:rFonts w:ascii="Arial Narrow" w:eastAsia="Batang" w:hAnsi="Arial Narrow" w:cs="Calibri"/>
                <w:bCs/>
                <w:sz w:val="20"/>
                <w:szCs w:val="20"/>
                <w:lang w:eastAsia="ko-KR"/>
              </w:rPr>
            </w:pPr>
            <w:r w:rsidRPr="00236727">
              <w:rPr>
                <w:rFonts w:ascii="Arial Narrow" w:eastAsia="Batang" w:hAnsi="Arial Narrow" w:cs="Calibri"/>
                <w:bCs/>
                <w:sz w:val="20"/>
                <w:szCs w:val="20"/>
                <w:lang w:eastAsia="ko-KR"/>
              </w:rPr>
              <w:t>Implementing the Insertion Query.</w:t>
            </w:r>
          </w:p>
        </w:tc>
      </w:tr>
      <w:tr w:rsidR="001D3EEB" w:rsidTr="00236727">
        <w:trPr>
          <w:trHeight w:val="315"/>
        </w:trPr>
        <w:tc>
          <w:tcPr>
            <w:tcW w:w="639" w:type="dxa"/>
            <w:tcBorders>
              <w:top w:val="single" w:sz="4" w:space="0" w:color="808080"/>
              <w:left w:val="single" w:sz="4" w:space="0" w:color="auto"/>
              <w:bottom w:val="single" w:sz="4" w:space="0" w:color="808080"/>
              <w:right w:val="single" w:sz="4" w:space="0" w:color="808080"/>
            </w:tcBorders>
            <w:vAlign w:val="center"/>
            <w:hideMark/>
          </w:tcPr>
          <w:p w:rsidR="001D3EEB" w:rsidRDefault="001D3EEB">
            <w:pPr>
              <w:jc w:val="both"/>
              <w:rPr>
                <w:rFonts w:ascii="Arial Narrow" w:eastAsia="Batang" w:hAnsi="Arial Narrow" w:cs="Calibri"/>
                <w:bCs/>
                <w:sz w:val="20"/>
                <w:szCs w:val="20"/>
                <w:lang w:eastAsia="ko-KR"/>
              </w:rPr>
            </w:pPr>
            <w:r>
              <w:rPr>
                <w:rFonts w:ascii="Arial Narrow" w:hAnsi="Arial Narrow" w:cs="Calibri"/>
                <w:bCs/>
                <w:sz w:val="20"/>
                <w:szCs w:val="20"/>
              </w:rPr>
              <w:t>8.</w:t>
            </w:r>
          </w:p>
        </w:tc>
        <w:tc>
          <w:tcPr>
            <w:tcW w:w="1621" w:type="dxa"/>
            <w:tcBorders>
              <w:top w:val="single" w:sz="4" w:space="0" w:color="808080"/>
              <w:left w:val="single" w:sz="4" w:space="0" w:color="808080"/>
              <w:bottom w:val="single" w:sz="4" w:space="0" w:color="808080"/>
              <w:right w:val="single" w:sz="4" w:space="0" w:color="808080"/>
            </w:tcBorders>
            <w:vAlign w:val="center"/>
            <w:hideMark/>
          </w:tcPr>
          <w:p w:rsidR="001D3EEB" w:rsidRDefault="00236727">
            <w:pPr>
              <w:jc w:val="both"/>
              <w:rPr>
                <w:rFonts w:ascii="Arial Narrow" w:eastAsia="Batang" w:hAnsi="Arial Narrow" w:cs="Calibri"/>
                <w:bCs/>
                <w:sz w:val="20"/>
                <w:szCs w:val="20"/>
                <w:lang w:eastAsia="ko-KR"/>
              </w:rPr>
            </w:pPr>
            <w:r>
              <w:rPr>
                <w:rFonts w:ascii="Arial Narrow" w:hAnsi="Arial Narrow" w:cs="Calibri"/>
                <w:bCs/>
                <w:sz w:val="20"/>
                <w:szCs w:val="20"/>
              </w:rPr>
              <w:t>Week 33 – 36</w:t>
            </w:r>
            <w:r w:rsidR="001D3EEB">
              <w:rPr>
                <w:rFonts w:ascii="Arial Narrow" w:hAnsi="Arial Narrow" w:cs="Calibri"/>
                <w:bCs/>
                <w:sz w:val="20"/>
                <w:szCs w:val="20"/>
              </w:rPr>
              <w:t xml:space="preserve"> </w:t>
            </w:r>
          </w:p>
        </w:tc>
        <w:tc>
          <w:tcPr>
            <w:tcW w:w="3511" w:type="dxa"/>
            <w:tcBorders>
              <w:top w:val="single" w:sz="4" w:space="0" w:color="808080"/>
              <w:left w:val="single" w:sz="4" w:space="0" w:color="808080"/>
              <w:bottom w:val="single" w:sz="4" w:space="0" w:color="808080"/>
              <w:right w:val="single" w:sz="4" w:space="0" w:color="808080"/>
            </w:tcBorders>
            <w:vAlign w:val="center"/>
          </w:tcPr>
          <w:p w:rsidR="001D3EEB" w:rsidRPr="00236727" w:rsidRDefault="00236727" w:rsidP="00236727">
            <w:pPr>
              <w:pStyle w:val="ListParagraph"/>
              <w:numPr>
                <w:ilvl w:val="0"/>
                <w:numId w:val="16"/>
              </w:numPr>
              <w:jc w:val="both"/>
              <w:rPr>
                <w:rFonts w:ascii="Arial Narrow" w:eastAsia="Batang" w:hAnsi="Arial Narrow" w:cs="Calibri"/>
                <w:bCs/>
                <w:sz w:val="20"/>
                <w:szCs w:val="20"/>
                <w:lang w:eastAsia="ko-KR"/>
              </w:rPr>
            </w:pPr>
            <w:r w:rsidRPr="00236727">
              <w:rPr>
                <w:rFonts w:ascii="Arial Narrow" w:eastAsia="Batang" w:hAnsi="Arial Narrow" w:cs="Calibri"/>
                <w:bCs/>
                <w:sz w:val="20"/>
                <w:szCs w:val="20"/>
                <w:lang w:eastAsia="ko-KR"/>
              </w:rPr>
              <w:t>Database and Website integration.</w:t>
            </w:r>
          </w:p>
        </w:tc>
        <w:tc>
          <w:tcPr>
            <w:tcW w:w="3709" w:type="dxa"/>
            <w:tcBorders>
              <w:top w:val="single" w:sz="4" w:space="0" w:color="808080"/>
              <w:left w:val="single" w:sz="4" w:space="0" w:color="808080"/>
              <w:bottom w:val="single" w:sz="4" w:space="0" w:color="808080"/>
              <w:right w:val="single" w:sz="4" w:space="0" w:color="auto"/>
            </w:tcBorders>
            <w:vAlign w:val="center"/>
          </w:tcPr>
          <w:p w:rsidR="001D3EEB" w:rsidRPr="00236727" w:rsidRDefault="00236727" w:rsidP="00236727">
            <w:pPr>
              <w:pStyle w:val="ListParagraph"/>
              <w:numPr>
                <w:ilvl w:val="0"/>
                <w:numId w:val="17"/>
              </w:numPr>
              <w:rPr>
                <w:rFonts w:ascii="Arial Narrow" w:eastAsia="Batang" w:hAnsi="Arial Narrow" w:cs="Calibri"/>
                <w:bCs/>
                <w:sz w:val="20"/>
                <w:szCs w:val="20"/>
                <w:lang w:eastAsia="ko-KR"/>
              </w:rPr>
            </w:pPr>
            <w:r w:rsidRPr="00236727">
              <w:rPr>
                <w:rFonts w:ascii="Arial Narrow" w:eastAsia="Batang" w:hAnsi="Arial Narrow" w:cs="Calibri"/>
                <w:bCs/>
                <w:sz w:val="20"/>
                <w:szCs w:val="20"/>
                <w:lang w:eastAsia="ko-KR"/>
              </w:rPr>
              <w:t>Integration of Database and Website Portal.</w:t>
            </w:r>
          </w:p>
        </w:tc>
      </w:tr>
      <w:tr w:rsidR="001D3EEB" w:rsidTr="00236727">
        <w:trPr>
          <w:trHeight w:val="315"/>
        </w:trPr>
        <w:tc>
          <w:tcPr>
            <w:tcW w:w="639" w:type="dxa"/>
            <w:tcBorders>
              <w:top w:val="single" w:sz="4" w:space="0" w:color="808080"/>
              <w:left w:val="single" w:sz="4" w:space="0" w:color="auto"/>
              <w:bottom w:val="single" w:sz="4" w:space="0" w:color="808080"/>
              <w:right w:val="single" w:sz="4" w:space="0" w:color="808080"/>
            </w:tcBorders>
            <w:vAlign w:val="center"/>
            <w:hideMark/>
          </w:tcPr>
          <w:p w:rsidR="001D3EEB" w:rsidRDefault="001D3EEB">
            <w:pPr>
              <w:jc w:val="both"/>
              <w:rPr>
                <w:rFonts w:ascii="Arial Narrow" w:eastAsia="Batang" w:hAnsi="Arial Narrow" w:cs="Calibri"/>
                <w:bCs/>
                <w:sz w:val="20"/>
                <w:szCs w:val="20"/>
                <w:lang w:eastAsia="ko-KR"/>
              </w:rPr>
            </w:pPr>
            <w:r>
              <w:rPr>
                <w:rFonts w:ascii="Arial Narrow" w:hAnsi="Arial Narrow" w:cs="Calibri"/>
                <w:bCs/>
                <w:sz w:val="20"/>
                <w:szCs w:val="20"/>
              </w:rPr>
              <w:t>9.</w:t>
            </w:r>
          </w:p>
        </w:tc>
        <w:tc>
          <w:tcPr>
            <w:tcW w:w="1621" w:type="dxa"/>
            <w:tcBorders>
              <w:top w:val="single" w:sz="4" w:space="0" w:color="808080"/>
              <w:left w:val="single" w:sz="4" w:space="0" w:color="808080"/>
              <w:bottom w:val="single" w:sz="4" w:space="0" w:color="808080"/>
              <w:right w:val="single" w:sz="4" w:space="0" w:color="808080"/>
            </w:tcBorders>
            <w:vAlign w:val="center"/>
            <w:hideMark/>
          </w:tcPr>
          <w:p w:rsidR="001D3EEB" w:rsidRDefault="00236727">
            <w:pPr>
              <w:jc w:val="both"/>
              <w:rPr>
                <w:rFonts w:ascii="Arial Narrow" w:eastAsia="Batang" w:hAnsi="Arial Narrow" w:cs="Calibri"/>
                <w:bCs/>
                <w:sz w:val="20"/>
                <w:szCs w:val="20"/>
                <w:lang w:eastAsia="ko-KR"/>
              </w:rPr>
            </w:pPr>
            <w:r>
              <w:rPr>
                <w:rFonts w:ascii="Arial Narrow" w:hAnsi="Arial Narrow" w:cs="Calibri"/>
                <w:bCs/>
                <w:sz w:val="20"/>
                <w:szCs w:val="20"/>
              </w:rPr>
              <w:t>Week 37 – 40</w:t>
            </w:r>
            <w:r w:rsidR="001D3EEB">
              <w:rPr>
                <w:rFonts w:ascii="Arial Narrow" w:hAnsi="Arial Narrow" w:cs="Calibri"/>
                <w:bCs/>
                <w:sz w:val="20"/>
                <w:szCs w:val="20"/>
              </w:rPr>
              <w:t xml:space="preserve"> </w:t>
            </w:r>
          </w:p>
        </w:tc>
        <w:tc>
          <w:tcPr>
            <w:tcW w:w="3511" w:type="dxa"/>
            <w:tcBorders>
              <w:top w:val="single" w:sz="4" w:space="0" w:color="808080"/>
              <w:left w:val="single" w:sz="4" w:space="0" w:color="808080"/>
              <w:bottom w:val="single" w:sz="4" w:space="0" w:color="808080"/>
              <w:right w:val="single" w:sz="4" w:space="0" w:color="808080"/>
            </w:tcBorders>
            <w:vAlign w:val="center"/>
          </w:tcPr>
          <w:p w:rsidR="001D3EEB" w:rsidRPr="00236727" w:rsidRDefault="00236727" w:rsidP="00236727">
            <w:pPr>
              <w:pStyle w:val="ListParagraph"/>
              <w:numPr>
                <w:ilvl w:val="0"/>
                <w:numId w:val="18"/>
              </w:numPr>
              <w:jc w:val="both"/>
              <w:rPr>
                <w:rFonts w:ascii="Arial Narrow" w:eastAsia="Batang" w:hAnsi="Arial Narrow" w:cs="Calibri"/>
                <w:bCs/>
                <w:sz w:val="20"/>
                <w:szCs w:val="20"/>
                <w:lang w:eastAsia="ko-KR"/>
              </w:rPr>
            </w:pPr>
            <w:r w:rsidRPr="00236727">
              <w:rPr>
                <w:rFonts w:ascii="Arial Narrow" w:eastAsia="Batang" w:hAnsi="Arial Narrow" w:cs="Calibri"/>
                <w:bCs/>
                <w:sz w:val="20"/>
                <w:szCs w:val="20"/>
                <w:lang w:eastAsia="ko-KR"/>
              </w:rPr>
              <w:t xml:space="preserve">CCTV set up for </w:t>
            </w:r>
            <w:proofErr w:type="gramStart"/>
            <w:r w:rsidRPr="00236727">
              <w:rPr>
                <w:rFonts w:ascii="Arial Narrow" w:eastAsia="Batang" w:hAnsi="Arial Narrow" w:cs="Calibri"/>
                <w:bCs/>
                <w:sz w:val="20"/>
                <w:szCs w:val="20"/>
                <w:lang w:eastAsia="ko-KR"/>
              </w:rPr>
              <w:t>Face  Detection</w:t>
            </w:r>
            <w:proofErr w:type="gramEnd"/>
            <w:r w:rsidRPr="00236727">
              <w:rPr>
                <w:rFonts w:ascii="Arial Narrow" w:eastAsia="Batang" w:hAnsi="Arial Narrow" w:cs="Calibri"/>
                <w:bCs/>
                <w:sz w:val="20"/>
                <w:szCs w:val="20"/>
                <w:lang w:eastAsia="ko-KR"/>
              </w:rPr>
              <w:t xml:space="preserve"> and Segmentation.</w:t>
            </w:r>
          </w:p>
        </w:tc>
        <w:tc>
          <w:tcPr>
            <w:tcW w:w="3709" w:type="dxa"/>
            <w:tcBorders>
              <w:top w:val="single" w:sz="4" w:space="0" w:color="808080"/>
              <w:left w:val="single" w:sz="4" w:space="0" w:color="808080"/>
              <w:bottom w:val="single" w:sz="4" w:space="0" w:color="808080"/>
              <w:right w:val="single" w:sz="4" w:space="0" w:color="auto"/>
            </w:tcBorders>
            <w:vAlign w:val="center"/>
          </w:tcPr>
          <w:p w:rsidR="001D3EEB" w:rsidRPr="00236727" w:rsidRDefault="00236727" w:rsidP="00236727">
            <w:pPr>
              <w:pStyle w:val="ListParagraph"/>
              <w:numPr>
                <w:ilvl w:val="0"/>
                <w:numId w:val="19"/>
              </w:numPr>
              <w:rPr>
                <w:rFonts w:ascii="Arial Narrow" w:eastAsia="Batang" w:hAnsi="Arial Narrow" w:cs="Calibri"/>
                <w:bCs/>
                <w:sz w:val="20"/>
                <w:szCs w:val="20"/>
                <w:lang w:eastAsia="ko-KR"/>
              </w:rPr>
            </w:pPr>
            <w:r w:rsidRPr="00236727">
              <w:rPr>
                <w:rFonts w:ascii="Arial Narrow" w:eastAsia="Batang" w:hAnsi="Arial Narrow" w:cs="Calibri"/>
                <w:bCs/>
                <w:sz w:val="20"/>
                <w:szCs w:val="20"/>
                <w:lang w:eastAsia="ko-KR"/>
              </w:rPr>
              <w:t>Setting up CCTV camera for face detection and segmentation.</w:t>
            </w:r>
          </w:p>
        </w:tc>
      </w:tr>
      <w:tr w:rsidR="001D3EEB" w:rsidTr="00236727">
        <w:trPr>
          <w:trHeight w:val="612"/>
        </w:trPr>
        <w:tc>
          <w:tcPr>
            <w:tcW w:w="9480" w:type="dxa"/>
            <w:gridSpan w:val="4"/>
            <w:tcBorders>
              <w:top w:val="nil"/>
              <w:left w:val="single" w:sz="4" w:space="0" w:color="auto"/>
              <w:bottom w:val="single" w:sz="4" w:space="0" w:color="auto"/>
              <w:right w:val="single" w:sz="4" w:space="0" w:color="auto"/>
            </w:tcBorders>
            <w:hideMark/>
          </w:tcPr>
          <w:p w:rsidR="001D3EEB" w:rsidRDefault="001D3EEB">
            <w:pPr>
              <w:spacing w:before="120"/>
              <w:ind w:left="540"/>
              <w:jc w:val="both"/>
              <w:rPr>
                <w:rFonts w:ascii="Arial" w:eastAsia="Batang" w:hAnsi="Arial" w:cs="Arial"/>
                <w:sz w:val="24"/>
                <w:szCs w:val="24"/>
                <w:lang w:eastAsia="ko-KR"/>
              </w:rPr>
            </w:pPr>
            <w:r>
              <w:rPr>
                <w:rFonts w:ascii="Arial" w:hAnsi="Arial" w:cs="Arial"/>
                <w:sz w:val="20"/>
                <w:szCs w:val="20"/>
              </w:rPr>
              <w:t>(Please add more rows if required.)</w:t>
            </w:r>
          </w:p>
        </w:tc>
      </w:tr>
    </w:tbl>
    <w:p w:rsidR="001D3EEB" w:rsidRDefault="001D3EEB" w:rsidP="001D3EEB">
      <w:pPr>
        <w:rPr>
          <w:rFonts w:ascii="Arial" w:eastAsia="Batang" w:hAnsi="Arial" w:cs="Arial"/>
          <w:bCs/>
          <w:lang w:eastAsia="ko-KR"/>
        </w:rPr>
      </w:pPr>
    </w:p>
    <w:p w:rsidR="00C32782" w:rsidRDefault="00C32782" w:rsidP="001E6372">
      <w:pPr>
        <w:rPr>
          <w:sz w:val="24"/>
        </w:rPr>
      </w:pPr>
    </w:p>
    <w:p w:rsidR="004A08EF" w:rsidRDefault="004A08EF" w:rsidP="004A08EF">
      <w:pPr>
        <w:pStyle w:val="Heading2"/>
        <w:numPr>
          <w:ilvl w:val="0"/>
          <w:numId w:val="0"/>
        </w:numPr>
        <w:tabs>
          <w:tab w:val="left" w:pos="720"/>
        </w:tabs>
        <w:rPr>
          <w:sz w:val="32"/>
        </w:rPr>
      </w:pPr>
    </w:p>
    <w:p w:rsidR="004A08EF" w:rsidRDefault="004A08EF" w:rsidP="004A08EF">
      <w:pPr>
        <w:pStyle w:val="Heading2"/>
        <w:numPr>
          <w:ilvl w:val="0"/>
          <w:numId w:val="0"/>
        </w:numPr>
        <w:tabs>
          <w:tab w:val="left" w:pos="720"/>
        </w:tabs>
        <w:rPr>
          <w:sz w:val="32"/>
        </w:rPr>
      </w:pPr>
    </w:p>
    <w:p w:rsidR="00451FA9" w:rsidRDefault="00451FA9" w:rsidP="004A08EF">
      <w:pPr>
        <w:pStyle w:val="Heading2"/>
        <w:numPr>
          <w:ilvl w:val="0"/>
          <w:numId w:val="0"/>
        </w:numPr>
        <w:tabs>
          <w:tab w:val="left" w:pos="720"/>
        </w:tabs>
        <w:rPr>
          <w:sz w:val="32"/>
        </w:rPr>
      </w:pPr>
      <w:r>
        <w:rPr>
          <w:sz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351pt">
            <v:imagedata r:id="rId7" o:title="gantt chart final (2)"/>
          </v:shape>
        </w:pict>
      </w:r>
    </w:p>
    <w:p w:rsidR="00451FA9" w:rsidRDefault="00451FA9" w:rsidP="004A08EF">
      <w:pPr>
        <w:pStyle w:val="Heading2"/>
        <w:numPr>
          <w:ilvl w:val="0"/>
          <w:numId w:val="0"/>
        </w:numPr>
        <w:tabs>
          <w:tab w:val="left" w:pos="720"/>
        </w:tabs>
        <w:rPr>
          <w:sz w:val="32"/>
        </w:rPr>
      </w:pPr>
    </w:p>
    <w:p w:rsidR="00451FA9" w:rsidRDefault="00451FA9" w:rsidP="004A08EF">
      <w:pPr>
        <w:pStyle w:val="Heading2"/>
        <w:numPr>
          <w:ilvl w:val="0"/>
          <w:numId w:val="0"/>
        </w:numPr>
        <w:tabs>
          <w:tab w:val="left" w:pos="720"/>
        </w:tabs>
        <w:rPr>
          <w:sz w:val="32"/>
        </w:rPr>
      </w:pPr>
    </w:p>
    <w:p w:rsidR="00451FA9" w:rsidRDefault="00451FA9" w:rsidP="004A08EF">
      <w:pPr>
        <w:pStyle w:val="Heading2"/>
        <w:numPr>
          <w:ilvl w:val="0"/>
          <w:numId w:val="0"/>
        </w:numPr>
        <w:tabs>
          <w:tab w:val="left" w:pos="720"/>
        </w:tabs>
        <w:rPr>
          <w:sz w:val="32"/>
        </w:rPr>
      </w:pPr>
    </w:p>
    <w:p w:rsidR="00451FA9" w:rsidRDefault="00451FA9" w:rsidP="004A08EF">
      <w:pPr>
        <w:pStyle w:val="Heading2"/>
        <w:numPr>
          <w:ilvl w:val="0"/>
          <w:numId w:val="0"/>
        </w:numPr>
        <w:tabs>
          <w:tab w:val="left" w:pos="720"/>
        </w:tabs>
        <w:rPr>
          <w:sz w:val="32"/>
        </w:rPr>
      </w:pPr>
    </w:p>
    <w:p w:rsidR="00451FA9" w:rsidRDefault="00451FA9" w:rsidP="004A08EF">
      <w:pPr>
        <w:pStyle w:val="Heading2"/>
        <w:numPr>
          <w:ilvl w:val="0"/>
          <w:numId w:val="0"/>
        </w:numPr>
        <w:tabs>
          <w:tab w:val="left" w:pos="720"/>
        </w:tabs>
        <w:rPr>
          <w:sz w:val="32"/>
        </w:rPr>
      </w:pPr>
    </w:p>
    <w:p w:rsidR="00451FA9" w:rsidRDefault="00451FA9" w:rsidP="004A08EF">
      <w:pPr>
        <w:pStyle w:val="Heading2"/>
        <w:numPr>
          <w:ilvl w:val="0"/>
          <w:numId w:val="0"/>
        </w:numPr>
        <w:tabs>
          <w:tab w:val="left" w:pos="720"/>
        </w:tabs>
        <w:rPr>
          <w:sz w:val="32"/>
        </w:rPr>
      </w:pPr>
    </w:p>
    <w:p w:rsidR="00451FA9" w:rsidRDefault="00451FA9" w:rsidP="004A08EF">
      <w:pPr>
        <w:pStyle w:val="Heading2"/>
        <w:numPr>
          <w:ilvl w:val="0"/>
          <w:numId w:val="0"/>
        </w:numPr>
        <w:tabs>
          <w:tab w:val="left" w:pos="720"/>
        </w:tabs>
        <w:rPr>
          <w:sz w:val="32"/>
        </w:rPr>
      </w:pPr>
    </w:p>
    <w:p w:rsidR="00451FA9" w:rsidRDefault="00451FA9" w:rsidP="004A08EF">
      <w:pPr>
        <w:pStyle w:val="Heading2"/>
        <w:numPr>
          <w:ilvl w:val="0"/>
          <w:numId w:val="0"/>
        </w:numPr>
        <w:tabs>
          <w:tab w:val="left" w:pos="720"/>
        </w:tabs>
        <w:rPr>
          <w:sz w:val="32"/>
        </w:rPr>
      </w:pPr>
    </w:p>
    <w:p w:rsidR="00451FA9" w:rsidRDefault="00451FA9" w:rsidP="004A08EF">
      <w:pPr>
        <w:pStyle w:val="Heading2"/>
        <w:numPr>
          <w:ilvl w:val="0"/>
          <w:numId w:val="0"/>
        </w:numPr>
        <w:tabs>
          <w:tab w:val="left" w:pos="720"/>
        </w:tabs>
        <w:rPr>
          <w:sz w:val="32"/>
        </w:rPr>
      </w:pPr>
    </w:p>
    <w:p w:rsidR="00451FA9" w:rsidRDefault="00451FA9" w:rsidP="004A08EF">
      <w:pPr>
        <w:pStyle w:val="Heading2"/>
        <w:numPr>
          <w:ilvl w:val="0"/>
          <w:numId w:val="0"/>
        </w:numPr>
        <w:tabs>
          <w:tab w:val="left" w:pos="720"/>
        </w:tabs>
        <w:rPr>
          <w:sz w:val="32"/>
        </w:rPr>
      </w:pPr>
    </w:p>
    <w:p w:rsidR="00451FA9" w:rsidRDefault="00451FA9" w:rsidP="004A08EF">
      <w:pPr>
        <w:pStyle w:val="Heading2"/>
        <w:numPr>
          <w:ilvl w:val="0"/>
          <w:numId w:val="0"/>
        </w:numPr>
        <w:tabs>
          <w:tab w:val="left" w:pos="720"/>
        </w:tabs>
        <w:rPr>
          <w:sz w:val="32"/>
        </w:rPr>
      </w:pPr>
    </w:p>
    <w:p w:rsidR="00451FA9" w:rsidRDefault="00451FA9" w:rsidP="004A08EF">
      <w:pPr>
        <w:pStyle w:val="Heading2"/>
        <w:numPr>
          <w:ilvl w:val="0"/>
          <w:numId w:val="0"/>
        </w:numPr>
        <w:tabs>
          <w:tab w:val="left" w:pos="720"/>
        </w:tabs>
        <w:rPr>
          <w:sz w:val="32"/>
        </w:rPr>
      </w:pPr>
    </w:p>
    <w:p w:rsidR="004A08EF" w:rsidRDefault="004A08EF" w:rsidP="004A08EF">
      <w:pPr>
        <w:pStyle w:val="Heading2"/>
        <w:numPr>
          <w:ilvl w:val="0"/>
          <w:numId w:val="0"/>
        </w:numPr>
        <w:tabs>
          <w:tab w:val="left" w:pos="720"/>
        </w:tabs>
        <w:rPr>
          <w:b w:val="0"/>
        </w:rPr>
      </w:pPr>
      <w:r>
        <w:rPr>
          <w:sz w:val="32"/>
        </w:rPr>
        <w:lastRenderedPageBreak/>
        <w:t>Machine Learning Pipeline</w:t>
      </w:r>
      <w:r w:rsidRPr="004A08EF">
        <w:rPr>
          <w:sz w:val="32"/>
        </w:rPr>
        <w:t>:</w:t>
      </w:r>
      <w:r w:rsidRPr="004A08EF">
        <w:rPr>
          <w:b w:val="0"/>
          <w:sz w:val="32"/>
        </w:rPr>
        <w:t xml:space="preserve"> </w:t>
      </w:r>
    </w:p>
    <w:p w:rsidR="004A08EF" w:rsidRDefault="004A08EF" w:rsidP="001E6372">
      <w:pPr>
        <w:rPr>
          <w:sz w:val="24"/>
        </w:rPr>
      </w:pPr>
    </w:p>
    <w:p w:rsidR="00C32782" w:rsidRDefault="00C32782" w:rsidP="000145F9">
      <w:pPr>
        <w:jc w:val="center"/>
        <w:rPr>
          <w:sz w:val="24"/>
        </w:rPr>
      </w:pPr>
    </w:p>
    <w:p w:rsidR="00C32782" w:rsidRDefault="00451FA9" w:rsidP="003B21E5">
      <w:pPr>
        <w:jc w:val="center"/>
        <w:rPr>
          <w:sz w:val="24"/>
        </w:rPr>
      </w:pPr>
      <w:r>
        <w:rPr>
          <w:noProof/>
          <w:sz w:val="24"/>
        </w:rPr>
        <w:pict>
          <v:shape id="_x0000_i1026" type="#_x0000_t75" style="width:468pt;height:234pt">
            <v:imagedata r:id="rId8" o:title="ML Pipeline.drawio (1)"/>
          </v:shape>
        </w:pict>
      </w:r>
      <w:bookmarkStart w:id="0" w:name="_GoBack"/>
      <w:bookmarkEnd w:id="0"/>
    </w:p>
    <w:p w:rsidR="00C32782" w:rsidRPr="000D2542" w:rsidRDefault="00C32782" w:rsidP="001E6372">
      <w:pPr>
        <w:rPr>
          <w:sz w:val="24"/>
        </w:rPr>
      </w:pPr>
    </w:p>
    <w:sectPr w:rsidR="00C32782" w:rsidRPr="000D25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36C4"/>
    <w:multiLevelType w:val="hybridMultilevel"/>
    <w:tmpl w:val="52D88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702CF"/>
    <w:multiLevelType w:val="hybridMultilevel"/>
    <w:tmpl w:val="F368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62F47"/>
    <w:multiLevelType w:val="multilevel"/>
    <w:tmpl w:val="F95623F2"/>
    <w:lvl w:ilvl="0">
      <w:start w:val="1"/>
      <w:numFmt w:val="upperLetter"/>
      <w:pStyle w:val="Heading2"/>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CBA6D70"/>
    <w:multiLevelType w:val="hybridMultilevel"/>
    <w:tmpl w:val="6A188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63420"/>
    <w:multiLevelType w:val="hybridMultilevel"/>
    <w:tmpl w:val="00E4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85409"/>
    <w:multiLevelType w:val="hybridMultilevel"/>
    <w:tmpl w:val="4CB8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B023C"/>
    <w:multiLevelType w:val="hybridMultilevel"/>
    <w:tmpl w:val="D56A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7E7AF7"/>
    <w:multiLevelType w:val="hybridMultilevel"/>
    <w:tmpl w:val="7502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3824B9"/>
    <w:multiLevelType w:val="hybridMultilevel"/>
    <w:tmpl w:val="28885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030BA"/>
    <w:multiLevelType w:val="hybridMultilevel"/>
    <w:tmpl w:val="F9C4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936A83"/>
    <w:multiLevelType w:val="hybridMultilevel"/>
    <w:tmpl w:val="05FC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2B260E"/>
    <w:multiLevelType w:val="hybridMultilevel"/>
    <w:tmpl w:val="53FC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081F7B"/>
    <w:multiLevelType w:val="hybridMultilevel"/>
    <w:tmpl w:val="C116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C531A1"/>
    <w:multiLevelType w:val="hybridMultilevel"/>
    <w:tmpl w:val="5606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1A0306"/>
    <w:multiLevelType w:val="hybridMultilevel"/>
    <w:tmpl w:val="48624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3C6673"/>
    <w:multiLevelType w:val="hybridMultilevel"/>
    <w:tmpl w:val="5368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267C5A"/>
    <w:multiLevelType w:val="hybridMultilevel"/>
    <w:tmpl w:val="9CF4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551644"/>
    <w:multiLevelType w:val="hybridMultilevel"/>
    <w:tmpl w:val="E762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4E680D"/>
    <w:multiLevelType w:val="hybridMultilevel"/>
    <w:tmpl w:val="25465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9"/>
  </w:num>
  <w:num w:numId="4">
    <w:abstractNumId w:val="0"/>
  </w:num>
  <w:num w:numId="5">
    <w:abstractNumId w:val="10"/>
  </w:num>
  <w:num w:numId="6">
    <w:abstractNumId w:val="12"/>
  </w:num>
  <w:num w:numId="7">
    <w:abstractNumId w:val="13"/>
  </w:num>
  <w:num w:numId="8">
    <w:abstractNumId w:val="3"/>
  </w:num>
  <w:num w:numId="9">
    <w:abstractNumId w:val="11"/>
  </w:num>
  <w:num w:numId="10">
    <w:abstractNumId w:val="6"/>
  </w:num>
  <w:num w:numId="11">
    <w:abstractNumId w:val="18"/>
  </w:num>
  <w:num w:numId="12">
    <w:abstractNumId w:val="8"/>
  </w:num>
  <w:num w:numId="13">
    <w:abstractNumId w:val="14"/>
  </w:num>
  <w:num w:numId="14">
    <w:abstractNumId w:val="7"/>
  </w:num>
  <w:num w:numId="15">
    <w:abstractNumId w:val="4"/>
  </w:num>
  <w:num w:numId="16">
    <w:abstractNumId w:val="5"/>
  </w:num>
  <w:num w:numId="17">
    <w:abstractNumId w:val="15"/>
  </w:num>
  <w:num w:numId="18">
    <w:abstractNumId w:val="1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542"/>
    <w:rsid w:val="000145F9"/>
    <w:rsid w:val="000909D2"/>
    <w:rsid w:val="000C716D"/>
    <w:rsid w:val="000D2542"/>
    <w:rsid w:val="001D3EEB"/>
    <w:rsid w:val="001E333C"/>
    <w:rsid w:val="001E6372"/>
    <w:rsid w:val="00211B42"/>
    <w:rsid w:val="00236727"/>
    <w:rsid w:val="002D0099"/>
    <w:rsid w:val="002F0DB8"/>
    <w:rsid w:val="003B21E5"/>
    <w:rsid w:val="00451FA9"/>
    <w:rsid w:val="004A08EF"/>
    <w:rsid w:val="00765C8A"/>
    <w:rsid w:val="0078186B"/>
    <w:rsid w:val="009A5E95"/>
    <w:rsid w:val="00B42706"/>
    <w:rsid w:val="00C32782"/>
    <w:rsid w:val="00E1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33C"/>
    <w:pPr>
      <w:ind w:left="720"/>
      <w:contextualSpacing/>
    </w:pPr>
  </w:style>
  <w:style w:type="paragraph" w:customStyle="1" w:styleId="Heading2">
    <w:name w:val="Heading2"/>
    <w:basedOn w:val="Normal"/>
    <w:rsid w:val="001D3EEB"/>
    <w:pPr>
      <w:numPr>
        <w:numId w:val="1"/>
      </w:numPr>
      <w:spacing w:before="120" w:after="120" w:line="240" w:lineRule="auto"/>
      <w:jc w:val="both"/>
    </w:pPr>
    <w:rPr>
      <w:rFonts w:ascii="Arial" w:eastAsia="Batang" w:hAnsi="Arial" w:cs="Arial"/>
      <w:b/>
      <w:lang w:eastAsia="ko-KR"/>
    </w:rPr>
  </w:style>
  <w:style w:type="paragraph" w:styleId="BalloonText">
    <w:name w:val="Balloon Text"/>
    <w:basedOn w:val="Normal"/>
    <w:link w:val="BalloonTextChar"/>
    <w:uiPriority w:val="99"/>
    <w:semiHidden/>
    <w:unhideWhenUsed/>
    <w:rsid w:val="00014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5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33C"/>
    <w:pPr>
      <w:ind w:left="720"/>
      <w:contextualSpacing/>
    </w:pPr>
  </w:style>
  <w:style w:type="paragraph" w:customStyle="1" w:styleId="Heading2">
    <w:name w:val="Heading2"/>
    <w:basedOn w:val="Normal"/>
    <w:rsid w:val="001D3EEB"/>
    <w:pPr>
      <w:numPr>
        <w:numId w:val="1"/>
      </w:numPr>
      <w:spacing w:before="120" w:after="120" w:line="240" w:lineRule="auto"/>
      <w:jc w:val="both"/>
    </w:pPr>
    <w:rPr>
      <w:rFonts w:ascii="Arial" w:eastAsia="Batang" w:hAnsi="Arial" w:cs="Arial"/>
      <w:b/>
      <w:lang w:eastAsia="ko-KR"/>
    </w:rPr>
  </w:style>
  <w:style w:type="paragraph" w:styleId="BalloonText">
    <w:name w:val="Balloon Text"/>
    <w:basedOn w:val="Normal"/>
    <w:link w:val="BalloonTextChar"/>
    <w:uiPriority w:val="99"/>
    <w:semiHidden/>
    <w:unhideWhenUsed/>
    <w:rsid w:val="00014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5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129718">
      <w:bodyDiv w:val="1"/>
      <w:marLeft w:val="0"/>
      <w:marRight w:val="0"/>
      <w:marTop w:val="0"/>
      <w:marBottom w:val="0"/>
      <w:divBdr>
        <w:top w:val="none" w:sz="0" w:space="0" w:color="auto"/>
        <w:left w:val="none" w:sz="0" w:space="0" w:color="auto"/>
        <w:bottom w:val="none" w:sz="0" w:space="0" w:color="auto"/>
        <w:right w:val="none" w:sz="0" w:space="0" w:color="auto"/>
      </w:divBdr>
      <w:divsChild>
        <w:div w:id="2086804074">
          <w:marLeft w:val="720"/>
          <w:marRight w:val="0"/>
          <w:marTop w:val="0"/>
          <w:marBottom w:val="0"/>
          <w:divBdr>
            <w:top w:val="none" w:sz="0" w:space="0" w:color="auto"/>
            <w:left w:val="none" w:sz="0" w:space="0" w:color="auto"/>
            <w:bottom w:val="none" w:sz="0" w:space="0" w:color="auto"/>
            <w:right w:val="none" w:sz="0" w:space="0" w:color="auto"/>
          </w:divBdr>
        </w:div>
        <w:div w:id="814177587">
          <w:marLeft w:val="720"/>
          <w:marRight w:val="0"/>
          <w:marTop w:val="0"/>
          <w:marBottom w:val="0"/>
          <w:divBdr>
            <w:top w:val="none" w:sz="0" w:space="0" w:color="auto"/>
            <w:left w:val="none" w:sz="0" w:space="0" w:color="auto"/>
            <w:bottom w:val="none" w:sz="0" w:space="0" w:color="auto"/>
            <w:right w:val="none" w:sz="0" w:space="0" w:color="auto"/>
          </w:divBdr>
        </w:div>
      </w:divsChild>
    </w:div>
    <w:div w:id="340013619">
      <w:bodyDiv w:val="1"/>
      <w:marLeft w:val="0"/>
      <w:marRight w:val="0"/>
      <w:marTop w:val="0"/>
      <w:marBottom w:val="0"/>
      <w:divBdr>
        <w:top w:val="none" w:sz="0" w:space="0" w:color="auto"/>
        <w:left w:val="none" w:sz="0" w:space="0" w:color="auto"/>
        <w:bottom w:val="none" w:sz="0" w:space="0" w:color="auto"/>
        <w:right w:val="none" w:sz="0" w:space="0" w:color="auto"/>
      </w:divBdr>
    </w:div>
    <w:div w:id="755439293">
      <w:bodyDiv w:val="1"/>
      <w:marLeft w:val="0"/>
      <w:marRight w:val="0"/>
      <w:marTop w:val="0"/>
      <w:marBottom w:val="0"/>
      <w:divBdr>
        <w:top w:val="none" w:sz="0" w:space="0" w:color="auto"/>
        <w:left w:val="none" w:sz="0" w:space="0" w:color="auto"/>
        <w:bottom w:val="none" w:sz="0" w:space="0" w:color="auto"/>
        <w:right w:val="none" w:sz="0" w:space="0" w:color="auto"/>
      </w:divBdr>
      <w:divsChild>
        <w:div w:id="291449871">
          <w:marLeft w:val="720"/>
          <w:marRight w:val="0"/>
          <w:marTop w:val="0"/>
          <w:marBottom w:val="0"/>
          <w:divBdr>
            <w:top w:val="none" w:sz="0" w:space="0" w:color="auto"/>
            <w:left w:val="none" w:sz="0" w:space="0" w:color="auto"/>
            <w:bottom w:val="none" w:sz="0" w:space="0" w:color="auto"/>
            <w:right w:val="none" w:sz="0" w:space="0" w:color="auto"/>
          </w:divBdr>
        </w:div>
        <w:div w:id="399328272">
          <w:marLeft w:val="720"/>
          <w:marRight w:val="0"/>
          <w:marTop w:val="0"/>
          <w:marBottom w:val="0"/>
          <w:divBdr>
            <w:top w:val="none" w:sz="0" w:space="0" w:color="auto"/>
            <w:left w:val="none" w:sz="0" w:space="0" w:color="auto"/>
            <w:bottom w:val="none" w:sz="0" w:space="0" w:color="auto"/>
            <w:right w:val="none" w:sz="0" w:space="0" w:color="auto"/>
          </w:divBdr>
        </w:div>
      </w:divsChild>
    </w:div>
    <w:div w:id="958100624">
      <w:bodyDiv w:val="1"/>
      <w:marLeft w:val="0"/>
      <w:marRight w:val="0"/>
      <w:marTop w:val="0"/>
      <w:marBottom w:val="0"/>
      <w:divBdr>
        <w:top w:val="none" w:sz="0" w:space="0" w:color="auto"/>
        <w:left w:val="none" w:sz="0" w:space="0" w:color="auto"/>
        <w:bottom w:val="none" w:sz="0" w:space="0" w:color="auto"/>
        <w:right w:val="none" w:sz="0" w:space="0" w:color="auto"/>
      </w:divBdr>
    </w:div>
    <w:div w:id="1061753086">
      <w:bodyDiv w:val="1"/>
      <w:marLeft w:val="0"/>
      <w:marRight w:val="0"/>
      <w:marTop w:val="0"/>
      <w:marBottom w:val="0"/>
      <w:divBdr>
        <w:top w:val="none" w:sz="0" w:space="0" w:color="auto"/>
        <w:left w:val="none" w:sz="0" w:space="0" w:color="auto"/>
        <w:bottom w:val="none" w:sz="0" w:space="0" w:color="auto"/>
        <w:right w:val="none" w:sz="0" w:space="0" w:color="auto"/>
      </w:divBdr>
    </w:div>
    <w:div w:id="1125654507">
      <w:bodyDiv w:val="1"/>
      <w:marLeft w:val="0"/>
      <w:marRight w:val="0"/>
      <w:marTop w:val="0"/>
      <w:marBottom w:val="0"/>
      <w:divBdr>
        <w:top w:val="none" w:sz="0" w:space="0" w:color="auto"/>
        <w:left w:val="none" w:sz="0" w:space="0" w:color="auto"/>
        <w:bottom w:val="none" w:sz="0" w:space="0" w:color="auto"/>
        <w:right w:val="none" w:sz="0" w:space="0" w:color="auto"/>
      </w:divBdr>
      <w:divsChild>
        <w:div w:id="1475946642">
          <w:marLeft w:val="720"/>
          <w:marRight w:val="0"/>
          <w:marTop w:val="0"/>
          <w:marBottom w:val="0"/>
          <w:divBdr>
            <w:top w:val="none" w:sz="0" w:space="0" w:color="auto"/>
            <w:left w:val="none" w:sz="0" w:space="0" w:color="auto"/>
            <w:bottom w:val="none" w:sz="0" w:space="0" w:color="auto"/>
            <w:right w:val="none" w:sz="0" w:space="0" w:color="auto"/>
          </w:divBdr>
        </w:div>
        <w:div w:id="931937222">
          <w:marLeft w:val="720"/>
          <w:marRight w:val="0"/>
          <w:marTop w:val="0"/>
          <w:marBottom w:val="0"/>
          <w:divBdr>
            <w:top w:val="none" w:sz="0" w:space="0" w:color="auto"/>
            <w:left w:val="none" w:sz="0" w:space="0" w:color="auto"/>
            <w:bottom w:val="none" w:sz="0" w:space="0" w:color="auto"/>
            <w:right w:val="none" w:sz="0" w:space="0" w:color="auto"/>
          </w:divBdr>
        </w:div>
      </w:divsChild>
    </w:div>
    <w:div w:id="1232887691">
      <w:bodyDiv w:val="1"/>
      <w:marLeft w:val="0"/>
      <w:marRight w:val="0"/>
      <w:marTop w:val="0"/>
      <w:marBottom w:val="0"/>
      <w:divBdr>
        <w:top w:val="none" w:sz="0" w:space="0" w:color="auto"/>
        <w:left w:val="none" w:sz="0" w:space="0" w:color="auto"/>
        <w:bottom w:val="none" w:sz="0" w:space="0" w:color="auto"/>
        <w:right w:val="none" w:sz="0" w:space="0" w:color="auto"/>
      </w:divBdr>
      <w:divsChild>
        <w:div w:id="1593001959">
          <w:marLeft w:val="720"/>
          <w:marRight w:val="0"/>
          <w:marTop w:val="0"/>
          <w:marBottom w:val="0"/>
          <w:divBdr>
            <w:top w:val="none" w:sz="0" w:space="0" w:color="auto"/>
            <w:left w:val="none" w:sz="0" w:space="0" w:color="auto"/>
            <w:bottom w:val="none" w:sz="0" w:space="0" w:color="auto"/>
            <w:right w:val="none" w:sz="0" w:space="0" w:color="auto"/>
          </w:divBdr>
        </w:div>
        <w:div w:id="1786845177">
          <w:marLeft w:val="720"/>
          <w:marRight w:val="0"/>
          <w:marTop w:val="0"/>
          <w:marBottom w:val="0"/>
          <w:divBdr>
            <w:top w:val="none" w:sz="0" w:space="0" w:color="auto"/>
            <w:left w:val="none" w:sz="0" w:space="0" w:color="auto"/>
            <w:bottom w:val="none" w:sz="0" w:space="0" w:color="auto"/>
            <w:right w:val="none" w:sz="0" w:space="0" w:color="auto"/>
          </w:divBdr>
        </w:div>
      </w:divsChild>
    </w:div>
    <w:div w:id="16183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B8264-D7A8-4E8E-866D-FB6DEEC38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2024-06-26T07:02:00Z</dcterms:created>
  <dcterms:modified xsi:type="dcterms:W3CDTF">2024-06-26T07:02:00Z</dcterms:modified>
</cp:coreProperties>
</file>