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B044A" w:rsidR="00BB044A" w:rsidP="00BB044A" w:rsidRDefault="00BB044A" w14:paraId="4962D7B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Century Gothic" w:hAnsi="Century Gothic" w:eastAsia="Times New Roman" w:cs="Segoe UI"/>
          <w:b/>
          <w:bCs/>
          <w:kern w:val="0"/>
          <w:sz w:val="32"/>
          <w:szCs w:val="32"/>
          <w:lang w:eastAsia="en-GB"/>
          <w14:ligatures w14:val="none"/>
        </w:rPr>
        <w:t>Evaluation Report</w:t>
      </w:r>
      <w:r w:rsidRPr="00BB044A">
        <w:rPr>
          <w:rFonts w:ascii="Arial" w:hAnsi="Arial" w:eastAsia="Times New Roman" w:cs="Arial"/>
          <w:kern w:val="0"/>
          <w:sz w:val="32"/>
          <w:szCs w:val="32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32"/>
          <w:szCs w:val="32"/>
          <w:lang w:eastAsia="en-GB"/>
          <w14:ligatures w14:val="none"/>
        </w:rPr>
        <w:t> </w:t>
      </w:r>
    </w:p>
    <w:p w:rsidRPr="00BB044A" w:rsidR="00BB044A" w:rsidP="00BB044A" w:rsidRDefault="00BB044A" w14:paraId="6D35ECD5" w14:textId="005A0E39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br/>
      </w:r>
    </w:p>
    <w:p w:rsidRPr="00BB044A" w:rsidR="00BB044A" w:rsidP="00BB044A" w:rsidRDefault="00BB044A" w14:paraId="33CB8DE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</w:p>
    <w:p w:rsidRPr="00BB044A" w:rsidR="00BB044A" w:rsidP="366A8F03" w:rsidRDefault="00BB044A" w14:paraId="23103203" w14:textId="02F5294D">
      <w:pPr>
        <w:spacing w:after="0" w:line="240" w:lineRule="auto"/>
        <w:textAlignment w:val="baseline"/>
        <w:rPr>
          <w:rFonts w:ascii="Century Gothic" w:hAnsi="Century Gothic" w:eastAsia="Times New Roman" w:cs="Segoe UI"/>
          <w:b w:val="1"/>
          <w:bCs w:val="1"/>
          <w:kern w:val="0"/>
          <w:sz w:val="24"/>
          <w:szCs w:val="24"/>
          <w:lang w:eastAsia="en-GB"/>
          <w14:ligatures w14:val="none"/>
        </w:rPr>
      </w:pPr>
      <w:r w:rsidRPr="00BB044A" w:rsidR="00BB044A">
        <w:rPr>
          <w:rFonts w:ascii="Century Gothic" w:hAnsi="Century Gothic" w:eastAsia="Times New Roman" w:cs="Segoe UI"/>
          <w:b w:val="1"/>
          <w:bCs w:val="1"/>
          <w:kern w:val="0"/>
          <w:sz w:val="24"/>
          <w:szCs w:val="24"/>
          <w:lang w:eastAsia="en-GB"/>
          <w14:ligatures w14:val="none"/>
        </w:rPr>
        <w:t>Learner’s name:</w:t>
      </w:r>
      <w:r w:rsidRPr="00BB044A" w:rsidR="66415586">
        <w:rPr>
          <w:rFonts w:ascii="Century Gothic" w:hAnsi="Century Gothic" w:eastAsia="Times New Roman" w:cs="Segoe UI"/>
          <w:b w:val="1"/>
          <w:bCs w:val="1"/>
          <w:kern w:val="0"/>
          <w:sz w:val="24"/>
          <w:szCs w:val="24"/>
          <w:lang w:eastAsia="en-GB"/>
          <w14:ligatures w14:val="none"/>
        </w:rPr>
        <w:t xml:space="preserve"> Jack Tully</w:t>
      </w:r>
    </w:p>
    <w:p w:rsidRPr="00BB044A" w:rsidR="00BB044A" w:rsidP="00BB044A" w:rsidRDefault="00BB044A" w14:paraId="3F5B551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</w:p>
    <w:p w:rsidRPr="00BB044A" w:rsidR="00BB044A" w:rsidP="00BB044A" w:rsidRDefault="00BB044A" w14:paraId="2DDB1497" w14:textId="0D5D75F5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Century Gothic" w:hAnsi="Century Gothic" w:eastAsia="Times New Roman" w:cs="Segoe UI"/>
          <w:b/>
          <w:bCs/>
          <w:kern w:val="0"/>
          <w:sz w:val="24"/>
          <w:szCs w:val="24"/>
          <w:lang w:eastAsia="en-GB"/>
          <w14:ligatures w14:val="none"/>
        </w:rPr>
        <w:t xml:space="preserve">Team Name: </w:t>
      </w: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 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  <w:r w:rsidRPr="00BB044A" w:rsidR="6FEEF391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 xml:space="preserve">EH11 - Byte Club </w:t>
      </w:r>
    </w:p>
    <w:p w:rsidRPr="00BB044A" w:rsidR="00BB044A" w:rsidP="00BB044A" w:rsidRDefault="00BB044A" w14:paraId="48B1AD2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</w:t>
      </w:r>
      <w:r w:rsidRPr="00BB044A">
        <w:rPr>
          <w:rFonts w:ascii="Century Gothic" w:hAnsi="Century Gothic" w:eastAsia="Times New Roman" w:cs="Segoe UI"/>
          <w:kern w:val="0"/>
          <w:sz w:val="24"/>
          <w:szCs w:val="24"/>
          <w:lang w:eastAsia="en-GB"/>
          <w14:ligatures w14:val="none"/>
        </w:rPr>
        <w:t> </w:t>
      </w:r>
    </w:p>
    <w:p w:rsidRPr="00BB044A" w:rsidR="00BB044A" w:rsidP="00BB044A" w:rsidRDefault="00BB044A" w14:paraId="19A1A37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  </w:t>
      </w:r>
    </w:p>
    <w:p w:rsidRPr="00BB044A" w:rsidR="00BB044A" w:rsidP="00BB044A" w:rsidRDefault="00BB044A" w14:paraId="6909B00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5A70D23C" w14:paraId="485F3A58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33B1D5AE" w14:textId="77777777">
            <w:pPr>
              <w:spacing w:after="0" w:line="240" w:lineRule="auto"/>
              <w:textAlignment w:val="baseline"/>
              <w:divId w:val="491916961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 Identify strengths and areas for improvement in the project plan.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5A70D23C" w14:paraId="251B005B" w14:textId="77777777">
        <w:trPr>
          <w:trHeight w:val="421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084E1C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37A4A4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Strengths on the Project Plan: </w:t>
            </w:r>
          </w:p>
          <w:p w:rsidR="00BB044A" w:rsidP="00BB044A" w:rsidRDefault="00BB044A" w14:paraId="42548487" w14:textId="04A88F4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BB044A" w:rsidR="02535ED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Clear deliverable goal in mind, with a set path for the group to get there meaning the </w:t>
            </w:r>
            <w:r w:rsidRPr="00BB044A" w:rsidR="5501233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task </w:t>
            </w:r>
            <w:r w:rsidRPr="00BB044A" w:rsidR="5501233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was broke</w:t>
            </w:r>
            <w:r w:rsidRPr="00BB044A" w:rsidR="5501233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up into </w:t>
            </w:r>
            <w:r w:rsidRPr="00BB044A" w:rsidR="5501233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very small</w:t>
            </w:r>
            <w:r w:rsidRPr="00BB044A" w:rsidR="5501233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manageable tasks. This was a low stress module</w:t>
            </w:r>
            <w:r w:rsidRPr="00BB044A" w:rsidR="162FA71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:rsidR="00BB044A" w:rsidP="00BB044A" w:rsidRDefault="00BB044A" w14:paraId="70BA85E8" w14:textId="3EB0193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04C4C155" w14:textId="0B3985A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38C89B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313CF0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09EABD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Areas for improvement on the Project Plan: </w:t>
            </w:r>
          </w:p>
          <w:p w:rsidRPr="00BB044A" w:rsidR="00BB044A" w:rsidP="5A70D23C" w:rsidRDefault="00BB044A" w14:paraId="0D7F17FE" w14:textId="0CC8762D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BB044A" w:rsidR="6585709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lacked inclusion for time to test/troubleshoot, also was </w:t>
            </w:r>
            <w:r w:rsidRPr="00BB044A" w:rsidR="6585709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 very strict</w:t>
            </w:r>
            <w:r w:rsidRPr="00BB044A" w:rsidR="6585709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timing so not much room for personal issues/events that may have </w:t>
            </w:r>
            <w:r w:rsidRPr="00BB044A" w:rsidR="31A3210E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come</w:t>
            </w:r>
            <w:r w:rsidRPr="00BB044A" w:rsidR="6585709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up</w:t>
            </w:r>
            <w:r w:rsidRPr="00BB044A" w:rsidR="162FA712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:rsidRPr="00BB044A" w:rsidR="00BB044A" w:rsidP="00BB044A" w:rsidRDefault="00BB044A" w14:paraId="53F2CFCE" w14:textId="230AE2E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BB044A" w:rsidR="00BB044A" w:rsidP="00BB044A" w:rsidRDefault="00BB044A" w14:paraId="17E979D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p w:rsidRPr="00BB044A" w:rsidR="00BB044A" w:rsidP="00BB044A" w:rsidRDefault="00BB044A" w14:paraId="72F37A8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p w:rsidRPr="00BB044A" w:rsidR="00BB044A" w:rsidP="00BB044A" w:rsidRDefault="00BB044A" w14:paraId="6AEED232" w14:textId="4BA1902F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</w:p>
    <w:p w:rsidRPr="00BB044A" w:rsidR="00BB044A" w:rsidP="00BB044A" w:rsidRDefault="00BB044A" w14:paraId="6702BC1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5A70D23C" w14:paraId="73FA4E7A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6EF6251A" w14:textId="77777777">
            <w:pPr>
              <w:spacing w:after="0" w:line="240" w:lineRule="auto"/>
              <w:textAlignment w:val="baseline"/>
              <w:divId w:val="168940196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 Identify strengths and areas for improvement in the implementation of the project.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5A70D23C" w14:paraId="78773F74" w14:textId="77777777">
        <w:trPr>
          <w:trHeight w:val="321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64A19E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BB044A" w:rsidP="00BB044A" w:rsidRDefault="00BB044A" w14:paraId="273FCCF2" w14:textId="03835E9F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 Strengths on the implementation of the project: </w:t>
            </w:r>
          </w:p>
          <w:p w:rsidR="00BB044A" w:rsidP="00BB044A" w:rsidRDefault="00BB044A" w14:paraId="61D1ACF0" w14:textId="44089A4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5A70D23C" w:rsidR="0F97B1C3"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 xml:space="preserve">Everyone worked well and was dedicated, very few team/communication issues. </w:t>
            </w:r>
            <w:r w:rsidRPr="5A70D23C" w:rsidR="0F97B1C3"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For the most part everyone</w:t>
            </w:r>
            <w:r w:rsidRPr="5A70D23C" w:rsidR="0F97B1C3"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 xml:space="preserve"> was motivated and worked to a high standard</w:t>
            </w:r>
            <w:r w:rsidRPr="5A70D23C" w:rsidR="690CDC7A"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.</w:t>
            </w:r>
          </w:p>
          <w:p w:rsidR="00BB044A" w:rsidP="00BB044A" w:rsidRDefault="00BB044A" w14:paraId="466C8296" w14:textId="4BDA82B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18D5AF9A" w14:textId="58BE69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1BEFD845" w14:textId="5B487D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06F5E9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5019A5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Areas for improvement in the implementation of the project: </w:t>
            </w:r>
          </w:p>
          <w:p w:rsidRPr="00BB044A" w:rsidR="00BB044A" w:rsidP="5A70D23C" w:rsidRDefault="00BB044A" w14:paraId="02F394DD" w14:textId="5C13142F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BB044A" w:rsidR="48C4C7AE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as the project went on it became clear some pages were dependant on others, and 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this caused progress to slow when they </w:t>
            </w:r>
            <w:r w:rsidRPr="00BB044A" w:rsidR="7BC72980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weren't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done 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in sync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. For future 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perhaps a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priority system for pages to work on. (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eg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was unable to test the admin feedback function without its </w:t>
            </w:r>
            <w:r w:rsidRPr="00BB044A" w:rsidR="15A33B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implementation</w:t>
            </w:r>
            <w:r w:rsidRPr="00BB044A" w:rsidR="0342B147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in the user profile)</w:t>
            </w:r>
            <w:r w:rsidRPr="00BB044A" w:rsidR="246209C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  <w:p w:rsidRPr="00BB044A" w:rsidR="00BB044A" w:rsidP="00BB044A" w:rsidRDefault="00BB044A" w14:paraId="5A5800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440DDA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628DE42B" w14:textId="3CD2EB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BB044A" w:rsidR="00BB044A" w:rsidP="00BB044A" w:rsidRDefault="00BB044A" w14:paraId="11CA2C5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 </w:t>
      </w:r>
    </w:p>
    <w:p w:rsidR="00BB044A" w:rsidP="00BB044A" w:rsidRDefault="00BB044A" w14:paraId="1412FDEA" w14:textId="102531B2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p w:rsidRPr="00BB044A" w:rsidR="00BB044A" w:rsidP="00BB044A" w:rsidRDefault="00BB044A" w14:paraId="7DF02C3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5A70D23C" w14:paraId="1D8B1C7D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37A3AF5C" w14:textId="77777777">
            <w:pPr>
              <w:spacing w:after="0" w:line="240" w:lineRule="auto"/>
              <w:textAlignment w:val="baseline"/>
              <w:divId w:val="1756393895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 Review each team member’s contribution to the project, including your own.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5A70D23C" w14:paraId="1990E8CE" w14:textId="77777777">
        <w:trPr>
          <w:trHeight w:val="181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7CD0A67F" w14:textId="50F2965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58AB10FF" w14:paraId="79F565D9" w14:textId="4DED8D1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en-GB"/>
                <w14:ligatures w14:val="none"/>
              </w:rPr>
            </w:pPr>
            <w:r w:rsidRPr="5A70D23C" w:rsidR="58AB10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Jack:</w:t>
            </w:r>
            <w:r w:rsidRPr="5A70D23C" w:rsidR="0AAD67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</w:t>
            </w:r>
            <w:r w:rsidRPr="5A70D23C" w:rsidR="3F7CB43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My contributions </w:t>
            </w:r>
            <w:r w:rsidRPr="5A70D23C" w:rsidR="24FE743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was </w:t>
            </w:r>
            <w:r w:rsidRPr="5A70D23C" w:rsidR="28A56CB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most of</w:t>
            </w:r>
            <w:r w:rsidRPr="5A70D23C" w:rsidR="24FE743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the backend database and the </w:t>
            </w:r>
            <w:r w:rsidRPr="5A70D23C" w:rsidR="10627C4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entirety</w:t>
            </w:r>
            <w:r w:rsidRPr="5A70D23C" w:rsidR="24FE743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of the admin functionali</w:t>
            </w:r>
            <w:r w:rsidRPr="5A70D23C" w:rsidR="1C6D0B2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ty</w:t>
            </w:r>
            <w:r w:rsidRPr="5A70D23C" w:rsidR="38C4996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which I believe I completed to a high standard.</w:t>
            </w:r>
          </w:p>
          <w:p w:rsidR="366A8F03" w:rsidP="366A8F03" w:rsidRDefault="366A8F03" w14:paraId="0CE27753" w14:textId="1051B2B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58AB10FF" w:rsidP="366A8F03" w:rsidRDefault="58AB10FF" w14:paraId="0F78890B" w14:textId="24D7FC2F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</w:pPr>
            <w:r w:rsidRPr="5A70D23C" w:rsidR="58AB10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Julie:</w:t>
            </w:r>
            <w:r w:rsidRPr="5A70D23C" w:rsidR="594AA84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Julie completed all her tasks to the standard </w:t>
            </w:r>
            <w:r w:rsidRPr="5A70D23C" w:rsidR="594AA84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set,</w:t>
            </w:r>
            <w:r w:rsidRPr="5A70D23C" w:rsidR="594AA84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the </w:t>
            </w:r>
            <w:r w:rsidRPr="5A70D23C" w:rsidR="08A0217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profile page has all the features in working order without any noticeable flaws</w:t>
            </w:r>
          </w:p>
          <w:p w:rsidR="366A8F03" w:rsidP="366A8F03" w:rsidRDefault="366A8F03" w14:paraId="7289C651" w14:textId="3988C17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58AB10FF" w:rsidP="366A8F03" w:rsidRDefault="58AB10FF" w14:paraId="70C92303" w14:textId="29AC294F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</w:pPr>
            <w:r w:rsidRPr="5A70D23C" w:rsidR="58AB10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Michael: </w:t>
            </w:r>
            <w:r w:rsidRPr="5A70D23C" w:rsidR="7E0EB2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the feedback and the </w:t>
            </w:r>
            <w:r w:rsidRPr="5A70D23C" w:rsidR="117F87F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process feedback</w:t>
            </w:r>
            <w:r w:rsidRPr="5A70D23C" w:rsidR="7E0EB2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work </w:t>
            </w:r>
            <w:r w:rsidRPr="5A70D23C" w:rsidR="7B405C3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well</w:t>
            </w:r>
            <w:r w:rsidRPr="5A70D23C" w:rsidR="7E0EB2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and made my coding of the admin feedback </w:t>
            </w:r>
            <w:r w:rsidRPr="5A70D23C" w:rsidR="7E0EB2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very easy</w:t>
            </w:r>
            <w:r w:rsidRPr="5A70D23C" w:rsidR="7E0EB2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. Michael also contributed to the design of the website significantly</w:t>
            </w:r>
            <w:r w:rsidRPr="5A70D23C" w:rsidR="0CED6F6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. </w:t>
            </w:r>
          </w:p>
          <w:p w:rsidR="5A70D23C" w:rsidP="5A70D23C" w:rsidRDefault="5A70D23C" w14:paraId="7DA63223" w14:textId="40E17582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</w:pPr>
          </w:p>
          <w:p w:rsidR="58AB10FF" w:rsidP="366A8F03" w:rsidRDefault="58AB10FF" w14:paraId="62D8B5D7" w14:textId="20263B04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</w:pPr>
            <w:r w:rsidRPr="5A70D23C" w:rsidR="58AB10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Josh:</w:t>
            </w:r>
            <w:r w:rsidRPr="5A70D23C" w:rsidR="3D15CF2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Josh imple</w:t>
            </w:r>
            <w:r w:rsidRPr="5A70D23C" w:rsidR="7C1FAB2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mented all their tasks to a high standard and got them done exceptionally fast; Josh was also always willing to jump in and help others</w:t>
            </w:r>
            <w:r w:rsidRPr="5A70D23C" w:rsidR="1F3433A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.</w:t>
            </w:r>
          </w:p>
          <w:p w:rsidR="366A8F03" w:rsidP="366A8F03" w:rsidRDefault="366A8F03" w14:paraId="0FAF9C17" w14:textId="0E761D7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58AB10FF" w:rsidP="366A8F03" w:rsidRDefault="58AB10FF" w14:paraId="1C093A9E" w14:textId="7A66F37E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</w:pPr>
            <w:r w:rsidRPr="5A70D23C" w:rsidR="58AB10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Harvey:</w:t>
            </w:r>
            <w:r w:rsidRPr="5A70D23C" w:rsidR="722DC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The </w:t>
            </w:r>
            <w:r w:rsidRPr="5A70D23C" w:rsidR="512202A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challenge</w:t>
            </w:r>
            <w:r w:rsidRPr="5A70D23C" w:rsidR="722DC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choosing page was something out my depth that </w:t>
            </w:r>
            <w:r w:rsidRPr="5A70D23C" w:rsidR="7AE3E56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Harvey</w:t>
            </w:r>
            <w:r w:rsidRPr="5A70D23C" w:rsidR="722DC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smashed, he also helped </w:t>
            </w:r>
            <w:r w:rsidRPr="5A70D23C" w:rsidR="02B2433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with</w:t>
            </w:r>
            <w:r w:rsidRPr="5A70D23C" w:rsidR="722DCF9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the design pf thew website to a good degree. All the work done was too a </w:t>
            </w:r>
            <w:r w:rsidRPr="5A70D23C" w:rsidR="12C64CA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high standard</w:t>
            </w:r>
            <w:r w:rsidRPr="5A70D23C" w:rsidR="4D30C3A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.</w:t>
            </w:r>
          </w:p>
          <w:p w:rsidR="366A8F03" w:rsidP="366A8F03" w:rsidRDefault="366A8F03" w14:paraId="2978B9CE" w14:textId="0240B3B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:rsidR="58AB10FF" w:rsidP="366A8F03" w:rsidRDefault="58AB10FF" w14:paraId="5FD9FA09" w14:textId="195CF4FC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</w:pPr>
            <w:r w:rsidRPr="5A70D23C" w:rsidR="58AB10F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Snow: </w:t>
            </w:r>
            <w:r w:rsidRPr="5A70D23C" w:rsidR="229CD9C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Snow was a fantastic manager who kept us all organised and on track, she </w:t>
            </w:r>
            <w:r w:rsidRPr="5A70D23C" w:rsidR="229CD9C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schedueled</w:t>
            </w:r>
            <w:r w:rsidRPr="5A70D23C" w:rsidR="229CD9C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and organised everything. In </w:t>
            </w:r>
            <w:r w:rsidRPr="5A70D23C" w:rsidR="4705F67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addition,</w:t>
            </w:r>
            <w:r w:rsidRPr="5A70D23C" w:rsidR="229CD9C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she coded the </w:t>
            </w:r>
            <w:r w:rsidRPr="5A70D23C" w:rsidR="291DDF8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index, GDPR</w:t>
            </w:r>
            <w:r w:rsidRPr="5A70D23C" w:rsidR="229CD9C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and contact pages that all hit</w:t>
            </w:r>
            <w:r w:rsidRPr="5A70D23C" w:rsidR="3531BC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 xml:space="preserve"> the standard set by the </w:t>
            </w:r>
            <w:r w:rsidRPr="5A70D23C" w:rsidR="74E2F60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production plan</w:t>
            </w:r>
            <w:r w:rsidRPr="5A70D23C" w:rsidR="3531BC0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  <w:t>.</w:t>
            </w:r>
          </w:p>
          <w:p w:rsidRPr="00BB044A" w:rsidR="00BB044A" w:rsidP="00BB044A" w:rsidRDefault="00BB044A" w14:paraId="16DC97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4206CA6F" w14:textId="7A77E40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BB044A" w:rsidR="00BB044A" w:rsidP="00BB044A" w:rsidRDefault="00BB044A" w14:paraId="673FF09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5A70D23C" w14:paraId="6C84DF36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1AFCBA54" w14:textId="77777777">
            <w:pPr>
              <w:spacing w:after="0" w:line="240" w:lineRule="auto"/>
              <w:textAlignment w:val="baseline"/>
              <w:divId w:val="6588076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4. Identify strengths and weaknesses of the team </w:t>
            </w:r>
            <w:proofErr w:type="gramStart"/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as a whole in</w:t>
            </w:r>
            <w:proofErr w:type="gramEnd"/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carrying out the project.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5A70D23C" w14:paraId="1844B8F7" w14:textId="77777777">
        <w:trPr>
          <w:trHeight w:val="456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40740B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3EE596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 Strengths of the team as a whole: </w:t>
            </w:r>
          </w:p>
          <w:p w:rsidRPr="00BB044A" w:rsidR="00BB044A" w:rsidP="5A70D23C" w:rsidRDefault="00BB044A" w14:paraId="08D25028" w14:textId="691874AF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BB044A" w:rsidR="7FDC2B6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Very strong</w:t>
            </w:r>
            <w:r w:rsidRPr="00BB044A" w:rsidR="7FDC2B64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inter team communication, people were very willing to ask for help and everyone was willing to give it when they could, we all played to our strengths.</w:t>
            </w:r>
          </w:p>
          <w:p w:rsidR="00BB044A" w:rsidP="00BB044A" w:rsidRDefault="00BB044A" w14:paraId="5F019510" w14:textId="057E565C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="00BB044A" w:rsidP="00BB044A" w:rsidRDefault="00BB044A" w14:paraId="5AC3B73A" w14:textId="2159019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6E9DD4D1" w14:textId="37FA3828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="00BB044A" w:rsidP="00BB044A" w:rsidRDefault="00BB044A" w14:paraId="15493578" w14:textId="3494F56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5196CB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:rsidRPr="00BB044A" w:rsidR="00BB044A" w:rsidP="00BB044A" w:rsidRDefault="00BB044A" w14:paraId="5AC079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Weakness of the team as a whole:  </w:t>
            </w:r>
          </w:p>
          <w:p w:rsidRPr="00BB044A" w:rsidR="00BB044A" w:rsidP="5A70D23C" w:rsidRDefault="00BB044A" w14:paraId="24F1CE2E" w14:textId="7084DB62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 w:rsid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r w:rsidRPr="00BB044A" w:rsidR="79D76AB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none to say, everyone was friendly and cooperative, the result was a </w:t>
            </w:r>
            <w:r w:rsidRPr="00BB044A" w:rsidR="79D76AB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stress-free</w:t>
            </w:r>
            <w:r w:rsidRPr="00BB044A" w:rsidR="79D76ABB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 xml:space="preserve"> project that is also to a high standard.</w:t>
            </w:r>
          </w:p>
          <w:p w:rsidRPr="00BB044A" w:rsidR="00BB044A" w:rsidP="00BB044A" w:rsidRDefault="00BB044A" w14:paraId="6B7F9359" w14:textId="117E34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:rsidRPr="00BB044A" w:rsidR="00BB044A" w:rsidP="00BB044A" w:rsidRDefault="00BB044A" w14:paraId="1F78AA7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Arial" w:hAnsi="Arial" w:eastAsia="Times New Roman" w:cs="Arial"/>
          <w:kern w:val="0"/>
          <w:sz w:val="24"/>
          <w:szCs w:val="24"/>
          <w:lang w:eastAsia="en-GB"/>
          <w14:ligatures w14:val="none"/>
        </w:rPr>
        <w:t>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BB044A" w:rsidR="00BB044A" w:rsidTr="5A70D23C" w14:paraId="3AE0AEB0" w14:textId="77777777">
        <w:trPr>
          <w:trHeight w:val="540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BB044A" w:rsidR="00BB044A" w:rsidP="00BB044A" w:rsidRDefault="00BB044A" w14:paraId="733106D9" w14:textId="77777777">
            <w:pPr>
              <w:spacing w:after="0" w:line="240" w:lineRule="auto"/>
              <w:textAlignment w:val="baseline"/>
              <w:divId w:val="1818303737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entury Gothic" w:hAnsi="Century Gothic" w:eastAsia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 Identify action points to improve the planning and implementation of future projects.</w:t>
            </w: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Pr="00BB044A" w:rsidR="00BB044A" w:rsidTr="5A70D23C" w14:paraId="278F91BC" w14:textId="77777777">
        <w:trPr>
          <w:trHeight w:val="2385"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B044A" w:rsidR="00BB044A" w:rsidP="00BB044A" w:rsidRDefault="00BB044A" w14:paraId="589A79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 </w:t>
            </w:r>
            <w:r w:rsidRPr="00BB044A">
              <w:rPr>
                <w:rFonts w:ascii="Century Gothic" w:hAnsi="Century Gothic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3934A6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  <w:t>    Action points to improve the planning &amp; implementation of future projects: </w:t>
            </w:r>
          </w:p>
          <w:p w:rsidRPr="00BB044A" w:rsidR="00BB044A" w:rsidP="00BB044A" w:rsidRDefault="00BB044A" w14:paraId="33D700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044A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:rsidRPr="00BB044A" w:rsidR="00BB044A" w:rsidP="00BB044A" w:rsidRDefault="00BB044A" w14:paraId="74A636C1" w14:textId="123678D4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5A70D23C" w:rsidR="1C95355B">
              <w:rPr>
                <w:rFonts w:ascii="Calibri" w:hAnsi="Calibri" w:eastAsia="Times New Roman" w:cs="Calibri"/>
                <w:sz w:val="24"/>
                <w:szCs w:val="24"/>
                <w:lang w:eastAsia="en-GB"/>
              </w:rPr>
              <w:t>We were prone to wondering off brief on occasion but besides that none really to add.</w:t>
            </w:r>
          </w:p>
        </w:tc>
      </w:tr>
    </w:tbl>
    <w:p w:rsidRPr="00BB044A" w:rsidR="00BB044A" w:rsidP="00BB044A" w:rsidRDefault="00BB044A" w14:paraId="49D6AA7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GB"/>
          <w14:ligatures w14:val="none"/>
        </w:rPr>
      </w:pPr>
      <w:r w:rsidRPr="00BB044A">
        <w:rPr>
          <w:rFonts w:ascii="Calibri" w:hAnsi="Calibri" w:eastAsia="Times New Roman" w:cs="Calibri"/>
          <w:kern w:val="0"/>
          <w:lang w:eastAsia="en-GB"/>
          <w14:ligatures w14:val="none"/>
        </w:rPr>
        <w:t> </w:t>
      </w:r>
    </w:p>
    <w:p w:rsidR="002F7E57" w:rsidRDefault="002F7E57" w14:paraId="45313C9B" w14:textId="77777777"/>
    <w:sectPr w:rsidR="002F7E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7537"/>
    <w:multiLevelType w:val="multilevel"/>
    <w:tmpl w:val="FD8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638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4A"/>
    <w:rsid w:val="002F7E57"/>
    <w:rsid w:val="00682D01"/>
    <w:rsid w:val="0087041C"/>
    <w:rsid w:val="00A42162"/>
    <w:rsid w:val="00BB044A"/>
    <w:rsid w:val="00BB0D3D"/>
    <w:rsid w:val="00DF3D37"/>
    <w:rsid w:val="00EE09BB"/>
    <w:rsid w:val="02535ED0"/>
    <w:rsid w:val="02B24330"/>
    <w:rsid w:val="0342B147"/>
    <w:rsid w:val="049D3540"/>
    <w:rsid w:val="0527392E"/>
    <w:rsid w:val="08A0217C"/>
    <w:rsid w:val="0AAD673A"/>
    <w:rsid w:val="0CED6F66"/>
    <w:rsid w:val="0E7F69AB"/>
    <w:rsid w:val="0F97B1C3"/>
    <w:rsid w:val="10601409"/>
    <w:rsid w:val="10627C44"/>
    <w:rsid w:val="117F87FE"/>
    <w:rsid w:val="1192D8BD"/>
    <w:rsid w:val="12C64CA1"/>
    <w:rsid w:val="143BF5A6"/>
    <w:rsid w:val="15A33B4A"/>
    <w:rsid w:val="162FA712"/>
    <w:rsid w:val="18CC2EE6"/>
    <w:rsid w:val="1C6D0B22"/>
    <w:rsid w:val="1C95355B"/>
    <w:rsid w:val="1F3433A3"/>
    <w:rsid w:val="210BE4D4"/>
    <w:rsid w:val="22975CCB"/>
    <w:rsid w:val="229CD9C2"/>
    <w:rsid w:val="246209CB"/>
    <w:rsid w:val="24FE743B"/>
    <w:rsid w:val="271B2E8B"/>
    <w:rsid w:val="27D16210"/>
    <w:rsid w:val="28966AFF"/>
    <w:rsid w:val="28A56CB5"/>
    <w:rsid w:val="291DDF8F"/>
    <w:rsid w:val="2FB92F87"/>
    <w:rsid w:val="31A3210E"/>
    <w:rsid w:val="347268BC"/>
    <w:rsid w:val="3531BC07"/>
    <w:rsid w:val="3639BA8E"/>
    <w:rsid w:val="366A8F03"/>
    <w:rsid w:val="37232994"/>
    <w:rsid w:val="386BAE6A"/>
    <w:rsid w:val="38C4996E"/>
    <w:rsid w:val="3D15CF22"/>
    <w:rsid w:val="3F7CB43C"/>
    <w:rsid w:val="41253C69"/>
    <w:rsid w:val="46248E9C"/>
    <w:rsid w:val="4705F67D"/>
    <w:rsid w:val="48C4C7AE"/>
    <w:rsid w:val="4AE5DD3E"/>
    <w:rsid w:val="4D30C3A1"/>
    <w:rsid w:val="4F98EF1A"/>
    <w:rsid w:val="512202A0"/>
    <w:rsid w:val="53D216BB"/>
    <w:rsid w:val="55012330"/>
    <w:rsid w:val="55C5720C"/>
    <w:rsid w:val="58AB10FF"/>
    <w:rsid w:val="594AA844"/>
    <w:rsid w:val="5A70D23C"/>
    <w:rsid w:val="62598E69"/>
    <w:rsid w:val="65857094"/>
    <w:rsid w:val="66415586"/>
    <w:rsid w:val="67552A83"/>
    <w:rsid w:val="690CDC7A"/>
    <w:rsid w:val="6C5B1B75"/>
    <w:rsid w:val="6FAC1F86"/>
    <w:rsid w:val="6FEEF391"/>
    <w:rsid w:val="722DCF90"/>
    <w:rsid w:val="748BE1B5"/>
    <w:rsid w:val="74E2F60C"/>
    <w:rsid w:val="770F1F1B"/>
    <w:rsid w:val="774345DD"/>
    <w:rsid w:val="79D76ABB"/>
    <w:rsid w:val="79FE2D11"/>
    <w:rsid w:val="7AE3E562"/>
    <w:rsid w:val="7B405C32"/>
    <w:rsid w:val="7BC72980"/>
    <w:rsid w:val="7C1FAB24"/>
    <w:rsid w:val="7E0EB247"/>
    <w:rsid w:val="7E38AE42"/>
    <w:rsid w:val="7E5BF735"/>
    <w:rsid w:val="7FD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5362"/>
  <w15:chartTrackingRefBased/>
  <w15:docId w15:val="{31179AF4-4061-4017-B63C-C6E4F61E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B04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BB044A"/>
  </w:style>
  <w:style w:type="character" w:styleId="eop" w:customStyle="1">
    <w:name w:val="eop"/>
    <w:basedOn w:val="DefaultParagraphFont"/>
    <w:rsid w:val="00BB044A"/>
  </w:style>
  <w:style w:type="character" w:styleId="scxw5167895" w:customStyle="1">
    <w:name w:val="scxw5167895"/>
    <w:basedOn w:val="DefaultParagraphFont"/>
    <w:rsid w:val="00BB044A"/>
  </w:style>
  <w:style w:type="character" w:styleId="tabchar" w:customStyle="1">
    <w:name w:val="tabchar"/>
    <w:basedOn w:val="DefaultParagraphFont"/>
    <w:rsid w:val="00BB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1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4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3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B05A36C355243AA1F22FFFA72170C" ma:contentTypeVersion="13" ma:contentTypeDescription="Create a new document." ma:contentTypeScope="" ma:versionID="25fa3f888c53d2355a2cf3454115bb44">
  <xsd:schema xmlns:xsd="http://www.w3.org/2001/XMLSchema" xmlns:xs="http://www.w3.org/2001/XMLSchema" xmlns:p="http://schemas.microsoft.com/office/2006/metadata/properties" xmlns:ns2="33973615-b1c3-4775-b8ce-aa39ddaa3635" xmlns:ns3="25e0ae83-d188-4d49-87e5-d7ed58cd0b91" targetNamespace="http://schemas.microsoft.com/office/2006/metadata/properties" ma:root="true" ma:fieldsID="0ac7b51b025fb06121bb2074e487a787" ns2:_="" ns3:_="">
    <xsd:import namespace="33973615-b1c3-4775-b8ce-aa39ddaa3635"/>
    <xsd:import namespace="25e0ae83-d188-4d49-87e5-d7ed58cd0b91"/>
    <xsd:element name="properties">
      <xsd:complexType>
        <xsd:sequence>
          <xsd:element name="documentManagement">
            <xsd:complexType>
              <xsd:all>
                <xsd:element ref="ns2:b56dd48bdea24aa89c3b9079911cb5d0" minOccurs="0"/>
                <xsd:element ref="ns2:TaxCatchAll" minOccurs="0"/>
                <xsd:element ref="ns2:TaxCatchAllLabel" minOccurs="0"/>
                <xsd:element ref="ns2:e0033d3da98143e4b9e70e809bb0b860" minOccurs="0"/>
                <xsd:element ref="ns2:c1a6a3a4714b47bdb1db710a4644dee0" minOccurs="0"/>
                <xsd:element ref="ns2:Review_x0020_Date"/>
                <xsd:element ref="ns2:Retention_x0020_Date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73615-b1c3-4775-b8ce-aa39ddaa3635" elementFormDefault="qualified">
    <xsd:import namespace="http://schemas.microsoft.com/office/2006/documentManagement/types"/>
    <xsd:import namespace="http://schemas.microsoft.com/office/infopath/2007/PartnerControls"/>
    <xsd:element name="b56dd48bdea24aa89c3b9079911cb5d0" ma:index="8" ma:taxonomy="true" ma:internalName="b56dd48bdea24aa89c3b9079911cb5d0" ma:taxonomyFieldName="Dept" ma:displayName="Dept" ma:readOnly="false" ma:default="" ma:fieldId="{b56dd48b-dea2-4aa8-9c3b-9079911cb5d0}" ma:sspId="5904106e-765e-4097-ad04-9a5b9d1a8f9e" ma:termSetId="234a5e4f-f569-4852-9e2a-c1f0edaa95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add0591-0179-4693-9997-6b4041242282}" ma:internalName="TaxCatchAll" ma:showField="CatchAllData" ma:web="088bdef8-713b-424a-9a84-c35e54b19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add0591-0179-4693-9997-6b4041242282}" ma:internalName="TaxCatchAllLabel" ma:readOnly="true" ma:showField="CatchAllDataLabel" ma:web="088bdef8-713b-424a-9a84-c35e54b19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0033d3da98143e4b9e70e809bb0b860" ma:index="12" ma:taxonomy="true" ma:internalName="e0033d3da98143e4b9e70e809bb0b860" ma:taxonomyFieldName="Document_x0020_Type" ma:displayName="Document Type" ma:readOnly="false" ma:default="" ma:fieldId="{e0033d3d-a981-43e4-b9e7-0e809bb0b860}" ma:sspId="5904106e-765e-4097-ad04-9a5b9d1a8f9e" ma:termSetId="6e25a6da-c798-4425-83d5-2b89ebbcf9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1a6a3a4714b47bdb1db710a4644dee0" ma:index="14" ma:taxonomy="true" ma:internalName="c1a6a3a4714b47bdb1db710a4644dee0" ma:taxonomyFieldName="Security" ma:displayName="Security" ma:readOnly="false" ma:default="" ma:fieldId="{c1a6a3a4-714b-47bd-b1db-710a4644dee0}" ma:sspId="5904106e-765e-4097-ad04-9a5b9d1a8f9e" ma:termSetId="68680f76-be0d-4948-adfd-85e45d8931a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view_x0020_Date" ma:index="16" ma:displayName="Review Date" ma:format="DateOnly" ma:internalName="Review_x0020_Date" ma:readOnly="false">
      <xsd:simpleType>
        <xsd:restriction base="dms:DateTime"/>
      </xsd:simpleType>
    </xsd:element>
    <xsd:element name="Retention_x0020_Date" ma:index="17" ma:displayName="Retention Date" ma:format="DateOnly" ma:internalName="Retention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ae83-d188-4d49-87e5-d7ed58cd0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904106e-765e-4097-ad04-9a5b9d1a8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904106e-765e-4097-ad04-9a5b9d1a8f9e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973615-b1c3-4775-b8ce-aa39ddaa3635" xsi:nil="true"/>
    <lcf76f155ced4ddcb4097134ff3c332f xmlns="25e0ae83-d188-4d49-87e5-d7ed58cd0b91">
      <Terms xmlns="http://schemas.microsoft.com/office/infopath/2007/PartnerControls"/>
    </lcf76f155ced4ddcb4097134ff3c332f>
    <b56dd48bdea24aa89c3b9079911cb5d0 xmlns="33973615-b1c3-4775-b8ce-aa39ddaa3635">
      <Terms xmlns="http://schemas.microsoft.com/office/infopath/2007/PartnerControls"/>
    </b56dd48bdea24aa89c3b9079911cb5d0>
    <Review_x0020_Date xmlns="33973615-b1c3-4775-b8ce-aa39ddaa3635"/>
    <Retention_x0020_Date xmlns="33973615-b1c3-4775-b8ce-aa39ddaa3635"/>
    <c1a6a3a4714b47bdb1db710a4644dee0 xmlns="33973615-b1c3-4775-b8ce-aa39ddaa3635">
      <Terms xmlns="http://schemas.microsoft.com/office/infopath/2007/PartnerControls"/>
    </c1a6a3a4714b47bdb1db710a4644dee0>
    <e0033d3da98143e4b9e70e809bb0b860 xmlns="33973615-b1c3-4775-b8ce-aa39ddaa3635">
      <Terms xmlns="http://schemas.microsoft.com/office/infopath/2007/PartnerControls"/>
    </e0033d3da98143e4b9e70e809bb0b860>
  </documentManagement>
</p:properties>
</file>

<file path=customXml/itemProps1.xml><?xml version="1.0" encoding="utf-8"?>
<ds:datastoreItem xmlns:ds="http://schemas.openxmlformats.org/officeDocument/2006/customXml" ds:itemID="{5EC7FDC1-ED9F-47B5-8780-C62F3119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73615-b1c3-4775-b8ce-aa39ddaa3635"/>
    <ds:schemaRef ds:uri="25e0ae83-d188-4d49-87e5-d7ed58cd0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ACD0B2-3CC3-4208-A365-DCF51FBB6A1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E8BF056-9627-4CE8-814A-9D17AA139D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F37530-942A-45C6-B238-BFA9833E9DC4}">
  <ds:schemaRefs>
    <ds:schemaRef ds:uri="http://schemas.microsoft.com/office/2006/metadata/properties"/>
    <ds:schemaRef ds:uri="http://schemas.microsoft.com/office/infopath/2007/PartnerControls"/>
    <ds:schemaRef ds:uri="33973615-b1c3-4775-b8ce-aa39ddaa3635"/>
    <ds:schemaRef ds:uri="25e0ae83-d188-4d49-87e5-d7ed58cd0b9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Snow White</dc:creator>
  <keywords/>
  <dc:description/>
  <lastModifiedBy>JACK TULLY</lastModifiedBy>
  <revision>6</revision>
  <dcterms:created xsi:type="dcterms:W3CDTF">2025-01-27T16:25:00.0000000Z</dcterms:created>
  <dcterms:modified xsi:type="dcterms:W3CDTF">2025-05-05T12:59:29.0916125Z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0x010100B6DB05A36C355243AA1F22FFFA72170C</vt:lpwstr>
  </property>
  <property fmtid="{D5CDD505-2E9C-101B-9397-08002B2CF9AE}" pid="3" name="Security">
    <vt:lpwstr/>
  </property>
  <property fmtid="{D5CDD505-2E9C-101B-9397-08002B2CF9AE}" pid="4" name="MediaServiceImageTags">
    <vt:lpwstr/>
  </property>
  <property fmtid="{D5CDD505-2E9C-101B-9397-08002B2CF9AE}" pid="5" name="Dept">
    <vt:lpwstr/>
  </property>
  <property fmtid="{D5CDD505-2E9C-101B-9397-08002B2CF9AE}" pid="6" name="Document Type">
    <vt:lpwstr/>
  </property>
</Properties>
</file>