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9E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随笔:为什么人类不能杀了吃肉</w:t>
      </w:r>
    </w:p>
    <w:p w14:paraId="23651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首先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声明，我并没有看过《达尔文事变》这部番，只是近来见了几个批评的视频，觉得颇有些“猎奇”，便看了一点解说。基于我所见的猩猩人查理最“反人类”的言论——“为什么只有人类不能杀了吃肉呢?”——作出我的观点及论证：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为什么人类不能杀了吃肉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  <w:t>。</w:t>
      </w:r>
    </w:p>
    <w:p w14:paraId="19E37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从纯粹的生物化学与营养学角度看，人体肌肉组织作为蛋白质来源，是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可被消化吸收的物质实体。这一冰冷事实在历史文献中斑斑可考：无论是《本草纲目》对人胞（紫河车）药性的汇编，抑或正史中“易子而食”、“析骸以爨”等作为文明崩溃极限标志的记载，皆在实证层面确立了人肉的可食用性。然而，这一“客观事实”与人类社会铁律般的“绝对禁忌”之间，存在着令人战栗的断裂。承认前者，恰恰是为了让我们更清晰地审视后者那超乎生物学的、坚不可摧的根基。</w:t>
      </w:r>
    </w:p>
    <w:p w14:paraId="29883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但是，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人类不能杀了吃肉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“紫河车”入药是历史事实，但李时珍在《本草纲目》中主要是汇编和转引前代记载，其“人部”内容需放在古代医学认识的背景下看待。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“人相食”、“易子而食”在正史中确有明确记载，是作为重大灾难和秩序崩溃的标志性事件被记录下来的，用以反映极端的惨状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。</w:t>
      </w:r>
    </w:p>
    <w:p w14:paraId="535DC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人类的肉可以食用，但绝不能被杀来吃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这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并非来自抽象的神性，而是源于所有生命最底层的共同法则：生存本能。每个物种都会捍卫自身不被捕食，这是生命存在的“第一哲学”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——从来不会有哪个物种生下来会认为自己就应该被其他物种捕食。</w:t>
      </w:r>
    </w:p>
    <w:p w14:paraId="27A17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我从不认为人的生命比其他生物更高贵，但是我们每种生物都有自己生存的本质及本能。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人类不能杀了吃肉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而人类又会食用其他肉类，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不是因为我们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人类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“更高贵”，而是因为这是我们作为一个物种的生存意志的必然体现。</w:t>
      </w:r>
    </w:p>
    <w:p w14:paraId="61686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然而，一个蕴含着深刻反讽的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文明悖论由此浮现：赋予我们反思乃至批判“食肉”这一行为能力的高级智能与道德中枢，其演化的物质基础，恰恰源于百万年来我们对其他动物的捕食历史。我们用以审视自身“残暴性”的理性之光，竟点燃于“残暴”的薪火之上。从自然史视角看，这无异于一件工具在审判自己的锻造过程。正是这一根本性的矛盾，定义了人类独有的 “捕食者道德困境” ——我们高踞于由自身构建的道德圣殿中，却不得不承认，殿基之下深埋着作为顶级掠食者的骸骨。查理“为何不能吃人”的质问，之所以如淬毒的尖刺，正因为它精准地刺入了这道我们以整个文明逻辑包裹、却从未愈合的古老伤口。</w:t>
      </w:r>
    </w:p>
    <w:p w14:paraId="1DF9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我们人类超越了“原因”的囚笼，我们不仅仅是被动遵循进化路径的生物。我们人类发展出的理性，使我们能够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审视自身的起源，并规划未来的方向。我们之所以能问出“食肉是否正当”，正说明我们不再仅仅是“进化原因”的奴隶，而成为了可以思考自身“存在意义”的主体。</w:t>
      </w:r>
    </w:p>
    <w:p w14:paraId="7649781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我本能地厌恶《达尔文事变》，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为何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猩猩人查理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的质问如此令人反感，当一个“似人非人”的存在来质疑我们人类的“生存意志”时，恐怖谷效应引发了我本能的恐惧——对生存威胁的直接恐惧，他在谈论将我们变为食物；对身份混淆的深层恐惧，他的“似人”特性，迫使我们将他放入“同类”的框架中去理解这个威胁，这让威胁变得无比真切和扭曲——不是对怪物的恐惧，而是对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“准同类者否定我们生存权”的恐惧。</w:t>
      </w:r>
    </w:p>
    <w:p w14:paraId="5BE3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为何同为“人猿”主题，《人猿泰山》令人同情，《猩球崛起》的凯撒令人震撼，唯独查理引发本能的拒斥？其根源在于三者触及的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边界不同。泰山叙事是 “人的回归” ，他作为纯粹人类的本质从未动摇，故事终将确认“人性”的灯塔；凯撒叙事是 “他者的革命” ，是清晰阵营间的权力更迭，遵循的是可理解的斗争逻辑。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而查理，则是一个 “边界的挑衅者” 。他的恐怖并非源于宣战式的敌意，而源于其存在本身即为一种持续的、静默的挑衅——对“人”与“非人”这组文明根基范畴的混淆与践踏。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他并非要来毁灭我们的文明，而是要求重新定义文明的准入资格。他站在“人”与“非人”的哲学门槛上，使“我们”与“他们”这组维持认知秩序的根基性分类濒于失效。这种对身份认知基石的松动，所引发的是一种比面对明确敌人更深的、形而上的眩晕与恐慌。</w:t>
      </w:r>
    </w:p>
    <w:p w14:paraId="46E6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如果接纳他，就意味着我们必须彻底重构那套我们赖以缓解“捕食者道德困境”的、习以为常的文明逻辑。这需要支付的认知和伦理代价太大了。</w:t>
      </w:r>
    </w:p>
    <w:p w14:paraId="15E3B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查理质问引发的广泛恐惧，其本质非关伦理，而是一种“范畴错误”带来的存在性失锚——当“人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非人”的根本分类被动摇时，人类遭遇了形而上的眩晕。他卡在权利主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权利客体之间，其存在本身即是对文明符号系统的持续噪声干扰。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运用人类语言与逻辑要求权利，实则是从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我们人类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文明内部发起的“叛乱”。</w:t>
      </w:r>
    </w:p>
    <w:p w14:paraId="3D31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查理的质问触及了人类文明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底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层未言明的“权力意志”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——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支配与自我肯定的本能，其僭越性正在于此。</w:t>
      </w:r>
    </w:p>
    <w:p w14:paraId="572FB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让我们联想一下《群星》中的地联——我是强烈反对的——地联人类的融合政策，其在结果上等同于让人类文明进行了一场没有枪声的自我消解。当人类的艺术、哲学、情感表达方式都被稀释、扭曲或取代，当子孙后代不再理解“关关雎鸠”或贝多芬的悲怆，这种死亡比物理灭绝更彻底。</w:t>
      </w:r>
    </w:p>
    <w:p w14:paraId="18022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我只能说我承认，我根本无法忍受那些奇形怪状的异星人，中间忘了，后面也忘了，总之，让银河燃烧吧！</w:t>
      </w:r>
    </w:p>
    <w:p w14:paraId="6ECA0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人联的呐喊，是对这种“温柔消亡”的决绝反击，是为了让“人类”作为一个独特的文明记忆，而非混合体中的一段基因代码，继续存在于宇宙之中。</w:t>
      </w:r>
    </w:p>
    <w:p w14:paraId="1B76E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人联的观点基于一个冷酷但可能真实的宇宙社会学预设——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差异即危险，陌生即威胁。当生物学基础、逻辑思维和道德体系都无法通约时，所谓的“共存”很可能只是脆弱的休战，或是强势文明对弱势文明的消化前奏。人联的选择，是将这种不确定性视为生存威胁，并采用生命最古老、最直接的应对策略：划定边界，准备战斗。这是将“恐惧”提升为一种清醒的生存哲学。</w:t>
      </w:r>
    </w:p>
    <w:p w14:paraId="599BA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亦不完全认同人联，人联的路径可能将人类锁死在永恒的“恐惧-攻击”循环中，文明将演变成一个高度军事化的星际斯巴达，失去柔韧、好奇与创造的可能。它也可能因为过度排外而错过文明跃升的关键机遇或真正的盟友。而地联的问题核心在于“失去主体性”。任何健康的融合，前提必须是保持核心身份的连续性与主动性。地联的失败，或许不在于接触与交流，而在于过程中丢失了“我们是谁”的锚点。</w:t>
      </w:r>
    </w:p>
    <w:p w14:paraId="0460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我们不妨用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《群星》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来做一个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思想实验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将地联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包容与人联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捍卫路径推向极致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，以此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揭示其各自蕴含的终极恐怖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。</w:t>
      </w:r>
    </w:p>
    <w:p w14:paraId="0B1D4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地联消融的恐怖：承认查理，意味着“人类”作为生物学特权范畴的终结，走向一个基于智能或意志的、更模糊的公民世界。这是理性博爱的胜利，亦是物种特殊性的黄昏。人联暴政的恐怖：捍卫边界，必然导致对内部“非标准”成员（残疾者等）的压迫与对一切中间态的清理。这是为维系纯粹性而必需的残酷。</w:t>
      </w:r>
    </w:p>
    <w:p w14:paraId="58E6F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若我们引入《三体》中的“黑暗森林”法则作为终极尺度。则“人联”路径是文明内部预演的猜疑链与清理；“地联”路径则是对非零和文明生存模式的赌博。</w:t>
      </w:r>
    </w:p>
    <w:p w14:paraId="00382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生存意志”作为先于一切伦理的、所有生命共有的第一原理。人类反对被食用，虽基于此普遍意志，却在文明化过程中将其与一套“叙事意志”（灵魂、理性、人权）绑定，从而将生物学事实偷换为道德特权。查理的存在，赤裸裸地暴露了这种叙事与生物特权之间的共谋关系。人类反对被食用，是基于此物种集体意志，而非道德优越感。</w:t>
      </w:r>
    </w:p>
    <w:p w14:paraId="21BD9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试想一下，如果一个外星文明认为食用人类是它们“生存意志”的体现，我们应以何种理由反驳?道德谴责，还是更坚定的“生存意志”对抗?</w:t>
      </w:r>
    </w:p>
    <w:p w14:paraId="684C8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我可以佩服这部番作者的超前思想。CRISPR结合基因技术、动物伦理与人工智能的挑战，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猩猩人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查理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可能会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是未来所有“智能非人生命”挑战的集中预演。我们已站在旧边界即将坍塌的时代前沿。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我们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人类所捍卫的，究竟是“作为生物学人类的生存意志”，还是“作为当前星球主导文明既得利益者的生存意志”?我们引以为傲、用以区别于“野蛮”自然法则的“人性”与“文明”，其最初的基石，是否恰恰建立在对另一套更原始、更彻底的“丛林法则”（即人类作为顶级掠食者的绝对支配权）的捍卫之上？我们以“文明”之名禁止同类相食，但这个“文明圈”本身，是通过将其他所有生命排除在外、划为可食用资源而得以界定的。查理的质问，迫使我们面对这个也许有些残酷的真相：我们的道德圣殿，可能建立在被精心掩盖的物种特权地基之上。他的出现，如同一个不合时宜的闯入者，硬生生将这种我们不愿深究的无意识“意志”，拽到了讨论的台前。</w:t>
      </w:r>
    </w:p>
    <w:p w14:paraId="75946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“融合”还是“捍卫”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，这是一个值得讨论的问题。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亦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绝非一个可以轻松探讨的学术议题，而是查理抛给人类文明的一道带着刺鼻腥气的终极困境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因此，查理构成的根本性诘难，并非在于解答“融合还是捍卫”的选择题，而在于他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剥夺了我们对此问题视而不见的权利。在基因编辑与人工智能已将科幻变为前沿课题的时代，他的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质问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，无异于一道从未来射向现在的凛冽探照灯。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这强行照亮我们文明暗角的探照灯，其光芒本身，便是这个时代必须吞咽的一枚苦涩的苦果。我们是否敢于在灯光下，诚实审视这座圣殿的每一块基石，并为之承担全部责任——无论是加固它，还是亲手重建它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——</w:t>
      </w:r>
      <w:bookmarkStart w:id="0" w:name="_GoBack"/>
      <w:bookmarkEnd w:id="0"/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这探照灯的光芒，才是给这个时代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提出的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最刺眼的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问题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D51D0"/>
    <w:rsid w:val="05C26120"/>
    <w:rsid w:val="1DCD51D0"/>
    <w:rsid w:val="489B48C6"/>
    <w:rsid w:val="4A827F8B"/>
    <w:rsid w:val="648B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3502</Words>
  <Characters>3507</Characters>
  <Lines>0</Lines>
  <Paragraphs>0</Paragraphs>
  <TotalTime>17</TotalTime>
  <ScaleCrop>false</ScaleCrop>
  <LinksUpToDate>false</LinksUpToDate>
  <CharactersWithSpaces>3515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2026-01-29T08:55:00Z</dcterms:created>
  <dc:creator>北海无泉饮客0019</dc:creator>
  <cp:lastModifiedBy>北海无泉饮客0019</cp:lastModifiedBy>
  <dcterms:modified xsi:type="dcterms:W3CDTF">2026-01-29T11:21:21Z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0ABDD2F17D8C45059CC7052C87F16AE7_13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