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F01E3">
      <w:pPr>
        <w:jc w:val="left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随笔：妈祖的轿</w:t>
      </w:r>
    </w:p>
    <w:p w14:paraId="249B990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一个小孩上了妈祖的神轿。其家长在一旁，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并未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阻拦。</w:t>
      </w:r>
    </w:p>
    <w:p w14:paraId="6265224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所有版本的故事里，这个画面都在。区别只在于那孩子是谁，但“家长没动”是一致的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062529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这就是唯一确凿的事实。</w:t>
      </w:r>
    </w:p>
    <w:p w14:paraId="0203CEE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“没动”是一个事实——事实不会说谎，但它留下的空白，让我们不得不追问：他在权衡什么？怕孩子哭闹？怕当众难堪？还是怕别的？“冒犯神明”与“维持现场秩序”之间，他选择了让前者发生。</w:t>
      </w:r>
    </w:p>
    <w:p w14:paraId="502D5C8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而这个选择会暴露一个刻度：其信仰的权重还剩多少。在那个瞬间，它又被别的什么东西压过去了。</w:t>
      </w:r>
    </w:p>
    <w:p w14:paraId="76A58A1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但真正耐人寻味的，不是他选择了什么，而是这个选择本身已经构成了一种沉默的证词。</w:t>
      </w:r>
    </w:p>
    <w:p w14:paraId="55A45CC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而这一切，恰恰让真相变得不那么重要了。</w:t>
      </w:r>
    </w:p>
    <w:p w14:paraId="656237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那些细节——谁家的孩子、掷筊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结果如何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、背后有没有资本操弄——网上说什么的都有，真假难辨。</w:t>
      </w:r>
    </w:p>
    <w:p w14:paraId="5233F9A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但恰恰因为难辨，才说明一件事：无论真相是什么，“家长没动”这个事实都稳稳地站着。外地人也好，资本也好，掷八次“否”也好——任何一种可能，都无法推翻那个画面，反而都让它更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刺眼。</w:t>
      </w:r>
    </w:p>
    <w:p w14:paraId="33F7F7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我曾刷到过一个视频，不知真假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08EEDA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一个人偷了东西，死不承认，证据不足，眼看就要无罪释放。原告律师得知他是福建人，拿出一尊妈祖像，问他：你敢不敢当着妈祖的面，发誓你没偷？</w:t>
      </w:r>
    </w:p>
    <w:p w14:paraId="6F5FADE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他沉默片刻，认了。</w:t>
      </w:r>
    </w:p>
    <w:p w14:paraId="083D6CB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这个画面，和“家长没动”形成了一种奇怪的对照。</w:t>
      </w:r>
    </w:p>
    <w:p w14:paraId="13A6CE5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前者，信仰的权重压倒了一切，连法律的缝隙都能填满。后者，信仰的权重被别的东西压过去了，连神轿都可以坐上去。</w:t>
      </w:r>
    </w:p>
    <w:p w14:paraId="173302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同一个信仰体系，两种截然相反的呈现。问题出在哪里？</w:t>
      </w:r>
    </w:p>
    <w:p w14:paraId="4B72BE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或许不在那个瞬间，而在事后。</w:t>
      </w:r>
    </w:p>
    <w:p w14:paraId="3A37C8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关于沉默的包围——我们回到那个家长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何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有一个小孩子冒犯妈祖，周围的信徒却也无动于衷。如果周围信徒的“不动”不是宽容，而是沉默的包围呢？他们把处置权交给了他，也把责任压给了他。</w:t>
      </w:r>
    </w:p>
    <w:p w14:paraId="7E6172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事后，没有人会当面指责，但所有人都在等待——等他主动给出一个态度。他可能得去烧香、去磕头，但那些行为不一定只是为了敬神，更是做给人看的。他需要用一场公开的补偿仪式，向那个沉默的社群补交一份证明：“我其实是在意的。”</w:t>
      </w:r>
    </w:p>
    <w:p w14:paraId="382F120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这个处境的核心是：他没法解释。因为一解释，就得承认自己当时在“权衡”——而真正敬畏的人，在那个瞬间是不权衡的。</w:t>
      </w:r>
    </w:p>
    <w:p w14:paraId="3EBF14C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但这里有一个问题：如果他事后去烧香、去磕头，甚至去掷筊求神明原谅，那算什么呢？</w:t>
      </w:r>
    </w:p>
    <w:p w14:paraId="5455263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“诚实”可以抵罪吗？</w:t>
      </w:r>
    </w:p>
    <w:p w14:paraId="6CE186C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这让我想起一个基督教的段子。有人向神父抱怨，每天祈求上帝给他一辆自行车，但一直没成功。神父回答：上帝不是这么信的。你应该去偷一辆，然后祈求上帝原谅你。</w:t>
      </w:r>
    </w:p>
    <w:p w14:paraId="0A9664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段子是段子，但它揭示了神学中的一种逻辑：先冒犯，再补救。先犯罪，再忏悔。</w:t>
      </w:r>
    </w:p>
    <w:p w14:paraId="35BBE60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而妈祖信仰里有没有类似的结构？那个不敢对妈祖撒谎的福建人，他的“诚实”是对冒犯的回避，而不是对冒犯的补救。而那个家长，如果他事后去烧香，他的“补救”是否就能抵消那个“没动”？</w:t>
      </w:r>
    </w:p>
    <w:p w14:paraId="7251BC0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答案可能是否定的。</w:t>
      </w:r>
    </w:p>
    <w:p w14:paraId="5062BD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因为在那个“不敢撒谎”的画面里，信仰是前置的——它阻止了冒犯的发生。而在“事后烧香”的画面里，信仰是后置的——它允许冒犯先发生，再来收拾残局。</w:t>
      </w:r>
    </w:p>
    <w:p w14:paraId="484CDAF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前者是敬畏，后者是……什么呢？</w:t>
      </w:r>
    </w:p>
    <w:p w14:paraId="71CFEB6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后者，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大抵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只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叫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作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“悔过”——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若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“悔过”也可以被交易的话。</w:t>
      </w:r>
    </w:p>
    <w:p w14:paraId="39E3A2B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而答案在互动里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——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信仰的权重还剩多少，答案不在那个“没动”的瞬间，也不在他事后烧没烧香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而在于事后他与信徒的互动里：</w:t>
      </w:r>
    </w:p>
    <w:p w14:paraId="462152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信徒是照常如初，还是有意疏远？那个疏远的刻度，就是信仰权重在社群里的真实价格。他是主动弥补，还是当没发生？他补偿的力度，就是他给自己那个“没动”打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出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的分数。</w:t>
      </w:r>
    </w:p>
    <w:p w14:paraId="545107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而如果事后一切如常，没人提、没人问——那验证的恰恰是更深的一层：信仰的稀释，不是他一个人的事——而是整个社群的事。</w:t>
      </w:r>
    </w:p>
    <w:p w14:paraId="51BAB3B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大家都默许了那个“没动”的发生，也默许了它过去。这说明“敬神”这件事，在所有人的天平上，都已经不是那个压倒一切的选项了。</w:t>
      </w:r>
    </w:p>
    <w:p w14:paraId="7B3697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如果答案在互动里，那“互动”本身是不是也在被稀释？</w:t>
      </w:r>
    </w:p>
    <w:p w14:paraId="1BCD972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换句话说——如果整个社群都默许了那个“没动”，那这个社群还能被称为“信仰共同体”吗？还是说，它已经变成了一个“文化习俗共同体”，只是偶尔借用信仰的仪式？</w:t>
      </w:r>
    </w:p>
    <w:p w14:paraId="0140E8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那个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女</w:t>
      </w:r>
      <w:bookmarkStart w:id="0" w:name="_GoBack"/>
      <w:bookmarkEnd w:id="0"/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孩后来哭不哭，是她和妈祖之间的事。那个福建人敢不敢撒谎，是他和妈祖之间的事。</w:t>
      </w:r>
    </w:p>
    <w:p w14:paraId="09CF0D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我看见的，只是那个瞬间——家长没动。而事后发生了什么，如果一切如常，那本身就是答案。</w:t>
      </w:r>
    </w:p>
    <w:p w14:paraId="501C491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我终究是一个无神论者。我可以理解信徒，却不敢说能与他们的信仰共情。我理解“不敢对妈祖撒谎”意味着什么，也理解“事后去烧香”意味着什么——但我无法真正体会那种畏惧与愧疚的分量。所以这篇文章，不是一个信徒对信仰滑坡的哀叹，只是一个外人在一个画面前的追问。</w:t>
      </w:r>
    </w:p>
    <w:p w14:paraId="6D3CED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我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所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见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者，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仅此而已。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31D0E"/>
    <w:rsid w:val="344C6FFE"/>
    <w:rsid w:val="38224AF8"/>
    <w:rsid w:val="42F95969"/>
    <w:rsid w:val="48846DC6"/>
    <w:rsid w:val="4C6E4A32"/>
    <w:rsid w:val="4E8728F1"/>
    <w:rsid w:val="54D31D0E"/>
    <w:rsid w:val="6E6C66DA"/>
    <w:rsid w:val="7733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1812</Words>
  <Characters>1812</Characters>
  <Lines>0</Lines>
  <Paragraphs>0</Paragraphs>
  <TotalTime>16</TotalTime>
  <ScaleCrop>false</ScaleCrop>
  <LinksUpToDate>false</LinksUpToDate>
  <CharactersWithSpaces>1812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2026-03-21T15:10:00Z</dcterms:created>
  <dc:creator>北海无泉饮客0019</dc:creator>
  <cp:lastModifiedBy>北海无泉饮客0019</cp:lastModifiedBy>
  <dcterms:modified xsi:type="dcterms:W3CDTF">2026-03-21T15:43:59Z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F457CA7A264D42E0AA9A744FF376FB78_11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