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200"/>
        <w:jc w:val="center"/>
      </w:pPr>
      <w:r>
        <w:rPr>
          <w:rFonts w:ascii="黑体" w:cs="黑体" w:eastAsia="黑体" w:hAnsi="黑体"/>
          <w:b/>
          <w:bCs/>
          <w:sz w:val="36"/>
          <w:szCs w:val="36"/>
        </w:rPr>
        <w:t xml:space="preserve">综合信息平台研发及运维技术服务</w:t>
      </w:r>
    </w:p>
    <w:p>
      <w:pPr>
        <w:spacing w:after="600"/>
        <w:jc w:val="center"/>
      </w:pPr>
      <w:r>
        <w:rPr>
          <w:rFonts w:ascii="黑体" w:cs="黑体" w:eastAsia="黑体" w:hAnsi="黑体"/>
          <w:b/>
          <w:bCs/>
          <w:sz w:val="44"/>
          <w:szCs w:val="44"/>
        </w:rPr>
        <w:t xml:space="preserve">立项决议</w:t>
      </w:r>
    </w:p>
    <w:p>
      <w:pPr>
        <w:spacing w:after="80" w:before="80" w:line="360"/>
        <w:ind w:firstLine="480"/>
      </w:pPr>
      <w:r>
        <w:rPr>
          <w:rFonts w:ascii="宋体" w:cs="宋体" w:eastAsia="宋体" w:hAnsi="宋体"/>
          <w:sz w:val="24"/>
          <w:szCs w:val="24"/>
        </w:rPr>
        <w:t xml:space="preserve">2025年1月10日，在公司会议室召开项目立项会议，会议由梁伟主持，参加人员为公司班子成员及研发中心负责人，主要议题：综合信息平台研发及运维技术服务项目研发。研发负责人就巧姐公关信息填报系统的研发作为重点做了汇报，详细情况如下：</w:t>
      </w:r>
    </w:p>
    <w:p>
      <w:pPr>
        <w:spacing w:after="200" w:before="400"/>
      </w:pPr>
      <w:r>
        <w:rPr>
          <w:rFonts w:ascii="黑体" w:cs="黑体" w:eastAsia="黑体" w:hAnsi="黑体"/>
          <w:b/>
          <w:bCs/>
          <w:sz w:val="32"/>
          <w:szCs w:val="32"/>
        </w:rPr>
        <w:t xml:space="preserve">一、项目概况汇报</w:t>
      </w:r>
    </w:p>
    <w:p>
      <w:pPr>
        <w:spacing w:after="80" w:before="80" w:line="360"/>
        <w:ind w:firstLine="480"/>
      </w:pPr>
      <w:r>
        <w:rPr>
          <w:rFonts w:ascii="宋体" w:cs="宋体" w:eastAsia="宋体" w:hAnsi="宋体"/>
          <w:sz w:val="24"/>
          <w:szCs w:val="24"/>
        </w:rPr>
        <w:t xml:space="preserve">研发中心负责人就综合信息平台研发及运维技术服务项目计划做了简要汇报，该项目有两个子项目：巧姐公关信息填报系统（PC版）V1.0、巧姐公关信息填报系统（H5版）V1.0。现就各子项目内容阐述如下：</w:t>
      </w:r>
    </w:p>
    <w:p>
      <w:pPr>
        <w:spacing w:after="150" w:before="300"/>
      </w:pPr>
      <w:r>
        <w:rPr>
          <w:rFonts w:ascii="黑体" w:cs="黑体" w:eastAsia="黑体" w:hAnsi="黑体"/>
          <w:b/>
          <w:bCs/>
          <w:sz w:val="28"/>
          <w:szCs w:val="28"/>
        </w:rPr>
        <w:t xml:space="preserve">（一）主要内容</w:t>
      </w:r>
    </w:p>
    <w:p>
      <w:pPr>
        <w:spacing w:after="80" w:before="80" w:line="360"/>
        <w:ind w:firstLine="480"/>
      </w:pPr>
      <w:r>
        <w:rPr>
          <w:rFonts w:ascii="宋体" w:cs="宋体" w:eastAsia="宋体" w:hAnsi="宋体"/>
          <w:sz w:val="24"/>
          <w:szCs w:val="24"/>
        </w:rPr>
        <w:t xml:space="preserve">巧姐公关信息填报系统（PC版）V1.0：面向公关管理人员的PC端综合平台，提供舆情数据汇总、客诉处理填报、工作总结报告、案例库管理、文件交换、系统管理等全功能。</w:t>
      </w:r>
    </w:p>
    <w:p>
      <w:pPr>
        <w:spacing w:after="80" w:before="80" w:line="360"/>
        <w:ind w:firstLine="480"/>
      </w:pPr>
      <w:r>
        <w:rPr>
          <w:rFonts w:ascii="宋体" w:cs="宋体" w:eastAsia="宋体" w:hAnsi="宋体"/>
          <w:sz w:val="24"/>
          <w:szCs w:val="24"/>
        </w:rPr>
        <w:t xml:space="preserve">巧姐公关信息填报系统（H5版）V1.0：面向一线数据填报人员的移动H5端，支持随时随地进行舆情数据录入与客诉处理填报，含OCR智能识别功能，与PC端数据实时联通。</w:t>
      </w:r>
    </w:p>
    <w:p>
      <w:pPr>
        <w:spacing w:after="150" w:before="300"/>
      </w:pPr>
      <w:r>
        <w:rPr>
          <w:rFonts w:ascii="黑体" w:cs="黑体" w:eastAsia="黑体" w:hAnsi="黑体"/>
          <w:b/>
          <w:bCs/>
          <w:sz w:val="28"/>
          <w:szCs w:val="28"/>
        </w:rPr>
        <w:t xml:space="preserve">（二）关键技术</w:t>
      </w:r>
    </w:p>
    <w:p>
      <w:pPr>
        <w:spacing w:after="80" w:before="80" w:line="360"/>
        <w:ind w:firstLine="480"/>
      </w:pPr>
      <w:r>
        <w:rPr>
          <w:rFonts w:ascii="宋体" w:cs="宋体" w:eastAsia="宋体" w:hAnsi="宋体"/>
          <w:sz w:val="24"/>
          <w:szCs w:val="24"/>
        </w:rPr>
        <w:t xml:space="preserve">主要运用OCR智能识别引擎、多维度数据可视化看板（ECharts）、PC+H5跨端数据协同、智能工作总结生成等技术。后端采用Spring Boot + RuoYi框架，前端采用Vue + Element UI，H5端采用Vue + Vant UI。</w:t>
      </w:r>
    </w:p>
    <w:p>
      <w:pPr>
        <w:spacing w:after="150" w:before="300"/>
      </w:pPr>
      <w:r>
        <w:rPr>
          <w:rFonts w:ascii="黑体" w:cs="黑体" w:eastAsia="黑体" w:hAnsi="黑体"/>
          <w:b/>
          <w:bCs/>
          <w:sz w:val="28"/>
          <w:szCs w:val="28"/>
        </w:rPr>
        <w:t xml:space="preserve">（三）主要经济技术指标</w:t>
      </w:r>
    </w:p>
    <w:p>
      <w:pPr>
        <w:spacing w:after="80" w:before="80" w:line="360"/>
        <w:ind w:firstLine="480"/>
      </w:pPr>
      <w:r>
        <w:rPr>
          <w:rFonts w:ascii="宋体" w:cs="宋体" w:eastAsia="宋体" w:hAnsi="宋体"/>
          <w:sz w:val="24"/>
          <w:szCs w:val="24"/>
        </w:rPr>
        <w:t xml:space="preserve">技术指标：PC端并发用户不低于200人，H5端加载速度不超过3秒，OCR识别准确率不低于90%。经济指标：项目交付后预计可实现销售收入22万元，运维服务收入6万元。</w:t>
      </w:r>
    </w:p>
    <w:p>
      <w:pPr>
        <w:spacing w:after="150" w:before="300"/>
      </w:pPr>
      <w:r>
        <w:rPr>
          <w:rFonts w:ascii="黑体" w:cs="黑体" w:eastAsia="黑体" w:hAnsi="黑体"/>
          <w:b/>
          <w:bCs/>
          <w:sz w:val="28"/>
          <w:szCs w:val="28"/>
        </w:rPr>
        <w:t xml:space="preserve">（四）研发意义</w:t>
      </w:r>
    </w:p>
    <w:p>
      <w:pPr>
        <w:spacing w:after="80" w:before="80" w:line="360"/>
        <w:ind w:firstLine="480"/>
      </w:pPr>
      <w:r>
        <w:rPr>
          <w:rFonts w:ascii="宋体" w:cs="宋体" w:eastAsia="宋体" w:hAnsi="宋体"/>
          <w:sz w:val="24"/>
          <w:szCs w:val="24"/>
        </w:rPr>
        <w:t xml:space="preserve">该项目的研发意在实现舆情数据的全流程管理，降低人工录入负担，提高管理效率；通过OCR智能识别技术实现舆情信息的快速解析录入；通过PC端与H5端的跨平台数据协同，实现随时随地的数据填报与管理。</w:t>
      </w:r>
    </w:p>
    <w:p>
      <w:pPr>
        <w:spacing w:after="200" w:before="400"/>
      </w:pPr>
      <w:r>
        <w:rPr>
          <w:rFonts w:ascii="黑体" w:cs="黑体" w:eastAsia="黑体" w:hAnsi="黑体"/>
          <w:b/>
          <w:bCs/>
          <w:sz w:val="32"/>
          <w:szCs w:val="32"/>
        </w:rPr>
        <w:t xml:space="preserve">二、研究讨论决议</w:t>
      </w:r>
    </w:p>
    <w:p>
      <w:pPr>
        <w:spacing w:after="80" w:before="80" w:line="360"/>
        <w:ind w:firstLine="480"/>
      </w:pPr>
      <w:r>
        <w:rPr>
          <w:rFonts w:ascii="宋体" w:cs="宋体" w:eastAsia="宋体" w:hAnsi="宋体"/>
          <w:sz w:val="24"/>
          <w:szCs w:val="24"/>
        </w:rPr>
        <w:t xml:space="preserve">经讨论研究形成以下决议，参会人员一致同意综合信息平台研发及运维技术服务项目立项，研发周期2025年1月1日-2025年12月31日。同意项目的研发计划，研发资金总预算40万元。项目主管领导：梁伟，项目组组长：郭要丹。</w:t>
      </w:r>
    </w:p>
    <w:p>
      <w:pPr>
        <w:spacing w:after="80" w:before="80" w:line="360"/>
        <w:ind w:firstLine="480"/>
      </w:pPr>
      <w:r>
        <w:rPr>
          <w:rFonts w:ascii="宋体" w:cs="宋体" w:eastAsia="宋体" w:hAnsi="宋体"/>
          <w:sz w:val="24"/>
          <w:szCs w:val="24"/>
        </w:rPr>
        <w:t xml:space="preserve">会议要求，项目负责人按公司的项目管理要求执行，按照公司制定的《研发组织管理制度》、《研发投入核算体系和研发费用辅助账制度》规定及相关部门要求执行，财务部门设置该项目研究开发费用独立核算账目，资金实行专款专用管理。技术部门必须加强项目管理，公司其他部门根据研发项目组的需求给予协助和配合，以保证项目顺利实施并完成。</w:t>
      </w:r>
    </w:p>
    <w:p>
      <w:pPr>
        <w:spacing w:before="400"/>
      </w:pPr>
    </w:p>
    <w:p>
      <w:pPr>
        <w:spacing w:after="80" w:before="80" w:line="360"/>
      </w:pPr>
      <w:r>
        <w:rPr>
          <w:rFonts w:ascii="宋体" w:cs="宋体" w:eastAsia="宋体" w:hAnsi="宋体"/>
          <w:sz w:val="24"/>
          <w:szCs w:val="24"/>
        </w:rPr>
        <w:t xml:space="preserve">2025年1月10日</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18"/>
        <w:szCs w:val="18"/>
      </w:rPr>
      <w:t xml:space="preserve">河南凯达科技有限公司  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宋体" w:cs="宋体" w:eastAsia="宋体" w:hAnsi="宋体"/>
        <w:color w:val="888888"/>
        <w:sz w:val="18"/>
        <w:szCs w:val="18"/>
      </w:rPr>
      <w:t xml:space="preserve">研发项目立项决议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2026-04-30T02:30:59.205Z</dcterms:created>
  <dcterms:modified xsi:type="dcterms:W3CDTF">2026-04-30T02:30:59.205Z</dcterms:modified>
</cp:coreProperties>
</file>

<file path=docProps/custom.xml><?xml version="1.0" encoding="utf-8"?>
<Properties xmlns="http://schemas.openxmlformats.org/officeDocument/2006/custom-properties" xmlns:vt="http://schemas.openxmlformats.org/officeDocument/2006/docPropsVTypes"/>
</file>