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17923F" w14:textId="77777777" w:rsidR="0052299C" w:rsidRDefault="00000000">
      <w:pPr>
        <w:spacing w:after="80"/>
        <w:jc w:val="center"/>
      </w:pPr>
      <w:r>
        <w:rPr>
          <w:b/>
          <w:bCs/>
          <w:color w:val="1A237E"/>
          <w:sz w:val="38"/>
          <w:szCs w:val="38"/>
        </w:rPr>
        <w:t>AutoHub – Car Showroom Management System</w:t>
      </w:r>
    </w:p>
    <w:p w14:paraId="20F924B1" w14:textId="0C5EE9E0" w:rsidR="0052299C" w:rsidRDefault="0052299C">
      <w:pPr>
        <w:pBdr>
          <w:bottom w:val="single" w:sz="6" w:space="6" w:color="1A237E"/>
        </w:pBdr>
        <w:spacing w:after="30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2299C" w14:paraId="1E4DFF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0156EC" w14:textId="54E72B0A" w:rsidR="0052299C" w:rsidRDefault="00000000">
            <w:r>
              <w:rPr>
                <w:b/>
                <w:bCs/>
                <w:color w:val="FFFFFF"/>
                <w:sz w:val="30"/>
                <w:szCs w:val="30"/>
              </w:rPr>
              <w:t>Faisal</w:t>
            </w:r>
          </w:p>
          <w:p w14:paraId="7B704D2F" w14:textId="68896C61" w:rsidR="0052299C" w:rsidRDefault="00000000">
            <w:r>
              <w:rPr>
                <w:color w:val="C5CAE9"/>
                <w:sz w:val="21"/>
                <w:szCs w:val="21"/>
              </w:rPr>
              <w:t xml:space="preserve">Containerization &amp; CI/CD  </w:t>
            </w:r>
          </w:p>
        </w:tc>
      </w:tr>
    </w:tbl>
    <w:p w14:paraId="315A714D" w14:textId="77777777" w:rsidR="0052299C" w:rsidRDefault="0052299C">
      <w:pPr>
        <w:spacing w:before="80" w:after="80"/>
      </w:pPr>
    </w:p>
    <w:p w14:paraId="75B9620C" w14:textId="77777777" w:rsidR="0052299C" w:rsidRDefault="00000000">
      <w:pPr>
        <w:pBdr>
          <w:bottom w:val="single" w:sz="6" w:space="4" w:color="3949AB"/>
        </w:pBdr>
        <w:spacing w:before="200" w:after="100"/>
      </w:pPr>
      <w:r>
        <w:rPr>
          <w:b/>
          <w:bCs/>
          <w:color w:val="3949AB"/>
          <w:sz w:val="24"/>
          <w:szCs w:val="24"/>
        </w:rPr>
        <w:t>Containerization (Docker)</w:t>
      </w:r>
    </w:p>
    <w:p w14:paraId="63F366B6" w14:textId="77777777" w:rsidR="005229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Write a </w:t>
      </w:r>
      <w:proofErr w:type="spellStart"/>
      <w:r>
        <w:t>Dockerfile</w:t>
      </w:r>
      <w:proofErr w:type="spellEnd"/>
      <w:r>
        <w:t xml:space="preserve"> for the Next.js app — install dependencies, build the app, serve it on port 3000.</w:t>
      </w:r>
    </w:p>
    <w:p w14:paraId="0BB833CE" w14:textId="77777777" w:rsidR="0052299C" w:rsidRDefault="00000000">
      <w:pPr>
        <w:pStyle w:val="ListParagraph"/>
        <w:numPr>
          <w:ilvl w:val="0"/>
          <w:numId w:val="2"/>
        </w:numPr>
        <w:spacing w:before="60" w:after="60"/>
      </w:pPr>
      <w:r>
        <w:t>Write a docker-</w:t>
      </w:r>
      <w:proofErr w:type="spellStart"/>
      <w:r>
        <w:t>compose.yml</w:t>
      </w:r>
      <w:proofErr w:type="spellEnd"/>
      <w:r>
        <w:t xml:space="preserve"> so the app can be started locally with docker compose up. Pass </w:t>
      </w:r>
      <w:proofErr w:type="spellStart"/>
      <w:r>
        <w:t>Supabase</w:t>
      </w:r>
      <w:proofErr w:type="spellEnd"/>
      <w:r>
        <w:t xml:space="preserve"> and Gemini API keys via an </w:t>
      </w:r>
      <w:proofErr w:type="spellStart"/>
      <w:r>
        <w:t>env_file</w:t>
      </w:r>
      <w:proofErr w:type="spellEnd"/>
      <w:r>
        <w:t xml:space="preserve"> — never hardcode them.</w:t>
      </w:r>
    </w:p>
    <w:p w14:paraId="34A81797" w14:textId="77777777" w:rsidR="005229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Add </w:t>
      </w:r>
      <w:proofErr w:type="gramStart"/>
      <w:r>
        <w:t>a .</w:t>
      </w:r>
      <w:proofErr w:type="spellStart"/>
      <w:r>
        <w:t>dockerignore</w:t>
      </w:r>
      <w:proofErr w:type="spellEnd"/>
      <w:proofErr w:type="gramEnd"/>
      <w:r>
        <w:t xml:space="preserve"> to exclude </w:t>
      </w:r>
      <w:proofErr w:type="spellStart"/>
      <w:r>
        <w:t>node_modules</w:t>
      </w:r>
      <w:proofErr w:type="spellEnd"/>
      <w:r>
        <w:t>, .next, and .env files from the build.</w:t>
      </w:r>
    </w:p>
    <w:p w14:paraId="2F9DC6B6" w14:textId="77777777" w:rsidR="0052299C" w:rsidRDefault="00000000">
      <w:pPr>
        <w:pStyle w:val="ListParagraph"/>
        <w:numPr>
          <w:ilvl w:val="0"/>
          <w:numId w:val="2"/>
        </w:numPr>
        <w:spacing w:before="60" w:after="60"/>
      </w:pPr>
      <w:r>
        <w:t>Test that the container builds and the app loads correctly before moving to CI/CD.</w:t>
      </w:r>
    </w:p>
    <w:p w14:paraId="52DCF933" w14:textId="77777777" w:rsidR="0052299C" w:rsidRDefault="0052299C">
      <w:pPr>
        <w:spacing w:before="80" w:after="80"/>
      </w:pPr>
    </w:p>
    <w:p w14:paraId="02510581" w14:textId="77777777" w:rsidR="0052299C" w:rsidRDefault="00000000">
      <w:pPr>
        <w:pBdr>
          <w:bottom w:val="single" w:sz="6" w:space="4" w:color="3949AB"/>
        </w:pBdr>
        <w:spacing w:before="200" w:after="100"/>
      </w:pPr>
      <w:r>
        <w:rPr>
          <w:b/>
          <w:bCs/>
          <w:color w:val="3949AB"/>
          <w:sz w:val="24"/>
          <w:szCs w:val="24"/>
        </w:rPr>
        <w:t>CI/CD Pipeline (GitHub Actions)</w:t>
      </w:r>
    </w:p>
    <w:p w14:paraId="794CCF85" w14:textId="77777777" w:rsidR="0052299C" w:rsidRDefault="00000000">
      <w:pPr>
        <w:pStyle w:val="ListParagraph"/>
        <w:numPr>
          <w:ilvl w:val="0"/>
          <w:numId w:val="2"/>
        </w:numPr>
        <w:spacing w:before="60" w:after="60"/>
      </w:pPr>
      <w:r>
        <w:t>Create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 xml:space="preserve"> that triggers on every push to main.</w:t>
      </w:r>
    </w:p>
    <w:p w14:paraId="12C22139" w14:textId="77777777" w:rsidR="0052299C" w:rsidRDefault="00000000">
      <w:pPr>
        <w:pStyle w:val="ListParagraph"/>
        <w:numPr>
          <w:ilvl w:val="0"/>
          <w:numId w:val="2"/>
        </w:numPr>
        <w:spacing w:before="60" w:after="60"/>
      </w:pPr>
      <w:r>
        <w:t>Pipeline steps: install dependencies → lint → build the Docker image → push image to Docker Hub or GitHub Container Registry.</w:t>
      </w:r>
    </w:p>
    <w:p w14:paraId="3C815482" w14:textId="77777777" w:rsidR="0052299C" w:rsidRDefault="00000000">
      <w:pPr>
        <w:pStyle w:val="ListParagraph"/>
        <w:numPr>
          <w:ilvl w:val="0"/>
          <w:numId w:val="2"/>
        </w:numPr>
        <w:spacing w:before="60" w:after="60"/>
      </w:pPr>
      <w:r>
        <w:t>Store all secrets (</w:t>
      </w:r>
      <w:proofErr w:type="spellStart"/>
      <w:r>
        <w:t>Supabase</w:t>
      </w:r>
      <w:proofErr w:type="spellEnd"/>
      <w:r>
        <w:t xml:space="preserve"> URL, anon key, Gemini key, registry credentials) in GitHub Secrets — never in code.</w:t>
      </w:r>
    </w:p>
    <w:p w14:paraId="4893E009" w14:textId="77777777" w:rsidR="0052299C" w:rsidRDefault="0052299C">
      <w:pPr>
        <w:spacing w:before="80" w:after="80"/>
      </w:pPr>
    </w:p>
    <w:p w14:paraId="6C0686D1" w14:textId="77777777" w:rsidR="0052299C" w:rsidRDefault="005229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2299C" w14:paraId="087259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6F000D" w14:textId="16CD168F" w:rsidR="0052299C" w:rsidRDefault="00000000">
            <w:r>
              <w:rPr>
                <w:b/>
                <w:bCs/>
                <w:color w:val="FFFFFF"/>
                <w:sz w:val="30"/>
                <w:szCs w:val="30"/>
              </w:rPr>
              <w:t>Qurrain</w:t>
            </w:r>
          </w:p>
          <w:p w14:paraId="2A61E3F1" w14:textId="6E2E2ACD" w:rsidR="0052299C" w:rsidRDefault="00000000">
            <w:r>
              <w:rPr>
                <w:color w:val="C5CAE9"/>
                <w:sz w:val="21"/>
                <w:szCs w:val="21"/>
              </w:rPr>
              <w:t xml:space="preserve">Infrastructure &amp; Deployment </w:t>
            </w:r>
          </w:p>
        </w:tc>
      </w:tr>
    </w:tbl>
    <w:p w14:paraId="25E587D3" w14:textId="77777777" w:rsidR="0052299C" w:rsidRDefault="0052299C">
      <w:pPr>
        <w:spacing w:before="80" w:after="80"/>
      </w:pPr>
    </w:p>
    <w:p w14:paraId="719879AC" w14:textId="77777777" w:rsidR="0052299C" w:rsidRDefault="00000000">
      <w:pPr>
        <w:pBdr>
          <w:bottom w:val="single" w:sz="6" w:space="4" w:color="3949AB"/>
        </w:pBdr>
        <w:spacing w:before="200" w:after="100"/>
      </w:pPr>
      <w:r>
        <w:rPr>
          <w:b/>
          <w:bCs/>
          <w:color w:val="3949AB"/>
          <w:sz w:val="24"/>
          <w:szCs w:val="24"/>
        </w:rPr>
        <w:t>Infrastructure (Terraform)</w:t>
      </w:r>
    </w:p>
    <w:p w14:paraId="0180BB64" w14:textId="77777777" w:rsidR="005229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Use Terraform to provision a cloud server or managed Kubernetes cluster (GCP, AWS, or </w:t>
      </w:r>
      <w:proofErr w:type="spellStart"/>
      <w:r>
        <w:t>DigitalOcean</w:t>
      </w:r>
      <w:proofErr w:type="spellEnd"/>
      <w:r>
        <w:t>).</w:t>
      </w:r>
    </w:p>
    <w:p w14:paraId="42A1A134" w14:textId="77777777" w:rsidR="0052299C" w:rsidRDefault="00000000">
      <w:pPr>
        <w:pStyle w:val="ListParagraph"/>
        <w:numPr>
          <w:ilvl w:val="0"/>
          <w:numId w:val="2"/>
        </w:numPr>
        <w:spacing w:before="60" w:after="60"/>
      </w:pPr>
      <w:r>
        <w:t>Define networking and firewall rules to expose the app on port 80.</w:t>
      </w:r>
    </w:p>
    <w:p w14:paraId="4DB2125F" w14:textId="77777777" w:rsidR="005229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Never </w:t>
      </w:r>
      <w:proofErr w:type="gramStart"/>
      <w:r>
        <w:t>commit .</w:t>
      </w:r>
      <w:proofErr w:type="spellStart"/>
      <w:r>
        <w:t>tfstate</w:t>
      </w:r>
      <w:proofErr w:type="spellEnd"/>
      <w:proofErr w:type="gramEnd"/>
      <w:r>
        <w:t xml:space="preserve"> to Git — use Terraform Cloud free tier or a remote backend.</w:t>
      </w:r>
    </w:p>
    <w:p w14:paraId="43779A95" w14:textId="77777777" w:rsidR="0052299C" w:rsidRDefault="0052299C">
      <w:pPr>
        <w:spacing w:before="80" w:after="80"/>
      </w:pPr>
    </w:p>
    <w:p w14:paraId="5E721853" w14:textId="77777777" w:rsidR="0052299C" w:rsidRDefault="00000000">
      <w:pPr>
        <w:pBdr>
          <w:bottom w:val="single" w:sz="6" w:space="4" w:color="3949AB"/>
        </w:pBdr>
        <w:spacing w:before="200" w:after="100"/>
      </w:pPr>
      <w:r>
        <w:rPr>
          <w:b/>
          <w:bCs/>
          <w:color w:val="3949AB"/>
          <w:sz w:val="24"/>
          <w:szCs w:val="24"/>
        </w:rPr>
        <w:t>Deployment (Kubernetes)</w:t>
      </w:r>
    </w:p>
    <w:p w14:paraId="5A1C0BF5" w14:textId="77777777" w:rsidR="005229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Write a </w:t>
      </w:r>
      <w:proofErr w:type="spellStart"/>
      <w:proofErr w:type="gramStart"/>
      <w:r>
        <w:t>deployment.yaml</w:t>
      </w:r>
      <w:proofErr w:type="spellEnd"/>
      <w:proofErr w:type="gramEnd"/>
      <w:r>
        <w:t xml:space="preserve"> that runs the Docker image built by Faisal's pipeline, with 2 replicas.</w:t>
      </w:r>
    </w:p>
    <w:p w14:paraId="01038DC0" w14:textId="77777777" w:rsidR="005229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Write a </w:t>
      </w:r>
      <w:proofErr w:type="spellStart"/>
      <w:proofErr w:type="gramStart"/>
      <w:r>
        <w:t>service.yaml</w:t>
      </w:r>
      <w:proofErr w:type="spellEnd"/>
      <w:proofErr w:type="gramEnd"/>
      <w:r>
        <w:t xml:space="preserve"> to expose the deployment as a </w:t>
      </w:r>
      <w:proofErr w:type="spellStart"/>
      <w:r>
        <w:t>LoadBalancer</w:t>
      </w:r>
      <w:proofErr w:type="spellEnd"/>
      <w:r>
        <w:t xml:space="preserve"> on port 80.</w:t>
      </w:r>
    </w:p>
    <w:p w14:paraId="0061A6C4" w14:textId="77777777" w:rsidR="0052299C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Store the </w:t>
      </w:r>
      <w:proofErr w:type="spellStart"/>
      <w:r>
        <w:t>Supabase</w:t>
      </w:r>
      <w:proofErr w:type="spellEnd"/>
      <w:r>
        <w:t xml:space="preserve"> and Gemini keys as Kubernetes Secrets and inject them as environment variables into the pods.</w:t>
      </w:r>
    </w:p>
    <w:p w14:paraId="3D476088" w14:textId="77777777" w:rsidR="005229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Apply the manifests with </w:t>
      </w:r>
      <w:proofErr w:type="spellStart"/>
      <w:r>
        <w:t>kubectl</w:t>
      </w:r>
      <w:proofErr w:type="spellEnd"/>
      <w:r>
        <w:t xml:space="preserve"> apply and verify the app is accessible via the cluster's external IP.</w:t>
      </w:r>
    </w:p>
    <w:p w14:paraId="764F10A3" w14:textId="77777777" w:rsidR="0052299C" w:rsidRDefault="0052299C">
      <w:pPr>
        <w:spacing w:before="80" w:after="80"/>
      </w:pPr>
    </w:p>
    <w:p w14:paraId="523E3FBD" w14:textId="77777777" w:rsidR="0052299C" w:rsidRDefault="005229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2299C" w14:paraId="775B90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201FAF" w14:textId="25A734BC" w:rsidR="0052299C" w:rsidRDefault="00000000">
            <w:r>
              <w:rPr>
                <w:b/>
                <w:bCs/>
                <w:color w:val="FFFFFF"/>
                <w:sz w:val="30"/>
                <w:szCs w:val="30"/>
              </w:rPr>
              <w:t>Janet</w:t>
            </w:r>
          </w:p>
          <w:p w14:paraId="206C573D" w14:textId="62F023BC" w:rsidR="0052299C" w:rsidRDefault="00000000">
            <w:r>
              <w:rPr>
                <w:color w:val="C5CAE9"/>
                <w:sz w:val="21"/>
                <w:szCs w:val="21"/>
              </w:rPr>
              <w:t xml:space="preserve">Monitoring &amp; Security  </w:t>
            </w:r>
          </w:p>
        </w:tc>
      </w:tr>
    </w:tbl>
    <w:p w14:paraId="0ECD34E7" w14:textId="77777777" w:rsidR="0052299C" w:rsidRDefault="0052299C">
      <w:pPr>
        <w:spacing w:before="80" w:after="80"/>
      </w:pPr>
    </w:p>
    <w:p w14:paraId="71732DE6" w14:textId="77777777" w:rsidR="0052299C" w:rsidRDefault="00000000">
      <w:pPr>
        <w:pBdr>
          <w:bottom w:val="single" w:sz="6" w:space="4" w:color="3949AB"/>
        </w:pBdr>
        <w:spacing w:before="200" w:after="100"/>
      </w:pPr>
      <w:r>
        <w:rPr>
          <w:b/>
          <w:bCs/>
          <w:color w:val="3949AB"/>
          <w:sz w:val="24"/>
          <w:szCs w:val="24"/>
        </w:rPr>
        <w:t>Monitoring (Prometheus &amp; Grafana)</w:t>
      </w:r>
    </w:p>
    <w:p w14:paraId="6AB4C24B" w14:textId="77777777" w:rsidR="005229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Deploy Prometheus and Grafana into the cluster using the </w:t>
      </w:r>
      <w:proofErr w:type="spellStart"/>
      <w:r>
        <w:t>kube</w:t>
      </w:r>
      <w:proofErr w:type="spellEnd"/>
      <w:r>
        <w:t>-</w:t>
      </w:r>
      <w:proofErr w:type="spellStart"/>
      <w:r>
        <w:t>prometheus</w:t>
      </w:r>
      <w:proofErr w:type="spellEnd"/>
      <w:r>
        <w:t>-stack Helm chart.</w:t>
      </w:r>
    </w:p>
    <w:p w14:paraId="338EAD42" w14:textId="77777777" w:rsidR="0052299C" w:rsidRDefault="00000000">
      <w:pPr>
        <w:pStyle w:val="ListParagraph"/>
        <w:numPr>
          <w:ilvl w:val="0"/>
          <w:numId w:val="2"/>
        </w:numPr>
        <w:spacing w:before="60" w:after="60"/>
      </w:pPr>
      <w:r>
        <w:t>Add a /</w:t>
      </w:r>
      <w:proofErr w:type="spellStart"/>
      <w:r>
        <w:t>api</w:t>
      </w:r>
      <w:proofErr w:type="spellEnd"/>
      <w:r>
        <w:t>/metrics endpoint to the Next.js app using the prom-client library to expose request counts and response times.</w:t>
      </w:r>
    </w:p>
    <w:p w14:paraId="03999A0B" w14:textId="77777777" w:rsidR="0052299C" w:rsidRDefault="00000000">
      <w:pPr>
        <w:pStyle w:val="ListParagraph"/>
        <w:numPr>
          <w:ilvl w:val="0"/>
          <w:numId w:val="2"/>
        </w:numPr>
        <w:spacing w:before="60" w:after="60"/>
      </w:pPr>
      <w:r>
        <w:t>Configure Prometheus to scrape the app's /</w:t>
      </w:r>
      <w:proofErr w:type="spellStart"/>
      <w:r>
        <w:t>api</w:t>
      </w:r>
      <w:proofErr w:type="spellEnd"/>
      <w:r>
        <w:t>/metrics endpoint.</w:t>
      </w:r>
    </w:p>
    <w:p w14:paraId="36B73C0A" w14:textId="77777777" w:rsidR="0052299C" w:rsidRDefault="00000000">
      <w:pPr>
        <w:pStyle w:val="ListParagraph"/>
        <w:numPr>
          <w:ilvl w:val="0"/>
          <w:numId w:val="2"/>
        </w:numPr>
        <w:spacing w:before="60" w:after="60"/>
      </w:pPr>
      <w:r>
        <w:t>Build a Grafana dashboard showing: request rate, error rate, response latency, and pod CPU/memory usage.</w:t>
      </w:r>
    </w:p>
    <w:p w14:paraId="2E870D45" w14:textId="77777777" w:rsidR="0052299C" w:rsidRDefault="0052299C">
      <w:pPr>
        <w:spacing w:before="80" w:after="80"/>
      </w:pPr>
    </w:p>
    <w:p w14:paraId="0E14EE68" w14:textId="77777777" w:rsidR="0052299C" w:rsidRDefault="00000000">
      <w:pPr>
        <w:pBdr>
          <w:bottom w:val="single" w:sz="6" w:space="4" w:color="3949AB"/>
        </w:pBdr>
        <w:spacing w:before="200" w:after="100"/>
      </w:pPr>
      <w:r>
        <w:rPr>
          <w:b/>
          <w:bCs/>
          <w:color w:val="3949AB"/>
          <w:sz w:val="24"/>
          <w:szCs w:val="24"/>
        </w:rPr>
        <w:t>Security</w:t>
      </w:r>
    </w:p>
    <w:p w14:paraId="540AB331" w14:textId="77777777" w:rsidR="0052299C" w:rsidRDefault="00000000">
      <w:pPr>
        <w:pStyle w:val="ListParagraph"/>
        <w:numPr>
          <w:ilvl w:val="0"/>
          <w:numId w:val="2"/>
        </w:numPr>
        <w:spacing w:before="60" w:after="60"/>
      </w:pPr>
      <w:r>
        <w:t>Confirm no API keys or passwords are committed anywhere in the repo.</w:t>
      </w:r>
    </w:p>
    <w:p w14:paraId="39894D78" w14:textId="77777777" w:rsidR="0052299C" w:rsidRDefault="00000000">
      <w:pPr>
        <w:pStyle w:val="ListParagraph"/>
        <w:numPr>
          <w:ilvl w:val="0"/>
          <w:numId w:val="2"/>
        </w:numPr>
        <w:spacing w:before="60" w:after="60"/>
      </w:pPr>
      <w:r>
        <w:t>Store all CI/CD secrets in GitHub Secrets and all cluster secrets in Kubernetes Secrets.</w:t>
      </w:r>
    </w:p>
    <w:p w14:paraId="636DD94C" w14:textId="77777777" w:rsidR="005229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Ensure the Docker container does not run as root — add USER node to the </w:t>
      </w:r>
      <w:proofErr w:type="spellStart"/>
      <w:r>
        <w:t>Dockerfile</w:t>
      </w:r>
      <w:proofErr w:type="spellEnd"/>
      <w:r>
        <w:t>.</w:t>
      </w:r>
    </w:p>
    <w:p w14:paraId="0836173F" w14:textId="77777777" w:rsidR="0052299C" w:rsidRDefault="0052299C">
      <w:pPr>
        <w:spacing w:before="80" w:after="80"/>
      </w:pPr>
    </w:p>
    <w:p w14:paraId="1E268F2D" w14:textId="77777777" w:rsidR="0052299C" w:rsidRDefault="0052299C">
      <w:pPr>
        <w:spacing w:before="80" w:after="80"/>
      </w:pPr>
    </w:p>
    <w:p w14:paraId="484F692B" w14:textId="77777777" w:rsidR="0052299C" w:rsidRDefault="00000000">
      <w:pPr>
        <w:pBdr>
          <w:bottom w:val="single" w:sz="8" w:space="4" w:color="1A237E"/>
        </w:pBdr>
        <w:spacing w:after="160"/>
      </w:pPr>
      <w:r>
        <w:rPr>
          <w:b/>
          <w:bCs/>
          <w:color w:val="1A237E"/>
          <w:sz w:val="28"/>
          <w:szCs w:val="28"/>
        </w:rPr>
        <w:t>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360"/>
      </w:tblGrid>
      <w:tr w:rsidR="0052299C" w14:paraId="67074F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7CD3" w14:textId="77777777" w:rsidR="0052299C" w:rsidRDefault="00000000">
            <w:r>
              <w:rPr>
                <w:b/>
                <w:bCs/>
                <w:color w:val="FFFFFF"/>
              </w:rPr>
              <w:t>Member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7B34" w14:textId="77777777" w:rsidR="0052299C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377C" w14:textId="77777777" w:rsidR="0052299C" w:rsidRDefault="00000000">
            <w:r>
              <w:rPr>
                <w:b/>
                <w:bCs/>
                <w:color w:val="FFFFFF"/>
              </w:rPr>
              <w:t>Deliverables</w:t>
            </w:r>
          </w:p>
        </w:tc>
      </w:tr>
      <w:tr w:rsidR="0052299C" w14:paraId="047245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68EC" w14:textId="77777777" w:rsidR="0052299C" w:rsidRDefault="00000000">
            <w:r>
              <w:rPr>
                <w:b/>
                <w:bCs/>
                <w:sz w:val="21"/>
                <w:szCs w:val="21"/>
              </w:rPr>
              <w:t>Mohammed Faisal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D9D0" w14:textId="77777777" w:rsidR="0052299C" w:rsidRDefault="00000000">
            <w:r>
              <w:rPr>
                <w:sz w:val="21"/>
                <w:szCs w:val="21"/>
              </w:rPr>
              <w:t>Containerization &amp; CI/CD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BD40" w14:textId="77777777" w:rsidR="0052299C" w:rsidRDefault="00000000">
            <w:proofErr w:type="spellStart"/>
            <w:r>
              <w:rPr>
                <w:sz w:val="21"/>
                <w:szCs w:val="21"/>
              </w:rPr>
              <w:t>Dockerfile</w:t>
            </w:r>
            <w:proofErr w:type="spellEnd"/>
            <w:r>
              <w:rPr>
                <w:sz w:val="21"/>
                <w:szCs w:val="21"/>
              </w:rPr>
              <w:t>, docker-</w:t>
            </w:r>
            <w:proofErr w:type="spellStart"/>
            <w:r>
              <w:rPr>
                <w:sz w:val="21"/>
                <w:szCs w:val="21"/>
              </w:rPr>
              <w:t>compose.yml</w:t>
            </w:r>
            <w:proofErr w:type="spellEnd"/>
            <w:r>
              <w:rPr>
                <w:sz w:val="21"/>
                <w:szCs w:val="21"/>
              </w:rPr>
              <w:t>, GitHub Actions pipeline</w:t>
            </w:r>
          </w:p>
        </w:tc>
      </w:tr>
      <w:tr w:rsidR="0052299C" w14:paraId="1ACD70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2B5A" w14:textId="77777777" w:rsidR="0052299C" w:rsidRDefault="00000000">
            <w:r>
              <w:rPr>
                <w:b/>
                <w:bCs/>
                <w:sz w:val="21"/>
                <w:szCs w:val="21"/>
              </w:rPr>
              <w:t>Mohamed Qurrain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F89A" w14:textId="77777777" w:rsidR="0052299C" w:rsidRDefault="00000000">
            <w:r>
              <w:rPr>
                <w:sz w:val="21"/>
                <w:szCs w:val="21"/>
              </w:rPr>
              <w:t>Infrastructure &amp; Deployment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23525" w14:textId="77777777" w:rsidR="0052299C" w:rsidRDefault="00000000">
            <w:r>
              <w:rPr>
                <w:sz w:val="21"/>
                <w:szCs w:val="21"/>
              </w:rPr>
              <w:t>Terraform infra, Kubernetes manifests, app deployed on cluster</w:t>
            </w:r>
          </w:p>
        </w:tc>
      </w:tr>
      <w:tr w:rsidR="0052299C" w14:paraId="2E3EF0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C775" w14:textId="77777777" w:rsidR="0052299C" w:rsidRDefault="00000000">
            <w:r>
              <w:rPr>
                <w:b/>
                <w:bCs/>
                <w:sz w:val="21"/>
                <w:szCs w:val="21"/>
              </w:rPr>
              <w:t>Janet Megha King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CA90" w14:textId="77777777" w:rsidR="0052299C" w:rsidRDefault="00000000">
            <w:r>
              <w:rPr>
                <w:sz w:val="21"/>
                <w:szCs w:val="21"/>
              </w:rPr>
              <w:t>Monitoring &amp; Security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EE835" w14:textId="77777777" w:rsidR="0052299C" w:rsidRDefault="00000000">
            <w:r>
              <w:rPr>
                <w:sz w:val="21"/>
                <w:szCs w:val="21"/>
              </w:rPr>
              <w:t>Prometheus + Grafana setup,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/metrics endpoint, secrets audit</w:t>
            </w:r>
          </w:p>
        </w:tc>
      </w:tr>
    </w:tbl>
    <w:p w14:paraId="3F968D66" w14:textId="77777777" w:rsidR="0004338A" w:rsidRDefault="0004338A"/>
    <w:sectPr w:rsidR="0004338A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17A323" w14:textId="77777777" w:rsidR="0004338A" w:rsidRDefault="0004338A">
      <w:r>
        <w:separator/>
      </w:r>
    </w:p>
  </w:endnote>
  <w:endnote w:type="continuationSeparator" w:id="0">
    <w:p w14:paraId="4CD000F7" w14:textId="77777777" w:rsidR="0004338A" w:rsidRDefault="00043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004A2E" w14:textId="13A02D22" w:rsidR="0052299C" w:rsidRDefault="0052299C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529CF8" w14:textId="77777777" w:rsidR="0004338A" w:rsidRDefault="0004338A">
      <w:r>
        <w:separator/>
      </w:r>
    </w:p>
  </w:footnote>
  <w:footnote w:type="continuationSeparator" w:id="0">
    <w:p w14:paraId="4898FEBD" w14:textId="77777777" w:rsidR="0004338A" w:rsidRDefault="00043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7B5839"/>
    <w:multiLevelType w:val="hybridMultilevel"/>
    <w:tmpl w:val="B32AC640"/>
    <w:lvl w:ilvl="0" w:tplc="0FEAE082">
      <w:start w:val="1"/>
      <w:numFmt w:val="bullet"/>
      <w:lvlText w:val="•"/>
      <w:lvlJc w:val="left"/>
      <w:pPr>
        <w:ind w:left="720" w:hanging="360"/>
      </w:pPr>
    </w:lvl>
    <w:lvl w:ilvl="1" w:tplc="9D6240CE">
      <w:numFmt w:val="decimal"/>
      <w:lvlText w:val=""/>
      <w:lvlJc w:val="left"/>
    </w:lvl>
    <w:lvl w:ilvl="2" w:tplc="96000D6E">
      <w:numFmt w:val="decimal"/>
      <w:lvlText w:val=""/>
      <w:lvlJc w:val="left"/>
    </w:lvl>
    <w:lvl w:ilvl="3" w:tplc="9C1C4C34">
      <w:numFmt w:val="decimal"/>
      <w:lvlText w:val=""/>
      <w:lvlJc w:val="left"/>
    </w:lvl>
    <w:lvl w:ilvl="4" w:tplc="BE0EC5D8">
      <w:numFmt w:val="decimal"/>
      <w:lvlText w:val=""/>
      <w:lvlJc w:val="left"/>
    </w:lvl>
    <w:lvl w:ilvl="5" w:tplc="88A2474A">
      <w:numFmt w:val="decimal"/>
      <w:lvlText w:val=""/>
      <w:lvlJc w:val="left"/>
    </w:lvl>
    <w:lvl w:ilvl="6" w:tplc="7098FB4A">
      <w:numFmt w:val="decimal"/>
      <w:lvlText w:val=""/>
      <w:lvlJc w:val="left"/>
    </w:lvl>
    <w:lvl w:ilvl="7" w:tplc="01DA5E60">
      <w:numFmt w:val="decimal"/>
      <w:lvlText w:val=""/>
      <w:lvlJc w:val="left"/>
    </w:lvl>
    <w:lvl w:ilvl="8" w:tplc="FF249CBC">
      <w:numFmt w:val="decimal"/>
      <w:lvlText w:val=""/>
      <w:lvlJc w:val="left"/>
    </w:lvl>
  </w:abstractNum>
  <w:abstractNum w:abstractNumId="1" w15:restartNumberingAfterBreak="0">
    <w:nsid w:val="62701F38"/>
    <w:multiLevelType w:val="hybridMultilevel"/>
    <w:tmpl w:val="D1CAAB98"/>
    <w:lvl w:ilvl="0" w:tplc="5B18361C">
      <w:start w:val="1"/>
      <w:numFmt w:val="bullet"/>
      <w:lvlText w:val="●"/>
      <w:lvlJc w:val="left"/>
      <w:pPr>
        <w:ind w:left="720" w:hanging="360"/>
      </w:pPr>
    </w:lvl>
    <w:lvl w:ilvl="1" w:tplc="5CE8C1BC">
      <w:start w:val="1"/>
      <w:numFmt w:val="bullet"/>
      <w:lvlText w:val="○"/>
      <w:lvlJc w:val="left"/>
      <w:pPr>
        <w:ind w:left="1440" w:hanging="360"/>
      </w:pPr>
    </w:lvl>
    <w:lvl w:ilvl="2" w:tplc="FBBAB7F4">
      <w:start w:val="1"/>
      <w:numFmt w:val="bullet"/>
      <w:lvlText w:val="■"/>
      <w:lvlJc w:val="left"/>
      <w:pPr>
        <w:ind w:left="2160" w:hanging="360"/>
      </w:pPr>
    </w:lvl>
    <w:lvl w:ilvl="3" w:tplc="872C13BA">
      <w:start w:val="1"/>
      <w:numFmt w:val="bullet"/>
      <w:lvlText w:val="●"/>
      <w:lvlJc w:val="left"/>
      <w:pPr>
        <w:ind w:left="2880" w:hanging="360"/>
      </w:pPr>
    </w:lvl>
    <w:lvl w:ilvl="4" w:tplc="19505D16">
      <w:start w:val="1"/>
      <w:numFmt w:val="bullet"/>
      <w:lvlText w:val="○"/>
      <w:lvlJc w:val="left"/>
      <w:pPr>
        <w:ind w:left="3600" w:hanging="360"/>
      </w:pPr>
    </w:lvl>
    <w:lvl w:ilvl="5" w:tplc="6944DFB2">
      <w:start w:val="1"/>
      <w:numFmt w:val="bullet"/>
      <w:lvlText w:val="■"/>
      <w:lvlJc w:val="left"/>
      <w:pPr>
        <w:ind w:left="4320" w:hanging="360"/>
      </w:pPr>
    </w:lvl>
    <w:lvl w:ilvl="6" w:tplc="539A99A6">
      <w:start w:val="1"/>
      <w:numFmt w:val="bullet"/>
      <w:lvlText w:val="●"/>
      <w:lvlJc w:val="left"/>
      <w:pPr>
        <w:ind w:left="5040" w:hanging="360"/>
      </w:pPr>
    </w:lvl>
    <w:lvl w:ilvl="7" w:tplc="060E9632">
      <w:start w:val="1"/>
      <w:numFmt w:val="bullet"/>
      <w:lvlText w:val="●"/>
      <w:lvlJc w:val="left"/>
      <w:pPr>
        <w:ind w:left="5760" w:hanging="360"/>
      </w:pPr>
    </w:lvl>
    <w:lvl w:ilvl="8" w:tplc="68169620">
      <w:start w:val="1"/>
      <w:numFmt w:val="bullet"/>
      <w:lvlText w:val="●"/>
      <w:lvlJc w:val="left"/>
      <w:pPr>
        <w:ind w:left="6480" w:hanging="360"/>
      </w:pPr>
    </w:lvl>
  </w:abstractNum>
  <w:num w:numId="1" w16cid:durableId="2044135734">
    <w:abstractNumId w:val="1"/>
    <w:lvlOverride w:ilvl="0">
      <w:startOverride w:val="1"/>
    </w:lvlOverride>
  </w:num>
  <w:num w:numId="2" w16cid:durableId="5483409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99C"/>
    <w:rsid w:val="0004338A"/>
    <w:rsid w:val="002C6DF8"/>
    <w:rsid w:val="0052299C"/>
    <w:rsid w:val="00E4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8D65E"/>
  <w15:docId w15:val="{F0380210-DA06-4695-8EB8-D969937C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C6D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DF8"/>
  </w:style>
  <w:style w:type="paragraph" w:styleId="Footer">
    <w:name w:val="footer"/>
    <w:basedOn w:val="Normal"/>
    <w:link w:val="FooterChar"/>
    <w:uiPriority w:val="99"/>
    <w:unhideWhenUsed/>
    <w:rsid w:val="002C6D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D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Faisal</cp:lastModifiedBy>
  <cp:revision>2</cp:revision>
  <dcterms:created xsi:type="dcterms:W3CDTF">2026-04-28T16:38:00Z</dcterms:created>
  <dcterms:modified xsi:type="dcterms:W3CDTF">2026-04-28T16:46:00Z</dcterms:modified>
</cp:coreProperties>
</file>