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Evidence for  Analysis and Design Unit.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Faisal Ali</w:t>
      </w:r>
    </w:p>
    <w:p>
      <w:pPr>
        <w:pStyle w:val="Body"/>
      </w:pPr>
      <w:r>
        <w:rPr>
          <w:rtl w:val="0"/>
        </w:rPr>
        <w:t>Cohort 13</w:t>
      </w:r>
    </w:p>
    <w:p>
      <w:pPr>
        <w:pStyle w:val="Body"/>
        <w:rPr>
          <w:sz w:val="28"/>
          <w:szCs w:val="28"/>
        </w:rPr>
      </w:pPr>
      <w:r>
        <w:rPr>
          <w:rtl w:val="0"/>
        </w:rPr>
        <w:t>22/05/2017</w:t>
      </w:r>
    </w:p>
    <w:p>
      <w:pPr>
        <w:pStyle w:val="Body"/>
      </w:pPr>
      <w:r>
        <w:tab/>
        <w:tab/>
        <w:tab/>
        <w:tab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AD - 1 Use case Diagram</w:t>
      </w:r>
      <w:r>
        <w:tab/>
        <w:tab/>
      </w:r>
    </w:p>
    <w:p>
      <w:pPr>
        <w:pStyle w:val="Body"/>
      </w:pPr>
      <w:r>
        <w:tab/>
        <w:tab/>
      </w:r>
    </w:p>
    <w:p>
      <w:pPr>
        <w:pStyle w:val="Body"/>
        <w:ind w:left="720" w:firstLine="720"/>
      </w:pPr>
      <w:r>
        <w:drawing>
          <wp:inline distT="0" distB="0" distL="0" distR="0">
            <wp:extent cx="4526280" cy="43510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351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 - 2 Create a Class diagram using your Use case diagram.</w:t>
      </w:r>
    </w:p>
    <w:p>
      <w:pPr>
        <w:pStyle w:val="Body"/>
      </w:pPr>
      <w:r>
        <w:tab/>
      </w:r>
    </w:p>
    <w:p>
      <w:pPr>
        <w:pStyle w:val="Body"/>
        <w:ind w:firstLine="720"/>
      </w:pPr>
      <w:r>
        <w:drawing>
          <wp:inline distT="0" distB="0" distL="0" distR="0">
            <wp:extent cx="4747260" cy="313944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39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 - 3 Object diagram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ind w:left="720" w:firstLine="720"/>
        <w:rPr>
          <w:b w:val="1"/>
          <w:bCs w:val="1"/>
        </w:rPr>
      </w:pPr>
      <w:r>
        <w:rPr>
          <w:b w:val="1"/>
          <w:bCs w:val="1"/>
        </w:rPr>
        <w:drawing>
          <wp:inline distT="0" distB="0" distL="0" distR="0">
            <wp:extent cx="4937760" cy="33147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72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 - 4 Activity diagram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ind w:left="720" w:firstLine="0"/>
        <w:rPr>
          <w:b w:val="1"/>
          <w:bCs w:val="1"/>
        </w:rPr>
      </w:pPr>
      <w:r>
        <w:rPr>
          <w:b w:val="1"/>
          <w:bCs w:val="1"/>
        </w:rPr>
        <w:drawing>
          <wp:inline distT="0" distB="0" distL="0" distR="0">
            <wp:extent cx="2301240" cy="52959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29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 - 5 Inheritance diagram</w:t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b w:val="1"/>
          <w:bCs w:val="1"/>
        </w:rPr>
      </w:pPr>
      <w:r>
        <w:rPr>
          <w:b w:val="1"/>
          <w:bCs w:val="1"/>
        </w:rPr>
        <w:drawing>
          <wp:inline distT="0" distB="0" distL="0" distR="0">
            <wp:extent cx="4701540" cy="527304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273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AD - 6 </w:t>
        <w:tab/>
        <w:t>Implementations Constraints</w:t>
      </w:r>
    </w:p>
    <w:p>
      <w:pPr>
        <w:pStyle w:val="Body"/>
        <w:rPr>
          <w:b w:val="1"/>
          <w:bCs w:val="1"/>
        </w:rPr>
      </w:pPr>
    </w:p>
    <w:p>
      <w:pPr>
        <w:pStyle w:val="Body"/>
        <w:ind w:left="720" w:firstLine="0"/>
        <w:rPr>
          <w:b w:val="1"/>
          <w:bCs w:val="1"/>
        </w:rPr>
      </w:pPr>
    </w:p>
    <w:p>
      <w:pPr>
        <w:pStyle w:val="Body"/>
        <w:ind w:left="720" w:firstLine="0"/>
        <w:rPr>
          <w:b w:val="1"/>
          <w:bCs w:val="1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70"/>
        <w:gridCol w:w="3283"/>
        <w:gridCol w:w="3727"/>
      </w:tblGrid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e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Constraints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e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Possible effect of constraint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e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Details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3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Hardware and software platforms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This product was tested and runs on Chrome and Safari well. A user with an older style browser may not have the same experience.   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Older/outdated browsers may not be able to render the HTML or CSS to the high standard expected. This could be mitigated to some extent by coding for these older browsers. 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3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Performance requirements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The app works well on most computers, however performance may be affected if an older machine is used.  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Older or outdated hardware or browsers may affect the user experience.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3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Persistent storage and transactions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If a significant amount of data had to be stored, this could affect the performance or even running of the app.  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A possible solution would be to request permission form the user to use their hardware storage to access more memory.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3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Usability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Currently only available through a computer browser, there is no mobile specific version. 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This may affect the user experience, however this could be further developed in the future to make a mobile specific version.  </w:t>
            </w:r>
          </w:p>
        </w:tc>
      </w:tr>
      <w:tr>
        <w:tblPrEx>
          <w:shd w:val="clear" w:color="auto" w:fill="ced7e7"/>
        </w:tblPrEx>
        <w:trPr>
          <w:trHeight w:val="571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3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Budgets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 As this was a personal project, no budget was allocated.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If the app was to grow or be made commercial, funding may be required to make this possible. 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2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3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>Time</w:t>
            </w:r>
          </w:p>
        </w:tc>
        <w:tc>
          <w:tcPr>
            <w:tcW w:type="dxa" w:w="3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A week was spent on this project, which meant certain features weren't' as fleshed out as much as they could have been. </w:t>
            </w:r>
          </w:p>
        </w:tc>
        <w:tc>
          <w:tcPr>
            <w:tcW w:type="dxa" w:w="37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15"/>
                <w:szCs w:val="15"/>
                <w:rtl w:val="0"/>
                <w:lang w:val="en-US"/>
              </w:rPr>
              <w:t xml:space="preserve">With more time, additional features could be added to boost the user experience further. </w:t>
            </w:r>
          </w:p>
        </w:tc>
      </w:tr>
    </w:tbl>
    <w:p>
      <w:pPr>
        <w:pStyle w:val="Body"/>
        <w:widowControl w:val="0"/>
        <w:spacing w:line="240" w:lineRule="auto"/>
      </w:pP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