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398F" w:rsidRDefault="005E4899">
      <w:pPr>
        <w:jc w:val="center"/>
        <w:rPr>
          <w:rFonts w:ascii="Times New Roman Bold" w:eastAsia="Times New Roman Bold" w:hAnsi="Times New Roman Bold" w:cs="Times New Roman Bold"/>
          <w:b/>
          <w:bCs/>
          <w:color w:val="000000"/>
          <w:sz w:val="32"/>
          <w:szCs w:val="32"/>
        </w:rPr>
      </w:pPr>
      <w:r>
        <w:rPr>
          <w:rFonts w:ascii="Times New Roman Bold" w:eastAsia="Times New Roman Bold" w:hAnsi="Times New Roman Bold" w:cs="Times New Roman Bold"/>
          <w:b/>
          <w:bCs/>
          <w:color w:val="000000"/>
          <w:sz w:val="32"/>
          <w:szCs w:val="32"/>
        </w:rPr>
        <w:t>The role of emotional intelligence</w:t>
      </w:r>
      <w:r>
        <w:rPr>
          <w:rFonts w:eastAsia="Times New Roman Bold" w:hAnsi="Times New Roman Bold" w:cs="Times New Roman Bold"/>
          <w:b/>
          <w:bCs/>
          <w:color w:val="000000"/>
          <w:sz w:val="32"/>
          <w:szCs w:val="32"/>
        </w:rPr>
        <w:t xml:space="preserve"> influence </w:t>
      </w:r>
      <w:r>
        <w:rPr>
          <w:rFonts w:ascii="Times New Roman Bold" w:eastAsia="Times New Roman Bold" w:hAnsi="Times New Roman Bold" w:cs="Times New Roman Bold"/>
          <w:b/>
          <w:bCs/>
          <w:color w:val="000000"/>
          <w:sz w:val="32"/>
          <w:szCs w:val="32"/>
        </w:rPr>
        <w:t xml:space="preserve">in enhancing the adaptability of college teachers: a survey of </w:t>
      </w:r>
      <w:r>
        <w:rPr>
          <w:rFonts w:eastAsia="Times New Roman Bold" w:hAnsi="Times New Roman Bold" w:cs="Times New Roman Bold"/>
          <w:b/>
          <w:bCs/>
          <w:color w:val="000000"/>
          <w:sz w:val="32"/>
          <w:szCs w:val="32"/>
        </w:rPr>
        <w:t>district mianwali</w:t>
      </w:r>
    </w:p>
    <w:p w:rsidR="00E3398F" w:rsidRDefault="00E3398F">
      <w:pPr>
        <w:jc w:val="center"/>
        <w:rPr>
          <w:rFonts w:ascii="Times New Roman Bold" w:eastAsia="Times New Roman Bold" w:hAnsi="Times New Roman Bold" w:cs="Times New Roman Bold"/>
          <w:b/>
          <w:bCs/>
          <w:color w:val="000000"/>
          <w:sz w:val="32"/>
          <w:szCs w:val="32"/>
        </w:rPr>
      </w:pPr>
    </w:p>
    <w:p w:rsidR="00E3398F" w:rsidRDefault="005E4899">
      <w:pPr>
        <w:jc w:val="left"/>
        <w:rPr>
          <w:rFonts w:ascii="Times New Roman Bold" w:eastAsia="Times New Roman Bold" w:hAnsi="Times New Roman Bold" w:cs="Times New Roman Bold"/>
          <w:b/>
          <w:bCs/>
          <w:color w:val="000000"/>
          <w:sz w:val="24"/>
          <w:szCs w:val="24"/>
        </w:rPr>
      </w:pPr>
      <w:r>
        <w:rPr>
          <w:noProof/>
          <w:color w:val="000000"/>
        </w:rPr>
        <w:drawing>
          <wp:inline distT="0" distB="0" distL="0" distR="0">
            <wp:extent cx="1919483" cy="1800860"/>
            <wp:effectExtent l="0" t="0" r="0" b="0"/>
            <wp:docPr id="1026" name="图片 4" descr="3663a77ab387976b118dd08769076f35.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pic:nvPicPr>
                  <pic:blipFill>
                    <a:blip r:embed="rId9" cstate="print"/>
                    <a:srcRect/>
                    <a:stretch/>
                  </pic:blipFill>
                  <pic:spPr>
                    <a:xfrm>
                      <a:off x="0" y="0"/>
                      <a:ext cx="1919483" cy="1800860"/>
                    </a:xfrm>
                    <a:prstGeom prst="rect">
                      <a:avLst/>
                    </a:prstGeom>
                    <a:ln>
                      <a:noFill/>
                    </a:ln>
                  </pic:spPr>
                </pic:pic>
              </a:graphicData>
            </a:graphic>
          </wp:inline>
        </w:drawing>
      </w:r>
    </w:p>
    <w:p w:rsidR="00E3398F" w:rsidRDefault="005E4899">
      <w:pPr>
        <w:jc w:val="center"/>
        <w:rPr>
          <w:color w:val="000000"/>
        </w:rPr>
      </w:pPr>
      <w:r>
        <w:rPr>
          <w:rFonts w:ascii="Times New Roman Bold" w:eastAsia="Times New Roman Bold" w:hAnsi="Times New Roman Bold" w:cs="Times New Roman Bold"/>
          <w:b/>
          <w:bCs/>
          <w:color w:val="000000"/>
          <w:sz w:val="24"/>
          <w:szCs w:val="24"/>
        </w:rPr>
        <w:t>Sidra Yasmeen 5BEUDF24-M06</w:t>
      </w:r>
    </w:p>
    <w:p w:rsidR="00E3398F" w:rsidRDefault="005E4899">
      <w:pPr>
        <w:jc w:val="center"/>
        <w:rPr>
          <w:color w:val="000000"/>
        </w:rPr>
      </w:pPr>
      <w:r>
        <w:rPr>
          <w:rFonts w:ascii="Times New Roman Bold" w:eastAsia="Times New Roman Bold" w:hAnsi="Times New Roman Bold" w:cs="Times New Roman Bold"/>
          <w:b/>
          <w:bCs/>
          <w:color w:val="000000"/>
          <w:sz w:val="24"/>
          <w:szCs w:val="24"/>
        </w:rPr>
        <w:t>Kosar Parveen 5BEUD-F24-M10</w:t>
      </w:r>
    </w:p>
    <w:p w:rsidR="00E3398F" w:rsidRDefault="005E4899">
      <w:pPr>
        <w:jc w:val="center"/>
        <w:rPr>
          <w:rFonts w:ascii="Times New Roman Bold" w:eastAsia="Times New Roman Bold" w:hAnsi="Times New Roman Bold" w:cs="Times New Roman Bold"/>
          <w:b/>
          <w:bCs/>
          <w:color w:val="000000"/>
          <w:sz w:val="24"/>
          <w:szCs w:val="24"/>
        </w:rPr>
      </w:pPr>
      <w:r>
        <w:rPr>
          <w:rFonts w:ascii="Times New Roman Bold" w:eastAsia="Times New Roman Bold" w:hAnsi="Times New Roman Bold" w:cs="Times New Roman Bold"/>
          <w:b/>
          <w:bCs/>
          <w:color w:val="000000"/>
          <w:sz w:val="24"/>
          <w:szCs w:val="24"/>
        </w:rPr>
        <w:t>Sadaf Ayesha 5BEUD-F24-M12</w:t>
      </w:r>
    </w:p>
    <w:p w:rsidR="00E3398F" w:rsidRDefault="00E3398F">
      <w:pPr>
        <w:jc w:val="center"/>
        <w:rPr>
          <w:color w:val="000000"/>
        </w:rPr>
      </w:pPr>
    </w:p>
    <w:p w:rsidR="00E3398F" w:rsidRDefault="005E4899">
      <w:pPr>
        <w:spacing w:line="336" w:lineRule="auto"/>
        <w:jc w:val="center"/>
        <w:rPr>
          <w:color w:val="000000"/>
        </w:rPr>
      </w:pPr>
      <w:r>
        <w:rPr>
          <w:rFonts w:ascii="Times New Roman Bold" w:eastAsia="Times New Roman Bold" w:hAnsi="Times New Roman Bold" w:cs="Times New Roman Bold"/>
          <w:b/>
          <w:bCs/>
          <w:color w:val="000000"/>
          <w:sz w:val="24"/>
          <w:szCs w:val="24"/>
        </w:rPr>
        <w:t>Supervisor: Dr.ShahidIqbal</w:t>
      </w:r>
      <w:r>
        <w:rPr>
          <w:rFonts w:ascii="Times New Roman Bold" w:eastAsia="Times New Roman Bold" w:hAnsi="Times New Roman Bold" w:cs="Times New Roman Bold"/>
          <w:b/>
          <w:bCs/>
          <w:color w:val="000000"/>
          <w:spacing w:val="-4"/>
          <w:sz w:val="24"/>
          <w:szCs w:val="24"/>
        </w:rPr>
        <w:t>Khan</w:t>
      </w:r>
    </w:p>
    <w:p w:rsidR="00E3398F" w:rsidRDefault="00E3398F">
      <w:pPr>
        <w:ind w:firstLine="0"/>
        <w:jc w:val="center"/>
        <w:rPr>
          <w:rFonts w:ascii="Times New Roman Bold" w:eastAsia="Times New Roman Bold" w:hAnsi="Times New Roman Bold" w:cs="Times New Roman Bold"/>
          <w:b/>
          <w:bCs/>
          <w:color w:val="000000"/>
          <w:sz w:val="28"/>
          <w:szCs w:val="28"/>
        </w:rPr>
      </w:pPr>
    </w:p>
    <w:p w:rsidR="00E3398F" w:rsidRDefault="00E3398F">
      <w:pPr>
        <w:ind w:firstLine="0"/>
        <w:jc w:val="center"/>
        <w:rPr>
          <w:rFonts w:ascii="Times New Roman Bold" w:eastAsia="Times New Roman Bold" w:hAnsi="Times New Roman Bold" w:cs="Times New Roman Bold"/>
          <w:b/>
          <w:bCs/>
          <w:color w:val="000000"/>
          <w:sz w:val="28"/>
          <w:szCs w:val="28"/>
        </w:rPr>
      </w:pPr>
    </w:p>
    <w:p w:rsidR="00E3398F" w:rsidRDefault="00E3398F">
      <w:pPr>
        <w:ind w:firstLine="0"/>
        <w:jc w:val="center"/>
        <w:rPr>
          <w:rFonts w:ascii="Times New Roman Bold" w:eastAsia="Times New Roman Bold" w:hAnsi="Times New Roman Bold" w:cs="Times New Roman Bold"/>
          <w:b/>
          <w:bCs/>
          <w:color w:val="000000"/>
          <w:sz w:val="28"/>
          <w:szCs w:val="28"/>
        </w:rPr>
      </w:pPr>
    </w:p>
    <w:p w:rsidR="00E3398F" w:rsidRDefault="005E4899">
      <w:pPr>
        <w:ind w:firstLine="0"/>
        <w:jc w:val="left"/>
        <w:rPr>
          <w:color w:val="000000"/>
        </w:rPr>
      </w:pPr>
      <w:r>
        <w:rPr>
          <w:rFonts w:ascii="Times New Roman Bold" w:eastAsia="Times New Roman Bold" w:hAnsi="Times New Roman Bold" w:cs="Times New Roman Bold"/>
          <w:b/>
          <w:bCs/>
          <w:color w:val="000000"/>
          <w:sz w:val="28"/>
          <w:szCs w:val="28"/>
        </w:rPr>
        <w:t xml:space="preserve">    DepartmentOf</w:t>
      </w:r>
      <w:r>
        <w:rPr>
          <w:rFonts w:ascii="Times New Roman Bold" w:eastAsia="Times New Roman Bold" w:hAnsi="Times New Roman Bold" w:cs="Times New Roman Bold"/>
          <w:b/>
          <w:bCs/>
          <w:color w:val="000000"/>
          <w:spacing w:val="-2"/>
          <w:sz w:val="28"/>
          <w:szCs w:val="28"/>
        </w:rPr>
        <w:t>education</w:t>
      </w:r>
    </w:p>
    <w:p w:rsidR="00E3398F" w:rsidRDefault="005E4899">
      <w:pPr>
        <w:jc w:val="center"/>
        <w:rPr>
          <w:rFonts w:ascii="Times New Roman Bold" w:eastAsia="Times New Roman Bold" w:hAnsi="Times New Roman Bold" w:cs="Times New Roman Bold"/>
          <w:b/>
          <w:bCs/>
          <w:color w:val="000000"/>
          <w:sz w:val="28"/>
          <w:szCs w:val="28"/>
        </w:rPr>
      </w:pPr>
      <w:r>
        <w:rPr>
          <w:rFonts w:ascii="Times New Roman Bold" w:eastAsia="Times New Roman Bold" w:hAnsi="Times New Roman Bold" w:cs="Times New Roman Bold"/>
          <w:b/>
          <w:bCs/>
          <w:color w:val="000000"/>
          <w:sz w:val="28"/>
          <w:szCs w:val="28"/>
        </w:rPr>
        <w:t>UniversityofMianwali,</w:t>
      </w:r>
    </w:p>
    <w:p w:rsidR="00EB221F" w:rsidRDefault="005E4899">
      <w:pPr>
        <w:jc w:val="center"/>
        <w:rPr>
          <w:rFonts w:ascii="Times New Roman Bold" w:eastAsia="Times New Roman Bold" w:hAnsi="Times New Roman Bold" w:cs="Times New Roman Bold"/>
          <w:b/>
          <w:bCs/>
          <w:color w:val="000000"/>
          <w:sz w:val="28"/>
          <w:szCs w:val="28"/>
        </w:rPr>
        <w:sectPr w:rsidR="00EB221F">
          <w:headerReference w:type="default" r:id="rId10"/>
          <w:footerReference w:type="default" r:id="rId11"/>
          <w:pgSz w:w="11910" w:h="16840"/>
          <w:pgMar w:top="1440" w:right="1440" w:bottom="1440" w:left="1440" w:header="0" w:footer="479" w:gutter="0"/>
          <w:pgNumType w:start="1"/>
          <w:cols w:space="720"/>
          <w:docGrid w:linePitch="286"/>
        </w:sectPr>
      </w:pPr>
      <w:r>
        <w:rPr>
          <w:rFonts w:ascii="Times New Roman Bold" w:eastAsia="Times New Roman Bold" w:hAnsi="Times New Roman Bold" w:cs="Times New Roman Bold"/>
          <w:b/>
          <w:bCs/>
          <w:color w:val="000000"/>
          <w:sz w:val="28"/>
          <w:szCs w:val="28"/>
        </w:rPr>
        <w:t>MIANWALI, Punjab</w:t>
      </w:r>
    </w:p>
    <w:p w:rsidR="00E3398F" w:rsidRDefault="005E4899" w:rsidP="00EB221F">
      <w:pPr>
        <w:ind w:firstLine="0"/>
        <w:jc w:val="center"/>
        <w:rPr>
          <w:rFonts w:ascii="Times New Roman Italics" w:eastAsia="Times New Roman Italics" w:hAnsi="Times New Roman Italics" w:cs="Times New Roman Italics"/>
          <w:i/>
          <w:iCs/>
          <w:color w:val="000000"/>
          <w:spacing w:val="-2"/>
          <w:sz w:val="24"/>
          <w:szCs w:val="24"/>
        </w:rPr>
      </w:pPr>
      <w:r>
        <w:rPr>
          <w:rFonts w:ascii="Times New Roman Italics" w:eastAsia="Times New Roman Italics" w:hAnsi="Times New Roman Italics" w:cs="Times New Roman Italics"/>
          <w:i/>
          <w:iCs/>
          <w:color w:val="000000"/>
          <w:sz w:val="24"/>
          <w:szCs w:val="24"/>
        </w:rPr>
        <w:lastRenderedPageBreak/>
        <w:t>InthenameofAllah,ThemostGracious,themost</w:t>
      </w:r>
      <w:r>
        <w:rPr>
          <w:rFonts w:ascii="Times New Roman Italics" w:eastAsia="Times New Roman Italics" w:hAnsi="Times New Roman Italics" w:cs="Times New Roman Italics"/>
          <w:i/>
          <w:iCs/>
          <w:color w:val="000000"/>
          <w:spacing w:val="-2"/>
          <w:sz w:val="24"/>
          <w:szCs w:val="24"/>
        </w:rPr>
        <w:t>Beneficent</w:t>
      </w:r>
    </w:p>
    <w:p w:rsidR="00E3398F" w:rsidRDefault="00E3398F">
      <w:pPr>
        <w:ind w:firstLine="0"/>
        <w:jc w:val="left"/>
        <w:rPr>
          <w:color w:val="000000"/>
        </w:rPr>
      </w:pPr>
    </w:p>
    <w:p w:rsidR="00E3398F" w:rsidRDefault="005E4899">
      <w:pPr>
        <w:jc w:val="center"/>
        <w:rPr>
          <w:color w:val="000000"/>
        </w:rPr>
      </w:pPr>
      <w:r>
        <w:rPr>
          <w:noProof/>
          <w:color w:val="000000"/>
        </w:rPr>
        <w:drawing>
          <wp:inline distT="0" distB="0" distL="0" distR="0">
            <wp:extent cx="2778760" cy="1984375"/>
            <wp:effectExtent l="0" t="0" r="0" b="0"/>
            <wp:docPr id="1027" name="图片 7" descr="e733202a9656dfc49e2de618d4a251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7"/>
                    <pic:cNvPicPr/>
                  </pic:nvPicPr>
                  <pic:blipFill>
                    <a:blip r:embed="rId12" cstate="print"/>
                    <a:srcRect/>
                    <a:stretch/>
                  </pic:blipFill>
                  <pic:spPr>
                    <a:xfrm>
                      <a:off x="0" y="0"/>
                      <a:ext cx="2778760" cy="1984375"/>
                    </a:xfrm>
                    <a:prstGeom prst="rect">
                      <a:avLst/>
                    </a:prstGeom>
                    <a:ln>
                      <a:noFill/>
                    </a:ln>
                  </pic:spPr>
                </pic:pic>
              </a:graphicData>
            </a:graphic>
          </wp:inline>
        </w:drawing>
      </w: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5E4899">
      <w:pPr>
        <w:jc w:val="center"/>
        <w:rPr>
          <w:color w:val="000000"/>
        </w:rPr>
      </w:pPr>
      <w:r>
        <w:rPr>
          <w:rFonts w:ascii="Times New Roman Bold Italics" w:eastAsia="Times New Roman Bold Italics" w:hAnsi="Times New Roman Bold Italics" w:cs="Times New Roman Bold Italics"/>
          <w:b/>
          <w:bCs/>
          <w:i/>
          <w:iCs/>
          <w:color w:val="000000"/>
          <w:sz w:val="36"/>
          <w:szCs w:val="36"/>
        </w:rPr>
        <w:t>Recite!For yourLord is theMostGenerous</w:t>
      </w:r>
      <w:r>
        <w:rPr>
          <w:rFonts w:ascii="Times New Roman Bold Italics" w:eastAsia="Times New Roman Bold Italics" w:hAnsi="Times New Roman Bold Italics" w:cs="Times New Roman Bold Italics"/>
          <w:b/>
          <w:bCs/>
          <w:i/>
          <w:iCs/>
          <w:color w:val="000000"/>
          <w:spacing w:val="-5"/>
          <w:sz w:val="36"/>
          <w:szCs w:val="36"/>
        </w:rPr>
        <w:t>One</w:t>
      </w:r>
    </w:p>
    <w:p w:rsidR="00E3398F" w:rsidRDefault="005E4899">
      <w:pPr>
        <w:jc w:val="center"/>
        <w:rPr>
          <w:color w:val="000000"/>
        </w:rPr>
      </w:pPr>
      <w:r>
        <w:rPr>
          <w:rFonts w:ascii="Times New Roman Bold Italics" w:eastAsia="Times New Roman Bold Italics" w:hAnsi="Times New Roman Bold Italics" w:cs="Times New Roman Bold Italics"/>
          <w:b/>
          <w:bCs/>
          <w:i/>
          <w:iCs/>
          <w:color w:val="000000"/>
          <w:sz w:val="36"/>
          <w:szCs w:val="36"/>
        </w:rPr>
        <w:t>WhohastaughtbyThePen,TaughtHumanitythatwhichit did not know!</w:t>
      </w:r>
    </w:p>
    <w:p w:rsidR="00E3398F" w:rsidRDefault="005E4899">
      <w:pPr>
        <w:jc w:val="left"/>
        <w:rPr>
          <w:color w:val="000000"/>
          <w:spacing w:val="-2"/>
          <w:sz w:val="32"/>
          <w:szCs w:val="32"/>
        </w:rPr>
      </w:pPr>
      <w:r>
        <w:rPr>
          <w:color w:val="000000"/>
          <w:sz w:val="32"/>
          <w:szCs w:val="32"/>
        </w:rPr>
        <w:t>(Surah</w:t>
      </w:r>
      <w:r>
        <w:rPr>
          <w:color w:val="000000"/>
          <w:spacing w:val="-2"/>
          <w:sz w:val="32"/>
          <w:szCs w:val="32"/>
        </w:rPr>
        <w:t>Alaq)</w:t>
      </w:r>
    </w:p>
    <w:p w:rsidR="00E3398F" w:rsidRDefault="00E3398F">
      <w:pPr>
        <w:jc w:val="left"/>
        <w:rPr>
          <w:color w:val="000000"/>
          <w:spacing w:val="-2"/>
          <w:sz w:val="32"/>
          <w:szCs w:val="32"/>
        </w:rPr>
      </w:pPr>
    </w:p>
    <w:p w:rsidR="00E3398F" w:rsidRDefault="00E3398F">
      <w:pPr>
        <w:jc w:val="left"/>
        <w:rPr>
          <w:color w:val="000000"/>
          <w:spacing w:val="-2"/>
          <w:sz w:val="32"/>
          <w:szCs w:val="32"/>
        </w:rPr>
      </w:pPr>
    </w:p>
    <w:p w:rsidR="00E3398F" w:rsidRDefault="00E3398F">
      <w:pPr>
        <w:jc w:val="left"/>
        <w:rPr>
          <w:color w:val="000000"/>
          <w:spacing w:val="-2"/>
          <w:sz w:val="32"/>
          <w:szCs w:val="32"/>
        </w:rPr>
      </w:pPr>
    </w:p>
    <w:p w:rsidR="00E3398F" w:rsidRDefault="00E3398F">
      <w:pPr>
        <w:jc w:val="left"/>
        <w:rPr>
          <w:color w:val="000000"/>
          <w:spacing w:val="-2"/>
          <w:sz w:val="32"/>
          <w:szCs w:val="32"/>
        </w:rPr>
      </w:pPr>
    </w:p>
    <w:p w:rsidR="00E3398F" w:rsidRDefault="00E3398F">
      <w:pPr>
        <w:jc w:val="left"/>
        <w:rPr>
          <w:color w:val="000000"/>
        </w:rPr>
      </w:pPr>
    </w:p>
    <w:p w:rsidR="00E3398F" w:rsidRDefault="00EB221F" w:rsidP="00EB221F">
      <w:pPr>
        <w:pStyle w:val="H1"/>
        <w:jc w:val="center"/>
        <w:rPr>
          <w:highlight w:val="yellow"/>
        </w:rPr>
      </w:pPr>
      <w:bookmarkStart w:id="0" w:name="_Toc235013779"/>
      <w:r>
        <w:rPr>
          <w:highlight w:val="yellow"/>
        </w:rPr>
        <w:t>APPROVAL CERTIFICATE</w:t>
      </w:r>
      <w:bookmarkEnd w:id="0"/>
      <w:r w:rsidR="005E4899">
        <w:rPr>
          <w:highlight w:val="yellow"/>
        </w:rPr>
        <w:cr/>
      </w:r>
    </w:p>
    <w:p w:rsidR="00E3398F" w:rsidRDefault="005E4899">
      <w:pPr>
        <w:ind w:firstLine="0"/>
        <w:jc w:val="left"/>
        <w:rPr>
          <w:rFonts w:eastAsia="Times New Roman Bold" w:hAnsi="Times New Roman Bold" w:cs="Times New Roman Bold"/>
          <w:b/>
          <w:bCs/>
          <w:color w:val="000000"/>
          <w:sz w:val="32"/>
          <w:szCs w:val="32"/>
          <w:highlight w:val="yellow"/>
        </w:rPr>
      </w:pPr>
      <w:r>
        <w:rPr>
          <w:rFonts w:eastAsia="Times New Roman Bold" w:hAnsi="Times New Roman Bold" w:cs="Times New Roman Bold"/>
          <w:b/>
          <w:bCs/>
          <w:color w:val="000000"/>
          <w:sz w:val="32"/>
          <w:szCs w:val="32"/>
          <w:highlight w:val="yellow"/>
        </w:rPr>
        <w:t xml:space="preserve">Title: Emotional intelligence influence in enhancing the adaptability of college teachers </w:t>
      </w:r>
    </w:p>
    <w:p w:rsidR="00E3398F" w:rsidRDefault="00E3398F">
      <w:pPr>
        <w:ind w:firstLine="0"/>
        <w:jc w:val="left"/>
        <w:rPr>
          <w:rFonts w:eastAsia="Times New Roman Bold" w:hAnsi="Times New Roman Bold" w:cs="Times New Roman Bold"/>
          <w:b/>
          <w:bCs/>
          <w:color w:val="000000"/>
          <w:sz w:val="32"/>
          <w:szCs w:val="32"/>
          <w:highlight w:val="yellow"/>
        </w:rPr>
      </w:pPr>
    </w:p>
    <w:p w:rsidR="00E3398F" w:rsidRDefault="005E4899">
      <w:pPr>
        <w:ind w:firstLine="0"/>
        <w:jc w:val="left"/>
        <w:rPr>
          <w:rFonts w:eastAsia="Times New Roman Bold" w:hAnsi="Times New Roman Bold" w:cs="Times New Roman Bold"/>
          <w:color w:val="000000"/>
          <w:sz w:val="28"/>
          <w:szCs w:val="28"/>
          <w:highlight w:val="yellow"/>
        </w:rPr>
      </w:pPr>
      <w:r>
        <w:rPr>
          <w:rFonts w:eastAsia="Times New Roman Bold" w:hAnsi="Times New Roman Bold" w:cs="Times New Roman Bold"/>
          <w:color w:val="000000"/>
          <w:sz w:val="28"/>
          <w:szCs w:val="28"/>
          <w:highlight w:val="yellow"/>
        </w:rPr>
        <w:t xml:space="preserve">A project report submitted to Department of Education, University of Mianwali, in partial fulfillment of the requirement for the BS degree in Education.   </w:t>
      </w:r>
    </w:p>
    <w:p w:rsidR="00E3398F" w:rsidRDefault="00E3398F">
      <w:pPr>
        <w:ind w:firstLine="0"/>
        <w:jc w:val="left"/>
        <w:rPr>
          <w:rFonts w:eastAsia="Times New Roman Bold" w:hAnsi="Times New Roman Bold" w:cs="Times New Roman Bold"/>
          <w:color w:val="000000"/>
          <w:sz w:val="28"/>
          <w:szCs w:val="28"/>
          <w:highlight w:val="yellow"/>
        </w:rPr>
      </w:pPr>
    </w:p>
    <w:p w:rsidR="00E3398F" w:rsidRDefault="00E3398F">
      <w:pPr>
        <w:jc w:val="left"/>
        <w:rPr>
          <w:rFonts w:eastAsia="Times New Roman Bold" w:hAnsi="Times New Roman Bold" w:cs="Times New Roman Bold"/>
          <w:color w:val="000000"/>
          <w:sz w:val="28"/>
          <w:szCs w:val="28"/>
          <w:highlight w:val="yellow"/>
        </w:rPr>
      </w:pPr>
    </w:p>
    <w:p w:rsidR="00E3398F" w:rsidRDefault="005E4899">
      <w:pPr>
        <w:jc w:val="left"/>
        <w:rPr>
          <w:color w:val="000000"/>
          <w:sz w:val="28"/>
          <w:szCs w:val="28"/>
          <w:highlight w:val="yellow"/>
        </w:rPr>
      </w:pPr>
      <w:r>
        <w:rPr>
          <w:rFonts w:ascii="Times New Roman Bold" w:eastAsia="Times New Roman Bold" w:hAnsi="Times New Roman Bold" w:cs="Times New Roman Bold"/>
          <w:color w:val="000000"/>
          <w:sz w:val="28"/>
          <w:szCs w:val="28"/>
          <w:highlight w:val="yellow"/>
        </w:rPr>
        <w:t xml:space="preserve">Sidra yasmeen 5BEUD-F24-M06 </w:t>
      </w:r>
    </w:p>
    <w:p w:rsidR="00E3398F" w:rsidRDefault="005E4899">
      <w:pPr>
        <w:jc w:val="left"/>
        <w:rPr>
          <w:color w:val="000000"/>
          <w:sz w:val="28"/>
          <w:szCs w:val="28"/>
          <w:highlight w:val="yellow"/>
        </w:rPr>
      </w:pPr>
      <w:r>
        <w:rPr>
          <w:rFonts w:ascii="Times New Roman Bold" w:eastAsia="Times New Roman Bold" w:hAnsi="Times New Roman Bold" w:cs="Times New Roman Bold"/>
          <w:color w:val="000000"/>
          <w:sz w:val="28"/>
          <w:szCs w:val="28"/>
          <w:highlight w:val="yellow"/>
        </w:rPr>
        <w:t xml:space="preserve">kosarparveen 5BEUD-F24-M10 </w:t>
      </w:r>
    </w:p>
    <w:p w:rsidR="00E3398F" w:rsidRDefault="005E4899">
      <w:pPr>
        <w:ind w:firstLine="0"/>
        <w:jc w:val="left"/>
        <w:rPr>
          <w:color w:val="000000"/>
          <w:sz w:val="28"/>
          <w:szCs w:val="28"/>
          <w:highlight w:val="yellow"/>
        </w:rPr>
      </w:pPr>
      <w:r>
        <w:rPr>
          <w:rFonts w:ascii="Times New Roman Bold" w:eastAsia="Times New Roman Bold" w:hAnsi="Times New Roman Bold" w:cs="Times New Roman Bold"/>
          <w:color w:val="000000"/>
          <w:sz w:val="28"/>
          <w:szCs w:val="28"/>
          <w:highlight w:val="yellow"/>
        </w:rPr>
        <w:t xml:space="preserve">sadaf Ayesha 5BEUD-F24-M12 </w:t>
      </w:r>
    </w:p>
    <w:p w:rsidR="00E3398F" w:rsidRDefault="00E3398F">
      <w:pPr>
        <w:ind w:firstLine="0"/>
        <w:jc w:val="left"/>
        <w:rPr>
          <w:color w:val="000000"/>
          <w:sz w:val="28"/>
          <w:szCs w:val="28"/>
          <w:highlight w:val="yellow"/>
        </w:rPr>
      </w:pPr>
    </w:p>
    <w:p w:rsidR="00E3398F" w:rsidRDefault="00E3398F">
      <w:pPr>
        <w:ind w:firstLine="0"/>
        <w:jc w:val="left"/>
        <w:rPr>
          <w:color w:val="000000"/>
          <w:highlight w:val="yellow"/>
        </w:rPr>
      </w:pPr>
    </w:p>
    <w:p w:rsidR="00E3398F" w:rsidRDefault="005E4899">
      <w:pPr>
        <w:jc w:val="left"/>
        <w:rPr>
          <w:color w:val="000000"/>
          <w:highlight w:val="yellow"/>
        </w:rPr>
      </w:pPr>
      <w:r>
        <w:rPr>
          <w:color w:val="000000"/>
          <w:sz w:val="28"/>
          <w:szCs w:val="28"/>
          <w:highlight w:val="yellow"/>
        </w:rPr>
        <w:t>Supervisor:DR.</w:t>
      </w:r>
      <w:r>
        <w:rPr>
          <w:color w:val="000000"/>
          <w:sz w:val="24"/>
          <w:szCs w:val="24"/>
          <w:highlight w:val="yellow"/>
          <w:u w:val="single" w:color="000000"/>
        </w:rPr>
        <w:t>SHAHIDIQBAL</w:t>
      </w:r>
      <w:r>
        <w:rPr>
          <w:color w:val="000000"/>
          <w:spacing w:val="-4"/>
          <w:sz w:val="24"/>
          <w:szCs w:val="24"/>
          <w:highlight w:val="yellow"/>
          <w:u w:val="single" w:color="000000"/>
        </w:rPr>
        <w:t>KHAN</w:t>
      </w:r>
    </w:p>
    <w:p w:rsidR="00E3398F" w:rsidRDefault="00E3398F">
      <w:pPr>
        <w:jc w:val="left"/>
        <w:rPr>
          <w:color w:val="000000"/>
          <w:highlight w:val="yellow"/>
        </w:rPr>
      </w:pPr>
    </w:p>
    <w:p w:rsidR="00E3398F" w:rsidRDefault="005E4899">
      <w:pPr>
        <w:jc w:val="left"/>
        <w:rPr>
          <w:color w:val="000000"/>
          <w:sz w:val="28"/>
          <w:szCs w:val="28"/>
        </w:rPr>
      </w:pPr>
      <w:r>
        <w:rPr>
          <w:color w:val="000000"/>
          <w:sz w:val="28"/>
          <w:szCs w:val="28"/>
          <w:highlight w:val="yellow"/>
        </w:rPr>
        <w:t>Signature:</w:t>
      </w:r>
    </w:p>
    <w:p w:rsidR="00E3398F" w:rsidRDefault="00E3398F">
      <w:pPr>
        <w:jc w:val="left"/>
        <w:rPr>
          <w:color w:val="000000"/>
        </w:rPr>
      </w:pPr>
    </w:p>
    <w:p w:rsidR="00EB221F" w:rsidRDefault="00EB221F" w:rsidP="00EB221F">
      <w:pPr>
        <w:pStyle w:val="H1"/>
        <w:jc w:val="center"/>
      </w:pPr>
    </w:p>
    <w:p w:rsidR="00E3398F" w:rsidRPr="00EB221F" w:rsidRDefault="00EB221F" w:rsidP="00EB221F">
      <w:pPr>
        <w:pStyle w:val="H1"/>
        <w:jc w:val="center"/>
      </w:pPr>
      <w:bookmarkStart w:id="1" w:name="_Toc235013780"/>
      <w:r w:rsidRPr="00EB221F">
        <w:t>AUTHOR’SDECLARATION</w:t>
      </w:r>
      <w:bookmarkEnd w:id="1"/>
    </w:p>
    <w:p w:rsidR="00E3398F" w:rsidRDefault="005E4899">
      <w:pPr>
        <w:rPr>
          <w:color w:val="000000"/>
        </w:rPr>
      </w:pPr>
      <w:r>
        <w:rPr>
          <w:color w:val="000000"/>
          <w:sz w:val="24"/>
          <w:szCs w:val="24"/>
        </w:rPr>
        <w:t>I</w:t>
      </w:r>
      <w:r w:rsidR="004375DD">
        <w:rPr>
          <w:color w:val="000000"/>
          <w:sz w:val="24"/>
          <w:szCs w:val="24"/>
        </w:rPr>
        <w:t xml:space="preserve"> </w:t>
      </w:r>
      <w:r>
        <w:rPr>
          <w:color w:val="000000"/>
          <w:sz w:val="24"/>
          <w:szCs w:val="24"/>
        </w:rPr>
        <w:t>here</w:t>
      </w:r>
      <w:r w:rsidR="004375DD">
        <w:rPr>
          <w:color w:val="000000"/>
          <w:sz w:val="24"/>
          <w:szCs w:val="24"/>
        </w:rPr>
        <w:t xml:space="preserve"> </w:t>
      </w:r>
      <w:r>
        <w:rPr>
          <w:color w:val="000000"/>
          <w:sz w:val="24"/>
          <w:szCs w:val="24"/>
        </w:rPr>
        <w:t>by</w:t>
      </w:r>
      <w:r w:rsidR="004375DD">
        <w:rPr>
          <w:color w:val="000000"/>
          <w:sz w:val="24"/>
          <w:szCs w:val="24"/>
        </w:rPr>
        <w:t xml:space="preserve"> </w:t>
      </w:r>
      <w:r>
        <w:rPr>
          <w:color w:val="000000"/>
          <w:sz w:val="24"/>
          <w:szCs w:val="24"/>
        </w:rPr>
        <w:t>declare</w:t>
      </w:r>
      <w:r w:rsidR="004375DD">
        <w:rPr>
          <w:color w:val="000000"/>
          <w:sz w:val="24"/>
          <w:szCs w:val="24"/>
        </w:rPr>
        <w:t xml:space="preserve"> </w:t>
      </w:r>
      <w:r>
        <w:rPr>
          <w:color w:val="000000"/>
          <w:sz w:val="24"/>
          <w:szCs w:val="24"/>
        </w:rPr>
        <w:t>thatthis thesisneitherasawholenorapartthereofhas beencopied from any source. It is further declared that I have developed this thesis/dissertation on the basis of my personal efforts made under the guidance of my supervisor. No portion of the work presentedin this thesis has been submittedin support ofanyotherdegree orqualification ofthis or any other University or Institute of learning, if found I shall stand responsible.</w:t>
      </w:r>
    </w:p>
    <w:p w:rsidR="00E3398F" w:rsidRDefault="00E3398F">
      <w:pPr>
        <w:jc w:val="left"/>
        <w:rPr>
          <w:color w:val="000000"/>
        </w:rPr>
      </w:pPr>
    </w:p>
    <w:p w:rsidR="00E3398F" w:rsidRDefault="00E3398F">
      <w:pPr>
        <w:jc w:val="left"/>
        <w:rPr>
          <w:color w:val="000000"/>
        </w:rPr>
      </w:pPr>
    </w:p>
    <w:p w:rsidR="00E3398F" w:rsidRDefault="005E4899">
      <w:pPr>
        <w:jc w:val="left"/>
        <w:rPr>
          <w:color w:val="000000"/>
          <w:sz w:val="24"/>
          <w:szCs w:val="24"/>
        </w:rPr>
      </w:pPr>
      <w:r>
        <w:rPr>
          <w:color w:val="000000"/>
          <w:sz w:val="24"/>
          <w:szCs w:val="24"/>
        </w:rPr>
        <w:t xml:space="preserve">Signature: </w:t>
      </w:r>
    </w:p>
    <w:p w:rsidR="00E3398F" w:rsidRDefault="00E3398F">
      <w:pPr>
        <w:jc w:val="left"/>
        <w:rPr>
          <w:color w:val="000000"/>
          <w:sz w:val="24"/>
          <w:szCs w:val="24"/>
        </w:rPr>
      </w:pPr>
    </w:p>
    <w:p w:rsidR="00E3398F" w:rsidRDefault="00E3398F">
      <w:pPr>
        <w:jc w:val="left"/>
        <w:rPr>
          <w:color w:val="000000"/>
          <w:sz w:val="24"/>
          <w:szCs w:val="24"/>
        </w:rPr>
      </w:pPr>
    </w:p>
    <w:p w:rsidR="00E3398F" w:rsidRDefault="00E3398F">
      <w:pPr>
        <w:jc w:val="left"/>
        <w:rPr>
          <w:color w:val="000000"/>
          <w:sz w:val="24"/>
          <w:szCs w:val="24"/>
        </w:rPr>
      </w:pPr>
    </w:p>
    <w:p w:rsidR="00E3398F" w:rsidRDefault="00E3398F">
      <w:pPr>
        <w:jc w:val="left"/>
        <w:rPr>
          <w:color w:val="000000"/>
          <w:sz w:val="24"/>
          <w:szCs w:val="24"/>
        </w:rPr>
      </w:pPr>
    </w:p>
    <w:p w:rsidR="00E3398F" w:rsidRDefault="00E3398F">
      <w:pPr>
        <w:jc w:val="left"/>
        <w:rPr>
          <w:color w:val="000000"/>
          <w:sz w:val="24"/>
          <w:szCs w:val="24"/>
        </w:rPr>
      </w:pPr>
    </w:p>
    <w:p w:rsidR="00E3398F" w:rsidRDefault="00E3398F">
      <w:pPr>
        <w:jc w:val="left"/>
        <w:rPr>
          <w:color w:val="000000"/>
          <w:sz w:val="24"/>
          <w:szCs w:val="24"/>
        </w:rPr>
      </w:pPr>
    </w:p>
    <w:p w:rsidR="00E3398F" w:rsidRDefault="00E3398F">
      <w:pPr>
        <w:jc w:val="left"/>
        <w:rPr>
          <w:color w:val="000000"/>
          <w:sz w:val="24"/>
          <w:szCs w:val="24"/>
        </w:rPr>
      </w:pPr>
    </w:p>
    <w:p w:rsidR="00E3398F" w:rsidRDefault="00E3398F">
      <w:pPr>
        <w:jc w:val="left"/>
        <w:rPr>
          <w:color w:val="000000"/>
        </w:rPr>
      </w:pPr>
    </w:p>
    <w:p w:rsidR="00E3398F" w:rsidRDefault="00E3398F">
      <w:pPr>
        <w:jc w:val="left"/>
        <w:rPr>
          <w:color w:val="000000"/>
        </w:rPr>
      </w:pPr>
    </w:p>
    <w:p w:rsidR="00E3398F" w:rsidRDefault="00E3398F">
      <w:pPr>
        <w:jc w:val="center"/>
        <w:rPr>
          <w:rFonts w:ascii="Times New Roman Bold" w:eastAsia="Times New Roman Bold" w:hAnsi="Times New Roman Bold" w:cs="Times New Roman Bold"/>
          <w:b/>
          <w:bCs/>
          <w:color w:val="000000"/>
          <w:spacing w:val="-2"/>
          <w:sz w:val="28"/>
          <w:szCs w:val="28"/>
        </w:rPr>
      </w:pPr>
    </w:p>
    <w:p w:rsidR="00E3398F" w:rsidRDefault="00E3398F">
      <w:pPr>
        <w:jc w:val="center"/>
        <w:rPr>
          <w:rFonts w:ascii="Times New Roman Bold" w:eastAsia="Times New Roman Bold" w:hAnsi="Times New Roman Bold" w:cs="Times New Roman Bold"/>
          <w:b/>
          <w:bCs/>
          <w:color w:val="000000"/>
          <w:spacing w:val="-2"/>
          <w:sz w:val="28"/>
          <w:szCs w:val="28"/>
        </w:rPr>
      </w:pPr>
    </w:p>
    <w:p w:rsidR="00E3398F" w:rsidRDefault="005E4899" w:rsidP="00EB221F">
      <w:pPr>
        <w:pStyle w:val="H1"/>
        <w:jc w:val="center"/>
      </w:pPr>
      <w:bookmarkStart w:id="2" w:name="_Toc235013781"/>
      <w:r>
        <w:lastRenderedPageBreak/>
        <w:t>ACKNOWLEDGEMENTS</w:t>
      </w:r>
      <w:bookmarkEnd w:id="2"/>
    </w:p>
    <w:p w:rsidR="00E3398F" w:rsidRPr="00340719" w:rsidRDefault="005E4899">
      <w:pPr>
        <w:rPr>
          <w:color w:val="000000"/>
          <w:sz w:val="24"/>
        </w:rPr>
      </w:pPr>
      <w:r w:rsidRPr="00340719">
        <w:rPr>
          <w:color w:val="000000"/>
          <w:sz w:val="24"/>
        </w:rPr>
        <w:t>First and foremost, all praises are for Almighty Allah, the Most Gracious and the Most Merciful, who gave me the health, strength, and willpower to complete this research study successfully. Peace and blessings be upon the Holy Prophet Muhammad (PBUH), who is a permanent source of knowledge and guidance for the entire humanity.</w:t>
      </w:r>
      <w:r w:rsidRPr="00340719">
        <w:rPr>
          <w:color w:val="000000"/>
          <w:sz w:val="24"/>
        </w:rPr>
        <w:cr/>
        <w:t xml:space="preserve">           We want to express my deepest gratitude to our worthy research supervisor, whose valuable guidance, patient corrections, and critical feedback helped me refine the analysis and structure of this entire thesis. Their professional supervision kept me on the right track from day one.</w:t>
      </w:r>
      <w:r w:rsidRPr="00340719">
        <w:rPr>
          <w:color w:val="000000"/>
          <w:sz w:val="24"/>
        </w:rPr>
        <w:cr/>
        <w:t xml:space="preserve">           We are highly thankful to the senior professors of the Department of Education at the University of Mianwali for checking and validating my research instrument. We are also offer special thanks to all the Heads of Departments (HODs) in the public sector colleges of District Mianwali who took out time from their busy routines to fill out the questionnaires and share their genuine institutional data.</w:t>
      </w:r>
      <w:r w:rsidRPr="00340719">
        <w:rPr>
          <w:color w:val="000000"/>
          <w:sz w:val="24"/>
        </w:rPr>
        <w:cr/>
        <w:t xml:space="preserve">             We feel deeply obligated to administration faculty and assisting staff of the department who helped us in every possible way. We are also obliged to all the participants of this research for providing their honest opinions and data responses and institutions for permitting us work in their institutions. We are grateful to our parents who have always been persistently supportive and compassionate towards our academic work. They gave their constant support and always prayed for attainment of our goals. Finally, we would also like to take a moment to acknowledge ourselves for the dedication and hard work we have put into completing this research project. This accomplishment would not have been possible without our own persistence and determination. Thank you!</w:t>
      </w: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ind w:firstLine="0"/>
        <w:jc w:val="left"/>
        <w:rPr>
          <w:color w:val="000000"/>
          <w:spacing w:val="9"/>
          <w:sz w:val="40"/>
          <w:szCs w:val="40"/>
        </w:rPr>
      </w:pPr>
    </w:p>
    <w:p w:rsidR="00E3398F" w:rsidRDefault="005E4899">
      <w:pPr>
        <w:ind w:firstLine="0"/>
        <w:jc w:val="left"/>
        <w:rPr>
          <w:color w:val="000000"/>
        </w:rPr>
      </w:pPr>
      <w:r>
        <w:rPr>
          <w:color w:val="000000"/>
          <w:spacing w:val="9"/>
          <w:sz w:val="40"/>
          <w:szCs w:val="40"/>
        </w:rPr>
        <w:t>Dedicated</w:t>
      </w:r>
      <w:r>
        <w:rPr>
          <w:color w:val="000000"/>
          <w:spacing w:val="5"/>
          <w:sz w:val="40"/>
          <w:szCs w:val="40"/>
        </w:rPr>
        <w:t>to</w:t>
      </w:r>
    </w:p>
    <w:p w:rsidR="00E3398F" w:rsidRDefault="005E4899">
      <w:pPr>
        <w:jc w:val="center"/>
        <w:rPr>
          <w:color w:val="000000"/>
        </w:rPr>
      </w:pPr>
      <w:r>
        <w:rPr>
          <w:rFonts w:ascii="Times New Roman Bold Italics" w:eastAsia="Times New Roman Bold Italics" w:hAnsi="Times New Roman Bold Italics" w:cs="Times New Roman Bold Italics"/>
          <w:b/>
          <w:bCs/>
          <w:i/>
          <w:iCs/>
          <w:color w:val="000000"/>
          <w:sz w:val="55"/>
          <w:szCs w:val="55"/>
        </w:rPr>
        <w:t xml:space="preserve">The Holy </w:t>
      </w:r>
      <w:r>
        <w:rPr>
          <w:rFonts w:ascii="Times New Roman Bold Italics" w:eastAsia="Times New Roman Bold Italics" w:hAnsi="Times New Roman Bold Italics" w:cs="Times New Roman Bold Italics"/>
          <w:b/>
          <w:bCs/>
          <w:i/>
          <w:iCs/>
          <w:color w:val="000000"/>
          <w:spacing w:val="9"/>
          <w:sz w:val="55"/>
          <w:szCs w:val="55"/>
        </w:rPr>
        <w:t xml:space="preserve">Prophet </w:t>
      </w:r>
      <w:r>
        <w:rPr>
          <w:rFonts w:ascii="Times New Roman Bold Italics" w:eastAsia="Times New Roman Bold Italics" w:hAnsi="Times New Roman Bold Italics" w:cs="Times New Roman Bold Italics"/>
          <w:b/>
          <w:bCs/>
          <w:i/>
          <w:iCs/>
          <w:color w:val="000000"/>
          <w:spacing w:val="11"/>
          <w:sz w:val="55"/>
          <w:szCs w:val="55"/>
        </w:rPr>
        <w:t xml:space="preserve">Muhammad </w:t>
      </w:r>
      <w:r>
        <w:rPr>
          <w:rFonts w:ascii="Times New Roman Bold Italics" w:eastAsia="Times New Roman Bold Italics" w:hAnsi="Times New Roman Bold Italics" w:cs="Times New Roman Bold Italics"/>
          <w:b/>
          <w:bCs/>
          <w:i/>
          <w:iCs/>
          <w:color w:val="000000"/>
          <w:spacing w:val="10"/>
          <w:sz w:val="55"/>
          <w:szCs w:val="55"/>
        </w:rPr>
        <w:t>(PBUH)</w:t>
      </w:r>
      <w:r>
        <w:rPr>
          <w:rFonts w:ascii="Times New Roman Bold Italics" w:eastAsia="Times New Roman Bold Italics" w:hAnsi="Times New Roman Bold Italics" w:cs="Times New Roman Bold Italics"/>
          <w:b/>
          <w:bCs/>
          <w:i/>
          <w:iCs/>
          <w:color w:val="000000"/>
          <w:sz w:val="55"/>
          <w:szCs w:val="55"/>
        </w:rPr>
        <w:t>(The</w:t>
      </w:r>
      <w:r>
        <w:rPr>
          <w:rFonts w:ascii="Times New Roman Bold Italics" w:eastAsia="Times New Roman Bold Italics" w:hAnsi="Times New Roman Bold Italics" w:cs="Times New Roman Bold Italics"/>
          <w:b/>
          <w:bCs/>
          <w:i/>
          <w:iCs/>
          <w:color w:val="000000"/>
          <w:spacing w:val="9"/>
          <w:sz w:val="55"/>
          <w:szCs w:val="55"/>
        </w:rPr>
        <w:t>savior</w:t>
      </w:r>
      <w:r>
        <w:rPr>
          <w:rFonts w:ascii="Times New Roman Bold Italics" w:eastAsia="Times New Roman Bold Italics" w:hAnsi="Times New Roman Bold Italics" w:cs="Times New Roman Bold Italics"/>
          <w:b/>
          <w:bCs/>
          <w:i/>
          <w:iCs/>
          <w:color w:val="000000"/>
          <w:sz w:val="55"/>
          <w:szCs w:val="55"/>
        </w:rPr>
        <w:t>of</w:t>
      </w:r>
      <w:r>
        <w:rPr>
          <w:rFonts w:ascii="Times New Roman Bold Italics" w:eastAsia="Times New Roman Bold Italics" w:hAnsi="Times New Roman Bold Italics" w:cs="Times New Roman Bold Italics"/>
          <w:b/>
          <w:bCs/>
          <w:i/>
          <w:iCs/>
          <w:color w:val="000000"/>
          <w:spacing w:val="12"/>
          <w:sz w:val="55"/>
          <w:szCs w:val="55"/>
        </w:rPr>
        <w:t>Humanity)</w:t>
      </w: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E3398F" w:rsidRDefault="00E3398F">
      <w:pPr>
        <w:jc w:val="left"/>
        <w:rPr>
          <w:color w:val="000000"/>
        </w:rPr>
      </w:pPr>
    </w:p>
    <w:p w:rsidR="00340719" w:rsidRDefault="00340719" w:rsidP="00340719">
      <w:pPr>
        <w:ind w:firstLine="0"/>
        <w:jc w:val="left"/>
        <w:rPr>
          <w:color w:val="000000"/>
        </w:rPr>
      </w:pPr>
    </w:p>
    <w:p w:rsidR="00E3398F" w:rsidRPr="00340719" w:rsidRDefault="005E4899" w:rsidP="00340719">
      <w:pPr>
        <w:pStyle w:val="H1"/>
        <w:jc w:val="center"/>
        <w:rPr>
          <w:bCs/>
          <w:color w:val="000000"/>
          <w:spacing w:val="-2"/>
          <w:szCs w:val="28"/>
        </w:rPr>
      </w:pPr>
      <w:bookmarkStart w:id="3" w:name="_Toc235013782"/>
      <w:r>
        <w:t>ABSTRACT</w:t>
      </w:r>
      <w:bookmarkEnd w:id="3"/>
    </w:p>
    <w:p w:rsidR="00E3398F" w:rsidRPr="00340719" w:rsidRDefault="005E4899" w:rsidP="00340719">
      <w:pPr>
        <w:rPr>
          <w:i/>
          <w:iCs/>
          <w:color w:val="000000"/>
          <w:sz w:val="24"/>
          <w:szCs w:val="24"/>
        </w:rPr>
      </w:pPr>
      <w:r w:rsidRPr="00340719">
        <w:rPr>
          <w:i/>
          <w:iCs/>
          <w:color w:val="000000"/>
          <w:sz w:val="24"/>
          <w:szCs w:val="24"/>
        </w:rPr>
        <w:t xml:space="preserve">Emotional intelligence has emerged as an essential attribute for educators, enabling them to effectively manage emotions, cope with workplace challenges, and adapt to changing educational environments. This study investigated the role of emotional intelligence in enhancing the adaptability of college teachers working in public sector colleges of District Mianwali, Pakistan. A quantitative cross-sectional survey design was employed to examine the relationship between emotional intelligence and teacher adaptability. The population comprised 226 teachers from 18 public sector colleges, and a sample of 150 teachers was selected through stratified random sampling with proportionate allocation. Data were collected using a structured questionnaire consisting of emotional intelligence and adaptability scales measured on a five-point Likert scale. The reliability of the instrument was confirmed through Cronbach’s Alpha coefficient (α = 0.786), indicating satisfactory internal consistency. Data were analyzed using descriptive statistics, Pearson Product-Moment Correlation, and simple linear regression through SPSS. The findings revealed that college teachers possessed high levels of emotional intelligence (M = 4.21, SD = 0.52) and adaptability (M = 4.08, SD = 0.49). Correlation analysis demonstrated a strong positive and statistically significant relationship between emotional intelligence and adaptability (r = .617, p &lt; .001). Regression analysis further indicated that emotional intelligence significantly predicted teacher adaptability (β = .617, p &lt; .001), explaining 38.1% of the variance in adaptability (R² = .381). The study concludes that emotional intelligence is a critical factor influencing teachers’ ability to adapt to educational changes and professional demands. Promoting emotional intelligence among college teachers may enhance their </w:t>
      </w:r>
      <w:r w:rsidRPr="00340719">
        <w:rPr>
          <w:i/>
          <w:iCs/>
          <w:color w:val="000000"/>
          <w:sz w:val="24"/>
          <w:szCs w:val="24"/>
        </w:rPr>
        <w:lastRenderedPageBreak/>
        <w:t>adaptability, effectiveness, and overall professional performance in dynamic educational settings.</w:t>
      </w:r>
    </w:p>
    <w:p w:rsidR="00E3398F" w:rsidRPr="00340719" w:rsidRDefault="005E4899" w:rsidP="00340719">
      <w:pPr>
        <w:rPr>
          <w:i/>
          <w:iCs/>
          <w:color w:val="000000"/>
          <w:sz w:val="24"/>
          <w:szCs w:val="24"/>
        </w:rPr>
        <w:sectPr w:rsidR="00E3398F" w:rsidRPr="00340719" w:rsidSect="00EB221F">
          <w:footerReference w:type="default" r:id="rId13"/>
          <w:pgSz w:w="11910" w:h="16840"/>
          <w:pgMar w:top="1440" w:right="1440" w:bottom="1440" w:left="1440" w:header="0" w:footer="479" w:gutter="0"/>
          <w:pgNumType w:fmt="lowerRoman" w:start="2"/>
          <w:cols w:space="720"/>
          <w:docGrid w:linePitch="286"/>
        </w:sectPr>
      </w:pPr>
      <w:r w:rsidRPr="00340719">
        <w:rPr>
          <w:b/>
          <w:bCs/>
          <w:i/>
          <w:iCs/>
          <w:color w:val="000000"/>
          <w:sz w:val="24"/>
          <w:szCs w:val="24"/>
        </w:rPr>
        <w:t>Keywords:</w:t>
      </w:r>
      <w:r w:rsidRPr="00340719">
        <w:rPr>
          <w:i/>
          <w:iCs/>
          <w:color w:val="000000"/>
          <w:sz w:val="24"/>
          <w:szCs w:val="24"/>
        </w:rPr>
        <w:t xml:space="preserve"> Emotional Intelligence, Teacher Adaptability, College Teachers, Educational Change, Professional Perf</w:t>
      </w:r>
      <w:r w:rsidR="006F7C47">
        <w:rPr>
          <w:i/>
          <w:iCs/>
          <w:color w:val="000000"/>
          <w:sz w:val="24"/>
          <w:szCs w:val="24"/>
        </w:rPr>
        <w:t>ormance, Public Sector College</w:t>
      </w:r>
    </w:p>
    <w:p w:rsidR="00745DD4" w:rsidRDefault="00745DD4" w:rsidP="00745DD4">
      <w:pPr>
        <w:pStyle w:val="BodyText"/>
        <w:spacing w:before="145"/>
        <w:ind w:firstLine="0"/>
        <w:rPr>
          <w:rFonts w:ascii="Times New Roman" w:hAnsi="Times New Roman" w:cs="Times New Roman"/>
          <w:color w:val="000000"/>
          <w:sz w:val="20"/>
        </w:rPr>
        <w:sectPr w:rsidR="00745DD4">
          <w:footerReference w:type="default" r:id="rId14"/>
          <w:type w:val="continuous"/>
          <w:pgSz w:w="11910" w:h="16840"/>
          <w:pgMar w:top="1440" w:right="1440" w:bottom="1440" w:left="1440" w:header="0" w:footer="479" w:gutter="0"/>
          <w:cols w:space="720"/>
          <w:docGrid w:linePitch="286"/>
        </w:sectPr>
      </w:pPr>
    </w:p>
    <w:sdt>
      <w:sdtPr>
        <w:rPr>
          <w:sz w:val="24"/>
          <w:szCs w:val="24"/>
        </w:rPr>
        <w:id w:val="17249208"/>
        <w:docPartObj>
          <w:docPartGallery w:val="Table of Contents"/>
          <w:docPartUnique/>
        </w:docPartObj>
      </w:sdtPr>
      <w:sdtEndPr>
        <w:rPr>
          <w:rFonts w:ascii="Times New Roman" w:eastAsia="Times New Roman" w:hAnsi="Times New Roman" w:cs="Times New Roman"/>
          <w:b w:val="0"/>
          <w:bCs w:val="0"/>
          <w:color w:val="auto"/>
        </w:rPr>
      </w:sdtEndPr>
      <w:sdtContent>
        <w:p w:rsidR="000B706A" w:rsidRDefault="006F7C47" w:rsidP="006F7C47">
          <w:pPr>
            <w:pStyle w:val="TOCHeading"/>
            <w:jc w:val="center"/>
            <w:rPr>
              <w:rFonts w:ascii="Times New Roman" w:hAnsi="Times New Roman" w:cs="Times New Roman"/>
              <w:color w:val="auto"/>
              <w:szCs w:val="24"/>
            </w:rPr>
          </w:pPr>
          <w:r w:rsidRPr="006F7C47">
            <w:rPr>
              <w:rFonts w:ascii="Times New Roman" w:hAnsi="Times New Roman" w:cs="Times New Roman"/>
              <w:color w:val="auto"/>
              <w:szCs w:val="24"/>
            </w:rPr>
            <w:t>Table of Content</w:t>
          </w:r>
        </w:p>
        <w:p w:rsidR="006F7C47" w:rsidRPr="006F7C47" w:rsidRDefault="006F7C47" w:rsidP="006F7C47">
          <w:pPr>
            <w:ind w:firstLine="0"/>
          </w:pPr>
        </w:p>
        <w:p w:rsidR="006F7C47" w:rsidRPr="006F7C47" w:rsidRDefault="000B706A">
          <w:pPr>
            <w:pStyle w:val="TOC1"/>
            <w:rPr>
              <w:rFonts w:asciiTheme="minorHAnsi" w:eastAsiaTheme="minorEastAsia" w:hAnsiTheme="minorHAnsi" w:cstheme="minorBidi"/>
              <w:b w:val="0"/>
              <w:sz w:val="24"/>
              <w:szCs w:val="24"/>
            </w:rPr>
          </w:pPr>
          <w:r w:rsidRPr="006F7C47">
            <w:rPr>
              <w:sz w:val="24"/>
              <w:szCs w:val="24"/>
            </w:rPr>
            <w:fldChar w:fldCharType="begin"/>
          </w:r>
          <w:r w:rsidRPr="006F7C47">
            <w:rPr>
              <w:sz w:val="24"/>
              <w:szCs w:val="24"/>
            </w:rPr>
            <w:instrText xml:space="preserve"> TOC \o "1-3" \h \z \u </w:instrText>
          </w:r>
          <w:r w:rsidRPr="006F7C47">
            <w:rPr>
              <w:sz w:val="24"/>
              <w:szCs w:val="24"/>
            </w:rPr>
            <w:fldChar w:fldCharType="separate"/>
          </w:r>
          <w:hyperlink w:anchor="_Toc235013779" w:history="1">
            <w:r w:rsidR="006F7C47" w:rsidRPr="006F7C47">
              <w:rPr>
                <w:rStyle w:val="Hyperlink"/>
                <w:sz w:val="24"/>
                <w:szCs w:val="24"/>
              </w:rPr>
              <w:t>APPROVAL CERTIFICATE</w:t>
            </w:r>
            <w:r w:rsidR="006F7C47" w:rsidRPr="006F7C47">
              <w:rPr>
                <w:webHidden/>
                <w:sz w:val="24"/>
                <w:szCs w:val="24"/>
              </w:rPr>
              <w:tab/>
            </w:r>
            <w:r w:rsidR="006F7C47" w:rsidRPr="006F7C47">
              <w:rPr>
                <w:webHidden/>
                <w:sz w:val="24"/>
                <w:szCs w:val="24"/>
              </w:rPr>
              <w:fldChar w:fldCharType="begin"/>
            </w:r>
            <w:r w:rsidR="006F7C47" w:rsidRPr="006F7C47">
              <w:rPr>
                <w:webHidden/>
                <w:sz w:val="24"/>
                <w:szCs w:val="24"/>
              </w:rPr>
              <w:instrText xml:space="preserve"> PAGEREF _Toc235013779 \h </w:instrText>
            </w:r>
            <w:r w:rsidR="006F7C47" w:rsidRPr="006F7C47">
              <w:rPr>
                <w:webHidden/>
                <w:sz w:val="24"/>
                <w:szCs w:val="24"/>
              </w:rPr>
            </w:r>
            <w:r w:rsidR="006F7C47" w:rsidRPr="006F7C47">
              <w:rPr>
                <w:webHidden/>
                <w:sz w:val="24"/>
                <w:szCs w:val="24"/>
              </w:rPr>
              <w:fldChar w:fldCharType="separate"/>
            </w:r>
            <w:r w:rsidR="006F7C47" w:rsidRPr="006F7C47">
              <w:rPr>
                <w:webHidden/>
                <w:sz w:val="24"/>
                <w:szCs w:val="24"/>
              </w:rPr>
              <w:t>iii</w:t>
            </w:r>
            <w:r w:rsidR="006F7C47" w:rsidRPr="006F7C47">
              <w:rPr>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780" w:history="1">
            <w:r w:rsidRPr="006F7C47">
              <w:rPr>
                <w:rStyle w:val="Hyperlink"/>
                <w:sz w:val="24"/>
                <w:szCs w:val="24"/>
              </w:rPr>
              <w:t>AUTHOR’SDECLARATION</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_Toc235013780 \h </w:instrText>
            </w:r>
            <w:r w:rsidRPr="006F7C47">
              <w:rPr>
                <w:webHidden/>
                <w:sz w:val="24"/>
                <w:szCs w:val="24"/>
              </w:rPr>
            </w:r>
            <w:r w:rsidRPr="006F7C47">
              <w:rPr>
                <w:webHidden/>
                <w:sz w:val="24"/>
                <w:szCs w:val="24"/>
              </w:rPr>
              <w:fldChar w:fldCharType="separate"/>
            </w:r>
            <w:r w:rsidRPr="006F7C47">
              <w:rPr>
                <w:webHidden/>
                <w:sz w:val="24"/>
                <w:szCs w:val="24"/>
              </w:rPr>
              <w:t>iv</w:t>
            </w:r>
            <w:r w:rsidRPr="006F7C47">
              <w:rPr>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781" w:history="1">
            <w:r w:rsidRPr="006F7C47">
              <w:rPr>
                <w:rStyle w:val="Hyperlink"/>
                <w:sz w:val="24"/>
                <w:szCs w:val="24"/>
              </w:rPr>
              <w:t>ACKNOWLEDGEMENTS</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_Toc235013781 \h </w:instrText>
            </w:r>
            <w:r w:rsidRPr="006F7C47">
              <w:rPr>
                <w:webHidden/>
                <w:sz w:val="24"/>
                <w:szCs w:val="24"/>
              </w:rPr>
            </w:r>
            <w:r w:rsidRPr="006F7C47">
              <w:rPr>
                <w:webHidden/>
                <w:sz w:val="24"/>
                <w:szCs w:val="24"/>
              </w:rPr>
              <w:fldChar w:fldCharType="separate"/>
            </w:r>
            <w:r w:rsidRPr="006F7C47">
              <w:rPr>
                <w:webHidden/>
                <w:sz w:val="24"/>
                <w:szCs w:val="24"/>
              </w:rPr>
              <w:t>v</w:t>
            </w:r>
            <w:r w:rsidRPr="006F7C47">
              <w:rPr>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782" w:history="1">
            <w:r w:rsidRPr="006F7C47">
              <w:rPr>
                <w:rStyle w:val="Hyperlink"/>
                <w:sz w:val="24"/>
                <w:szCs w:val="24"/>
              </w:rPr>
              <w:t>ABSTRACT</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_Toc235013782 \h </w:instrText>
            </w:r>
            <w:r w:rsidRPr="006F7C47">
              <w:rPr>
                <w:webHidden/>
                <w:sz w:val="24"/>
                <w:szCs w:val="24"/>
              </w:rPr>
            </w:r>
            <w:r w:rsidRPr="006F7C47">
              <w:rPr>
                <w:webHidden/>
                <w:sz w:val="24"/>
                <w:szCs w:val="24"/>
              </w:rPr>
              <w:fldChar w:fldCharType="separate"/>
            </w:r>
            <w:r w:rsidRPr="006F7C47">
              <w:rPr>
                <w:webHidden/>
                <w:sz w:val="24"/>
                <w:szCs w:val="24"/>
              </w:rPr>
              <w:t>vii</w:t>
            </w:r>
            <w:r w:rsidRPr="006F7C47">
              <w:rPr>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783" w:history="1">
            <w:r w:rsidRPr="006F7C47">
              <w:rPr>
                <w:rStyle w:val="Hyperlink"/>
                <w:sz w:val="24"/>
                <w:szCs w:val="24"/>
              </w:rPr>
              <w:t>CHAPTER 1: INTRODUCTION</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_Toc235013783 \h </w:instrText>
            </w:r>
            <w:r w:rsidRPr="006F7C47">
              <w:rPr>
                <w:webHidden/>
                <w:sz w:val="24"/>
                <w:szCs w:val="24"/>
              </w:rPr>
            </w:r>
            <w:r w:rsidRPr="006F7C47">
              <w:rPr>
                <w:webHidden/>
                <w:sz w:val="24"/>
                <w:szCs w:val="24"/>
              </w:rPr>
              <w:fldChar w:fldCharType="separate"/>
            </w:r>
            <w:r w:rsidRPr="006F7C47">
              <w:rPr>
                <w:webHidden/>
                <w:sz w:val="24"/>
                <w:szCs w:val="24"/>
              </w:rPr>
              <w:t>1</w:t>
            </w:r>
            <w:r w:rsidRPr="006F7C47">
              <w:rPr>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84" w:history="1">
            <w:r w:rsidRPr="006F7C47">
              <w:rPr>
                <w:rStyle w:val="Hyperlink"/>
                <w:noProof/>
                <w:sz w:val="24"/>
                <w:szCs w:val="24"/>
              </w:rPr>
              <w:t>1.1</w:t>
            </w:r>
            <w:r w:rsidRPr="006F7C47">
              <w:rPr>
                <w:rFonts w:asciiTheme="minorHAnsi" w:eastAsiaTheme="minorEastAsia" w:hAnsiTheme="minorHAnsi" w:cstheme="minorBidi"/>
                <w:noProof/>
                <w:sz w:val="24"/>
                <w:szCs w:val="24"/>
              </w:rPr>
              <w:tab/>
            </w:r>
            <w:r w:rsidRPr="006F7C47">
              <w:rPr>
                <w:rStyle w:val="Hyperlink"/>
                <w:noProof/>
                <w:sz w:val="24"/>
                <w:szCs w:val="24"/>
              </w:rPr>
              <w:t>Background of the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_Toc235013784 \h </w:instrText>
            </w:r>
            <w:r w:rsidRPr="006F7C47">
              <w:rPr>
                <w:noProof/>
                <w:webHidden/>
                <w:sz w:val="24"/>
                <w:szCs w:val="24"/>
              </w:rPr>
            </w:r>
            <w:r w:rsidRPr="006F7C47">
              <w:rPr>
                <w:noProof/>
                <w:webHidden/>
                <w:sz w:val="24"/>
                <w:szCs w:val="24"/>
              </w:rPr>
              <w:fldChar w:fldCharType="separate"/>
            </w:r>
            <w:r w:rsidRPr="006F7C47">
              <w:rPr>
                <w:noProof/>
                <w:webHidden/>
                <w:sz w:val="24"/>
                <w:szCs w:val="24"/>
              </w:rPr>
              <w:t>1</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85" w:history="1">
            <w:r w:rsidRPr="006F7C47">
              <w:rPr>
                <w:rStyle w:val="Hyperlink"/>
                <w:noProof/>
                <w:sz w:val="24"/>
                <w:szCs w:val="24"/>
              </w:rPr>
              <w:t>1.2</w:t>
            </w:r>
            <w:r w:rsidRPr="006F7C47">
              <w:rPr>
                <w:rFonts w:asciiTheme="minorHAnsi" w:eastAsiaTheme="minorEastAsia" w:hAnsiTheme="minorHAnsi" w:cstheme="minorBidi"/>
                <w:noProof/>
                <w:sz w:val="24"/>
                <w:szCs w:val="24"/>
              </w:rPr>
              <w:tab/>
            </w:r>
            <w:r w:rsidRPr="006F7C47">
              <w:rPr>
                <w:rStyle w:val="Hyperlink"/>
                <w:noProof/>
                <w:sz w:val="24"/>
                <w:szCs w:val="24"/>
              </w:rPr>
              <w:t>Importance of Education and Role of Teachers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_Toc235013785 \h </w:instrText>
            </w:r>
            <w:r w:rsidRPr="006F7C47">
              <w:rPr>
                <w:noProof/>
                <w:webHidden/>
                <w:sz w:val="24"/>
                <w:szCs w:val="24"/>
              </w:rPr>
            </w:r>
            <w:r w:rsidRPr="006F7C47">
              <w:rPr>
                <w:noProof/>
                <w:webHidden/>
                <w:sz w:val="24"/>
                <w:szCs w:val="24"/>
              </w:rPr>
              <w:fldChar w:fldCharType="separate"/>
            </w:r>
            <w:r w:rsidRPr="006F7C47">
              <w:rPr>
                <w:noProof/>
                <w:webHidden/>
                <w:sz w:val="24"/>
                <w:szCs w:val="24"/>
              </w:rPr>
              <w:t>1</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86" w:history="1">
            <w:r w:rsidRPr="006F7C47">
              <w:rPr>
                <w:rStyle w:val="Hyperlink"/>
                <w:noProof/>
                <w:sz w:val="24"/>
                <w:szCs w:val="24"/>
              </w:rPr>
              <w:t>1.2.1</w:t>
            </w:r>
            <w:r w:rsidRPr="006F7C47">
              <w:rPr>
                <w:rFonts w:asciiTheme="minorHAnsi" w:eastAsiaTheme="minorEastAsia" w:hAnsiTheme="minorHAnsi" w:cstheme="minorBidi"/>
                <w:noProof/>
                <w:sz w:val="24"/>
                <w:szCs w:val="24"/>
              </w:rPr>
              <w:tab/>
            </w:r>
            <w:r w:rsidRPr="006F7C47">
              <w:rPr>
                <w:rStyle w:val="Hyperlink"/>
                <w:noProof/>
                <w:sz w:val="24"/>
                <w:szCs w:val="24"/>
              </w:rPr>
              <w:t>Teaching as a Professional Competency-Based Practice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_Toc235013786 \h </w:instrText>
            </w:r>
            <w:r w:rsidRPr="006F7C47">
              <w:rPr>
                <w:noProof/>
                <w:webHidden/>
                <w:sz w:val="24"/>
                <w:szCs w:val="24"/>
              </w:rPr>
            </w:r>
            <w:r w:rsidRPr="006F7C47">
              <w:rPr>
                <w:noProof/>
                <w:webHidden/>
                <w:sz w:val="24"/>
                <w:szCs w:val="24"/>
              </w:rPr>
              <w:fldChar w:fldCharType="separate"/>
            </w:r>
            <w:r w:rsidRPr="006F7C47">
              <w:rPr>
                <w:noProof/>
                <w:webHidden/>
                <w:sz w:val="24"/>
                <w:szCs w:val="24"/>
              </w:rPr>
              <w:t>1</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87" w:history="1">
            <w:r w:rsidRPr="006F7C47">
              <w:rPr>
                <w:rStyle w:val="Hyperlink"/>
                <w:noProof/>
                <w:sz w:val="24"/>
                <w:szCs w:val="24"/>
              </w:rPr>
              <w:t>1.2.2</w:t>
            </w:r>
            <w:r w:rsidRPr="006F7C47">
              <w:rPr>
                <w:rFonts w:asciiTheme="minorHAnsi" w:eastAsiaTheme="minorEastAsia" w:hAnsiTheme="minorHAnsi" w:cstheme="minorBidi"/>
                <w:noProof/>
                <w:sz w:val="24"/>
                <w:szCs w:val="24"/>
              </w:rPr>
              <w:tab/>
            </w:r>
            <w:r w:rsidRPr="006F7C47">
              <w:rPr>
                <w:rStyle w:val="Hyperlink"/>
                <w:noProof/>
                <w:sz w:val="24"/>
                <w:szCs w:val="24"/>
              </w:rPr>
              <w:t>Changing Demands in Higher Education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_Toc235013787 \h </w:instrText>
            </w:r>
            <w:r w:rsidRPr="006F7C47">
              <w:rPr>
                <w:noProof/>
                <w:webHidden/>
                <w:sz w:val="24"/>
                <w:szCs w:val="24"/>
              </w:rPr>
            </w:r>
            <w:r w:rsidRPr="006F7C47">
              <w:rPr>
                <w:noProof/>
                <w:webHidden/>
                <w:sz w:val="24"/>
                <w:szCs w:val="24"/>
              </w:rPr>
              <w:fldChar w:fldCharType="separate"/>
            </w:r>
            <w:r w:rsidRPr="006F7C47">
              <w:rPr>
                <w:noProof/>
                <w:webHidden/>
                <w:sz w:val="24"/>
                <w:szCs w:val="24"/>
              </w:rPr>
              <w:t>2</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88" w:history="1">
            <w:r w:rsidRPr="006F7C47">
              <w:rPr>
                <w:rStyle w:val="Hyperlink"/>
                <w:noProof/>
                <w:sz w:val="24"/>
                <w:szCs w:val="24"/>
              </w:rPr>
              <w:t>1.2.3</w:t>
            </w:r>
            <w:r w:rsidRPr="006F7C47">
              <w:rPr>
                <w:rFonts w:asciiTheme="minorHAnsi" w:eastAsiaTheme="minorEastAsia" w:hAnsiTheme="minorHAnsi" w:cstheme="minorBidi"/>
                <w:noProof/>
                <w:sz w:val="24"/>
                <w:szCs w:val="24"/>
              </w:rPr>
              <w:tab/>
            </w:r>
            <w:r w:rsidRPr="006F7C47">
              <w:rPr>
                <w:rStyle w:val="Hyperlink"/>
                <w:noProof/>
                <w:sz w:val="24"/>
                <w:szCs w:val="24"/>
              </w:rPr>
              <w:t>Concept and Importance of Teacher Adaptability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_Toc235013788 \h </w:instrText>
            </w:r>
            <w:r w:rsidRPr="006F7C47">
              <w:rPr>
                <w:noProof/>
                <w:webHidden/>
                <w:sz w:val="24"/>
                <w:szCs w:val="24"/>
              </w:rPr>
            </w:r>
            <w:r w:rsidRPr="006F7C47">
              <w:rPr>
                <w:noProof/>
                <w:webHidden/>
                <w:sz w:val="24"/>
                <w:szCs w:val="24"/>
              </w:rPr>
              <w:fldChar w:fldCharType="separate"/>
            </w:r>
            <w:r w:rsidRPr="006F7C47">
              <w:rPr>
                <w:noProof/>
                <w:webHidden/>
                <w:sz w:val="24"/>
                <w:szCs w:val="24"/>
              </w:rPr>
              <w:t>2</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89" w:history="1">
            <w:r w:rsidRPr="006F7C47">
              <w:rPr>
                <w:rStyle w:val="Hyperlink"/>
                <w:noProof/>
                <w:sz w:val="24"/>
                <w:szCs w:val="24"/>
              </w:rPr>
              <w:t>1.2.4</w:t>
            </w:r>
            <w:r w:rsidRPr="006F7C47">
              <w:rPr>
                <w:rFonts w:asciiTheme="minorHAnsi" w:eastAsiaTheme="minorEastAsia" w:hAnsiTheme="minorHAnsi" w:cstheme="minorBidi"/>
                <w:noProof/>
                <w:sz w:val="24"/>
                <w:szCs w:val="24"/>
              </w:rPr>
              <w:tab/>
            </w:r>
            <w:r w:rsidRPr="006F7C47">
              <w:rPr>
                <w:rStyle w:val="Hyperlink"/>
                <w:noProof/>
                <w:sz w:val="24"/>
                <w:szCs w:val="24"/>
              </w:rPr>
              <w:t>Role of Emotional Intelligence in Teaching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_Toc235013789 \h </w:instrText>
            </w:r>
            <w:r w:rsidRPr="006F7C47">
              <w:rPr>
                <w:noProof/>
                <w:webHidden/>
                <w:sz w:val="24"/>
                <w:szCs w:val="24"/>
              </w:rPr>
            </w:r>
            <w:r w:rsidRPr="006F7C47">
              <w:rPr>
                <w:noProof/>
                <w:webHidden/>
                <w:sz w:val="24"/>
                <w:szCs w:val="24"/>
              </w:rPr>
              <w:fldChar w:fldCharType="separate"/>
            </w:r>
            <w:r w:rsidRPr="006F7C47">
              <w:rPr>
                <w:noProof/>
                <w:webHidden/>
                <w:sz w:val="24"/>
                <w:szCs w:val="24"/>
              </w:rPr>
              <w:t>3</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90" w:history="1">
            <w:r w:rsidRPr="006F7C47">
              <w:rPr>
                <w:rStyle w:val="Hyperlink"/>
                <w:noProof/>
                <w:sz w:val="24"/>
                <w:szCs w:val="24"/>
              </w:rPr>
              <w:t>1.2.5</w:t>
            </w:r>
            <w:r w:rsidRPr="006F7C47">
              <w:rPr>
                <w:rFonts w:asciiTheme="minorHAnsi" w:eastAsiaTheme="minorEastAsia" w:hAnsiTheme="minorHAnsi" w:cstheme="minorBidi"/>
                <w:noProof/>
                <w:sz w:val="24"/>
                <w:szCs w:val="24"/>
              </w:rPr>
              <w:tab/>
            </w:r>
            <w:r w:rsidRPr="006F7C47">
              <w:rPr>
                <w:rStyle w:val="Hyperlink"/>
                <w:noProof/>
                <w:sz w:val="24"/>
                <w:szCs w:val="24"/>
              </w:rPr>
              <w:t>Emotional Intelligence and Teacher Performance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_Toc235013790 \h </w:instrText>
            </w:r>
            <w:r w:rsidRPr="006F7C47">
              <w:rPr>
                <w:noProof/>
                <w:webHidden/>
                <w:sz w:val="24"/>
                <w:szCs w:val="24"/>
              </w:rPr>
            </w:r>
            <w:r w:rsidRPr="006F7C47">
              <w:rPr>
                <w:noProof/>
                <w:webHidden/>
                <w:sz w:val="24"/>
                <w:szCs w:val="24"/>
              </w:rPr>
              <w:fldChar w:fldCharType="separate"/>
            </w:r>
            <w:r w:rsidRPr="006F7C47">
              <w:rPr>
                <w:noProof/>
                <w:webHidden/>
                <w:sz w:val="24"/>
                <w:szCs w:val="24"/>
              </w:rPr>
              <w:t>3</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91" w:history="1">
            <w:r w:rsidRPr="006F7C47">
              <w:rPr>
                <w:rStyle w:val="Hyperlink"/>
                <w:noProof/>
                <w:sz w:val="24"/>
                <w:szCs w:val="24"/>
              </w:rPr>
              <w:t>1.2.6</w:t>
            </w:r>
            <w:r w:rsidRPr="006F7C47">
              <w:rPr>
                <w:rFonts w:asciiTheme="minorHAnsi" w:eastAsiaTheme="minorEastAsia" w:hAnsiTheme="minorHAnsi" w:cstheme="minorBidi"/>
                <w:noProof/>
                <w:sz w:val="24"/>
                <w:szCs w:val="24"/>
              </w:rPr>
              <w:tab/>
            </w:r>
            <w:r w:rsidRPr="006F7C47">
              <w:rPr>
                <w:rStyle w:val="Hyperlink"/>
                <w:noProof/>
                <w:sz w:val="24"/>
                <w:szCs w:val="24"/>
              </w:rPr>
              <w:t>Emotional Intelligence, Stress Management, and Decision-Making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_Toc235013791 \h </w:instrText>
            </w:r>
            <w:r w:rsidRPr="006F7C47">
              <w:rPr>
                <w:noProof/>
                <w:webHidden/>
                <w:sz w:val="24"/>
                <w:szCs w:val="24"/>
              </w:rPr>
            </w:r>
            <w:r w:rsidRPr="006F7C47">
              <w:rPr>
                <w:noProof/>
                <w:webHidden/>
                <w:sz w:val="24"/>
                <w:szCs w:val="24"/>
              </w:rPr>
              <w:fldChar w:fldCharType="separate"/>
            </w:r>
            <w:r w:rsidRPr="006F7C47">
              <w:rPr>
                <w:noProof/>
                <w:webHidden/>
                <w:sz w:val="24"/>
                <w:szCs w:val="24"/>
              </w:rPr>
              <w:t>4</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92" w:history="1">
            <w:r w:rsidRPr="006F7C47">
              <w:rPr>
                <w:rStyle w:val="Hyperlink"/>
                <w:noProof/>
                <w:sz w:val="24"/>
                <w:szCs w:val="24"/>
              </w:rPr>
              <w:t>1.2.7</w:t>
            </w:r>
            <w:r w:rsidRPr="006F7C47">
              <w:rPr>
                <w:rFonts w:asciiTheme="minorHAnsi" w:eastAsiaTheme="minorEastAsia" w:hAnsiTheme="minorHAnsi" w:cstheme="minorBidi"/>
                <w:noProof/>
                <w:sz w:val="24"/>
                <w:szCs w:val="24"/>
              </w:rPr>
              <w:tab/>
            </w:r>
            <w:r w:rsidRPr="006F7C47">
              <w:rPr>
                <w:rStyle w:val="Hyperlink"/>
                <w:noProof/>
                <w:sz w:val="24"/>
                <w:szCs w:val="24"/>
              </w:rPr>
              <w:t>Pakistani Higher Education Context</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_Toc235013792 \h </w:instrText>
            </w:r>
            <w:r w:rsidRPr="006F7C47">
              <w:rPr>
                <w:noProof/>
                <w:webHidden/>
                <w:sz w:val="24"/>
                <w:szCs w:val="24"/>
              </w:rPr>
            </w:r>
            <w:r w:rsidRPr="006F7C47">
              <w:rPr>
                <w:noProof/>
                <w:webHidden/>
                <w:sz w:val="24"/>
                <w:szCs w:val="24"/>
              </w:rPr>
              <w:fldChar w:fldCharType="separate"/>
            </w:r>
            <w:r w:rsidRPr="006F7C47">
              <w:rPr>
                <w:noProof/>
                <w:webHidden/>
                <w:sz w:val="24"/>
                <w:szCs w:val="24"/>
              </w:rPr>
              <w:t>5</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793" w:history="1">
            <w:r w:rsidRPr="006F7C47">
              <w:rPr>
                <w:rStyle w:val="Hyperlink"/>
                <w:noProof/>
                <w:sz w:val="24"/>
                <w:szCs w:val="24"/>
              </w:rPr>
              <w:t>1.2.8</w:t>
            </w:r>
            <w:r w:rsidRPr="006F7C47">
              <w:rPr>
                <w:rFonts w:asciiTheme="minorHAnsi" w:eastAsiaTheme="minorEastAsia" w:hAnsiTheme="minorHAnsi" w:cstheme="minorBidi"/>
                <w:noProof/>
                <w:sz w:val="24"/>
                <w:szCs w:val="24"/>
              </w:rPr>
              <w:tab/>
            </w:r>
            <w:r w:rsidRPr="006F7C47">
              <w:rPr>
                <w:rStyle w:val="Hyperlink"/>
                <w:noProof/>
                <w:sz w:val="24"/>
                <w:szCs w:val="24"/>
              </w:rPr>
              <w:t>Research Gap and Rationale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_Toc235013793 \h </w:instrText>
            </w:r>
            <w:r w:rsidRPr="006F7C47">
              <w:rPr>
                <w:noProof/>
                <w:webHidden/>
                <w:sz w:val="24"/>
                <w:szCs w:val="24"/>
              </w:rPr>
            </w:r>
            <w:r w:rsidRPr="006F7C47">
              <w:rPr>
                <w:noProof/>
                <w:webHidden/>
                <w:sz w:val="24"/>
                <w:szCs w:val="24"/>
              </w:rPr>
              <w:fldChar w:fldCharType="separate"/>
            </w:r>
            <w:r w:rsidRPr="006F7C47">
              <w:rPr>
                <w:noProof/>
                <w:webHidden/>
                <w:sz w:val="24"/>
                <w:szCs w:val="24"/>
              </w:rPr>
              <w:t>5</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94" w:history="1">
            <w:r w:rsidRPr="006F7C47">
              <w:rPr>
                <w:rStyle w:val="Hyperlink"/>
                <w:noProof/>
                <w:sz w:val="24"/>
                <w:szCs w:val="24"/>
              </w:rPr>
              <w:t>1.3</w:t>
            </w:r>
            <w:r w:rsidRPr="006F7C47">
              <w:rPr>
                <w:rFonts w:asciiTheme="minorHAnsi" w:eastAsiaTheme="minorEastAsia" w:hAnsiTheme="minorHAnsi" w:cstheme="minorBidi"/>
                <w:noProof/>
                <w:sz w:val="24"/>
                <w:szCs w:val="24"/>
              </w:rPr>
              <w:tab/>
            </w:r>
            <w:r w:rsidRPr="006F7C47">
              <w:rPr>
                <w:rStyle w:val="Hyperlink"/>
                <w:noProof/>
                <w:sz w:val="24"/>
                <w:szCs w:val="24"/>
              </w:rPr>
              <w:t>Problem Statement</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_Toc235013794 \h </w:instrText>
            </w:r>
            <w:r w:rsidRPr="006F7C47">
              <w:rPr>
                <w:noProof/>
                <w:webHidden/>
                <w:sz w:val="24"/>
                <w:szCs w:val="24"/>
              </w:rPr>
            </w:r>
            <w:r w:rsidRPr="006F7C47">
              <w:rPr>
                <w:noProof/>
                <w:webHidden/>
                <w:sz w:val="24"/>
                <w:szCs w:val="24"/>
              </w:rPr>
              <w:fldChar w:fldCharType="separate"/>
            </w:r>
            <w:r w:rsidRPr="006F7C47">
              <w:rPr>
                <w:noProof/>
                <w:webHidden/>
                <w:sz w:val="24"/>
                <w:szCs w:val="24"/>
              </w:rPr>
              <w:t>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95" w:history="1">
            <w:r w:rsidRPr="006F7C47">
              <w:rPr>
                <w:rStyle w:val="Hyperlink"/>
                <w:noProof/>
                <w:sz w:val="24"/>
                <w:szCs w:val="24"/>
              </w:rPr>
              <w:t>1.4</w:t>
            </w:r>
            <w:r w:rsidRPr="006F7C47">
              <w:rPr>
                <w:rFonts w:asciiTheme="minorHAnsi" w:eastAsiaTheme="minorEastAsia" w:hAnsiTheme="minorHAnsi" w:cstheme="minorBidi"/>
                <w:noProof/>
                <w:sz w:val="24"/>
                <w:szCs w:val="24"/>
              </w:rPr>
              <w:tab/>
            </w:r>
            <w:r w:rsidRPr="006F7C47">
              <w:rPr>
                <w:rStyle w:val="Hyperlink"/>
                <w:noProof/>
                <w:sz w:val="24"/>
                <w:szCs w:val="24"/>
              </w:rPr>
              <w:t>Objectives of the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_Toc235013795 \h </w:instrText>
            </w:r>
            <w:r w:rsidRPr="006F7C47">
              <w:rPr>
                <w:noProof/>
                <w:webHidden/>
                <w:sz w:val="24"/>
                <w:szCs w:val="24"/>
              </w:rPr>
            </w:r>
            <w:r w:rsidRPr="006F7C47">
              <w:rPr>
                <w:noProof/>
                <w:webHidden/>
                <w:sz w:val="24"/>
                <w:szCs w:val="24"/>
              </w:rPr>
              <w:fldChar w:fldCharType="separate"/>
            </w:r>
            <w:r w:rsidRPr="006F7C47">
              <w:rPr>
                <w:noProof/>
                <w:webHidden/>
                <w:sz w:val="24"/>
                <w:szCs w:val="24"/>
              </w:rPr>
              <w:t>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96" w:history="1">
            <w:r w:rsidRPr="006F7C47">
              <w:rPr>
                <w:rStyle w:val="Hyperlink"/>
                <w:noProof/>
                <w:sz w:val="24"/>
                <w:szCs w:val="24"/>
              </w:rPr>
              <w:t>1.5</w:t>
            </w:r>
            <w:r w:rsidRPr="006F7C47">
              <w:rPr>
                <w:rFonts w:asciiTheme="minorHAnsi" w:eastAsiaTheme="minorEastAsia" w:hAnsiTheme="minorHAnsi" w:cstheme="minorBidi"/>
                <w:noProof/>
                <w:sz w:val="24"/>
                <w:szCs w:val="24"/>
              </w:rPr>
              <w:tab/>
            </w:r>
            <w:r w:rsidRPr="006F7C47">
              <w:rPr>
                <w:rStyle w:val="Hyperlink"/>
                <w:noProof/>
                <w:sz w:val="24"/>
                <w:szCs w:val="24"/>
              </w:rPr>
              <w:t>Research Questions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_Toc235013796 \h </w:instrText>
            </w:r>
            <w:r w:rsidRPr="006F7C47">
              <w:rPr>
                <w:noProof/>
                <w:webHidden/>
                <w:sz w:val="24"/>
                <w:szCs w:val="24"/>
              </w:rPr>
            </w:r>
            <w:r w:rsidRPr="006F7C47">
              <w:rPr>
                <w:noProof/>
                <w:webHidden/>
                <w:sz w:val="24"/>
                <w:szCs w:val="24"/>
              </w:rPr>
              <w:fldChar w:fldCharType="separate"/>
            </w:r>
            <w:r w:rsidRPr="006F7C47">
              <w:rPr>
                <w:noProof/>
                <w:webHidden/>
                <w:sz w:val="24"/>
                <w:szCs w:val="24"/>
              </w:rPr>
              <w:t>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97" w:history="1">
            <w:r w:rsidRPr="006F7C47">
              <w:rPr>
                <w:rStyle w:val="Hyperlink"/>
                <w:noProof/>
                <w:sz w:val="24"/>
                <w:szCs w:val="24"/>
              </w:rPr>
              <w:t>1.6</w:t>
            </w:r>
            <w:r w:rsidRPr="006F7C47">
              <w:rPr>
                <w:rFonts w:asciiTheme="minorHAnsi" w:eastAsiaTheme="minorEastAsia" w:hAnsiTheme="minorHAnsi" w:cstheme="minorBidi"/>
                <w:noProof/>
                <w:sz w:val="24"/>
                <w:szCs w:val="24"/>
              </w:rPr>
              <w:tab/>
            </w:r>
            <w:r w:rsidRPr="006F7C47">
              <w:rPr>
                <w:rStyle w:val="Hyperlink"/>
                <w:noProof/>
                <w:sz w:val="24"/>
                <w:szCs w:val="24"/>
              </w:rPr>
              <w:t>Hypotheses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_Toc235013797 \h </w:instrText>
            </w:r>
            <w:r w:rsidRPr="006F7C47">
              <w:rPr>
                <w:noProof/>
                <w:webHidden/>
                <w:sz w:val="24"/>
                <w:szCs w:val="24"/>
              </w:rPr>
            </w:r>
            <w:r w:rsidRPr="006F7C47">
              <w:rPr>
                <w:noProof/>
                <w:webHidden/>
                <w:sz w:val="24"/>
                <w:szCs w:val="24"/>
              </w:rPr>
              <w:fldChar w:fldCharType="separate"/>
            </w:r>
            <w:r w:rsidRPr="006F7C47">
              <w:rPr>
                <w:noProof/>
                <w:webHidden/>
                <w:sz w:val="24"/>
                <w:szCs w:val="24"/>
              </w:rPr>
              <w:t>8</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798" w:history="1">
            <w:r w:rsidRPr="006F7C47">
              <w:rPr>
                <w:rStyle w:val="Hyperlink"/>
                <w:noProof/>
                <w:sz w:val="24"/>
                <w:szCs w:val="24"/>
              </w:rPr>
              <w:t>1.7</w:t>
            </w:r>
            <w:r w:rsidRPr="006F7C47">
              <w:rPr>
                <w:rFonts w:asciiTheme="minorHAnsi" w:eastAsiaTheme="minorEastAsia" w:hAnsiTheme="minorHAnsi" w:cstheme="minorBidi"/>
                <w:noProof/>
                <w:sz w:val="24"/>
                <w:szCs w:val="24"/>
              </w:rPr>
              <w:tab/>
            </w:r>
            <w:r w:rsidRPr="006F7C47">
              <w:rPr>
                <w:rStyle w:val="Hyperlink"/>
                <w:noProof/>
                <w:sz w:val="24"/>
                <w:szCs w:val="24"/>
              </w:rPr>
              <w:t>Significance of the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_Toc235013798 \h </w:instrText>
            </w:r>
            <w:r w:rsidRPr="006F7C47">
              <w:rPr>
                <w:noProof/>
                <w:webHidden/>
                <w:sz w:val="24"/>
                <w:szCs w:val="24"/>
              </w:rPr>
            </w:r>
            <w:r w:rsidRPr="006F7C47">
              <w:rPr>
                <w:noProof/>
                <w:webHidden/>
                <w:sz w:val="24"/>
                <w:szCs w:val="24"/>
              </w:rPr>
              <w:fldChar w:fldCharType="separate"/>
            </w:r>
            <w:r w:rsidRPr="006F7C47">
              <w:rPr>
                <w:noProof/>
                <w:webHidden/>
                <w:sz w:val="24"/>
                <w:szCs w:val="24"/>
              </w:rPr>
              <w:t>8</w:t>
            </w:r>
            <w:r w:rsidRPr="006F7C47">
              <w:rPr>
                <w:noProof/>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799" w:history="1">
            <w:r w:rsidRPr="006F7C47">
              <w:rPr>
                <w:rStyle w:val="Hyperlink"/>
                <w:sz w:val="24"/>
                <w:szCs w:val="24"/>
              </w:rPr>
              <w:t>Chapter 2: LITERATURE REVIEW</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_Toc235013799 \h </w:instrText>
            </w:r>
            <w:r w:rsidRPr="006F7C47">
              <w:rPr>
                <w:webHidden/>
                <w:sz w:val="24"/>
                <w:szCs w:val="24"/>
              </w:rPr>
            </w:r>
            <w:r w:rsidRPr="006F7C47">
              <w:rPr>
                <w:webHidden/>
                <w:sz w:val="24"/>
                <w:szCs w:val="24"/>
              </w:rPr>
              <w:fldChar w:fldCharType="separate"/>
            </w:r>
            <w:r w:rsidRPr="006F7C47">
              <w:rPr>
                <w:webHidden/>
                <w:sz w:val="24"/>
                <w:szCs w:val="24"/>
              </w:rPr>
              <w:t>10</w:t>
            </w:r>
            <w:r w:rsidRPr="006F7C47">
              <w:rPr>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00" w:history="1">
            <w:r w:rsidRPr="006F7C47">
              <w:rPr>
                <w:rStyle w:val="Hyperlink"/>
                <w:noProof/>
                <w:sz w:val="24"/>
                <w:szCs w:val="24"/>
              </w:rPr>
              <w:t>2.1</w:t>
            </w:r>
            <w:r w:rsidRPr="006F7C47">
              <w:rPr>
                <w:rFonts w:asciiTheme="minorHAnsi" w:eastAsiaTheme="minorEastAsia" w:hAnsiTheme="minorHAnsi" w:cstheme="minorBidi"/>
                <w:noProof/>
                <w:sz w:val="24"/>
                <w:szCs w:val="24"/>
              </w:rPr>
              <w:tab/>
            </w:r>
            <w:r w:rsidRPr="006F7C47">
              <w:rPr>
                <w:rStyle w:val="Hyperlink"/>
                <w:noProof/>
                <w:sz w:val="24"/>
                <w:szCs w:val="24"/>
              </w:rPr>
              <w:t>Theory of Emotional Intelligence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_Toc235013800 \h </w:instrText>
            </w:r>
            <w:r w:rsidRPr="006F7C47">
              <w:rPr>
                <w:noProof/>
                <w:webHidden/>
                <w:sz w:val="24"/>
                <w:szCs w:val="24"/>
              </w:rPr>
            </w:r>
            <w:r w:rsidRPr="006F7C47">
              <w:rPr>
                <w:noProof/>
                <w:webHidden/>
                <w:sz w:val="24"/>
                <w:szCs w:val="24"/>
              </w:rPr>
              <w:fldChar w:fldCharType="separate"/>
            </w:r>
            <w:r w:rsidRPr="006F7C47">
              <w:rPr>
                <w:noProof/>
                <w:webHidden/>
                <w:sz w:val="24"/>
                <w:szCs w:val="24"/>
              </w:rPr>
              <w:t>10</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01" w:history="1">
            <w:r w:rsidRPr="006F7C47">
              <w:rPr>
                <w:rStyle w:val="Hyperlink"/>
                <w:noProof/>
                <w:sz w:val="24"/>
                <w:szCs w:val="24"/>
              </w:rPr>
              <w:t>2.2</w:t>
            </w:r>
            <w:r w:rsidRPr="006F7C47">
              <w:rPr>
                <w:rFonts w:asciiTheme="minorHAnsi" w:eastAsiaTheme="minorEastAsia" w:hAnsiTheme="minorHAnsi" w:cstheme="minorBidi"/>
                <w:noProof/>
                <w:sz w:val="24"/>
                <w:szCs w:val="24"/>
              </w:rPr>
              <w:tab/>
            </w:r>
            <w:r w:rsidRPr="006F7C47">
              <w:rPr>
                <w:rStyle w:val="Hyperlink"/>
                <w:noProof/>
                <w:sz w:val="24"/>
                <w:szCs w:val="24"/>
              </w:rPr>
              <w:t>Ability Model of Emotional Intelligence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_Toc235013801 \h </w:instrText>
            </w:r>
            <w:r w:rsidRPr="006F7C47">
              <w:rPr>
                <w:noProof/>
                <w:webHidden/>
                <w:sz w:val="24"/>
                <w:szCs w:val="24"/>
              </w:rPr>
            </w:r>
            <w:r w:rsidRPr="006F7C47">
              <w:rPr>
                <w:noProof/>
                <w:webHidden/>
                <w:sz w:val="24"/>
                <w:szCs w:val="24"/>
              </w:rPr>
              <w:fldChar w:fldCharType="separate"/>
            </w:r>
            <w:r w:rsidRPr="006F7C47">
              <w:rPr>
                <w:noProof/>
                <w:webHidden/>
                <w:sz w:val="24"/>
                <w:szCs w:val="24"/>
              </w:rPr>
              <w:t>10</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2" w:history="1">
            <w:r w:rsidRPr="006F7C47">
              <w:rPr>
                <w:rStyle w:val="Hyperlink"/>
                <w:noProof/>
                <w:sz w:val="24"/>
                <w:szCs w:val="24"/>
              </w:rPr>
              <w:t>2.2.1</w:t>
            </w:r>
            <w:r w:rsidRPr="006F7C47">
              <w:rPr>
                <w:rFonts w:asciiTheme="minorHAnsi" w:eastAsiaTheme="minorEastAsia" w:hAnsiTheme="minorHAnsi" w:cstheme="minorBidi"/>
                <w:noProof/>
                <w:sz w:val="24"/>
                <w:szCs w:val="24"/>
              </w:rPr>
              <w:tab/>
            </w:r>
            <w:r w:rsidRPr="006F7C47">
              <w:rPr>
                <w:rStyle w:val="Hyperlink"/>
                <w:noProof/>
                <w:sz w:val="24"/>
                <w:szCs w:val="24"/>
              </w:rPr>
              <w:t>Perceiving Emotions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_Toc235013802 \h </w:instrText>
            </w:r>
            <w:r w:rsidRPr="006F7C47">
              <w:rPr>
                <w:noProof/>
                <w:webHidden/>
                <w:sz w:val="24"/>
                <w:szCs w:val="24"/>
              </w:rPr>
            </w:r>
            <w:r w:rsidRPr="006F7C47">
              <w:rPr>
                <w:noProof/>
                <w:webHidden/>
                <w:sz w:val="24"/>
                <w:szCs w:val="24"/>
              </w:rPr>
              <w:fldChar w:fldCharType="separate"/>
            </w:r>
            <w:r w:rsidRPr="006F7C47">
              <w:rPr>
                <w:noProof/>
                <w:webHidden/>
                <w:sz w:val="24"/>
                <w:szCs w:val="24"/>
              </w:rPr>
              <w:t>11</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3" w:history="1">
            <w:r w:rsidRPr="006F7C47">
              <w:rPr>
                <w:rStyle w:val="Hyperlink"/>
                <w:noProof/>
                <w:sz w:val="24"/>
                <w:szCs w:val="24"/>
              </w:rPr>
              <w:t>2.2.2</w:t>
            </w:r>
            <w:r w:rsidRPr="006F7C47">
              <w:rPr>
                <w:rFonts w:asciiTheme="minorHAnsi" w:eastAsiaTheme="minorEastAsia" w:hAnsiTheme="minorHAnsi" w:cstheme="minorBidi"/>
                <w:noProof/>
                <w:sz w:val="24"/>
                <w:szCs w:val="24"/>
              </w:rPr>
              <w:tab/>
            </w:r>
            <w:r w:rsidRPr="006F7C47">
              <w:rPr>
                <w:rStyle w:val="Hyperlink"/>
                <w:noProof/>
                <w:sz w:val="24"/>
                <w:szCs w:val="24"/>
              </w:rPr>
              <w:t>Using Emotions to Facilitate Thinking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_Toc235013803 \h </w:instrText>
            </w:r>
            <w:r w:rsidRPr="006F7C47">
              <w:rPr>
                <w:noProof/>
                <w:webHidden/>
                <w:sz w:val="24"/>
                <w:szCs w:val="24"/>
              </w:rPr>
            </w:r>
            <w:r w:rsidRPr="006F7C47">
              <w:rPr>
                <w:noProof/>
                <w:webHidden/>
                <w:sz w:val="24"/>
                <w:szCs w:val="24"/>
              </w:rPr>
              <w:fldChar w:fldCharType="separate"/>
            </w:r>
            <w:r w:rsidRPr="006F7C47">
              <w:rPr>
                <w:noProof/>
                <w:webHidden/>
                <w:sz w:val="24"/>
                <w:szCs w:val="24"/>
              </w:rPr>
              <w:t>11</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4" w:history="1">
            <w:r w:rsidRPr="006F7C47">
              <w:rPr>
                <w:rStyle w:val="Hyperlink"/>
                <w:noProof/>
                <w:sz w:val="24"/>
                <w:szCs w:val="24"/>
              </w:rPr>
              <w:t>2.2.3</w:t>
            </w:r>
            <w:r w:rsidRPr="006F7C47">
              <w:rPr>
                <w:rFonts w:asciiTheme="minorHAnsi" w:eastAsiaTheme="minorEastAsia" w:hAnsiTheme="minorHAnsi" w:cstheme="minorBidi"/>
                <w:noProof/>
                <w:sz w:val="24"/>
                <w:szCs w:val="24"/>
              </w:rPr>
              <w:tab/>
            </w:r>
            <w:r w:rsidRPr="006F7C47">
              <w:rPr>
                <w:rStyle w:val="Hyperlink"/>
                <w:noProof/>
                <w:sz w:val="24"/>
                <w:szCs w:val="24"/>
              </w:rPr>
              <w:t>Understanding Emotions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_Toc235013804 \h </w:instrText>
            </w:r>
            <w:r w:rsidRPr="006F7C47">
              <w:rPr>
                <w:noProof/>
                <w:webHidden/>
                <w:sz w:val="24"/>
                <w:szCs w:val="24"/>
              </w:rPr>
            </w:r>
            <w:r w:rsidRPr="006F7C47">
              <w:rPr>
                <w:noProof/>
                <w:webHidden/>
                <w:sz w:val="24"/>
                <w:szCs w:val="24"/>
              </w:rPr>
              <w:fldChar w:fldCharType="separate"/>
            </w:r>
            <w:r w:rsidRPr="006F7C47">
              <w:rPr>
                <w:noProof/>
                <w:webHidden/>
                <w:sz w:val="24"/>
                <w:szCs w:val="24"/>
              </w:rPr>
              <w:t>12</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5" w:history="1">
            <w:r w:rsidRPr="006F7C47">
              <w:rPr>
                <w:rStyle w:val="Hyperlink"/>
                <w:noProof/>
                <w:sz w:val="24"/>
                <w:szCs w:val="24"/>
              </w:rPr>
              <w:t>2.2.4</w:t>
            </w:r>
            <w:r w:rsidRPr="006F7C47">
              <w:rPr>
                <w:rFonts w:asciiTheme="minorHAnsi" w:eastAsiaTheme="minorEastAsia" w:hAnsiTheme="minorHAnsi" w:cstheme="minorBidi"/>
                <w:noProof/>
                <w:sz w:val="24"/>
                <w:szCs w:val="24"/>
              </w:rPr>
              <w:tab/>
            </w:r>
            <w:r w:rsidRPr="006F7C47">
              <w:rPr>
                <w:rStyle w:val="Hyperlink"/>
                <w:noProof/>
                <w:sz w:val="24"/>
                <w:szCs w:val="24"/>
              </w:rPr>
              <w:t>Managing Emotions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_Toc235013805 \h </w:instrText>
            </w:r>
            <w:r w:rsidRPr="006F7C47">
              <w:rPr>
                <w:noProof/>
                <w:webHidden/>
                <w:sz w:val="24"/>
                <w:szCs w:val="24"/>
              </w:rPr>
            </w:r>
            <w:r w:rsidRPr="006F7C47">
              <w:rPr>
                <w:noProof/>
                <w:webHidden/>
                <w:sz w:val="24"/>
                <w:szCs w:val="24"/>
              </w:rPr>
              <w:fldChar w:fldCharType="separate"/>
            </w:r>
            <w:r w:rsidRPr="006F7C47">
              <w:rPr>
                <w:noProof/>
                <w:webHidden/>
                <w:sz w:val="24"/>
                <w:szCs w:val="24"/>
              </w:rPr>
              <w:t>12</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06" w:history="1">
            <w:r w:rsidRPr="006F7C47">
              <w:rPr>
                <w:rStyle w:val="Hyperlink"/>
                <w:noProof/>
                <w:sz w:val="24"/>
                <w:szCs w:val="24"/>
              </w:rPr>
              <w:t>2.3</w:t>
            </w:r>
            <w:r w:rsidRPr="006F7C47">
              <w:rPr>
                <w:rFonts w:asciiTheme="minorHAnsi" w:eastAsiaTheme="minorEastAsia" w:hAnsiTheme="minorHAnsi" w:cstheme="minorBidi"/>
                <w:noProof/>
                <w:sz w:val="24"/>
                <w:szCs w:val="24"/>
              </w:rPr>
              <w:tab/>
            </w:r>
            <w:r w:rsidRPr="006F7C47">
              <w:rPr>
                <w:rStyle w:val="Hyperlink"/>
                <w:noProof/>
                <w:sz w:val="24"/>
                <w:szCs w:val="24"/>
              </w:rPr>
              <w:t>Mixed Model of Emotional Intelligence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_Toc235013806 \h </w:instrText>
            </w:r>
            <w:r w:rsidRPr="006F7C47">
              <w:rPr>
                <w:noProof/>
                <w:webHidden/>
                <w:sz w:val="24"/>
                <w:szCs w:val="24"/>
              </w:rPr>
            </w:r>
            <w:r w:rsidRPr="006F7C47">
              <w:rPr>
                <w:noProof/>
                <w:webHidden/>
                <w:sz w:val="24"/>
                <w:szCs w:val="24"/>
              </w:rPr>
              <w:fldChar w:fldCharType="separate"/>
            </w:r>
            <w:r w:rsidRPr="006F7C47">
              <w:rPr>
                <w:noProof/>
                <w:webHidden/>
                <w:sz w:val="24"/>
                <w:szCs w:val="24"/>
              </w:rPr>
              <w:t>13</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7" w:history="1">
            <w:r w:rsidRPr="006F7C47">
              <w:rPr>
                <w:rStyle w:val="Hyperlink"/>
                <w:noProof/>
                <w:sz w:val="24"/>
                <w:szCs w:val="24"/>
              </w:rPr>
              <w:t>2.3.1</w:t>
            </w:r>
            <w:r w:rsidRPr="006F7C47">
              <w:rPr>
                <w:rFonts w:asciiTheme="minorHAnsi" w:eastAsiaTheme="minorEastAsia" w:hAnsiTheme="minorHAnsi" w:cstheme="minorBidi"/>
                <w:noProof/>
                <w:sz w:val="24"/>
                <w:szCs w:val="24"/>
              </w:rPr>
              <w:tab/>
            </w:r>
            <w:r w:rsidRPr="006F7C47">
              <w:rPr>
                <w:rStyle w:val="Hyperlink"/>
                <w:noProof/>
                <w:sz w:val="24"/>
                <w:szCs w:val="24"/>
              </w:rPr>
              <w:t>Self-Awareness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_Toc235013807 \h </w:instrText>
            </w:r>
            <w:r w:rsidRPr="006F7C47">
              <w:rPr>
                <w:noProof/>
                <w:webHidden/>
                <w:sz w:val="24"/>
                <w:szCs w:val="24"/>
              </w:rPr>
            </w:r>
            <w:r w:rsidRPr="006F7C47">
              <w:rPr>
                <w:noProof/>
                <w:webHidden/>
                <w:sz w:val="24"/>
                <w:szCs w:val="24"/>
              </w:rPr>
              <w:fldChar w:fldCharType="separate"/>
            </w:r>
            <w:r w:rsidRPr="006F7C47">
              <w:rPr>
                <w:noProof/>
                <w:webHidden/>
                <w:sz w:val="24"/>
                <w:szCs w:val="24"/>
              </w:rPr>
              <w:t>13</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8" w:history="1">
            <w:r w:rsidRPr="006F7C47">
              <w:rPr>
                <w:rStyle w:val="Hyperlink"/>
                <w:noProof/>
                <w:sz w:val="24"/>
                <w:szCs w:val="24"/>
              </w:rPr>
              <w:t>2.3.2</w:t>
            </w:r>
            <w:r w:rsidRPr="006F7C47">
              <w:rPr>
                <w:rFonts w:asciiTheme="minorHAnsi" w:eastAsiaTheme="minorEastAsia" w:hAnsiTheme="minorHAnsi" w:cstheme="minorBidi"/>
                <w:noProof/>
                <w:sz w:val="24"/>
                <w:szCs w:val="24"/>
              </w:rPr>
              <w:tab/>
            </w:r>
            <w:r w:rsidRPr="006F7C47">
              <w:rPr>
                <w:rStyle w:val="Hyperlink"/>
                <w:noProof/>
                <w:sz w:val="24"/>
                <w:szCs w:val="24"/>
              </w:rPr>
              <w:t>Self-Regulation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_Toc235013808 \h </w:instrText>
            </w:r>
            <w:r w:rsidRPr="006F7C47">
              <w:rPr>
                <w:noProof/>
                <w:webHidden/>
                <w:sz w:val="24"/>
                <w:szCs w:val="24"/>
              </w:rPr>
            </w:r>
            <w:r w:rsidRPr="006F7C47">
              <w:rPr>
                <w:noProof/>
                <w:webHidden/>
                <w:sz w:val="24"/>
                <w:szCs w:val="24"/>
              </w:rPr>
              <w:fldChar w:fldCharType="separate"/>
            </w:r>
            <w:r w:rsidRPr="006F7C47">
              <w:rPr>
                <w:noProof/>
                <w:webHidden/>
                <w:sz w:val="24"/>
                <w:szCs w:val="24"/>
              </w:rPr>
              <w:t>14</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09" w:history="1">
            <w:r w:rsidRPr="006F7C47">
              <w:rPr>
                <w:rStyle w:val="Hyperlink"/>
                <w:noProof/>
                <w:sz w:val="24"/>
                <w:szCs w:val="24"/>
              </w:rPr>
              <w:t>2.3.3</w:t>
            </w:r>
            <w:r w:rsidRPr="006F7C47">
              <w:rPr>
                <w:rFonts w:asciiTheme="minorHAnsi" w:eastAsiaTheme="minorEastAsia" w:hAnsiTheme="minorHAnsi" w:cstheme="minorBidi"/>
                <w:noProof/>
                <w:sz w:val="24"/>
                <w:szCs w:val="24"/>
              </w:rPr>
              <w:tab/>
            </w:r>
            <w:r w:rsidRPr="006F7C47">
              <w:rPr>
                <w:rStyle w:val="Hyperlink"/>
                <w:noProof/>
                <w:sz w:val="24"/>
                <w:szCs w:val="24"/>
              </w:rPr>
              <w:t>Motivation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_Toc235013809 \h </w:instrText>
            </w:r>
            <w:r w:rsidRPr="006F7C47">
              <w:rPr>
                <w:noProof/>
                <w:webHidden/>
                <w:sz w:val="24"/>
                <w:szCs w:val="24"/>
              </w:rPr>
            </w:r>
            <w:r w:rsidRPr="006F7C47">
              <w:rPr>
                <w:noProof/>
                <w:webHidden/>
                <w:sz w:val="24"/>
                <w:szCs w:val="24"/>
              </w:rPr>
              <w:fldChar w:fldCharType="separate"/>
            </w:r>
            <w:r w:rsidRPr="006F7C47">
              <w:rPr>
                <w:noProof/>
                <w:webHidden/>
                <w:sz w:val="24"/>
                <w:szCs w:val="24"/>
              </w:rPr>
              <w:t>14</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0" w:history="1">
            <w:r w:rsidRPr="006F7C47">
              <w:rPr>
                <w:rStyle w:val="Hyperlink"/>
                <w:noProof/>
                <w:sz w:val="24"/>
                <w:szCs w:val="24"/>
              </w:rPr>
              <w:t>2.3.4</w:t>
            </w:r>
            <w:r w:rsidRPr="006F7C47">
              <w:rPr>
                <w:rFonts w:asciiTheme="minorHAnsi" w:eastAsiaTheme="minorEastAsia" w:hAnsiTheme="minorHAnsi" w:cstheme="minorBidi"/>
                <w:noProof/>
                <w:sz w:val="24"/>
                <w:szCs w:val="24"/>
              </w:rPr>
              <w:tab/>
            </w:r>
            <w:r w:rsidRPr="006F7C47">
              <w:rPr>
                <w:rStyle w:val="Hyperlink"/>
                <w:noProof/>
                <w:sz w:val="24"/>
                <w:szCs w:val="24"/>
              </w:rPr>
              <w:t>Empathy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_Toc235013810 \h </w:instrText>
            </w:r>
            <w:r w:rsidRPr="006F7C47">
              <w:rPr>
                <w:noProof/>
                <w:webHidden/>
                <w:sz w:val="24"/>
                <w:szCs w:val="24"/>
              </w:rPr>
            </w:r>
            <w:r w:rsidRPr="006F7C47">
              <w:rPr>
                <w:noProof/>
                <w:webHidden/>
                <w:sz w:val="24"/>
                <w:szCs w:val="24"/>
              </w:rPr>
              <w:fldChar w:fldCharType="separate"/>
            </w:r>
            <w:r w:rsidRPr="006F7C47">
              <w:rPr>
                <w:noProof/>
                <w:webHidden/>
                <w:sz w:val="24"/>
                <w:szCs w:val="24"/>
              </w:rPr>
              <w:t>14</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1" w:history="1">
            <w:r w:rsidRPr="006F7C47">
              <w:rPr>
                <w:rStyle w:val="Hyperlink"/>
                <w:noProof/>
                <w:sz w:val="24"/>
                <w:szCs w:val="24"/>
              </w:rPr>
              <w:t>2.3.5</w:t>
            </w:r>
            <w:r w:rsidRPr="006F7C47">
              <w:rPr>
                <w:rFonts w:asciiTheme="minorHAnsi" w:eastAsiaTheme="minorEastAsia" w:hAnsiTheme="minorHAnsi" w:cstheme="minorBidi"/>
                <w:noProof/>
                <w:sz w:val="24"/>
                <w:szCs w:val="24"/>
              </w:rPr>
              <w:tab/>
            </w:r>
            <w:r w:rsidRPr="006F7C47">
              <w:rPr>
                <w:rStyle w:val="Hyperlink"/>
                <w:noProof/>
                <w:sz w:val="24"/>
                <w:szCs w:val="24"/>
              </w:rPr>
              <w:t>Social Skills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_Toc235013811 \h </w:instrText>
            </w:r>
            <w:r w:rsidRPr="006F7C47">
              <w:rPr>
                <w:noProof/>
                <w:webHidden/>
                <w:sz w:val="24"/>
                <w:szCs w:val="24"/>
              </w:rPr>
            </w:r>
            <w:r w:rsidRPr="006F7C47">
              <w:rPr>
                <w:noProof/>
                <w:webHidden/>
                <w:sz w:val="24"/>
                <w:szCs w:val="24"/>
              </w:rPr>
              <w:fldChar w:fldCharType="separate"/>
            </w:r>
            <w:r w:rsidRPr="006F7C47">
              <w:rPr>
                <w:noProof/>
                <w:webHidden/>
                <w:sz w:val="24"/>
                <w:szCs w:val="24"/>
              </w:rPr>
              <w:t>14</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12" w:history="1">
            <w:r w:rsidRPr="006F7C47">
              <w:rPr>
                <w:rStyle w:val="Hyperlink"/>
                <w:noProof/>
                <w:sz w:val="24"/>
                <w:szCs w:val="24"/>
              </w:rPr>
              <w:t>2.4</w:t>
            </w:r>
            <w:r w:rsidRPr="006F7C47">
              <w:rPr>
                <w:rFonts w:asciiTheme="minorHAnsi" w:eastAsiaTheme="minorEastAsia" w:hAnsiTheme="minorHAnsi" w:cstheme="minorBidi"/>
                <w:noProof/>
                <w:sz w:val="24"/>
                <w:szCs w:val="24"/>
              </w:rPr>
              <w:tab/>
            </w:r>
            <w:r w:rsidRPr="006F7C47">
              <w:rPr>
                <w:rStyle w:val="Hyperlink"/>
                <w:noProof/>
                <w:sz w:val="24"/>
                <w:szCs w:val="24"/>
              </w:rPr>
              <w:t>Bar-On Model of Emotional-Social Intelligence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_Toc235013812 \h </w:instrText>
            </w:r>
            <w:r w:rsidRPr="006F7C47">
              <w:rPr>
                <w:noProof/>
                <w:webHidden/>
                <w:sz w:val="24"/>
                <w:szCs w:val="24"/>
              </w:rPr>
            </w:r>
            <w:r w:rsidRPr="006F7C47">
              <w:rPr>
                <w:noProof/>
                <w:webHidden/>
                <w:sz w:val="24"/>
                <w:szCs w:val="24"/>
              </w:rPr>
              <w:fldChar w:fldCharType="separate"/>
            </w:r>
            <w:r w:rsidRPr="006F7C47">
              <w:rPr>
                <w:noProof/>
                <w:webHidden/>
                <w:sz w:val="24"/>
                <w:szCs w:val="24"/>
              </w:rPr>
              <w:t>15</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3" w:history="1">
            <w:r w:rsidRPr="006F7C47">
              <w:rPr>
                <w:rStyle w:val="Hyperlink"/>
                <w:noProof/>
                <w:sz w:val="24"/>
                <w:szCs w:val="24"/>
              </w:rPr>
              <w:t>2.4.1</w:t>
            </w:r>
            <w:r w:rsidRPr="006F7C47">
              <w:rPr>
                <w:rFonts w:asciiTheme="minorHAnsi" w:eastAsiaTheme="minorEastAsia" w:hAnsiTheme="minorHAnsi" w:cstheme="minorBidi"/>
                <w:noProof/>
                <w:sz w:val="24"/>
                <w:szCs w:val="24"/>
              </w:rPr>
              <w:tab/>
            </w:r>
            <w:r w:rsidRPr="006F7C47">
              <w:rPr>
                <w:rStyle w:val="Hyperlink"/>
                <w:noProof/>
                <w:sz w:val="24"/>
                <w:szCs w:val="24"/>
              </w:rPr>
              <w:t>Intrapersonal Skills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_Toc235013813 \h </w:instrText>
            </w:r>
            <w:r w:rsidRPr="006F7C47">
              <w:rPr>
                <w:noProof/>
                <w:webHidden/>
                <w:sz w:val="24"/>
                <w:szCs w:val="24"/>
              </w:rPr>
            </w:r>
            <w:r w:rsidRPr="006F7C47">
              <w:rPr>
                <w:noProof/>
                <w:webHidden/>
                <w:sz w:val="24"/>
                <w:szCs w:val="24"/>
              </w:rPr>
              <w:fldChar w:fldCharType="separate"/>
            </w:r>
            <w:r w:rsidRPr="006F7C47">
              <w:rPr>
                <w:noProof/>
                <w:webHidden/>
                <w:sz w:val="24"/>
                <w:szCs w:val="24"/>
              </w:rPr>
              <w:t>15</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4" w:history="1">
            <w:r w:rsidRPr="006F7C47">
              <w:rPr>
                <w:rStyle w:val="Hyperlink"/>
                <w:noProof/>
                <w:sz w:val="24"/>
                <w:szCs w:val="24"/>
              </w:rPr>
              <w:t>2.4.2</w:t>
            </w:r>
            <w:r w:rsidRPr="006F7C47">
              <w:rPr>
                <w:rFonts w:asciiTheme="minorHAnsi" w:eastAsiaTheme="minorEastAsia" w:hAnsiTheme="minorHAnsi" w:cstheme="minorBidi"/>
                <w:noProof/>
                <w:sz w:val="24"/>
                <w:szCs w:val="24"/>
              </w:rPr>
              <w:tab/>
            </w:r>
            <w:r w:rsidRPr="006F7C47">
              <w:rPr>
                <w:rStyle w:val="Hyperlink"/>
                <w:noProof/>
                <w:sz w:val="24"/>
                <w:szCs w:val="24"/>
              </w:rPr>
              <w:t>Interpersonal Skills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_Toc235013814 \h </w:instrText>
            </w:r>
            <w:r w:rsidRPr="006F7C47">
              <w:rPr>
                <w:noProof/>
                <w:webHidden/>
                <w:sz w:val="24"/>
                <w:szCs w:val="24"/>
              </w:rPr>
            </w:r>
            <w:r w:rsidRPr="006F7C47">
              <w:rPr>
                <w:noProof/>
                <w:webHidden/>
                <w:sz w:val="24"/>
                <w:szCs w:val="24"/>
              </w:rPr>
              <w:fldChar w:fldCharType="separate"/>
            </w:r>
            <w:r w:rsidRPr="006F7C47">
              <w:rPr>
                <w:noProof/>
                <w:webHidden/>
                <w:sz w:val="24"/>
                <w:szCs w:val="24"/>
              </w:rPr>
              <w:t>16</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5" w:history="1">
            <w:r w:rsidRPr="006F7C47">
              <w:rPr>
                <w:rStyle w:val="Hyperlink"/>
                <w:noProof/>
                <w:sz w:val="24"/>
                <w:szCs w:val="24"/>
              </w:rPr>
              <w:t>2.4.3</w:t>
            </w:r>
            <w:r w:rsidRPr="006F7C47">
              <w:rPr>
                <w:rFonts w:asciiTheme="minorHAnsi" w:eastAsiaTheme="minorEastAsia" w:hAnsiTheme="minorHAnsi" w:cstheme="minorBidi"/>
                <w:noProof/>
                <w:sz w:val="24"/>
                <w:szCs w:val="24"/>
              </w:rPr>
              <w:tab/>
            </w:r>
            <w:r w:rsidRPr="006F7C47">
              <w:rPr>
                <w:rStyle w:val="Hyperlink"/>
                <w:noProof/>
                <w:sz w:val="24"/>
                <w:szCs w:val="24"/>
              </w:rPr>
              <w:t>Stress Management</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_Toc235013815 \h </w:instrText>
            </w:r>
            <w:r w:rsidRPr="006F7C47">
              <w:rPr>
                <w:noProof/>
                <w:webHidden/>
                <w:sz w:val="24"/>
                <w:szCs w:val="24"/>
              </w:rPr>
            </w:r>
            <w:r w:rsidRPr="006F7C47">
              <w:rPr>
                <w:noProof/>
                <w:webHidden/>
                <w:sz w:val="24"/>
                <w:szCs w:val="24"/>
              </w:rPr>
              <w:fldChar w:fldCharType="separate"/>
            </w:r>
            <w:r w:rsidRPr="006F7C47">
              <w:rPr>
                <w:noProof/>
                <w:webHidden/>
                <w:sz w:val="24"/>
                <w:szCs w:val="24"/>
              </w:rPr>
              <w:t>16</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6" w:history="1">
            <w:r w:rsidRPr="006F7C47">
              <w:rPr>
                <w:rStyle w:val="Hyperlink"/>
                <w:noProof/>
                <w:sz w:val="24"/>
                <w:szCs w:val="24"/>
              </w:rPr>
              <w:t>2.4.4</w:t>
            </w:r>
            <w:r w:rsidRPr="006F7C47">
              <w:rPr>
                <w:rFonts w:asciiTheme="minorHAnsi" w:eastAsiaTheme="minorEastAsia" w:hAnsiTheme="minorHAnsi" w:cstheme="minorBidi"/>
                <w:noProof/>
                <w:sz w:val="24"/>
                <w:szCs w:val="24"/>
              </w:rPr>
              <w:tab/>
            </w:r>
            <w:r w:rsidRPr="006F7C47">
              <w:rPr>
                <w:rStyle w:val="Hyperlink"/>
                <w:noProof/>
                <w:sz w:val="24"/>
                <w:szCs w:val="24"/>
              </w:rPr>
              <w:t>Adaptability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_Toc235013816 \h </w:instrText>
            </w:r>
            <w:r w:rsidRPr="006F7C47">
              <w:rPr>
                <w:noProof/>
                <w:webHidden/>
                <w:sz w:val="24"/>
                <w:szCs w:val="24"/>
              </w:rPr>
            </w:r>
            <w:r w:rsidRPr="006F7C47">
              <w:rPr>
                <w:noProof/>
                <w:webHidden/>
                <w:sz w:val="24"/>
                <w:szCs w:val="24"/>
              </w:rPr>
              <w:fldChar w:fldCharType="separate"/>
            </w:r>
            <w:r w:rsidRPr="006F7C47">
              <w:rPr>
                <w:noProof/>
                <w:webHidden/>
                <w:sz w:val="24"/>
                <w:szCs w:val="24"/>
              </w:rPr>
              <w:t>16</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17" w:history="1">
            <w:r w:rsidRPr="006F7C47">
              <w:rPr>
                <w:rStyle w:val="Hyperlink"/>
                <w:noProof/>
                <w:sz w:val="24"/>
                <w:szCs w:val="24"/>
              </w:rPr>
              <w:t>2.4.5</w:t>
            </w:r>
            <w:r w:rsidRPr="006F7C47">
              <w:rPr>
                <w:rFonts w:asciiTheme="minorHAnsi" w:eastAsiaTheme="minorEastAsia" w:hAnsiTheme="minorHAnsi" w:cstheme="minorBidi"/>
                <w:noProof/>
                <w:sz w:val="24"/>
                <w:szCs w:val="24"/>
              </w:rPr>
              <w:tab/>
            </w:r>
            <w:r w:rsidRPr="006F7C47">
              <w:rPr>
                <w:rStyle w:val="Hyperlink"/>
                <w:noProof/>
                <w:sz w:val="24"/>
                <w:szCs w:val="24"/>
              </w:rPr>
              <w:t>General Mood</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_Toc235013817 \h </w:instrText>
            </w:r>
            <w:r w:rsidRPr="006F7C47">
              <w:rPr>
                <w:noProof/>
                <w:webHidden/>
                <w:sz w:val="24"/>
                <w:szCs w:val="24"/>
              </w:rPr>
            </w:r>
            <w:r w:rsidRPr="006F7C47">
              <w:rPr>
                <w:noProof/>
                <w:webHidden/>
                <w:sz w:val="24"/>
                <w:szCs w:val="24"/>
              </w:rPr>
              <w:fldChar w:fldCharType="separate"/>
            </w:r>
            <w:r w:rsidRPr="006F7C47">
              <w:rPr>
                <w:noProof/>
                <w:webHidden/>
                <w:sz w:val="24"/>
                <w:szCs w:val="24"/>
              </w:rPr>
              <w:t>17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18" w:history="1">
            <w:r w:rsidRPr="006F7C47">
              <w:rPr>
                <w:rStyle w:val="Hyperlink"/>
                <w:noProof/>
                <w:sz w:val="24"/>
                <w:szCs w:val="24"/>
              </w:rPr>
              <w:t>2.5</w:t>
            </w:r>
            <w:r w:rsidRPr="006F7C47">
              <w:rPr>
                <w:rFonts w:asciiTheme="minorHAnsi" w:eastAsiaTheme="minorEastAsia" w:hAnsiTheme="minorHAnsi" w:cstheme="minorBidi"/>
                <w:noProof/>
                <w:sz w:val="24"/>
                <w:szCs w:val="24"/>
              </w:rPr>
              <w:tab/>
            </w:r>
            <w:r w:rsidRPr="006F7C47">
              <w:rPr>
                <w:rStyle w:val="Hyperlink"/>
                <w:noProof/>
                <w:sz w:val="24"/>
                <w:szCs w:val="24"/>
              </w:rPr>
              <w:t>Concept of Adaptability in Teaching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_Toc235013818 \h </w:instrText>
            </w:r>
            <w:r w:rsidRPr="006F7C47">
              <w:rPr>
                <w:noProof/>
                <w:webHidden/>
                <w:sz w:val="24"/>
                <w:szCs w:val="24"/>
              </w:rPr>
            </w:r>
            <w:r w:rsidRPr="006F7C47">
              <w:rPr>
                <w:noProof/>
                <w:webHidden/>
                <w:sz w:val="24"/>
                <w:szCs w:val="24"/>
              </w:rPr>
              <w:fldChar w:fldCharType="separate"/>
            </w:r>
            <w:r w:rsidRPr="006F7C47">
              <w:rPr>
                <w:noProof/>
                <w:webHidden/>
                <w:sz w:val="24"/>
                <w:szCs w:val="24"/>
              </w:rPr>
              <w:t>17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19" w:history="1">
            <w:r w:rsidRPr="006F7C47">
              <w:rPr>
                <w:rStyle w:val="Hyperlink"/>
                <w:noProof/>
                <w:sz w:val="24"/>
                <w:szCs w:val="24"/>
              </w:rPr>
              <w:t>2.6</w:t>
            </w:r>
            <w:r w:rsidRPr="006F7C47">
              <w:rPr>
                <w:rFonts w:asciiTheme="minorHAnsi" w:eastAsiaTheme="minorEastAsia" w:hAnsiTheme="minorHAnsi" w:cstheme="minorBidi"/>
                <w:noProof/>
                <w:sz w:val="24"/>
                <w:szCs w:val="24"/>
              </w:rPr>
              <w:tab/>
            </w:r>
            <w:r w:rsidRPr="006F7C47">
              <w:rPr>
                <w:rStyle w:val="Hyperlink"/>
                <w:noProof/>
                <w:sz w:val="24"/>
                <w:szCs w:val="24"/>
              </w:rPr>
              <w:t>Related Studies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_Toc235013819 \h </w:instrText>
            </w:r>
            <w:r w:rsidRPr="006F7C47">
              <w:rPr>
                <w:noProof/>
                <w:webHidden/>
                <w:sz w:val="24"/>
                <w:szCs w:val="24"/>
              </w:rPr>
            </w:r>
            <w:r w:rsidRPr="006F7C47">
              <w:rPr>
                <w:noProof/>
                <w:webHidden/>
                <w:sz w:val="24"/>
                <w:szCs w:val="24"/>
              </w:rPr>
              <w:fldChar w:fldCharType="separate"/>
            </w:r>
            <w:r w:rsidRPr="006F7C47">
              <w:rPr>
                <w:noProof/>
                <w:webHidden/>
                <w:sz w:val="24"/>
                <w:szCs w:val="24"/>
              </w:rPr>
              <w:t>19</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0" w:history="1">
            <w:r w:rsidRPr="006F7C47">
              <w:rPr>
                <w:rStyle w:val="Hyperlink"/>
                <w:noProof/>
                <w:sz w:val="24"/>
                <w:szCs w:val="24"/>
              </w:rPr>
              <w:t>2.7</w:t>
            </w:r>
            <w:r w:rsidRPr="006F7C47">
              <w:rPr>
                <w:rFonts w:asciiTheme="minorHAnsi" w:eastAsiaTheme="minorEastAsia" w:hAnsiTheme="minorHAnsi" w:cstheme="minorBidi"/>
                <w:noProof/>
                <w:sz w:val="24"/>
                <w:szCs w:val="24"/>
              </w:rPr>
              <w:tab/>
            </w:r>
            <w:r w:rsidRPr="006F7C47">
              <w:rPr>
                <w:rStyle w:val="Hyperlink"/>
                <w:noProof/>
                <w:sz w:val="24"/>
                <w:szCs w:val="24"/>
              </w:rPr>
              <w:t>Summary of Literature Review and Research Gaps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_Toc235013820 \h </w:instrText>
            </w:r>
            <w:r w:rsidRPr="006F7C47">
              <w:rPr>
                <w:noProof/>
                <w:webHidden/>
                <w:sz w:val="24"/>
                <w:szCs w:val="24"/>
              </w:rPr>
            </w:r>
            <w:r w:rsidRPr="006F7C47">
              <w:rPr>
                <w:noProof/>
                <w:webHidden/>
                <w:sz w:val="24"/>
                <w:szCs w:val="24"/>
              </w:rPr>
              <w:fldChar w:fldCharType="separate"/>
            </w:r>
            <w:r w:rsidRPr="006F7C47">
              <w:rPr>
                <w:noProof/>
                <w:webHidden/>
                <w:sz w:val="24"/>
                <w:szCs w:val="24"/>
              </w:rPr>
              <w:t>28</w:t>
            </w:r>
            <w:r w:rsidRPr="006F7C47">
              <w:rPr>
                <w:noProof/>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821" w:history="1">
            <w:r w:rsidRPr="006F7C47">
              <w:rPr>
                <w:rStyle w:val="Hyperlink"/>
                <w:sz w:val="24"/>
                <w:szCs w:val="24"/>
              </w:rPr>
              <w:t>Chapter 3:Research Methodology</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_Toc235013821 \h </w:instrText>
            </w:r>
            <w:r w:rsidRPr="006F7C47">
              <w:rPr>
                <w:webHidden/>
                <w:sz w:val="24"/>
                <w:szCs w:val="24"/>
              </w:rPr>
            </w:r>
            <w:r w:rsidRPr="006F7C47">
              <w:rPr>
                <w:webHidden/>
                <w:sz w:val="24"/>
                <w:szCs w:val="24"/>
              </w:rPr>
              <w:fldChar w:fldCharType="separate"/>
            </w:r>
            <w:r w:rsidRPr="006F7C47">
              <w:rPr>
                <w:webHidden/>
                <w:sz w:val="24"/>
                <w:szCs w:val="24"/>
              </w:rPr>
              <w:t>31</w:t>
            </w:r>
            <w:r w:rsidRPr="006F7C47">
              <w:rPr>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2" w:history="1">
            <w:r w:rsidRPr="006F7C47">
              <w:rPr>
                <w:rStyle w:val="Hyperlink"/>
                <w:noProof/>
                <w:sz w:val="24"/>
                <w:szCs w:val="24"/>
              </w:rPr>
              <w:t>3.1</w:t>
            </w:r>
            <w:r w:rsidRPr="006F7C47">
              <w:rPr>
                <w:rFonts w:asciiTheme="minorHAnsi" w:eastAsiaTheme="minorEastAsia" w:hAnsiTheme="minorHAnsi" w:cstheme="minorBidi"/>
                <w:noProof/>
                <w:sz w:val="24"/>
                <w:szCs w:val="24"/>
              </w:rPr>
              <w:tab/>
            </w:r>
            <w:r w:rsidRPr="006F7C47">
              <w:rPr>
                <w:rStyle w:val="Hyperlink"/>
                <w:noProof/>
                <w:sz w:val="24"/>
                <w:szCs w:val="24"/>
              </w:rPr>
              <w:t>Research Design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_Toc235013822 \h </w:instrText>
            </w:r>
            <w:r w:rsidRPr="006F7C47">
              <w:rPr>
                <w:noProof/>
                <w:webHidden/>
                <w:sz w:val="24"/>
                <w:szCs w:val="24"/>
              </w:rPr>
            </w:r>
            <w:r w:rsidRPr="006F7C47">
              <w:rPr>
                <w:noProof/>
                <w:webHidden/>
                <w:sz w:val="24"/>
                <w:szCs w:val="24"/>
              </w:rPr>
              <w:fldChar w:fldCharType="separate"/>
            </w:r>
            <w:r w:rsidRPr="006F7C47">
              <w:rPr>
                <w:noProof/>
                <w:webHidden/>
                <w:sz w:val="24"/>
                <w:szCs w:val="24"/>
              </w:rPr>
              <w:t>31</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3" w:history="1">
            <w:r w:rsidRPr="006F7C47">
              <w:rPr>
                <w:rStyle w:val="Hyperlink"/>
                <w:noProof/>
                <w:sz w:val="24"/>
                <w:szCs w:val="24"/>
              </w:rPr>
              <w:t>3.2</w:t>
            </w:r>
            <w:r w:rsidRPr="006F7C47">
              <w:rPr>
                <w:rFonts w:asciiTheme="minorHAnsi" w:eastAsiaTheme="minorEastAsia" w:hAnsiTheme="minorHAnsi" w:cstheme="minorBidi"/>
                <w:noProof/>
                <w:sz w:val="24"/>
                <w:szCs w:val="24"/>
              </w:rPr>
              <w:tab/>
            </w:r>
            <w:r w:rsidRPr="006F7C47">
              <w:rPr>
                <w:rStyle w:val="Hyperlink"/>
                <w:noProof/>
                <w:sz w:val="24"/>
                <w:szCs w:val="24"/>
              </w:rPr>
              <w:t>Population of the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_Toc235013823 \h </w:instrText>
            </w:r>
            <w:r w:rsidRPr="006F7C47">
              <w:rPr>
                <w:noProof/>
                <w:webHidden/>
                <w:sz w:val="24"/>
                <w:szCs w:val="24"/>
              </w:rPr>
            </w:r>
            <w:r w:rsidRPr="006F7C47">
              <w:rPr>
                <w:noProof/>
                <w:webHidden/>
                <w:sz w:val="24"/>
                <w:szCs w:val="24"/>
              </w:rPr>
              <w:fldChar w:fldCharType="separate"/>
            </w:r>
            <w:r w:rsidRPr="006F7C47">
              <w:rPr>
                <w:noProof/>
                <w:webHidden/>
                <w:sz w:val="24"/>
                <w:szCs w:val="24"/>
              </w:rPr>
              <w:t>31</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4" w:history="1">
            <w:r w:rsidRPr="006F7C47">
              <w:rPr>
                <w:rStyle w:val="Hyperlink"/>
                <w:noProof/>
                <w:sz w:val="24"/>
                <w:szCs w:val="24"/>
              </w:rPr>
              <w:t>3.3</w:t>
            </w:r>
            <w:r w:rsidRPr="006F7C47">
              <w:rPr>
                <w:rFonts w:asciiTheme="minorHAnsi" w:eastAsiaTheme="minorEastAsia" w:hAnsiTheme="minorHAnsi" w:cstheme="minorBidi"/>
                <w:noProof/>
                <w:sz w:val="24"/>
                <w:szCs w:val="24"/>
              </w:rPr>
              <w:tab/>
            </w:r>
            <w:r w:rsidRPr="006F7C47">
              <w:rPr>
                <w:rStyle w:val="Hyperlink"/>
                <w:noProof/>
                <w:sz w:val="24"/>
                <w:szCs w:val="24"/>
              </w:rPr>
              <w:t>Sampling Technique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_Toc235013824 \h </w:instrText>
            </w:r>
            <w:r w:rsidRPr="006F7C47">
              <w:rPr>
                <w:noProof/>
                <w:webHidden/>
                <w:sz w:val="24"/>
                <w:szCs w:val="24"/>
              </w:rPr>
            </w:r>
            <w:r w:rsidRPr="006F7C47">
              <w:rPr>
                <w:noProof/>
                <w:webHidden/>
                <w:sz w:val="24"/>
                <w:szCs w:val="24"/>
              </w:rPr>
              <w:fldChar w:fldCharType="separate"/>
            </w:r>
            <w:r w:rsidRPr="006F7C47">
              <w:rPr>
                <w:noProof/>
                <w:webHidden/>
                <w:sz w:val="24"/>
                <w:szCs w:val="24"/>
              </w:rPr>
              <w:t>32</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5" w:history="1">
            <w:r w:rsidRPr="006F7C47">
              <w:rPr>
                <w:rStyle w:val="Hyperlink"/>
                <w:noProof/>
                <w:sz w:val="24"/>
                <w:szCs w:val="24"/>
              </w:rPr>
              <w:t>3.4</w:t>
            </w:r>
            <w:r w:rsidRPr="006F7C47">
              <w:rPr>
                <w:rFonts w:asciiTheme="minorHAnsi" w:eastAsiaTheme="minorEastAsia" w:hAnsiTheme="minorHAnsi" w:cstheme="minorBidi"/>
                <w:noProof/>
                <w:sz w:val="24"/>
                <w:szCs w:val="24"/>
              </w:rPr>
              <w:tab/>
            </w:r>
            <w:r w:rsidRPr="006F7C47">
              <w:rPr>
                <w:rStyle w:val="Hyperlink"/>
                <w:noProof/>
                <w:sz w:val="24"/>
                <w:szCs w:val="24"/>
              </w:rPr>
              <w:t>Sample Size Determination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_Toc235013825 \h </w:instrText>
            </w:r>
            <w:r w:rsidRPr="006F7C47">
              <w:rPr>
                <w:noProof/>
                <w:webHidden/>
                <w:sz w:val="24"/>
                <w:szCs w:val="24"/>
              </w:rPr>
            </w:r>
            <w:r w:rsidRPr="006F7C47">
              <w:rPr>
                <w:noProof/>
                <w:webHidden/>
                <w:sz w:val="24"/>
                <w:szCs w:val="24"/>
              </w:rPr>
              <w:fldChar w:fldCharType="separate"/>
            </w:r>
            <w:r w:rsidRPr="006F7C47">
              <w:rPr>
                <w:noProof/>
                <w:webHidden/>
                <w:sz w:val="24"/>
                <w:szCs w:val="24"/>
              </w:rPr>
              <w:t>33</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6" w:history="1">
            <w:r w:rsidRPr="006F7C47">
              <w:rPr>
                <w:rStyle w:val="Hyperlink"/>
                <w:noProof/>
                <w:sz w:val="24"/>
                <w:szCs w:val="24"/>
              </w:rPr>
              <w:t>3.5</w:t>
            </w:r>
            <w:r w:rsidRPr="006F7C47">
              <w:rPr>
                <w:rFonts w:asciiTheme="minorHAnsi" w:eastAsiaTheme="minorEastAsia" w:hAnsiTheme="minorHAnsi" w:cstheme="minorBidi"/>
                <w:noProof/>
                <w:sz w:val="24"/>
                <w:szCs w:val="24"/>
              </w:rPr>
              <w:tab/>
            </w:r>
            <w:r w:rsidRPr="006F7C47">
              <w:rPr>
                <w:rStyle w:val="Hyperlink"/>
                <w:noProof/>
                <w:sz w:val="24"/>
                <w:szCs w:val="24"/>
              </w:rPr>
              <w:t>Research Instrument</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_Toc235013826 \h </w:instrText>
            </w:r>
            <w:r w:rsidRPr="006F7C47">
              <w:rPr>
                <w:noProof/>
                <w:webHidden/>
                <w:sz w:val="24"/>
                <w:szCs w:val="24"/>
              </w:rPr>
            </w:r>
            <w:r w:rsidRPr="006F7C47">
              <w:rPr>
                <w:noProof/>
                <w:webHidden/>
                <w:sz w:val="24"/>
                <w:szCs w:val="24"/>
              </w:rPr>
              <w:fldChar w:fldCharType="separate"/>
            </w:r>
            <w:r w:rsidRPr="006F7C47">
              <w:rPr>
                <w:noProof/>
                <w:webHidden/>
                <w:sz w:val="24"/>
                <w:szCs w:val="24"/>
              </w:rPr>
              <w:t>35</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7" w:history="1">
            <w:r w:rsidRPr="006F7C47">
              <w:rPr>
                <w:rStyle w:val="Hyperlink"/>
                <w:noProof/>
                <w:sz w:val="24"/>
                <w:szCs w:val="24"/>
              </w:rPr>
              <w:t>3.6</w:t>
            </w:r>
            <w:r w:rsidRPr="006F7C47">
              <w:rPr>
                <w:rFonts w:asciiTheme="minorHAnsi" w:eastAsiaTheme="minorEastAsia" w:hAnsiTheme="minorHAnsi" w:cstheme="minorBidi"/>
                <w:noProof/>
                <w:sz w:val="24"/>
                <w:szCs w:val="24"/>
              </w:rPr>
              <w:tab/>
            </w:r>
            <w:r w:rsidRPr="006F7C47">
              <w:rPr>
                <w:rStyle w:val="Hyperlink"/>
                <w:noProof/>
                <w:sz w:val="24"/>
                <w:szCs w:val="24"/>
              </w:rPr>
              <w:t>Response Scale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_Toc235013827 \h </w:instrText>
            </w:r>
            <w:r w:rsidRPr="006F7C47">
              <w:rPr>
                <w:noProof/>
                <w:webHidden/>
                <w:sz w:val="24"/>
                <w:szCs w:val="24"/>
              </w:rPr>
            </w:r>
            <w:r w:rsidRPr="006F7C47">
              <w:rPr>
                <w:noProof/>
                <w:webHidden/>
                <w:sz w:val="24"/>
                <w:szCs w:val="24"/>
              </w:rPr>
              <w:fldChar w:fldCharType="separate"/>
            </w:r>
            <w:r w:rsidRPr="006F7C47">
              <w:rPr>
                <w:noProof/>
                <w:webHidden/>
                <w:sz w:val="24"/>
                <w:szCs w:val="24"/>
              </w:rPr>
              <w:t>36</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8" w:history="1">
            <w:r w:rsidRPr="006F7C47">
              <w:rPr>
                <w:rStyle w:val="Hyperlink"/>
                <w:noProof/>
                <w:sz w:val="24"/>
                <w:szCs w:val="24"/>
              </w:rPr>
              <w:t>3.7</w:t>
            </w:r>
            <w:r w:rsidRPr="006F7C47">
              <w:rPr>
                <w:rFonts w:asciiTheme="minorHAnsi" w:eastAsiaTheme="minorEastAsia" w:hAnsiTheme="minorHAnsi" w:cstheme="minorBidi"/>
                <w:noProof/>
                <w:sz w:val="24"/>
                <w:szCs w:val="24"/>
              </w:rPr>
              <w:tab/>
            </w:r>
            <w:r w:rsidRPr="006F7C47">
              <w:rPr>
                <w:rStyle w:val="Hyperlink"/>
                <w:noProof/>
                <w:sz w:val="24"/>
                <w:szCs w:val="24"/>
              </w:rPr>
              <w:t>Questionnaire Validation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_Toc235013828 \h </w:instrText>
            </w:r>
            <w:r w:rsidRPr="006F7C47">
              <w:rPr>
                <w:noProof/>
                <w:webHidden/>
                <w:sz w:val="24"/>
                <w:szCs w:val="24"/>
              </w:rPr>
            </w:r>
            <w:r w:rsidRPr="006F7C47">
              <w:rPr>
                <w:noProof/>
                <w:webHidden/>
                <w:sz w:val="24"/>
                <w:szCs w:val="24"/>
              </w:rPr>
              <w:fldChar w:fldCharType="separate"/>
            </w:r>
            <w:r w:rsidRPr="006F7C47">
              <w:rPr>
                <w:noProof/>
                <w:webHidden/>
                <w:sz w:val="24"/>
                <w:szCs w:val="24"/>
              </w:rPr>
              <w:t>37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29" w:history="1">
            <w:r w:rsidRPr="006F7C47">
              <w:rPr>
                <w:rStyle w:val="Hyperlink"/>
                <w:noProof/>
                <w:sz w:val="24"/>
                <w:szCs w:val="24"/>
              </w:rPr>
              <w:t>3.8</w:t>
            </w:r>
            <w:r w:rsidRPr="006F7C47">
              <w:rPr>
                <w:rFonts w:asciiTheme="minorHAnsi" w:eastAsiaTheme="minorEastAsia" w:hAnsiTheme="minorHAnsi" w:cstheme="minorBidi"/>
                <w:noProof/>
                <w:sz w:val="24"/>
                <w:szCs w:val="24"/>
              </w:rPr>
              <w:tab/>
            </w:r>
            <w:r w:rsidRPr="006F7C47">
              <w:rPr>
                <w:rStyle w:val="Hyperlink"/>
                <w:noProof/>
                <w:sz w:val="24"/>
                <w:szCs w:val="24"/>
              </w:rPr>
              <w:t>Pilot Testing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_Toc235013829 \h </w:instrText>
            </w:r>
            <w:r w:rsidRPr="006F7C47">
              <w:rPr>
                <w:noProof/>
                <w:webHidden/>
                <w:sz w:val="24"/>
                <w:szCs w:val="24"/>
              </w:rPr>
            </w:r>
            <w:r w:rsidRPr="006F7C47">
              <w:rPr>
                <w:noProof/>
                <w:webHidden/>
                <w:sz w:val="24"/>
                <w:szCs w:val="24"/>
              </w:rPr>
              <w:fldChar w:fldCharType="separate"/>
            </w:r>
            <w:r w:rsidRPr="006F7C47">
              <w:rPr>
                <w:noProof/>
                <w:webHidden/>
                <w:sz w:val="24"/>
                <w:szCs w:val="24"/>
              </w:rPr>
              <w:t>37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0" w:history="1">
            <w:r w:rsidRPr="006F7C47">
              <w:rPr>
                <w:rStyle w:val="Hyperlink"/>
                <w:noProof/>
                <w:sz w:val="24"/>
                <w:szCs w:val="24"/>
              </w:rPr>
              <w:t>3.9</w:t>
            </w:r>
            <w:r w:rsidRPr="006F7C47">
              <w:rPr>
                <w:rFonts w:asciiTheme="minorHAnsi" w:eastAsiaTheme="minorEastAsia" w:hAnsiTheme="minorHAnsi" w:cstheme="minorBidi"/>
                <w:noProof/>
                <w:sz w:val="24"/>
                <w:szCs w:val="24"/>
              </w:rPr>
              <w:tab/>
            </w:r>
            <w:r w:rsidRPr="006F7C47">
              <w:rPr>
                <w:rStyle w:val="Hyperlink"/>
                <w:noProof/>
                <w:sz w:val="24"/>
                <w:szCs w:val="24"/>
              </w:rPr>
              <w:t>Sample for Pilot Testing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_Toc235013830 \h </w:instrText>
            </w:r>
            <w:r w:rsidRPr="006F7C47">
              <w:rPr>
                <w:noProof/>
                <w:webHidden/>
                <w:sz w:val="24"/>
                <w:szCs w:val="24"/>
              </w:rPr>
            </w:r>
            <w:r w:rsidRPr="006F7C47">
              <w:rPr>
                <w:noProof/>
                <w:webHidden/>
                <w:sz w:val="24"/>
                <w:szCs w:val="24"/>
              </w:rPr>
              <w:fldChar w:fldCharType="separate"/>
            </w:r>
            <w:r w:rsidRPr="006F7C47">
              <w:rPr>
                <w:noProof/>
                <w:webHidden/>
                <w:sz w:val="24"/>
                <w:szCs w:val="24"/>
              </w:rPr>
              <w:t>37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1" w:history="1">
            <w:r w:rsidRPr="006F7C47">
              <w:rPr>
                <w:rStyle w:val="Hyperlink"/>
                <w:noProof/>
                <w:sz w:val="24"/>
                <w:szCs w:val="24"/>
              </w:rPr>
              <w:t>3.10</w:t>
            </w:r>
            <w:r w:rsidRPr="006F7C47">
              <w:rPr>
                <w:rFonts w:asciiTheme="minorHAnsi" w:eastAsiaTheme="minorEastAsia" w:hAnsiTheme="minorHAnsi" w:cstheme="minorBidi"/>
                <w:noProof/>
                <w:sz w:val="24"/>
                <w:szCs w:val="24"/>
              </w:rPr>
              <w:tab/>
            </w:r>
            <w:r w:rsidRPr="006F7C47">
              <w:rPr>
                <w:rStyle w:val="Hyperlink"/>
                <w:noProof/>
                <w:sz w:val="24"/>
                <w:szCs w:val="24"/>
              </w:rPr>
              <w:t>Procedure for Pilot Testing</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_Toc235013831 \h </w:instrText>
            </w:r>
            <w:r w:rsidRPr="006F7C47">
              <w:rPr>
                <w:noProof/>
                <w:webHidden/>
                <w:sz w:val="24"/>
                <w:szCs w:val="24"/>
              </w:rPr>
            </w:r>
            <w:r w:rsidRPr="006F7C47">
              <w:rPr>
                <w:noProof/>
                <w:webHidden/>
                <w:sz w:val="24"/>
                <w:szCs w:val="24"/>
              </w:rPr>
              <w:fldChar w:fldCharType="separate"/>
            </w:r>
            <w:r w:rsidRPr="006F7C47">
              <w:rPr>
                <w:noProof/>
                <w:webHidden/>
                <w:sz w:val="24"/>
                <w:szCs w:val="24"/>
              </w:rPr>
              <w:t>38</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2" w:history="1">
            <w:r w:rsidRPr="006F7C47">
              <w:rPr>
                <w:rStyle w:val="Hyperlink"/>
                <w:noProof/>
                <w:sz w:val="24"/>
                <w:szCs w:val="24"/>
              </w:rPr>
              <w:t>3.11</w:t>
            </w:r>
            <w:r w:rsidRPr="006F7C47">
              <w:rPr>
                <w:rFonts w:asciiTheme="minorHAnsi" w:eastAsiaTheme="minorEastAsia" w:hAnsiTheme="minorHAnsi" w:cstheme="minorBidi"/>
                <w:noProof/>
                <w:sz w:val="24"/>
                <w:szCs w:val="24"/>
              </w:rPr>
              <w:tab/>
            </w:r>
            <w:r w:rsidRPr="006F7C47">
              <w:rPr>
                <w:rStyle w:val="Hyperlink"/>
                <w:noProof/>
                <w:sz w:val="24"/>
                <w:szCs w:val="24"/>
              </w:rPr>
              <w:t>Reliability Analysis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_Toc235013832 \h </w:instrText>
            </w:r>
            <w:r w:rsidRPr="006F7C47">
              <w:rPr>
                <w:noProof/>
                <w:webHidden/>
                <w:sz w:val="24"/>
                <w:szCs w:val="24"/>
              </w:rPr>
            </w:r>
            <w:r w:rsidRPr="006F7C47">
              <w:rPr>
                <w:noProof/>
                <w:webHidden/>
                <w:sz w:val="24"/>
                <w:szCs w:val="24"/>
              </w:rPr>
              <w:fldChar w:fldCharType="separate"/>
            </w:r>
            <w:r w:rsidRPr="006F7C47">
              <w:rPr>
                <w:noProof/>
                <w:webHidden/>
                <w:sz w:val="24"/>
                <w:szCs w:val="24"/>
              </w:rPr>
              <w:t>38</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3" w:history="1">
            <w:r w:rsidRPr="006F7C47">
              <w:rPr>
                <w:rStyle w:val="Hyperlink"/>
                <w:noProof/>
                <w:sz w:val="24"/>
                <w:szCs w:val="24"/>
              </w:rPr>
              <w:t>3.12</w:t>
            </w:r>
            <w:r w:rsidRPr="006F7C47">
              <w:rPr>
                <w:rFonts w:asciiTheme="minorHAnsi" w:eastAsiaTheme="minorEastAsia" w:hAnsiTheme="minorHAnsi" w:cstheme="minorBidi"/>
                <w:noProof/>
                <w:sz w:val="24"/>
                <w:szCs w:val="24"/>
              </w:rPr>
              <w:tab/>
            </w:r>
            <w:r w:rsidRPr="006F7C47">
              <w:rPr>
                <w:rStyle w:val="Hyperlink"/>
                <w:noProof/>
                <w:sz w:val="24"/>
                <w:szCs w:val="24"/>
              </w:rPr>
              <w:t>Data Collection Procedure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_Toc235013833 \h </w:instrText>
            </w:r>
            <w:r w:rsidRPr="006F7C47">
              <w:rPr>
                <w:noProof/>
                <w:webHidden/>
                <w:sz w:val="24"/>
                <w:szCs w:val="24"/>
              </w:rPr>
            </w:r>
            <w:r w:rsidRPr="006F7C47">
              <w:rPr>
                <w:noProof/>
                <w:webHidden/>
                <w:sz w:val="24"/>
                <w:szCs w:val="24"/>
              </w:rPr>
              <w:fldChar w:fldCharType="separate"/>
            </w:r>
            <w:r w:rsidRPr="006F7C47">
              <w:rPr>
                <w:noProof/>
                <w:webHidden/>
                <w:sz w:val="24"/>
                <w:szCs w:val="24"/>
              </w:rPr>
              <w:t>39</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4" w:history="1">
            <w:r w:rsidRPr="006F7C47">
              <w:rPr>
                <w:rStyle w:val="Hyperlink"/>
                <w:noProof/>
                <w:sz w:val="24"/>
                <w:szCs w:val="24"/>
              </w:rPr>
              <w:t>3.13</w:t>
            </w:r>
            <w:r w:rsidRPr="006F7C47">
              <w:rPr>
                <w:rFonts w:asciiTheme="minorHAnsi" w:eastAsiaTheme="minorEastAsia" w:hAnsiTheme="minorHAnsi" w:cstheme="minorBidi"/>
                <w:noProof/>
                <w:sz w:val="24"/>
                <w:szCs w:val="24"/>
              </w:rPr>
              <w:tab/>
            </w:r>
            <w:r w:rsidRPr="006F7C47">
              <w:rPr>
                <w:rStyle w:val="Hyperlink"/>
                <w:noProof/>
                <w:sz w:val="24"/>
                <w:szCs w:val="24"/>
              </w:rPr>
              <w:t>Data Analysis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_Toc235013834 \h </w:instrText>
            </w:r>
            <w:r w:rsidRPr="006F7C47">
              <w:rPr>
                <w:noProof/>
                <w:webHidden/>
                <w:sz w:val="24"/>
                <w:szCs w:val="24"/>
              </w:rPr>
            </w:r>
            <w:r w:rsidRPr="006F7C47">
              <w:rPr>
                <w:noProof/>
                <w:webHidden/>
                <w:sz w:val="24"/>
                <w:szCs w:val="24"/>
              </w:rPr>
              <w:fldChar w:fldCharType="separate"/>
            </w:r>
            <w:r w:rsidRPr="006F7C47">
              <w:rPr>
                <w:noProof/>
                <w:webHidden/>
                <w:sz w:val="24"/>
                <w:szCs w:val="24"/>
              </w:rPr>
              <w:t>40</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5" w:history="1">
            <w:r w:rsidRPr="006F7C47">
              <w:rPr>
                <w:rStyle w:val="Hyperlink"/>
                <w:noProof/>
                <w:sz w:val="24"/>
                <w:szCs w:val="24"/>
              </w:rPr>
              <w:t>3.14</w:t>
            </w:r>
            <w:r w:rsidRPr="006F7C47">
              <w:rPr>
                <w:rFonts w:asciiTheme="minorHAnsi" w:eastAsiaTheme="minorEastAsia" w:hAnsiTheme="minorHAnsi" w:cstheme="minorBidi"/>
                <w:noProof/>
                <w:sz w:val="24"/>
                <w:szCs w:val="24"/>
              </w:rPr>
              <w:tab/>
            </w:r>
            <w:r w:rsidRPr="006F7C47">
              <w:rPr>
                <w:rStyle w:val="Hyperlink"/>
                <w:noProof/>
                <w:sz w:val="24"/>
                <w:szCs w:val="24"/>
              </w:rPr>
              <w:t>Inferential Statistics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_Toc235013835 \h </w:instrText>
            </w:r>
            <w:r w:rsidRPr="006F7C47">
              <w:rPr>
                <w:noProof/>
                <w:webHidden/>
                <w:sz w:val="24"/>
                <w:szCs w:val="24"/>
              </w:rPr>
            </w:r>
            <w:r w:rsidRPr="006F7C47">
              <w:rPr>
                <w:noProof/>
                <w:webHidden/>
                <w:sz w:val="24"/>
                <w:szCs w:val="24"/>
              </w:rPr>
              <w:fldChar w:fldCharType="separate"/>
            </w:r>
            <w:r w:rsidRPr="006F7C47">
              <w:rPr>
                <w:noProof/>
                <w:webHidden/>
                <w:sz w:val="24"/>
                <w:szCs w:val="24"/>
              </w:rPr>
              <w:t>41</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6" w:history="1">
            <w:r w:rsidRPr="006F7C47">
              <w:rPr>
                <w:rStyle w:val="Hyperlink"/>
                <w:noProof/>
                <w:sz w:val="24"/>
                <w:szCs w:val="24"/>
              </w:rPr>
              <w:t>3.15</w:t>
            </w:r>
            <w:r w:rsidRPr="006F7C47">
              <w:rPr>
                <w:rFonts w:asciiTheme="minorHAnsi" w:eastAsiaTheme="minorEastAsia" w:hAnsiTheme="minorHAnsi" w:cstheme="minorBidi"/>
                <w:noProof/>
                <w:sz w:val="24"/>
                <w:szCs w:val="24"/>
              </w:rPr>
              <w:tab/>
            </w:r>
            <w:r w:rsidRPr="006F7C47">
              <w:rPr>
                <w:rStyle w:val="Hyperlink"/>
                <w:noProof/>
                <w:sz w:val="24"/>
                <w:szCs w:val="24"/>
              </w:rPr>
              <w:t>Ethical Considerations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_Toc235013836 \h </w:instrText>
            </w:r>
            <w:r w:rsidRPr="006F7C47">
              <w:rPr>
                <w:noProof/>
                <w:webHidden/>
                <w:sz w:val="24"/>
                <w:szCs w:val="24"/>
              </w:rPr>
            </w:r>
            <w:r w:rsidRPr="006F7C47">
              <w:rPr>
                <w:noProof/>
                <w:webHidden/>
                <w:sz w:val="24"/>
                <w:szCs w:val="24"/>
              </w:rPr>
              <w:fldChar w:fldCharType="separate"/>
            </w:r>
            <w:r w:rsidRPr="006F7C47">
              <w:rPr>
                <w:noProof/>
                <w:webHidden/>
                <w:sz w:val="24"/>
                <w:szCs w:val="24"/>
              </w:rPr>
              <w:t>42</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7" w:history="1">
            <w:r w:rsidRPr="006F7C47">
              <w:rPr>
                <w:rStyle w:val="Hyperlink"/>
                <w:noProof/>
                <w:sz w:val="24"/>
                <w:szCs w:val="24"/>
              </w:rPr>
              <w:t>3.16</w:t>
            </w:r>
            <w:r w:rsidRPr="006F7C47">
              <w:rPr>
                <w:rFonts w:asciiTheme="minorHAnsi" w:eastAsiaTheme="minorEastAsia" w:hAnsiTheme="minorHAnsi" w:cstheme="minorBidi"/>
                <w:noProof/>
                <w:sz w:val="24"/>
                <w:szCs w:val="24"/>
              </w:rPr>
              <w:tab/>
            </w:r>
            <w:r w:rsidRPr="006F7C47">
              <w:rPr>
                <w:rStyle w:val="Hyperlink"/>
                <w:noProof/>
                <w:sz w:val="24"/>
                <w:szCs w:val="24"/>
              </w:rPr>
              <w:t>Limitations of the Study Limitations of the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_Toc235013837 \h </w:instrText>
            </w:r>
            <w:r w:rsidRPr="006F7C47">
              <w:rPr>
                <w:noProof/>
                <w:webHidden/>
                <w:sz w:val="24"/>
                <w:szCs w:val="24"/>
              </w:rPr>
            </w:r>
            <w:r w:rsidRPr="006F7C47">
              <w:rPr>
                <w:noProof/>
                <w:webHidden/>
                <w:sz w:val="24"/>
                <w:szCs w:val="24"/>
              </w:rPr>
              <w:fldChar w:fldCharType="separate"/>
            </w:r>
            <w:r w:rsidRPr="006F7C47">
              <w:rPr>
                <w:noProof/>
                <w:webHidden/>
                <w:sz w:val="24"/>
                <w:szCs w:val="24"/>
              </w:rPr>
              <w:t>43</w:t>
            </w:r>
            <w:r w:rsidRPr="006F7C47">
              <w:rPr>
                <w:noProof/>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838" w:history="1">
            <w:r w:rsidRPr="006F7C47">
              <w:rPr>
                <w:rStyle w:val="Hyperlink"/>
                <w:sz w:val="24"/>
                <w:szCs w:val="24"/>
              </w:rPr>
              <w:t>Chapter 4: Results and Discussion</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_Toc235013838 \h </w:instrText>
            </w:r>
            <w:r w:rsidRPr="006F7C47">
              <w:rPr>
                <w:webHidden/>
                <w:sz w:val="24"/>
                <w:szCs w:val="24"/>
              </w:rPr>
            </w:r>
            <w:r w:rsidRPr="006F7C47">
              <w:rPr>
                <w:webHidden/>
                <w:sz w:val="24"/>
                <w:szCs w:val="24"/>
              </w:rPr>
              <w:fldChar w:fldCharType="separate"/>
            </w:r>
            <w:r w:rsidRPr="006F7C47">
              <w:rPr>
                <w:webHidden/>
                <w:sz w:val="24"/>
                <w:szCs w:val="24"/>
              </w:rPr>
              <w:t>45</w:t>
            </w:r>
            <w:r w:rsidRPr="006F7C47">
              <w:rPr>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39" w:history="1">
            <w:r w:rsidRPr="006F7C47">
              <w:rPr>
                <w:rStyle w:val="Hyperlink"/>
                <w:noProof/>
                <w:sz w:val="24"/>
                <w:szCs w:val="24"/>
              </w:rPr>
              <w:t>4.1</w:t>
            </w:r>
            <w:r w:rsidRPr="006F7C47">
              <w:rPr>
                <w:rFonts w:asciiTheme="minorHAnsi" w:eastAsiaTheme="minorEastAsia" w:hAnsiTheme="minorHAnsi" w:cstheme="minorBidi"/>
                <w:noProof/>
                <w:sz w:val="24"/>
                <w:szCs w:val="24"/>
              </w:rPr>
              <w:tab/>
            </w:r>
            <w:r w:rsidRPr="006F7C47">
              <w:rPr>
                <w:rStyle w:val="Hyperlink"/>
                <w:noProof/>
                <w:sz w:val="24"/>
                <w:szCs w:val="24"/>
              </w:rPr>
              <w:t>Introduction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_Toc235013839 \h </w:instrText>
            </w:r>
            <w:r w:rsidRPr="006F7C47">
              <w:rPr>
                <w:noProof/>
                <w:webHidden/>
                <w:sz w:val="24"/>
                <w:szCs w:val="24"/>
              </w:rPr>
            </w:r>
            <w:r w:rsidRPr="006F7C47">
              <w:rPr>
                <w:noProof/>
                <w:webHidden/>
                <w:sz w:val="24"/>
                <w:szCs w:val="24"/>
              </w:rPr>
              <w:fldChar w:fldCharType="separate"/>
            </w:r>
            <w:r w:rsidRPr="006F7C47">
              <w:rPr>
                <w:noProof/>
                <w:webHidden/>
                <w:sz w:val="24"/>
                <w:szCs w:val="24"/>
              </w:rPr>
              <w:t>45</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0" w:history="1">
            <w:r w:rsidRPr="006F7C47">
              <w:rPr>
                <w:rStyle w:val="Hyperlink"/>
                <w:noProof/>
                <w:sz w:val="24"/>
                <w:szCs w:val="24"/>
              </w:rPr>
              <w:t>4.2</w:t>
            </w:r>
            <w:r w:rsidRPr="006F7C47">
              <w:rPr>
                <w:rFonts w:asciiTheme="minorHAnsi" w:eastAsiaTheme="minorEastAsia" w:hAnsiTheme="minorHAnsi" w:cstheme="minorBidi"/>
                <w:noProof/>
                <w:sz w:val="24"/>
                <w:szCs w:val="24"/>
              </w:rPr>
              <w:tab/>
            </w:r>
            <w:r w:rsidRPr="006F7C47">
              <w:rPr>
                <w:rStyle w:val="Hyperlink"/>
                <w:noProof/>
                <w:sz w:val="24"/>
                <w:szCs w:val="24"/>
              </w:rPr>
              <w:t>Data Analysis and Results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_Toc235013840 \h </w:instrText>
            </w:r>
            <w:r w:rsidRPr="006F7C47">
              <w:rPr>
                <w:noProof/>
                <w:webHidden/>
                <w:sz w:val="24"/>
                <w:szCs w:val="24"/>
              </w:rPr>
            </w:r>
            <w:r w:rsidRPr="006F7C47">
              <w:rPr>
                <w:noProof/>
                <w:webHidden/>
                <w:sz w:val="24"/>
                <w:szCs w:val="24"/>
              </w:rPr>
              <w:fldChar w:fldCharType="separate"/>
            </w:r>
            <w:r w:rsidRPr="006F7C47">
              <w:rPr>
                <w:noProof/>
                <w:webHidden/>
                <w:sz w:val="24"/>
                <w:szCs w:val="24"/>
              </w:rPr>
              <w:t>46</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41" w:history="1">
            <w:r w:rsidRPr="006F7C47">
              <w:rPr>
                <w:rStyle w:val="Hyperlink"/>
                <w:noProof/>
                <w:sz w:val="24"/>
                <w:szCs w:val="24"/>
              </w:rPr>
              <w:t>4.2.1</w:t>
            </w:r>
            <w:r w:rsidRPr="006F7C47">
              <w:rPr>
                <w:rFonts w:asciiTheme="minorHAnsi" w:eastAsiaTheme="minorEastAsia" w:hAnsiTheme="minorHAnsi" w:cstheme="minorBidi"/>
                <w:noProof/>
                <w:sz w:val="24"/>
                <w:szCs w:val="24"/>
              </w:rPr>
              <w:tab/>
            </w:r>
            <w:r w:rsidRPr="006F7C47">
              <w:rPr>
                <w:rStyle w:val="Hyperlink"/>
                <w:noProof/>
                <w:sz w:val="24"/>
                <w:szCs w:val="24"/>
              </w:rPr>
              <w:t>Demographic Profile of the Sample</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_Toc235013841 \h </w:instrText>
            </w:r>
            <w:r w:rsidRPr="006F7C47">
              <w:rPr>
                <w:noProof/>
                <w:webHidden/>
                <w:sz w:val="24"/>
                <w:szCs w:val="24"/>
              </w:rPr>
            </w:r>
            <w:r w:rsidRPr="006F7C47">
              <w:rPr>
                <w:noProof/>
                <w:webHidden/>
                <w:sz w:val="24"/>
                <w:szCs w:val="24"/>
              </w:rPr>
              <w:fldChar w:fldCharType="separate"/>
            </w:r>
            <w:r w:rsidRPr="006F7C47">
              <w:rPr>
                <w:noProof/>
                <w:webHidden/>
                <w:sz w:val="24"/>
                <w:szCs w:val="24"/>
              </w:rPr>
              <w:t>46</w:t>
            </w:r>
            <w:r w:rsidRPr="006F7C47">
              <w:rPr>
                <w:noProof/>
                <w:webHidden/>
                <w:sz w:val="24"/>
                <w:szCs w:val="24"/>
              </w:rPr>
              <w:fldChar w:fldCharType="end"/>
            </w:r>
          </w:hyperlink>
        </w:p>
        <w:p w:rsidR="006F7C47" w:rsidRPr="006F7C47" w:rsidRDefault="006F7C47">
          <w:pPr>
            <w:pStyle w:val="TOC3"/>
            <w:tabs>
              <w:tab w:val="left" w:pos="1780"/>
              <w:tab w:val="right" w:leader="dot" w:pos="9020"/>
            </w:tabs>
            <w:rPr>
              <w:rFonts w:asciiTheme="minorHAnsi" w:eastAsiaTheme="minorEastAsia" w:hAnsiTheme="minorHAnsi" w:cstheme="minorBidi"/>
              <w:noProof/>
              <w:sz w:val="24"/>
              <w:szCs w:val="24"/>
            </w:rPr>
          </w:pPr>
          <w:hyperlink w:anchor="_Toc235013842" w:history="1">
            <w:r w:rsidRPr="006F7C47">
              <w:rPr>
                <w:rStyle w:val="Hyperlink"/>
                <w:noProof/>
                <w:sz w:val="24"/>
                <w:szCs w:val="24"/>
              </w:rPr>
              <w:t>4.2.2</w:t>
            </w:r>
            <w:r w:rsidRPr="006F7C47">
              <w:rPr>
                <w:rFonts w:asciiTheme="minorHAnsi" w:eastAsiaTheme="minorEastAsia" w:hAnsiTheme="minorHAnsi" w:cstheme="minorBidi"/>
                <w:noProof/>
                <w:sz w:val="24"/>
                <w:szCs w:val="24"/>
              </w:rPr>
              <w:tab/>
            </w:r>
            <w:r w:rsidRPr="006F7C47">
              <w:rPr>
                <w:rStyle w:val="Hyperlink"/>
                <w:noProof/>
                <w:sz w:val="24"/>
                <w:szCs w:val="24"/>
              </w:rPr>
              <w:t>Reliability Analysis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_Toc235013842 \h </w:instrText>
            </w:r>
            <w:r w:rsidRPr="006F7C47">
              <w:rPr>
                <w:noProof/>
                <w:webHidden/>
                <w:sz w:val="24"/>
                <w:szCs w:val="24"/>
              </w:rPr>
            </w:r>
            <w:r w:rsidRPr="006F7C47">
              <w:rPr>
                <w:noProof/>
                <w:webHidden/>
                <w:sz w:val="24"/>
                <w:szCs w:val="24"/>
              </w:rPr>
              <w:fldChar w:fldCharType="separate"/>
            </w:r>
            <w:r w:rsidRPr="006F7C47">
              <w:rPr>
                <w:noProof/>
                <w:webHidden/>
                <w:sz w:val="24"/>
                <w:szCs w:val="24"/>
              </w:rPr>
              <w:t>47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3" w:history="1">
            <w:r w:rsidRPr="006F7C47">
              <w:rPr>
                <w:rStyle w:val="Hyperlink"/>
                <w:noProof/>
                <w:sz w:val="24"/>
                <w:szCs w:val="24"/>
              </w:rPr>
              <w:t>4.3</w:t>
            </w:r>
            <w:r w:rsidRPr="006F7C47">
              <w:rPr>
                <w:rFonts w:asciiTheme="minorHAnsi" w:eastAsiaTheme="minorEastAsia" w:hAnsiTheme="minorHAnsi" w:cstheme="minorBidi"/>
                <w:noProof/>
                <w:sz w:val="24"/>
                <w:szCs w:val="24"/>
              </w:rPr>
              <w:tab/>
            </w:r>
            <w:r w:rsidRPr="006F7C47">
              <w:rPr>
                <w:rStyle w:val="Hyperlink"/>
                <w:noProof/>
                <w:sz w:val="24"/>
                <w:szCs w:val="24"/>
              </w:rPr>
              <w:t>Descriptive Statistics (Addressing Research Questions 1 &amp; 2)</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_Toc235013843 \h </w:instrText>
            </w:r>
            <w:r w:rsidRPr="006F7C47">
              <w:rPr>
                <w:noProof/>
                <w:webHidden/>
                <w:sz w:val="24"/>
                <w:szCs w:val="24"/>
              </w:rPr>
            </w:r>
            <w:r w:rsidRPr="006F7C47">
              <w:rPr>
                <w:noProof/>
                <w:webHidden/>
                <w:sz w:val="24"/>
                <w:szCs w:val="24"/>
              </w:rPr>
              <w:fldChar w:fldCharType="separate"/>
            </w:r>
            <w:r w:rsidRPr="006F7C47">
              <w:rPr>
                <w:noProof/>
                <w:webHidden/>
                <w:sz w:val="24"/>
                <w:szCs w:val="24"/>
              </w:rPr>
              <w:t>48</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4" w:history="1">
            <w:r w:rsidRPr="006F7C47">
              <w:rPr>
                <w:rStyle w:val="Hyperlink"/>
                <w:noProof/>
                <w:sz w:val="24"/>
                <w:szCs w:val="24"/>
              </w:rPr>
              <w:t>4.4</w:t>
            </w:r>
            <w:r w:rsidRPr="006F7C47">
              <w:rPr>
                <w:rFonts w:asciiTheme="minorHAnsi" w:eastAsiaTheme="minorEastAsia" w:hAnsiTheme="minorHAnsi" w:cstheme="minorBidi"/>
                <w:noProof/>
                <w:sz w:val="24"/>
                <w:szCs w:val="24"/>
              </w:rPr>
              <w:tab/>
            </w:r>
            <w:r w:rsidRPr="006F7C47">
              <w:rPr>
                <w:rStyle w:val="Hyperlink"/>
                <w:noProof/>
                <w:sz w:val="24"/>
                <w:szCs w:val="24"/>
              </w:rPr>
              <w:t>Correlation Analysis (Testing H1 and H01)</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_Toc235013844 \h </w:instrText>
            </w:r>
            <w:r w:rsidRPr="006F7C47">
              <w:rPr>
                <w:noProof/>
                <w:webHidden/>
                <w:sz w:val="24"/>
                <w:szCs w:val="24"/>
              </w:rPr>
            </w:r>
            <w:r w:rsidRPr="006F7C47">
              <w:rPr>
                <w:noProof/>
                <w:webHidden/>
                <w:sz w:val="24"/>
                <w:szCs w:val="24"/>
              </w:rPr>
              <w:fldChar w:fldCharType="separate"/>
            </w:r>
            <w:r w:rsidRPr="006F7C47">
              <w:rPr>
                <w:noProof/>
                <w:webHidden/>
                <w:sz w:val="24"/>
                <w:szCs w:val="24"/>
              </w:rPr>
              <w:t>49</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5" w:history="1">
            <w:r w:rsidRPr="006F7C47">
              <w:rPr>
                <w:rStyle w:val="Hyperlink"/>
                <w:noProof/>
                <w:sz w:val="24"/>
                <w:szCs w:val="24"/>
              </w:rPr>
              <w:t>4.5</w:t>
            </w:r>
            <w:r w:rsidRPr="006F7C47">
              <w:rPr>
                <w:rFonts w:asciiTheme="minorHAnsi" w:eastAsiaTheme="minorEastAsia" w:hAnsiTheme="minorHAnsi" w:cstheme="minorBidi"/>
                <w:noProof/>
                <w:sz w:val="24"/>
                <w:szCs w:val="24"/>
              </w:rPr>
              <w:tab/>
            </w:r>
            <w:r w:rsidRPr="006F7C47">
              <w:rPr>
                <w:rStyle w:val="Hyperlink"/>
                <w:noProof/>
                <w:sz w:val="24"/>
                <w:szCs w:val="24"/>
              </w:rPr>
              <w:t>Regression Analysis (Testing H2 and H02)</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_Toc235013845 \h </w:instrText>
            </w:r>
            <w:r w:rsidRPr="006F7C47">
              <w:rPr>
                <w:noProof/>
                <w:webHidden/>
                <w:sz w:val="24"/>
                <w:szCs w:val="24"/>
              </w:rPr>
            </w:r>
            <w:r w:rsidRPr="006F7C47">
              <w:rPr>
                <w:noProof/>
                <w:webHidden/>
                <w:sz w:val="24"/>
                <w:szCs w:val="24"/>
              </w:rPr>
              <w:fldChar w:fldCharType="separate"/>
            </w:r>
            <w:r w:rsidRPr="006F7C47">
              <w:rPr>
                <w:noProof/>
                <w:webHidden/>
                <w:sz w:val="24"/>
                <w:szCs w:val="24"/>
              </w:rPr>
              <w:t>49</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6" w:history="1">
            <w:r w:rsidRPr="006F7C47">
              <w:rPr>
                <w:rStyle w:val="Hyperlink"/>
                <w:noProof/>
                <w:sz w:val="24"/>
                <w:szCs w:val="24"/>
              </w:rPr>
              <w:t>4.6</w:t>
            </w:r>
            <w:r w:rsidRPr="006F7C47">
              <w:rPr>
                <w:rFonts w:asciiTheme="minorHAnsi" w:eastAsiaTheme="minorEastAsia" w:hAnsiTheme="minorHAnsi" w:cstheme="minorBidi"/>
                <w:noProof/>
                <w:sz w:val="24"/>
                <w:szCs w:val="24"/>
              </w:rPr>
              <w:tab/>
            </w:r>
            <w:r w:rsidRPr="006F7C47">
              <w:rPr>
                <w:rStyle w:val="Hyperlink"/>
                <w:noProof/>
                <w:sz w:val="24"/>
                <w:szCs w:val="24"/>
              </w:rPr>
              <w:t>Summary of Findings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_Toc235013846 \h </w:instrText>
            </w:r>
            <w:r w:rsidRPr="006F7C47">
              <w:rPr>
                <w:noProof/>
                <w:webHidden/>
                <w:sz w:val="24"/>
                <w:szCs w:val="24"/>
              </w:rPr>
            </w:r>
            <w:r w:rsidRPr="006F7C47">
              <w:rPr>
                <w:noProof/>
                <w:webHidden/>
                <w:sz w:val="24"/>
                <w:szCs w:val="24"/>
              </w:rPr>
              <w:fldChar w:fldCharType="separate"/>
            </w:r>
            <w:r w:rsidRPr="006F7C47">
              <w:rPr>
                <w:noProof/>
                <w:webHidden/>
                <w:sz w:val="24"/>
                <w:szCs w:val="24"/>
              </w:rPr>
              <w:t>53</w:t>
            </w:r>
            <w:r w:rsidRPr="006F7C47">
              <w:rPr>
                <w:noProof/>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847" w:history="1">
            <w:r w:rsidRPr="006F7C47">
              <w:rPr>
                <w:rStyle w:val="Hyperlink"/>
                <w:sz w:val="24"/>
                <w:szCs w:val="24"/>
              </w:rPr>
              <w:t>Chapter5: Summary of the Research Study</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_Toc235013847 \h </w:instrText>
            </w:r>
            <w:r w:rsidRPr="006F7C47">
              <w:rPr>
                <w:webHidden/>
                <w:sz w:val="24"/>
                <w:szCs w:val="24"/>
              </w:rPr>
            </w:r>
            <w:r w:rsidRPr="006F7C47">
              <w:rPr>
                <w:webHidden/>
                <w:sz w:val="24"/>
                <w:szCs w:val="24"/>
              </w:rPr>
              <w:fldChar w:fldCharType="separate"/>
            </w:r>
            <w:r w:rsidRPr="006F7C47">
              <w:rPr>
                <w:webHidden/>
                <w:sz w:val="24"/>
                <w:szCs w:val="24"/>
              </w:rPr>
              <w:t>55</w:t>
            </w:r>
            <w:r w:rsidRPr="006F7C47">
              <w:rPr>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8" w:history="1">
            <w:r w:rsidRPr="006F7C47">
              <w:rPr>
                <w:rStyle w:val="Hyperlink"/>
                <w:noProof/>
                <w:sz w:val="24"/>
                <w:szCs w:val="24"/>
              </w:rPr>
              <w:t>5.1</w:t>
            </w:r>
            <w:r w:rsidRPr="006F7C47">
              <w:rPr>
                <w:rFonts w:asciiTheme="minorHAnsi" w:eastAsiaTheme="minorEastAsia" w:hAnsiTheme="minorHAnsi" w:cstheme="minorBidi"/>
                <w:noProof/>
                <w:sz w:val="24"/>
                <w:szCs w:val="24"/>
              </w:rPr>
              <w:tab/>
            </w:r>
            <w:r w:rsidRPr="006F7C47">
              <w:rPr>
                <w:rStyle w:val="Hyperlink"/>
                <w:noProof/>
                <w:sz w:val="24"/>
                <w:szCs w:val="24"/>
              </w:rPr>
              <w:t>The Results of the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_Toc235013848 \h </w:instrText>
            </w:r>
            <w:r w:rsidRPr="006F7C47">
              <w:rPr>
                <w:noProof/>
                <w:webHidden/>
                <w:sz w:val="24"/>
                <w:szCs w:val="24"/>
              </w:rPr>
            </w:r>
            <w:r w:rsidRPr="006F7C47">
              <w:rPr>
                <w:noProof/>
                <w:webHidden/>
                <w:sz w:val="24"/>
                <w:szCs w:val="24"/>
              </w:rPr>
              <w:fldChar w:fldCharType="separate"/>
            </w:r>
            <w:r w:rsidRPr="006F7C47">
              <w:rPr>
                <w:noProof/>
                <w:webHidden/>
                <w:sz w:val="24"/>
                <w:szCs w:val="24"/>
              </w:rPr>
              <w:t>55</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49" w:history="1">
            <w:r w:rsidRPr="006F7C47">
              <w:rPr>
                <w:rStyle w:val="Hyperlink"/>
                <w:noProof/>
                <w:sz w:val="24"/>
                <w:szCs w:val="24"/>
              </w:rPr>
              <w:t>5.2</w:t>
            </w:r>
            <w:r w:rsidRPr="006F7C47">
              <w:rPr>
                <w:rFonts w:asciiTheme="minorHAnsi" w:eastAsiaTheme="minorEastAsia" w:hAnsiTheme="minorHAnsi" w:cstheme="minorBidi"/>
                <w:noProof/>
                <w:sz w:val="24"/>
                <w:szCs w:val="24"/>
              </w:rPr>
              <w:tab/>
            </w:r>
            <w:r w:rsidRPr="006F7C47">
              <w:rPr>
                <w:rStyle w:val="Hyperlink"/>
                <w:noProof/>
                <w:sz w:val="24"/>
                <w:szCs w:val="24"/>
              </w:rPr>
              <w:t>The Descriptive Analysis's Findings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_Toc235013849 \h </w:instrText>
            </w:r>
            <w:r w:rsidRPr="006F7C47">
              <w:rPr>
                <w:noProof/>
                <w:webHidden/>
                <w:sz w:val="24"/>
                <w:szCs w:val="24"/>
              </w:rPr>
            </w:r>
            <w:r w:rsidRPr="006F7C47">
              <w:rPr>
                <w:noProof/>
                <w:webHidden/>
                <w:sz w:val="24"/>
                <w:szCs w:val="24"/>
              </w:rPr>
              <w:fldChar w:fldCharType="separate"/>
            </w:r>
            <w:r w:rsidRPr="006F7C47">
              <w:rPr>
                <w:noProof/>
                <w:webHidden/>
                <w:sz w:val="24"/>
                <w:szCs w:val="24"/>
              </w:rPr>
              <w:t>56</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50" w:history="1">
            <w:r w:rsidRPr="006F7C47">
              <w:rPr>
                <w:rStyle w:val="Hyperlink"/>
                <w:noProof/>
                <w:sz w:val="24"/>
                <w:szCs w:val="24"/>
              </w:rPr>
              <w:t>5.3</w:t>
            </w:r>
            <w:r w:rsidRPr="006F7C47">
              <w:rPr>
                <w:rFonts w:asciiTheme="minorHAnsi" w:eastAsiaTheme="minorEastAsia" w:hAnsiTheme="minorHAnsi" w:cstheme="minorBidi"/>
                <w:noProof/>
                <w:sz w:val="24"/>
                <w:szCs w:val="24"/>
              </w:rPr>
              <w:tab/>
            </w:r>
            <w:r w:rsidRPr="006F7C47">
              <w:rPr>
                <w:rStyle w:val="Hyperlink"/>
                <w:noProof/>
                <w:sz w:val="24"/>
                <w:szCs w:val="24"/>
              </w:rPr>
              <w:t>The Inferential Analysis's Findings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_Toc235013850 \h </w:instrText>
            </w:r>
            <w:r w:rsidRPr="006F7C47">
              <w:rPr>
                <w:noProof/>
                <w:webHidden/>
                <w:sz w:val="24"/>
                <w:szCs w:val="24"/>
              </w:rPr>
            </w:r>
            <w:r w:rsidRPr="006F7C47">
              <w:rPr>
                <w:noProof/>
                <w:webHidden/>
                <w:sz w:val="24"/>
                <w:szCs w:val="24"/>
              </w:rPr>
              <w:fldChar w:fldCharType="separate"/>
            </w:r>
            <w:r w:rsidRPr="006F7C47">
              <w:rPr>
                <w:noProof/>
                <w:webHidden/>
                <w:sz w:val="24"/>
                <w:szCs w:val="24"/>
              </w:rPr>
              <w:t>56</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51" w:history="1">
            <w:r w:rsidRPr="006F7C47">
              <w:rPr>
                <w:rStyle w:val="Hyperlink"/>
                <w:noProof/>
                <w:sz w:val="24"/>
                <w:szCs w:val="24"/>
              </w:rPr>
              <w:t>5.4</w:t>
            </w:r>
            <w:r w:rsidRPr="006F7C47">
              <w:rPr>
                <w:rFonts w:asciiTheme="minorHAnsi" w:eastAsiaTheme="minorEastAsia" w:hAnsiTheme="minorHAnsi" w:cstheme="minorBidi"/>
                <w:noProof/>
                <w:sz w:val="24"/>
                <w:szCs w:val="24"/>
              </w:rPr>
              <w:tab/>
            </w:r>
            <w:r w:rsidRPr="006F7C47">
              <w:rPr>
                <w:rStyle w:val="Hyperlink"/>
                <w:noProof/>
                <w:sz w:val="24"/>
                <w:szCs w:val="24"/>
              </w:rPr>
              <w:t>Conclusion</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_Toc235013851 \h </w:instrText>
            </w:r>
            <w:r w:rsidRPr="006F7C47">
              <w:rPr>
                <w:noProof/>
                <w:webHidden/>
                <w:sz w:val="24"/>
                <w:szCs w:val="24"/>
              </w:rPr>
            </w:r>
            <w:r w:rsidRPr="006F7C47">
              <w:rPr>
                <w:noProof/>
                <w:webHidden/>
                <w:sz w:val="24"/>
                <w:szCs w:val="24"/>
              </w:rPr>
              <w:fldChar w:fldCharType="separate"/>
            </w:r>
            <w:r w:rsidRPr="006F7C47">
              <w:rPr>
                <w:noProof/>
                <w:webHidden/>
                <w:sz w:val="24"/>
                <w:szCs w:val="24"/>
              </w:rPr>
              <w:t>57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52" w:history="1">
            <w:r w:rsidRPr="006F7C47">
              <w:rPr>
                <w:rStyle w:val="Hyperlink"/>
                <w:noProof/>
                <w:sz w:val="24"/>
                <w:szCs w:val="24"/>
              </w:rPr>
              <w:t>5.5</w:t>
            </w:r>
            <w:r w:rsidRPr="006F7C47">
              <w:rPr>
                <w:rFonts w:asciiTheme="minorHAnsi" w:eastAsiaTheme="minorEastAsia" w:hAnsiTheme="minorHAnsi" w:cstheme="minorBidi"/>
                <w:noProof/>
                <w:sz w:val="24"/>
                <w:szCs w:val="24"/>
              </w:rPr>
              <w:tab/>
            </w:r>
            <w:r w:rsidRPr="006F7C47">
              <w:rPr>
                <w:rStyle w:val="Hyperlink"/>
                <w:noProof/>
                <w:sz w:val="24"/>
                <w:szCs w:val="24"/>
              </w:rPr>
              <w:t>The Study's Recommended Actions</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_Toc235013852 \h </w:instrText>
            </w:r>
            <w:r w:rsidRPr="006F7C47">
              <w:rPr>
                <w:noProof/>
                <w:webHidden/>
                <w:sz w:val="24"/>
                <w:szCs w:val="24"/>
              </w:rPr>
            </w:r>
            <w:r w:rsidRPr="006F7C47">
              <w:rPr>
                <w:noProof/>
                <w:webHidden/>
                <w:sz w:val="24"/>
                <w:szCs w:val="24"/>
              </w:rPr>
              <w:fldChar w:fldCharType="separate"/>
            </w:r>
            <w:r w:rsidRPr="006F7C47">
              <w:rPr>
                <w:noProof/>
                <w:webHidden/>
                <w:sz w:val="24"/>
                <w:szCs w:val="24"/>
              </w:rPr>
              <w:t>57</w:t>
            </w:r>
            <w:r w:rsidRPr="006F7C47">
              <w:rPr>
                <w:noProof/>
                <w:webHidden/>
                <w:sz w:val="24"/>
                <w:szCs w:val="24"/>
              </w:rPr>
              <w:fldChar w:fldCharType="end"/>
            </w:r>
          </w:hyperlink>
        </w:p>
        <w:p w:rsidR="006F7C47" w:rsidRPr="006F7C47" w:rsidRDefault="006F7C47">
          <w:pPr>
            <w:pStyle w:val="TOC2"/>
            <w:tabs>
              <w:tab w:val="left" w:pos="1540"/>
            </w:tabs>
            <w:rPr>
              <w:rFonts w:asciiTheme="minorHAnsi" w:eastAsiaTheme="minorEastAsia" w:hAnsiTheme="minorHAnsi" w:cstheme="minorBidi"/>
              <w:noProof/>
              <w:sz w:val="24"/>
              <w:szCs w:val="24"/>
            </w:rPr>
          </w:pPr>
          <w:hyperlink w:anchor="_Toc235013853" w:history="1">
            <w:r w:rsidRPr="006F7C47">
              <w:rPr>
                <w:rStyle w:val="Hyperlink"/>
                <w:noProof/>
                <w:sz w:val="24"/>
                <w:szCs w:val="24"/>
              </w:rPr>
              <w:t>5.6</w:t>
            </w:r>
            <w:r w:rsidRPr="006F7C47">
              <w:rPr>
                <w:rFonts w:asciiTheme="minorHAnsi" w:eastAsiaTheme="minorEastAsia" w:hAnsiTheme="minorHAnsi" w:cstheme="minorBidi"/>
                <w:noProof/>
                <w:sz w:val="24"/>
                <w:szCs w:val="24"/>
              </w:rPr>
              <w:tab/>
            </w:r>
            <w:r w:rsidRPr="006F7C47">
              <w:rPr>
                <w:rStyle w:val="Hyperlink"/>
                <w:noProof/>
                <w:sz w:val="24"/>
                <w:szCs w:val="24"/>
              </w:rPr>
              <w:t>Suggestions for Future Study</w:t>
            </w:r>
            <w:r w:rsidRPr="006F7C47">
              <w:rPr>
                <w:noProof/>
                <w:webHidden/>
                <w:sz w:val="24"/>
                <w:szCs w:val="24"/>
              </w:rPr>
              <w:tab/>
            </w:r>
            <w:r w:rsidRPr="006F7C47">
              <w:rPr>
                <w:noProof/>
                <w:webHidden/>
                <w:sz w:val="24"/>
                <w:szCs w:val="24"/>
              </w:rPr>
              <w:fldChar w:fldCharType="begin"/>
            </w:r>
            <w:r w:rsidRPr="006F7C47">
              <w:rPr>
                <w:noProof/>
                <w:webHidden/>
                <w:sz w:val="24"/>
                <w:szCs w:val="24"/>
              </w:rPr>
              <w:instrText xml:space="preserve"> PAGEREF _Toc235013853 \h </w:instrText>
            </w:r>
            <w:r w:rsidRPr="006F7C47">
              <w:rPr>
                <w:noProof/>
                <w:webHidden/>
                <w:sz w:val="24"/>
                <w:szCs w:val="24"/>
              </w:rPr>
            </w:r>
            <w:r w:rsidRPr="006F7C47">
              <w:rPr>
                <w:noProof/>
                <w:webHidden/>
                <w:sz w:val="24"/>
                <w:szCs w:val="24"/>
              </w:rPr>
              <w:fldChar w:fldCharType="separate"/>
            </w:r>
            <w:r w:rsidRPr="006F7C47">
              <w:rPr>
                <w:noProof/>
                <w:webHidden/>
                <w:sz w:val="24"/>
                <w:szCs w:val="24"/>
              </w:rPr>
              <w:t>58</w:t>
            </w:r>
            <w:r w:rsidRPr="006F7C47">
              <w:rPr>
                <w:noProof/>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854" w:history="1">
            <w:r w:rsidRPr="006F7C47">
              <w:rPr>
                <w:rStyle w:val="Hyperlink"/>
                <w:sz w:val="24"/>
                <w:szCs w:val="24"/>
              </w:rPr>
              <w:t>References</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_Toc235013854 \h </w:instrText>
            </w:r>
            <w:r w:rsidRPr="006F7C47">
              <w:rPr>
                <w:webHidden/>
                <w:sz w:val="24"/>
                <w:szCs w:val="24"/>
              </w:rPr>
            </w:r>
            <w:r w:rsidRPr="006F7C47">
              <w:rPr>
                <w:webHidden/>
                <w:sz w:val="24"/>
                <w:szCs w:val="24"/>
              </w:rPr>
              <w:fldChar w:fldCharType="separate"/>
            </w:r>
            <w:r w:rsidRPr="006F7C47">
              <w:rPr>
                <w:webHidden/>
                <w:sz w:val="24"/>
                <w:szCs w:val="24"/>
              </w:rPr>
              <w:t>59</w:t>
            </w:r>
            <w:r w:rsidRPr="006F7C47">
              <w:rPr>
                <w:webHidden/>
                <w:sz w:val="24"/>
                <w:szCs w:val="24"/>
              </w:rPr>
              <w:fldChar w:fldCharType="end"/>
            </w:r>
          </w:hyperlink>
        </w:p>
        <w:p w:rsidR="006F7C47" w:rsidRPr="006F7C47" w:rsidRDefault="006F7C47">
          <w:pPr>
            <w:pStyle w:val="TOC1"/>
            <w:rPr>
              <w:rFonts w:asciiTheme="minorHAnsi" w:eastAsiaTheme="minorEastAsia" w:hAnsiTheme="minorHAnsi" w:cstheme="minorBidi"/>
              <w:b w:val="0"/>
              <w:sz w:val="24"/>
              <w:szCs w:val="24"/>
            </w:rPr>
          </w:pPr>
          <w:hyperlink w:anchor="_Toc235013855" w:history="1">
            <w:r w:rsidRPr="006F7C47">
              <w:rPr>
                <w:rStyle w:val="Hyperlink"/>
                <w:sz w:val="24"/>
                <w:szCs w:val="24"/>
              </w:rPr>
              <w:t>Appendix A:</w:t>
            </w:r>
            <w:r w:rsidRPr="006F7C47">
              <w:rPr>
                <w:webHidden/>
                <w:sz w:val="24"/>
                <w:szCs w:val="24"/>
              </w:rPr>
              <w:tab/>
            </w:r>
            <w:r w:rsidRPr="006F7C47">
              <w:rPr>
                <w:webHidden/>
                <w:sz w:val="24"/>
                <w:szCs w:val="24"/>
              </w:rPr>
              <w:fldChar w:fldCharType="begin"/>
            </w:r>
            <w:r w:rsidRPr="006F7C47">
              <w:rPr>
                <w:webHidden/>
                <w:sz w:val="24"/>
                <w:szCs w:val="24"/>
              </w:rPr>
              <w:instrText xml:space="preserve"> PAGEREF _Toc235013855 \h </w:instrText>
            </w:r>
            <w:r w:rsidRPr="006F7C47">
              <w:rPr>
                <w:webHidden/>
                <w:sz w:val="24"/>
                <w:szCs w:val="24"/>
              </w:rPr>
            </w:r>
            <w:r w:rsidRPr="006F7C47">
              <w:rPr>
                <w:webHidden/>
                <w:sz w:val="24"/>
                <w:szCs w:val="24"/>
              </w:rPr>
              <w:fldChar w:fldCharType="separate"/>
            </w:r>
            <w:r w:rsidRPr="006F7C47">
              <w:rPr>
                <w:webHidden/>
                <w:sz w:val="24"/>
                <w:szCs w:val="24"/>
              </w:rPr>
              <w:t>67</w:t>
            </w:r>
            <w:r w:rsidRPr="006F7C47">
              <w:rPr>
                <w:webHidden/>
                <w:sz w:val="24"/>
                <w:szCs w:val="24"/>
              </w:rPr>
              <w:fldChar w:fldCharType="end"/>
            </w:r>
          </w:hyperlink>
        </w:p>
        <w:p w:rsidR="000B706A" w:rsidRDefault="000B706A">
          <w:r w:rsidRPr="006F7C47">
            <w:rPr>
              <w:sz w:val="24"/>
              <w:szCs w:val="24"/>
            </w:rPr>
            <w:fldChar w:fldCharType="end"/>
          </w:r>
        </w:p>
      </w:sdtContent>
    </w:sdt>
    <w:p w:rsidR="00E3398F" w:rsidRDefault="00E3398F">
      <w:pPr>
        <w:tabs>
          <w:tab w:val="left" w:pos="1605"/>
        </w:tabs>
        <w:ind w:firstLine="0"/>
        <w:rPr>
          <w:rFonts w:eastAsia="Arial MT"/>
          <w:b/>
          <w:bCs/>
          <w:color w:val="000000"/>
          <w:sz w:val="28"/>
          <w:szCs w:val="28"/>
        </w:rPr>
        <w:sectPr w:rsidR="00E3398F" w:rsidSect="00745DD4">
          <w:pgSz w:w="11910" w:h="16840"/>
          <w:pgMar w:top="1440" w:right="1440" w:bottom="1440" w:left="1440" w:header="0" w:footer="479" w:gutter="0"/>
          <w:cols w:space="720"/>
          <w:docGrid w:linePitch="286"/>
        </w:sectPr>
      </w:pPr>
    </w:p>
    <w:p w:rsidR="005E4899" w:rsidRPr="005E4899" w:rsidRDefault="005E4899" w:rsidP="0005482E">
      <w:pPr>
        <w:pStyle w:val="H1"/>
        <w:jc w:val="center"/>
        <w:rPr>
          <w:rFonts w:eastAsia="Times New Roman Bold"/>
        </w:rPr>
      </w:pPr>
      <w:bookmarkStart w:id="4" w:name="_Toc235013783"/>
      <w:r w:rsidRPr="005E4899">
        <w:lastRenderedPageBreak/>
        <w:t>CHAPTER 1: INTRODUCTION</w:t>
      </w:r>
      <w:bookmarkEnd w:id="4"/>
    </w:p>
    <w:p w:rsidR="00E3398F" w:rsidRPr="005E4899" w:rsidRDefault="005E4899" w:rsidP="001C093A">
      <w:pPr>
        <w:pStyle w:val="H2"/>
        <w:ind w:left="0" w:firstLine="0"/>
        <w:rPr>
          <w:sz w:val="24"/>
        </w:rPr>
      </w:pPr>
      <w:r w:rsidRPr="005E4899">
        <w:t xml:space="preserve"> </w:t>
      </w:r>
      <w:bookmarkStart w:id="5" w:name="_Toc235013784"/>
      <w:r w:rsidRPr="0005482E">
        <w:t>Background</w:t>
      </w:r>
      <w:r w:rsidRPr="005E4899">
        <w:t xml:space="preserve"> of the Study</w:t>
      </w:r>
      <w:bookmarkEnd w:id="5"/>
    </w:p>
    <w:p w:rsidR="00E3398F" w:rsidRDefault="005E4899" w:rsidP="001C093A">
      <w:pPr>
        <w:pStyle w:val="H2"/>
        <w:ind w:left="0" w:firstLine="0"/>
      </w:pPr>
      <w:bookmarkStart w:id="6" w:name="_Toc235013785"/>
      <w:r w:rsidRPr="009C33AC">
        <w:rPr>
          <w:szCs w:val="24"/>
        </w:rPr>
        <w:t>Importance</w:t>
      </w:r>
      <w:r>
        <w:t xml:space="preserve"> of Education and Role of Teachers</w:t>
      </w:r>
      <w:bookmarkEnd w:id="6"/>
    </w:p>
    <w:p w:rsidR="00E3398F" w:rsidRDefault="005E4899" w:rsidP="001C093A">
      <w:pPr>
        <w:rPr>
          <w:color w:val="000000"/>
        </w:rPr>
      </w:pPr>
      <w:r>
        <w:rPr>
          <w:color w:val="000000"/>
          <w:sz w:val="24"/>
          <w:szCs w:val="24"/>
        </w:rPr>
        <w:t>Education is a pillar of human resource development and national advancement, as it provides people with knowledge, skills, attitudes and competencies to play their role in society (Neamtu;2015). It is well understood that education systems' success is highly dependent on the quality and effectiveness of their teachers (Neugebauer;2019). According to Wardiman Djojonegoro, the quality of education systems is determined by several human resource factors, such as educational facilities, good learning materials, and most significantly, good teachers (Nurjanah&amp; Sari;2017). Teachers are the key component of education development because they play a vital role in the intellectual, personality, and behavior development of students (Ahmad;2017).</w:t>
      </w:r>
    </w:p>
    <w:p w:rsidR="00E3398F" w:rsidRDefault="005E4899" w:rsidP="001C093A">
      <w:pPr>
        <w:pStyle w:val="H21"/>
        <w:ind w:left="0" w:firstLine="0"/>
      </w:pPr>
      <w:r>
        <w:t xml:space="preserve"> </w:t>
      </w:r>
      <w:bookmarkStart w:id="7" w:name="_Toc235013786"/>
      <w:r>
        <w:t>Teaching as a Professional Competency-Based Practice</w:t>
      </w:r>
      <w:bookmarkEnd w:id="7"/>
    </w:p>
    <w:p w:rsidR="00E3398F" w:rsidRDefault="005E4899">
      <w:pPr>
        <w:rPr>
          <w:color w:val="000000"/>
        </w:rPr>
      </w:pPr>
      <w:r>
        <w:rPr>
          <w:color w:val="000000"/>
          <w:sz w:val="24"/>
          <w:szCs w:val="24"/>
        </w:rPr>
        <w:t>Teaching is not a basic job, but rather, a professional activity that must be supported by particular skills, competence and emotions (VignjevićKorotaj&amp; Mrnjaus;2021). To Hamzah B. Uno, teaching is a profession that requires expertise and cannot be done without training and pedagogical knowledge (Aulia;2022). Likewise, education experts like E. Mulyasa highlight that teaching competence is not only about learning teaching techniques, but it is also about integrating knowledge, skills, attitudes and behaviors into teaching practices (Mardiah;2024). These skills are typically divided into pedagogical, professional, personality, and social aspects, as outlined in educational regulations, such as the Indonesian Ministry of Education Regulation No. 137 (2014) (Alhamuddin et al.;2021). While this framework is specific to the context, the principles apply to all contexts and acknowledge the multifaceted nature of teaching competence.</w:t>
      </w:r>
    </w:p>
    <w:p w:rsidR="00E3398F" w:rsidRDefault="005E4899">
      <w:pPr>
        <w:rPr>
          <w:color w:val="000000"/>
        </w:rPr>
      </w:pPr>
      <w:r>
        <w:rPr>
          <w:color w:val="000000"/>
          <w:sz w:val="24"/>
          <w:szCs w:val="24"/>
        </w:rPr>
        <w:lastRenderedPageBreak/>
        <w:t xml:space="preserve">Today, the tasks of teachers are increasingly sophisticated with the advancements of the education system. The modern higher education system is undergoing a constant state of change due to globalization, technological innovations, curriculum and learning reforms, and changing student needs (BlooM;2005; Varghese;2013). Blended and online learning, the use of digital tools, and quality assurance are among the factors that have transformed teaching and learning. Universities, such as those under the Higher Education Commission, are actively encouraging innovation, digitalization and outcome-based teaching to meet international standards (Asbari&amp; Novitasari;2024; Keo et al.;2025) </w:t>
      </w:r>
    </w:p>
    <w:p w:rsidR="00E3398F" w:rsidRDefault="005E4899" w:rsidP="001C093A">
      <w:pPr>
        <w:pStyle w:val="H21"/>
        <w:ind w:left="0" w:firstLine="0"/>
      </w:pPr>
      <w:bookmarkStart w:id="8" w:name="_Toc235013787"/>
      <w:r>
        <w:t>Changing Demands in Higher Education</w:t>
      </w:r>
      <w:bookmarkEnd w:id="8"/>
    </w:p>
    <w:p w:rsidR="00E3398F" w:rsidRDefault="005E4899">
      <w:pPr>
        <w:rPr>
          <w:color w:val="000000"/>
        </w:rPr>
      </w:pPr>
      <w:r>
        <w:rPr>
          <w:color w:val="000000"/>
          <w:sz w:val="24"/>
          <w:szCs w:val="24"/>
        </w:rPr>
        <w:t>These trends place demands on teachers to step beyond their traditional roles as educators and to become adaptive professionals who can meet the demands of the changing learning environment(Jena &amp; Barad;2024). Adaptability, here, is defined as the capacity of individuals to modify their thoughts, actions and emotional responses to novel, uncertain, or changing circumstances (Martin et al.;2012). In the context of higher education, this includes teaching strategies, use of technology, managing a diverse student population, and embracing change in higher education. Teacher adaptability can help sustain teaching quality, engagement and coping with challenges in a dynamic environment(Mallillin;2021).</w:t>
      </w:r>
    </w:p>
    <w:p w:rsidR="00E3398F" w:rsidRDefault="005E4899" w:rsidP="001C093A">
      <w:pPr>
        <w:pStyle w:val="H21"/>
        <w:ind w:left="0" w:firstLine="0"/>
      </w:pPr>
      <w:bookmarkStart w:id="9" w:name="_Toc235013788"/>
      <w:r>
        <w:t>Concept and Importance of Teacher Adaptability</w:t>
      </w:r>
      <w:bookmarkEnd w:id="9"/>
    </w:p>
    <w:p w:rsidR="00E3398F" w:rsidRDefault="005E4899">
      <w:pPr>
        <w:rPr>
          <w:color w:val="000000"/>
        </w:rPr>
      </w:pPr>
      <w:r>
        <w:rPr>
          <w:color w:val="000000"/>
          <w:sz w:val="24"/>
          <w:szCs w:val="24"/>
        </w:rPr>
        <w:t xml:space="preserve">The diversity of student groups also demands adaptable teaching. Students vary culturally, in their learning preferences and levels of readiness, and in their prior experiences(Westwood;2018). This requires inclusive teaching strategies and flexible communication and teaching strategies to cater to these differences. Moreover, the growing trend of online and "blended" learning environments has required teachers to acquire additional digital skills and adjust teaching practices(Castro;2019). These developments </w:t>
      </w:r>
      <w:r>
        <w:rPr>
          <w:color w:val="000000"/>
          <w:sz w:val="24"/>
          <w:szCs w:val="24"/>
        </w:rPr>
        <w:lastRenderedPageBreak/>
        <w:t>underline the relevance of not just cognitive and pedagogic skills but also emotional and psychological abilities for adaptation.</w:t>
      </w:r>
    </w:p>
    <w:p w:rsidR="00E3398F" w:rsidRDefault="005E4899" w:rsidP="001C093A">
      <w:pPr>
        <w:pStyle w:val="H21"/>
        <w:ind w:left="0" w:firstLine="0"/>
      </w:pPr>
      <w:bookmarkStart w:id="10" w:name="_Toc235013789"/>
      <w:r>
        <w:t>Role of Emotional Intelligence in Teaching</w:t>
      </w:r>
      <w:bookmarkEnd w:id="10"/>
    </w:p>
    <w:p w:rsidR="00E3398F" w:rsidRDefault="005E4899">
      <w:pPr>
        <w:rPr>
          <w:color w:val="000000"/>
        </w:rPr>
      </w:pPr>
      <w:r>
        <w:rPr>
          <w:color w:val="000000"/>
          <w:sz w:val="24"/>
          <w:szCs w:val="24"/>
        </w:rPr>
        <w:t>One of the key psychological factors impacting adaptability is Emotional Intelligence (EI). Emotional intelligence is the capacity to perceive, understand, manage and use emotions effectively in oneself and in others (Mayang;2025). The term was coined by Peter Salovey and John D. Mayer who defined EI as a series of cognitive abilities linked to the processing of emotions (Salovey et al.;2001). But it was popularized by Daniel Goleman, who stressed the importance of emotional skills in the workplace and leadership (Goleman et al.;2013).</w:t>
      </w:r>
    </w:p>
    <w:p w:rsidR="00E3398F" w:rsidRDefault="005E4899">
      <w:pPr>
        <w:rPr>
          <w:color w:val="000000"/>
        </w:rPr>
      </w:pPr>
      <w:r>
        <w:rPr>
          <w:color w:val="000000"/>
          <w:sz w:val="24"/>
          <w:szCs w:val="24"/>
        </w:rPr>
        <w:t>Goleman’s mixed model defines emotional intelligence as having five elements: self-awareness, self-regulation, motivation, empathy, and social skills (Antonopoulou;2024; Goleman et al.;2013). These are crucial for teaching and performance. Self-awareness allows teachers to recognize their feelings and reflect on their teaching. Self-control enables them to manage their emotional responses and remain calm in the face of classroom challenges. Motivation keeps teachers focused and motivated in their teaching despite setbacks (Alderman;2013). Empathy enables them to comprehend students' feelings and needs, creating nurturing and inclusive classrooms. Social skills are necessary for communication, teamwork and social harmony in the classroom (Salija et al.;2018).</w:t>
      </w:r>
    </w:p>
    <w:p w:rsidR="00E3398F" w:rsidRDefault="005E4899" w:rsidP="009C33AC">
      <w:pPr>
        <w:pStyle w:val="H21"/>
      </w:pPr>
      <w:bookmarkStart w:id="11" w:name="_Toc235013790"/>
      <w:r>
        <w:t>Emotional Intelligence and Teacher Performance</w:t>
      </w:r>
      <w:bookmarkEnd w:id="11"/>
    </w:p>
    <w:p w:rsidR="00E3398F" w:rsidRDefault="005E4899">
      <w:pPr>
        <w:rPr>
          <w:color w:val="000000"/>
        </w:rPr>
      </w:pPr>
      <w:r>
        <w:rPr>
          <w:color w:val="000000"/>
          <w:sz w:val="24"/>
          <w:szCs w:val="24"/>
        </w:rPr>
        <w:t xml:space="preserve">Teachers’ emotional intelligence plays a significant role in influencing their classroom management, stress levels and change management (Valente et al.;2020). Emotionally intelligent teachers are more likely to be resilient, have positive interpersonal relationships, and effectively cope with stressors. Conversely, teachers with lower emotional </w:t>
      </w:r>
      <w:r>
        <w:rPr>
          <w:color w:val="000000"/>
          <w:sz w:val="24"/>
          <w:szCs w:val="24"/>
        </w:rPr>
        <w:lastRenderedPageBreak/>
        <w:t>intelligence may experience difficulties with stress management, classroom management and change, which can affect their teaching efficacy and job satisfaction (Collie et al.;2012).</w:t>
      </w:r>
    </w:p>
    <w:p w:rsidR="00E3398F" w:rsidRDefault="005E4899">
      <w:pPr>
        <w:rPr>
          <w:color w:val="000000"/>
        </w:rPr>
      </w:pPr>
      <w:r>
        <w:rPr>
          <w:color w:val="000000"/>
          <w:sz w:val="24"/>
          <w:szCs w:val="24"/>
        </w:rPr>
        <w:t>Emotional intelligence and its impacts in the workplace have been extensively studied in both business and education. Research shows that individuals with high emotional intelligence are more adept at managing stressful situations, making decisions, and building relationships with others(Ramesar et al.;2009). In teaching, emotionally intelligent teachers are better at engaging students, controlling the classroom, and fostering a positive classroom environment. Additionally, (D’Amico et al.;2020).</w:t>
      </w:r>
    </w:p>
    <w:p w:rsidR="00E3398F" w:rsidRDefault="005E4899" w:rsidP="001C093A">
      <w:pPr>
        <w:pStyle w:val="H21"/>
        <w:ind w:left="0" w:firstLine="0"/>
      </w:pPr>
      <w:bookmarkStart w:id="12" w:name="_Toc235013791"/>
      <w:r>
        <w:t>Emotional Intelligence, Stress Management, and Decision-Making</w:t>
      </w:r>
      <w:bookmarkEnd w:id="12"/>
    </w:p>
    <w:p w:rsidR="00E3398F" w:rsidRDefault="005E4899">
      <w:pPr>
        <w:rPr>
          <w:color w:val="000000"/>
        </w:rPr>
      </w:pPr>
      <w:r>
        <w:rPr>
          <w:color w:val="000000"/>
          <w:sz w:val="24"/>
          <w:szCs w:val="24"/>
        </w:rPr>
        <w:t>Teaching is a stressful career, especially in higher education, where the demands of teaching, research, administrative work and mentoring students can be overwhelming(Johnson &amp; Griffin;2024). High levels of stress can have detrimental effects on teacher performance, job satisfaction and well-being. But, emotional intelligence has been found to relieve stress and improve coping strategies. High-EI individuals can effectively manage their emotions, remain hopeful, and cope with stressful situations, which in turn enhances their job performance and well-being (Jung &amp; Yoon;2016).</w:t>
      </w:r>
    </w:p>
    <w:p w:rsidR="00E3398F" w:rsidRDefault="005E4899">
      <w:pPr>
        <w:rPr>
          <w:color w:val="000000"/>
        </w:rPr>
      </w:pPr>
      <w:r>
        <w:rPr>
          <w:color w:val="000000"/>
          <w:sz w:val="24"/>
          <w:szCs w:val="24"/>
        </w:rPr>
        <w:t>Besides reducing stress, emotional intelligence is also essential for decision-making. Decision-making is a multifaceted cognitive process that involves both logical and emotional elements. Emotions can direct attention, shape perceptions and biases, and impact decision-making (Şengöz;2024), making emotional intelligence a critical aspect of decision-making. Educators with high emotional intelligence can make effective decisions, respond effectively in classroom settings, and engage in effective interpersonal relationships(Fatima &amp; Mohsin;2025).</w:t>
      </w:r>
    </w:p>
    <w:p w:rsidR="00E3398F" w:rsidRDefault="005E4899">
      <w:pPr>
        <w:rPr>
          <w:color w:val="000000"/>
        </w:rPr>
      </w:pPr>
      <w:r>
        <w:rPr>
          <w:color w:val="000000"/>
          <w:sz w:val="24"/>
          <w:szCs w:val="24"/>
        </w:rPr>
        <w:lastRenderedPageBreak/>
        <w:t>The role of emotional intelligence in education is corroborated by its impact on teacher performance. Teacher performance is defined as the capacity to teach, manage and teach students. Studies suggest that teachers' performance is greatly impacted by their emotional intelligence, particularly in terms of communication, motivation, and classroom management(Kanbur &amp; Kirikkaleli;2023). Teachers with high emotional intelligence are more likely to engage classrooms, build positive teacher-student relationships, and have higher academic achievement.</w:t>
      </w:r>
    </w:p>
    <w:p w:rsidR="00E3398F" w:rsidRDefault="005E4899" w:rsidP="001C093A">
      <w:pPr>
        <w:pStyle w:val="H21"/>
        <w:ind w:left="0" w:firstLine="0"/>
      </w:pPr>
      <w:r>
        <w:t xml:space="preserve"> </w:t>
      </w:r>
      <w:bookmarkStart w:id="13" w:name="_Toc235013792"/>
      <w:r>
        <w:t>Pakistani Higher Education Context</w:t>
      </w:r>
      <w:bookmarkEnd w:id="13"/>
    </w:p>
    <w:p w:rsidR="00E3398F" w:rsidRDefault="005E4899">
      <w:pPr>
        <w:rPr>
          <w:color w:val="000000"/>
        </w:rPr>
      </w:pPr>
      <w:r>
        <w:rPr>
          <w:color w:val="000000"/>
          <w:sz w:val="24"/>
          <w:szCs w:val="24"/>
        </w:rPr>
        <w:t>These concerns are especially pertinent in the higher education sector in Pakistan. The sector is rapidly changing with a greater focus on online learning, curriculum development and quality evaluation (Iqbal et al.;2021). Universities are embracing innovative teaching methods like blended learning, outcome-based teaching and competency-based evaluation systems (Susanta;2025). This calls for teachers to be able to update their knowledge and practice and adapt to new teaching approaches. But adaptability is affected by multiple factors, such as emotional intelligence.</w:t>
      </w:r>
    </w:p>
    <w:p w:rsidR="00E3398F" w:rsidRDefault="005E4899">
      <w:pPr>
        <w:rPr>
          <w:color w:val="000000"/>
        </w:rPr>
      </w:pPr>
      <w:r>
        <w:rPr>
          <w:color w:val="000000"/>
          <w:sz w:val="24"/>
          <w:szCs w:val="24"/>
        </w:rPr>
        <w:t>In light of these factors, it is worth examining the links between emotional intelligence and adaptability among tertiary teachers. Emotional intelligence may play a crucial role in helping teachers cope with the challenges of the contemporary education environment, reduce stress and respond adaptively to change (Mayang;2025). Through the development of emotional competencies, teachers can enhance their adaptability and increase the efficiency of educational organizations.</w:t>
      </w:r>
    </w:p>
    <w:p w:rsidR="00E3398F" w:rsidRDefault="005E4899" w:rsidP="001C093A">
      <w:pPr>
        <w:pStyle w:val="H21"/>
        <w:ind w:left="0" w:firstLine="0"/>
      </w:pPr>
      <w:bookmarkStart w:id="14" w:name="_Toc235013793"/>
      <w:r>
        <w:t>Research Gap and Rationale</w:t>
      </w:r>
      <w:bookmarkEnd w:id="14"/>
    </w:p>
    <w:p w:rsidR="00E3398F" w:rsidRDefault="005E4899">
      <w:pPr>
        <w:rPr>
          <w:color w:val="000000"/>
        </w:rPr>
      </w:pPr>
      <w:r>
        <w:rPr>
          <w:color w:val="000000"/>
          <w:sz w:val="24"/>
          <w:szCs w:val="24"/>
        </w:rPr>
        <w:t xml:space="preserve">While emotional intelligence is recognized as a key element in teaching quality, there are relatively few empirical studies on how emotional intelligence helps teachers to adapt, </w:t>
      </w:r>
      <w:r>
        <w:rPr>
          <w:color w:val="000000"/>
          <w:sz w:val="24"/>
          <w:szCs w:val="24"/>
        </w:rPr>
        <w:lastRenderedPageBreak/>
        <w:t>especially in specific geographical areas like District Mianwali. The research has generally explored the broader relationships with job performance, stress, or leadership, rather than adaptability in the context of higher education.</w:t>
      </w:r>
    </w:p>
    <w:p w:rsidR="00E3398F" w:rsidRDefault="005E4899">
      <w:pPr>
        <w:rPr>
          <w:color w:val="000000"/>
        </w:rPr>
      </w:pPr>
      <w:r>
        <w:rPr>
          <w:color w:val="000000"/>
          <w:sz w:val="24"/>
          <w:szCs w:val="24"/>
        </w:rPr>
        <w:t>Moreover, variations in institutional settings, resource allocation and cultural factors may impact the effects of emotional intelligence on teacher performance, adaptability and behavior. For example, teachers in under-resourced contexts may need to adapt to more challenging circumstances, requiring greater emotional adaptability. Recognizing these factors is crucial for designing specific interventions and teacher training programs to enhance teacher effectiveness and the quality of education.</w:t>
      </w:r>
    </w:p>
    <w:p w:rsidR="00E3398F" w:rsidRDefault="005E4899">
      <w:pPr>
        <w:rPr>
          <w:color w:val="000000"/>
        </w:rPr>
      </w:pPr>
      <w:r>
        <w:rPr>
          <w:color w:val="000000"/>
          <w:sz w:val="24"/>
          <w:szCs w:val="24"/>
        </w:rPr>
        <w:t>Thus, the current study seeks to explore the contribution of emotional intelligence in improving the adaptability of college teachers in District Mianwali. This research will explore the five factors of emotional intelligence - self-awareness, self-regulation, motivation, empathy and social skills - to determine how these abilities affect teachers' adaptability in educational settings. The results of the study are expected to inform educational policy, leadership and teacher preparation programs in developing strategies to enhance teaching quality and deliver quality education.</w:t>
      </w:r>
    </w:p>
    <w:p w:rsidR="00E3398F" w:rsidRDefault="005E4899">
      <w:pPr>
        <w:rPr>
          <w:color w:val="000000"/>
          <w:sz w:val="24"/>
          <w:szCs w:val="24"/>
        </w:rPr>
      </w:pPr>
      <w:r>
        <w:rPr>
          <w:color w:val="000000"/>
          <w:sz w:val="24"/>
          <w:szCs w:val="24"/>
        </w:rPr>
        <w:t>In summary, the ever-evolving nature of higher education demands that teachers are not only highly knowledgeable and skilled, but also possess emotional intelligence and adaptability. Emotional intelligence is essential for teachers' stress management, relationship building, and adaptability. This research on the link between emotional intelligence and adaptability adds to the existing literature on teacher quality and offers insights for improving teaching practices in higher educational settings.</w:t>
      </w:r>
    </w:p>
    <w:p w:rsidR="00E3398F" w:rsidRDefault="00E3398F">
      <w:pPr>
        <w:rPr>
          <w:color w:val="000000"/>
          <w:sz w:val="24"/>
          <w:szCs w:val="24"/>
        </w:rPr>
      </w:pPr>
    </w:p>
    <w:p w:rsidR="00E3398F" w:rsidRDefault="00E3398F">
      <w:pPr>
        <w:rPr>
          <w:color w:val="000000"/>
        </w:rPr>
      </w:pPr>
    </w:p>
    <w:p w:rsidR="00E3398F" w:rsidRDefault="005E4899" w:rsidP="001C093A">
      <w:pPr>
        <w:pStyle w:val="H2"/>
        <w:ind w:left="0" w:firstLine="0"/>
      </w:pPr>
      <w:bookmarkStart w:id="15" w:name="_Toc235013794"/>
      <w:r>
        <w:lastRenderedPageBreak/>
        <w:t>Problem Statement</w:t>
      </w:r>
      <w:bookmarkEnd w:id="15"/>
    </w:p>
    <w:p w:rsidR="00E3398F" w:rsidRDefault="005E4899">
      <w:pPr>
        <w:rPr>
          <w:color w:val="000000"/>
        </w:rPr>
      </w:pPr>
      <w:r>
        <w:rPr>
          <w:color w:val="000000"/>
          <w:sz w:val="24"/>
          <w:szCs w:val="24"/>
        </w:rPr>
        <w:t>The integration of technology, curriculum and structural changes are always taking place in higher education institutions. Teachers often feel overwhelmed, change resistant, and struggle to adapt to new teaching and management practices.</w:t>
      </w:r>
    </w:p>
    <w:p w:rsidR="00E3398F" w:rsidRDefault="005E4899">
      <w:pPr>
        <w:rPr>
          <w:color w:val="000000"/>
        </w:rPr>
      </w:pPr>
      <w:r>
        <w:rPr>
          <w:color w:val="000000"/>
          <w:sz w:val="24"/>
          <w:szCs w:val="24"/>
        </w:rPr>
        <w:t>Although the concept of emotional intelligence is increasingly important in organizations, little research has been done to explore the role of emotional intelligence on teacher adaptability in higher education institutions, especially in developing countries.</w:t>
      </w:r>
    </w:p>
    <w:p w:rsidR="00E3398F" w:rsidRDefault="005E4899">
      <w:pPr>
        <w:rPr>
          <w:color w:val="000000"/>
        </w:rPr>
      </w:pPr>
      <w:r>
        <w:rPr>
          <w:color w:val="000000"/>
          <w:sz w:val="24"/>
          <w:szCs w:val="24"/>
        </w:rPr>
        <w:t>The aim of this research is to explore the role of emotional intelligence on teacher adaptability in higher education institutions.</w:t>
      </w:r>
    </w:p>
    <w:p w:rsidR="00E3398F" w:rsidRDefault="005E4899" w:rsidP="001C093A">
      <w:pPr>
        <w:pStyle w:val="H2"/>
        <w:ind w:left="0" w:firstLine="0"/>
      </w:pPr>
      <w:bookmarkStart w:id="16" w:name="_Toc235013795"/>
      <w:r>
        <w:t>Objectives of the Study</w:t>
      </w:r>
      <w:bookmarkEnd w:id="16"/>
    </w:p>
    <w:p w:rsidR="00E3398F" w:rsidRDefault="005E4899">
      <w:pPr>
        <w:rPr>
          <w:color w:val="000000"/>
        </w:rPr>
      </w:pPr>
      <w:r>
        <w:rPr>
          <w:color w:val="000000"/>
          <w:sz w:val="24"/>
          <w:szCs w:val="24"/>
        </w:rPr>
        <w:t>1. To measure the level of emotional intelligence among college teachers in District Mianwali.</w:t>
      </w:r>
    </w:p>
    <w:p w:rsidR="00E3398F" w:rsidRDefault="005E4899">
      <w:pPr>
        <w:rPr>
          <w:color w:val="000000"/>
        </w:rPr>
      </w:pPr>
      <w:r>
        <w:rPr>
          <w:color w:val="000000"/>
          <w:sz w:val="24"/>
          <w:szCs w:val="24"/>
        </w:rPr>
        <w:t>2. To assess the level of adaptability among college teachers.</w:t>
      </w:r>
    </w:p>
    <w:p w:rsidR="00E3398F" w:rsidRDefault="005E4899">
      <w:pPr>
        <w:rPr>
          <w:color w:val="000000"/>
        </w:rPr>
      </w:pPr>
      <w:r>
        <w:rPr>
          <w:color w:val="000000"/>
          <w:sz w:val="24"/>
          <w:szCs w:val="24"/>
        </w:rPr>
        <w:t>3. To examine the relationship between emotional intelligence and adaptability.</w:t>
      </w:r>
    </w:p>
    <w:p w:rsidR="00E3398F" w:rsidRDefault="005E4899">
      <w:pPr>
        <w:rPr>
          <w:color w:val="000000"/>
        </w:rPr>
      </w:pPr>
      <w:r>
        <w:rPr>
          <w:color w:val="000000"/>
          <w:sz w:val="24"/>
          <w:szCs w:val="24"/>
        </w:rPr>
        <w:t>4. To determine the impact of emotional intelligence on adaptability.</w:t>
      </w:r>
    </w:p>
    <w:p w:rsidR="00E3398F" w:rsidRDefault="00E3398F">
      <w:pPr>
        <w:ind w:firstLine="0"/>
        <w:rPr>
          <w:color w:val="000000"/>
        </w:rPr>
      </w:pPr>
    </w:p>
    <w:p w:rsidR="00E3398F" w:rsidRDefault="005E4899" w:rsidP="001C093A">
      <w:pPr>
        <w:pStyle w:val="H2"/>
        <w:ind w:left="0" w:firstLine="0"/>
      </w:pPr>
      <w:bookmarkStart w:id="17" w:name="_Toc235013796"/>
      <w:r>
        <w:t>Research Questions</w:t>
      </w:r>
      <w:bookmarkEnd w:id="17"/>
    </w:p>
    <w:p w:rsidR="00E3398F" w:rsidRDefault="005E4899">
      <w:pPr>
        <w:rPr>
          <w:color w:val="000000"/>
        </w:rPr>
      </w:pPr>
      <w:r>
        <w:rPr>
          <w:color w:val="000000"/>
          <w:sz w:val="24"/>
          <w:szCs w:val="24"/>
        </w:rPr>
        <w:t>1. What is the level of emotional intelligence among college teachers in District Mianwali?</w:t>
      </w:r>
    </w:p>
    <w:p w:rsidR="00E3398F" w:rsidRDefault="005E4899">
      <w:pPr>
        <w:rPr>
          <w:color w:val="000000"/>
        </w:rPr>
      </w:pPr>
      <w:r>
        <w:rPr>
          <w:color w:val="000000"/>
          <w:sz w:val="24"/>
          <w:szCs w:val="24"/>
        </w:rPr>
        <w:t>2. What is the level of adaptability among college teachers?</w:t>
      </w:r>
    </w:p>
    <w:p w:rsidR="00E3398F" w:rsidRDefault="005E4899">
      <w:pPr>
        <w:rPr>
          <w:color w:val="000000"/>
        </w:rPr>
      </w:pPr>
      <w:r>
        <w:rPr>
          <w:color w:val="000000"/>
          <w:sz w:val="24"/>
          <w:szCs w:val="24"/>
        </w:rPr>
        <w:t>3. Is there a significant relationship between emotional intelligence and adaptability?</w:t>
      </w:r>
    </w:p>
    <w:p w:rsidR="00E3398F" w:rsidRDefault="005E4899">
      <w:pPr>
        <w:rPr>
          <w:color w:val="000000"/>
        </w:rPr>
      </w:pPr>
      <w:r>
        <w:rPr>
          <w:color w:val="000000"/>
          <w:sz w:val="24"/>
          <w:szCs w:val="24"/>
        </w:rPr>
        <w:t>4. To what extent does emotional intelligence predict adaptability?</w:t>
      </w:r>
    </w:p>
    <w:p w:rsidR="00E3398F" w:rsidRDefault="005E4899" w:rsidP="001C093A">
      <w:pPr>
        <w:pStyle w:val="H2"/>
        <w:ind w:left="0" w:firstLine="0"/>
      </w:pPr>
      <w:bookmarkStart w:id="18" w:name="_Toc235013797"/>
      <w:r>
        <w:lastRenderedPageBreak/>
        <w:t>Hypotheses</w:t>
      </w:r>
      <w:bookmarkEnd w:id="18"/>
    </w:p>
    <w:p w:rsidR="00E3398F" w:rsidRDefault="005E4899">
      <w:pPr>
        <w:ind w:firstLine="0"/>
        <w:rPr>
          <w:color w:val="000000"/>
        </w:rPr>
      </w:pPr>
      <w:r>
        <w:rPr>
          <w:rFonts w:ascii="Times New Roman Bold" w:eastAsia="Times New Roman Bold" w:hAnsi="Times New Roman Bold" w:cs="Times New Roman Bold"/>
          <w:b/>
          <w:bCs/>
          <w:color w:val="000000"/>
          <w:sz w:val="24"/>
          <w:szCs w:val="24"/>
        </w:rPr>
        <w:t>Alternative Hypothesis</w:t>
      </w:r>
    </w:p>
    <w:p w:rsidR="00E3398F" w:rsidRPr="000B706A" w:rsidRDefault="005E4899" w:rsidP="000B706A">
      <w:pPr>
        <w:rPr>
          <w:sz w:val="24"/>
          <w:szCs w:val="24"/>
        </w:rPr>
      </w:pPr>
      <w:r w:rsidRPr="000B706A">
        <w:rPr>
          <w:rFonts w:eastAsia="Times New Roman Bold"/>
          <w:b/>
          <w:bCs/>
          <w:sz w:val="24"/>
          <w:szCs w:val="24"/>
        </w:rPr>
        <w:t>H1:</w:t>
      </w:r>
      <w:r w:rsidRPr="000B706A">
        <w:rPr>
          <w:sz w:val="24"/>
          <w:szCs w:val="24"/>
        </w:rPr>
        <w:t xml:space="preserve"> There is a significant positive relationship between Emotional Intelligence and the adaptability of college teachers.</w:t>
      </w:r>
    </w:p>
    <w:p w:rsidR="00E3398F" w:rsidRPr="000B706A" w:rsidRDefault="005E4899" w:rsidP="000B706A">
      <w:pPr>
        <w:rPr>
          <w:sz w:val="24"/>
          <w:szCs w:val="24"/>
        </w:rPr>
      </w:pPr>
      <w:r w:rsidRPr="000B706A">
        <w:rPr>
          <w:rFonts w:eastAsia="Times New Roman Bold"/>
          <w:b/>
          <w:bCs/>
          <w:sz w:val="24"/>
          <w:szCs w:val="24"/>
        </w:rPr>
        <w:t xml:space="preserve">H2: </w:t>
      </w:r>
      <w:r w:rsidRPr="000B706A">
        <w:rPr>
          <w:sz w:val="24"/>
          <w:szCs w:val="24"/>
        </w:rPr>
        <w:t xml:space="preserve"> Emotional intelligence significantly predict teachers' adaptability.</w:t>
      </w:r>
    </w:p>
    <w:p w:rsidR="00E3398F" w:rsidRDefault="005E4899">
      <w:pPr>
        <w:ind w:firstLine="0"/>
        <w:rPr>
          <w:b/>
          <w:bCs/>
          <w:color w:val="000000"/>
          <w:sz w:val="24"/>
          <w:szCs w:val="24"/>
        </w:rPr>
      </w:pPr>
      <w:r>
        <w:rPr>
          <w:b/>
          <w:bCs/>
          <w:color w:val="000000"/>
          <w:sz w:val="24"/>
          <w:szCs w:val="24"/>
        </w:rPr>
        <w:t>Null Hypothesis</w:t>
      </w:r>
    </w:p>
    <w:p w:rsidR="00E3398F" w:rsidRPr="000B706A" w:rsidRDefault="005E4899" w:rsidP="000B706A">
      <w:pPr>
        <w:rPr>
          <w:b/>
          <w:bCs/>
          <w:sz w:val="24"/>
          <w:szCs w:val="24"/>
        </w:rPr>
      </w:pPr>
      <w:r w:rsidRPr="000B706A">
        <w:rPr>
          <w:b/>
          <w:bCs/>
          <w:sz w:val="24"/>
          <w:szCs w:val="24"/>
        </w:rPr>
        <w:t xml:space="preserve">H01: </w:t>
      </w:r>
      <w:r w:rsidRPr="000B706A">
        <w:rPr>
          <w:sz w:val="24"/>
          <w:szCs w:val="24"/>
        </w:rPr>
        <w:t>There is no significant relationship between emotional intelligence and teachers' adaptability.</w:t>
      </w:r>
    </w:p>
    <w:p w:rsidR="00E3398F" w:rsidRPr="000B706A" w:rsidRDefault="005E4899" w:rsidP="000B706A">
      <w:pPr>
        <w:rPr>
          <w:sz w:val="24"/>
          <w:szCs w:val="24"/>
        </w:rPr>
      </w:pPr>
      <w:r w:rsidRPr="000B706A">
        <w:rPr>
          <w:b/>
          <w:bCs/>
          <w:sz w:val="24"/>
          <w:szCs w:val="24"/>
        </w:rPr>
        <w:t xml:space="preserve">H02: </w:t>
      </w:r>
      <w:r w:rsidRPr="000B706A">
        <w:rPr>
          <w:sz w:val="24"/>
          <w:szCs w:val="24"/>
        </w:rPr>
        <w:t>Emotional intelligence does not significantly predict teachers' adaptability.</w:t>
      </w:r>
    </w:p>
    <w:p w:rsidR="00E3398F" w:rsidRDefault="005E4899" w:rsidP="001C093A">
      <w:pPr>
        <w:pStyle w:val="H2"/>
        <w:ind w:left="0" w:firstLine="0"/>
      </w:pPr>
      <w:bookmarkStart w:id="19" w:name="_Toc235013798"/>
      <w:r>
        <w:t>Significance of the Study</w:t>
      </w:r>
      <w:bookmarkEnd w:id="19"/>
    </w:p>
    <w:p w:rsidR="00E3398F" w:rsidRDefault="005E4899">
      <w:pPr>
        <w:rPr>
          <w:color w:val="000000"/>
        </w:rPr>
      </w:pPr>
      <w:r>
        <w:rPr>
          <w:color w:val="000000"/>
          <w:sz w:val="24"/>
          <w:szCs w:val="24"/>
        </w:rPr>
        <w:t xml:space="preserve">This study holds considerable significance for multiple stakeholders in the field of higher education. For educational institutions, it provides valuable insights into the role of emotional intelligence in enhancing teachers' adaptability and their ability to cope effectively with institutional changes. Such understanding can help administrators create supportive work environments and implement strategies that strengthen organizational effectiveness. For teachers, the study highlights the importance of emotional competencies in promoting professional growth, improving resilience, and enabling them to respond more effectively to evolving educational demands. For policymakers, particularly organizations such as the Higher Education Commission (HEC), the findings may serve as a basis for developing professional development programs that incorporate emotional intelligence training as a means of improving teaching quality and adaptability. Furthermore, this study contributes to the existing body of knowledge by expanding the literature on the relationship between </w:t>
      </w:r>
      <w:r>
        <w:rPr>
          <w:color w:val="000000"/>
          <w:sz w:val="24"/>
          <w:szCs w:val="24"/>
        </w:rPr>
        <w:lastRenderedPageBreak/>
        <w:t>emotional intelligence and teacher adaptability in higher education, thereby providing a useful foundation for future research in this area.</w:t>
      </w:r>
    </w:p>
    <w:p w:rsidR="00E3398F" w:rsidRDefault="00E3398F">
      <w:pPr>
        <w:rPr>
          <w:color w:val="000000"/>
        </w:rPr>
      </w:pPr>
    </w:p>
    <w:p w:rsidR="00E3398F" w:rsidRDefault="00E3398F">
      <w:pPr>
        <w:rPr>
          <w:color w:val="000000"/>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rPr>
          <w:rFonts w:ascii="Times New Roman Bold" w:eastAsia="Times New Roman Bold" w:hAnsi="Times New Roman Bold" w:cs="Times New Roman Bold"/>
          <w:b/>
          <w:bCs/>
          <w:color w:val="000000"/>
          <w:sz w:val="24"/>
          <w:szCs w:val="24"/>
        </w:rPr>
      </w:pPr>
    </w:p>
    <w:p w:rsidR="00E3398F" w:rsidRDefault="00E3398F">
      <w:pPr>
        <w:ind w:firstLine="0"/>
        <w:jc w:val="center"/>
        <w:rPr>
          <w:rFonts w:ascii="Times New Roman Bold" w:eastAsia="Times New Roman Bold" w:hAnsi="Times New Roman Bold" w:cs="Times New Roman Bold"/>
          <w:b/>
          <w:bCs/>
          <w:color w:val="000000"/>
          <w:sz w:val="28"/>
          <w:szCs w:val="28"/>
        </w:rPr>
      </w:pPr>
    </w:p>
    <w:p w:rsidR="00E3398F" w:rsidRPr="00D321B5" w:rsidRDefault="005E4899" w:rsidP="00D321B5">
      <w:pPr>
        <w:pStyle w:val="H1"/>
        <w:jc w:val="center"/>
        <w:rPr>
          <w:rFonts w:ascii="Times New Roman" w:eastAsia="Times New Roman" w:hAnsi="Times New Roman"/>
          <w:sz w:val="24"/>
          <w:szCs w:val="24"/>
        </w:rPr>
      </w:pPr>
      <w:bookmarkStart w:id="20" w:name="_Toc235013799"/>
      <w:r>
        <w:lastRenderedPageBreak/>
        <w:t>Chapter 2</w:t>
      </w:r>
      <w:r w:rsidR="00D321B5">
        <w:t xml:space="preserve">: </w:t>
      </w:r>
      <w:r>
        <w:t>LITERATURE REVIEW</w:t>
      </w:r>
      <w:bookmarkEnd w:id="20"/>
    </w:p>
    <w:p w:rsidR="00E3398F" w:rsidRDefault="005E4899">
      <w:pPr>
        <w:rPr>
          <w:color w:val="000000"/>
          <w:sz w:val="24"/>
          <w:szCs w:val="24"/>
        </w:rPr>
      </w:pPr>
      <w:r>
        <w:rPr>
          <w:color w:val="000000"/>
          <w:sz w:val="24"/>
          <w:szCs w:val="24"/>
        </w:rPr>
        <w:t>Teaching in higher education has become increasingly dynamic due to rapid technological advancements, evolving educational policies, diverse student needs, and changing institutional expectations. In this context, college teachers are expected not only to possess strong academic knowledge but also to demonstrate emotional competence and adaptability in their professional roles. Emotional intelligence (EI), which refers to the ability to perceive, understand, manage, and regulate emotions in oneself and others, has emerged as an essential factor influencing teachers' effectiveness, interpersonal relationships, and overall professional performance. Likewise, adaptability enables teachers to respond effectively to new teaching methods, curriculum changes, classroom challenges, and organizational demands. A growing body of research suggests that emotionally intelligent teachers are better equipped to cope with stress, maintain positive relationships, and adapt successfully to changing educational environments. Therefore, this review of the literature examines the theoretical foundations and empirical evidence regarding emotional intelligence and teacher adaptability, with particular emphasis on their relationship among college teachers. It also identifies existing research gaps and provides the conceptual basis for investigating the influence of emotional intelligence on enhancing the adaptability of college teachers in District Mianwali.</w:t>
      </w:r>
    </w:p>
    <w:p w:rsidR="00E3398F" w:rsidRDefault="005E4899" w:rsidP="001C093A">
      <w:pPr>
        <w:pStyle w:val="H3"/>
        <w:ind w:left="0" w:firstLine="0"/>
      </w:pPr>
      <w:bookmarkStart w:id="21" w:name="_Toc235013800"/>
      <w:r>
        <w:t>Theory of Emotional Intelligence</w:t>
      </w:r>
      <w:bookmarkEnd w:id="21"/>
    </w:p>
    <w:p w:rsidR="00E3398F" w:rsidRDefault="005E4899">
      <w:pPr>
        <w:rPr>
          <w:color w:val="000000"/>
        </w:rPr>
      </w:pPr>
      <w:r>
        <w:rPr>
          <w:color w:val="000000"/>
          <w:sz w:val="24"/>
          <w:szCs w:val="24"/>
        </w:rPr>
        <w:t>Emotional Intelligence (EI) has been conceptualized through various theoretical models. The most influential models include:</w:t>
      </w:r>
    </w:p>
    <w:p w:rsidR="00E3398F" w:rsidRDefault="005E4899" w:rsidP="001C093A">
      <w:pPr>
        <w:pStyle w:val="H3"/>
        <w:ind w:left="0" w:firstLine="0"/>
      </w:pPr>
      <w:bookmarkStart w:id="22" w:name="_Toc235013801"/>
      <w:r>
        <w:t>Ability Model of Emotional Intelligence</w:t>
      </w:r>
      <w:bookmarkEnd w:id="22"/>
    </w:p>
    <w:p w:rsidR="00E3398F" w:rsidRDefault="005E4899">
      <w:pPr>
        <w:rPr>
          <w:color w:val="000000"/>
        </w:rPr>
      </w:pPr>
      <w:r>
        <w:rPr>
          <w:color w:val="000000"/>
          <w:sz w:val="24"/>
          <w:szCs w:val="24"/>
        </w:rPr>
        <w:t xml:space="preserve">The Ability Model of Emotional Intelligence was introduced by Peter Salovey and John D. Mayer in the early 1990s. This model defines emotional intelligence (EI) as a group </w:t>
      </w:r>
      <w:r>
        <w:rPr>
          <w:color w:val="000000"/>
          <w:sz w:val="24"/>
          <w:szCs w:val="24"/>
        </w:rPr>
        <w:lastRenderedPageBreak/>
        <w:t>of emotional processing abilities. The Ability Model conceptualize EI as a type of cognitive intelligence that includes the ability to perceive, process, understand, and regulate emotions in self and others, rather than as a personality trait. From this view, emotional intelligence operates much like other forms of intelligence, and can thus be assessed via performance tests (Caruso et al.;2015; Salovey et al.;2001).</w:t>
      </w:r>
    </w:p>
    <w:p w:rsidR="00E3398F" w:rsidRDefault="005E4899">
      <w:pPr>
        <w:rPr>
          <w:color w:val="000000"/>
        </w:rPr>
      </w:pPr>
      <w:r>
        <w:rPr>
          <w:color w:val="000000"/>
          <w:sz w:val="24"/>
          <w:szCs w:val="24"/>
        </w:rPr>
        <w:t>It defines four branches that are the core emotional abilities. These branches are organized hierarchically, from perceiving emotions to regulating them.</w:t>
      </w:r>
    </w:p>
    <w:p w:rsidR="00E3398F" w:rsidRDefault="005E4899" w:rsidP="001C093A">
      <w:pPr>
        <w:pStyle w:val="H31"/>
        <w:ind w:left="0" w:firstLine="0"/>
      </w:pPr>
      <w:bookmarkStart w:id="23" w:name="_Toc235013802"/>
      <w:r>
        <w:t>Perceiving Emotions</w:t>
      </w:r>
      <w:bookmarkEnd w:id="23"/>
    </w:p>
    <w:p w:rsidR="00E3398F" w:rsidRDefault="005E4899">
      <w:pPr>
        <w:rPr>
          <w:color w:val="000000"/>
        </w:rPr>
      </w:pPr>
      <w:r>
        <w:rPr>
          <w:color w:val="000000"/>
          <w:sz w:val="24"/>
          <w:szCs w:val="24"/>
        </w:rPr>
        <w:t>The first branch of the Ability Model is the ability to perceive and recognize emotions in oneself and others. This includes the ability to perceive emotions in facial expressions, body posture, vocal tone and other non-verbal cues. People who are good at perceiving emotions are able to accurately pick up on subtle shifts in emotion and interpret others' feelings in various contexts. This skill is the foundation for the other emotional intelligence skills because one must perceive emotions in order to respond effectively to emotional situations (Lopes et al.;2013; Mayer et al.;2016).</w:t>
      </w:r>
    </w:p>
    <w:p w:rsidR="00E3398F" w:rsidRDefault="005E4899" w:rsidP="001C093A">
      <w:pPr>
        <w:pStyle w:val="H31"/>
        <w:ind w:left="0" w:firstLine="0"/>
      </w:pPr>
      <w:bookmarkStart w:id="24" w:name="_Toc235013803"/>
      <w:r>
        <w:t>Using Emotions to Facilitate Thinking</w:t>
      </w:r>
      <w:bookmarkEnd w:id="24"/>
    </w:p>
    <w:p w:rsidR="00E3398F" w:rsidRDefault="005E4899">
      <w:pPr>
        <w:rPr>
          <w:color w:val="000000"/>
        </w:rPr>
      </w:pPr>
      <w:r>
        <w:rPr>
          <w:color w:val="000000"/>
          <w:sz w:val="24"/>
          <w:szCs w:val="24"/>
        </w:rPr>
        <w:t>The second branch is the ability to use emotions to facilitate cognitive processes, including reasoning, problem solving and decision making. Emotions can direct attention to relevant information and shape perceptions of situations. Some emotions may promote creative processes, while others may facilitate analytical processes. People with high emotional intelligence can use their emotions to enhance cognitive performance and alter their thinking strategies to suit the emotional context of a situation (Brackett et al.;2004; Bușu;2020).</w:t>
      </w:r>
    </w:p>
    <w:p w:rsidR="00E3398F" w:rsidRDefault="005E4899" w:rsidP="001C093A">
      <w:pPr>
        <w:pStyle w:val="H31"/>
        <w:ind w:left="0" w:firstLine="0"/>
      </w:pPr>
      <w:bookmarkStart w:id="25" w:name="_Toc235013804"/>
      <w:r>
        <w:lastRenderedPageBreak/>
        <w:t>Understanding Emotions</w:t>
      </w:r>
      <w:bookmarkEnd w:id="25"/>
    </w:p>
    <w:p w:rsidR="00E3398F" w:rsidRDefault="005E4899">
      <w:pPr>
        <w:rPr>
          <w:color w:val="000000"/>
        </w:rPr>
      </w:pPr>
      <w:r>
        <w:rPr>
          <w:color w:val="000000"/>
          <w:sz w:val="24"/>
          <w:szCs w:val="24"/>
        </w:rPr>
        <w:t>The third component relates to the ability to understand emotional language and to interpret emotions and their causes and consequences. This involves understanding the changing nature of emotions and the relationships between emotions. For example, those who comprehend emotions can distinguish between similar emotions such as frustration and anger, and they are able to anticipate how emotions will shift in different situations. This greater understanding of emotions enables individuals to understand complex emotional situations and respond appropriately (Bamberg;1997; Elfenbein &amp; MacCann;2017).</w:t>
      </w:r>
    </w:p>
    <w:p w:rsidR="00E3398F" w:rsidRDefault="005E4899" w:rsidP="001C093A">
      <w:pPr>
        <w:pStyle w:val="H31"/>
        <w:ind w:left="0" w:firstLine="0"/>
      </w:pPr>
      <w:bookmarkStart w:id="26" w:name="_Toc235013805"/>
      <w:r>
        <w:t>Managing Emotions</w:t>
      </w:r>
      <w:bookmarkEnd w:id="26"/>
    </w:p>
    <w:p w:rsidR="00E3398F" w:rsidRDefault="005E4899">
      <w:pPr>
        <w:rPr>
          <w:color w:val="000000"/>
        </w:rPr>
      </w:pPr>
      <w:r>
        <w:rPr>
          <w:color w:val="000000"/>
          <w:sz w:val="24"/>
          <w:szCs w:val="24"/>
        </w:rPr>
        <w:t>The fourth and most sophisticated element of the Ability Model is the ability to manage emotions in self and others. Managing emotions does not involve suppressing or eliminating them, but regulating and directing them appropriately. People who possess this skill can minimize negative emotional responses, keep their emotions in check, and respond to stressful events in a more controlled manner. Good emotional regulation skills lead to better interpersonal relationships, stress coping, and psychological health (Bamberg;1997; Mayer et al.;2016).</w:t>
      </w:r>
    </w:p>
    <w:p w:rsidR="00E3398F" w:rsidRDefault="005E4899">
      <w:pPr>
        <w:rPr>
          <w:color w:val="000000"/>
        </w:rPr>
      </w:pPr>
      <w:r>
        <w:rPr>
          <w:color w:val="000000"/>
          <w:sz w:val="24"/>
          <w:szCs w:val="24"/>
        </w:rPr>
        <w:t xml:space="preserve">In summary, the Ability Model stresses that emotional intelligence is a set of measurable cognitive skills that can be learned rather than a personality trait. As a result, emotional intelligence can be cultivated through learning, training and experience. This model is commonly applied in psychological research, education, and organizational behavior to explore the impact of emotional skills on decision making, interpersonal relationships, leadership and well-being (Caruso et al.;2015). The first component of the Ability Model is the ability to accurately perceive and identify emotions in oneself and others. This includes recognizing emotional expressions in facial cues, body language, tone of voice, and other </w:t>
      </w:r>
      <w:r>
        <w:rPr>
          <w:color w:val="000000"/>
          <w:sz w:val="24"/>
          <w:szCs w:val="24"/>
        </w:rPr>
        <w:lastRenderedPageBreak/>
        <w:t>non-verbal signals. Individuals who are skilled at perceiving emotions can effectively detect subtle emotional changes and understand how people are feeling in different situations. This ability forms the foundation for all other emotional intelligence skills because accurate emotional perception is necessary for responding appropriately to emotional experiences(Caruso et al.;2015; Mayer et al.;2016).</w:t>
      </w:r>
    </w:p>
    <w:p w:rsidR="00E3398F" w:rsidRDefault="005E4899" w:rsidP="001C093A">
      <w:pPr>
        <w:pStyle w:val="H3"/>
        <w:ind w:left="0" w:firstLine="0"/>
      </w:pPr>
      <w:bookmarkStart w:id="27" w:name="_Toc235013806"/>
      <w:r>
        <w:t>Mixed Model of Emotional Intelligence</w:t>
      </w:r>
      <w:bookmarkEnd w:id="27"/>
    </w:p>
    <w:p w:rsidR="00E3398F" w:rsidRDefault="005E4899">
      <w:pPr>
        <w:rPr>
          <w:color w:val="000000"/>
        </w:rPr>
      </w:pPr>
      <w:r>
        <w:rPr>
          <w:color w:val="000000"/>
          <w:sz w:val="24"/>
          <w:szCs w:val="24"/>
        </w:rPr>
        <w:t>The Mixed Model of Emotional Intelligence was coined by Daniel Goleman. This approach broadens the understanding of emotional intelligence beyond cognitive abilities and combines emotional skills, personality and social skills. While the ability model is primarily concerned with cognitive processes related to the understanding of emotions, the mixed model is concerned with how emotional competencies affect behavior, performance at work and leadership. From this standpoint, emotional intelligence is a blend of emotional abilities, personality traits, and interpersonal skills that enable people to manage their own emotions and relate to others (Goleman;2001; Kanesan &amp; Fauzan;2019; Neubauer &amp; Freudenthaler;2005).</w:t>
      </w:r>
    </w:p>
    <w:p w:rsidR="00E3398F" w:rsidRDefault="005E4899">
      <w:pPr>
        <w:rPr>
          <w:color w:val="000000"/>
        </w:rPr>
      </w:pPr>
      <w:r>
        <w:rPr>
          <w:color w:val="000000"/>
          <w:sz w:val="24"/>
          <w:szCs w:val="24"/>
        </w:rPr>
        <w:t>Goleman proposes five core components of emotional intelligence that together lead to success, performance and healthy relationships.</w:t>
      </w:r>
    </w:p>
    <w:p w:rsidR="00E3398F" w:rsidRDefault="005E4899" w:rsidP="001C093A">
      <w:pPr>
        <w:pStyle w:val="H32"/>
        <w:ind w:left="0" w:firstLine="0"/>
      </w:pPr>
      <w:bookmarkStart w:id="28" w:name="_Toc235013807"/>
      <w:r>
        <w:t>Self-Awareness</w:t>
      </w:r>
      <w:bookmarkEnd w:id="28"/>
    </w:p>
    <w:p w:rsidR="00E3398F" w:rsidRDefault="005E4899">
      <w:pPr>
        <w:rPr>
          <w:color w:val="000000"/>
        </w:rPr>
      </w:pPr>
      <w:r>
        <w:rPr>
          <w:color w:val="000000"/>
          <w:sz w:val="24"/>
          <w:szCs w:val="24"/>
        </w:rPr>
        <w:t>Self-awareness is the capacity to understand one's emotions, strengths, limitations, values and how they impact others. Self-aware people are aware of the impact of their emotions on their thinking and actions. They can make more objective judgements and adapt to various circumstances. Self-aware people are also more realistic and positive about their abilities and potential (Goleman;2001).</w:t>
      </w:r>
    </w:p>
    <w:p w:rsidR="00E3398F" w:rsidRDefault="005E4899" w:rsidP="001C093A">
      <w:pPr>
        <w:pStyle w:val="H32"/>
        <w:ind w:left="0" w:firstLine="0"/>
      </w:pPr>
      <w:bookmarkStart w:id="29" w:name="_Toc235013808"/>
      <w:r>
        <w:lastRenderedPageBreak/>
        <w:t>Self-Regulation</w:t>
      </w:r>
      <w:bookmarkEnd w:id="29"/>
    </w:p>
    <w:p w:rsidR="00E3398F" w:rsidRDefault="005E4899">
      <w:pPr>
        <w:rPr>
          <w:color w:val="000000"/>
        </w:rPr>
      </w:pPr>
      <w:r>
        <w:rPr>
          <w:color w:val="000000"/>
          <w:sz w:val="24"/>
          <w:szCs w:val="24"/>
        </w:rPr>
        <w:t>Self-regulation is the capacity to regulate or manage negative emotions and impulses. It allows people to manage their emotions and impulses, and to respond in a calm and appropriate manner in difficult situations. Those with a high level of self-regulation are capable of managing change, resisting impulsive behaviour and remaining emotionally stable. This skill supports sound decision-making and supports professionalism in personal and professional relationships(Tice et al.;2004).</w:t>
      </w:r>
    </w:p>
    <w:p w:rsidR="00E3398F" w:rsidRDefault="005E4899" w:rsidP="001C093A">
      <w:pPr>
        <w:pStyle w:val="H32"/>
        <w:ind w:left="0" w:firstLine="0"/>
      </w:pPr>
      <w:bookmarkStart w:id="30" w:name="_Toc235013809"/>
      <w:r>
        <w:t>Motivation</w:t>
      </w:r>
      <w:bookmarkEnd w:id="30"/>
    </w:p>
    <w:p w:rsidR="00E3398F" w:rsidRDefault="005E4899">
      <w:pPr>
        <w:rPr>
          <w:color w:val="000000"/>
        </w:rPr>
      </w:pPr>
      <w:r>
        <w:rPr>
          <w:color w:val="000000"/>
          <w:sz w:val="24"/>
          <w:szCs w:val="24"/>
        </w:rPr>
        <w:t>Motivation in the context of emotional intelligence refers to an intrinsic desire to succeed, perform well and strive for excellence. People with high emotional intelligence are motivated, optimistic and resilient, even in the face of adversity. They prioritise long-term goals over short-term gains and have a positive outlook on challenges. This inner motivation is a key driver of productivity and achievement (Mukokoma;2020).</w:t>
      </w:r>
    </w:p>
    <w:p w:rsidR="00E3398F" w:rsidRDefault="005E4899" w:rsidP="001C093A">
      <w:pPr>
        <w:pStyle w:val="H32"/>
        <w:ind w:left="0" w:firstLine="0"/>
      </w:pPr>
      <w:bookmarkStart w:id="31" w:name="_Toc235013810"/>
      <w:r>
        <w:t>Empathy</w:t>
      </w:r>
      <w:bookmarkEnd w:id="31"/>
    </w:p>
    <w:p w:rsidR="00E3398F" w:rsidRDefault="005E4899">
      <w:pPr>
        <w:rPr>
          <w:color w:val="000000"/>
          <w:sz w:val="24"/>
          <w:szCs w:val="24"/>
        </w:rPr>
      </w:pPr>
      <w:r>
        <w:rPr>
          <w:color w:val="000000"/>
          <w:sz w:val="24"/>
          <w:szCs w:val="24"/>
        </w:rPr>
        <w:t>Empathy is the capacity to feel with others. It enables people to pick up on the feelings of others and respond in a compassionate and understanding way. Empathy plays a critical role in establishing trust, fostering healthy relationships and conflict resolution. In the workplace, empathetic individuals can better understand their colleagues, customers and team members, improving collaboration and teamwork (Singer &amp; Klimecki;2014).</w:t>
      </w:r>
    </w:p>
    <w:p w:rsidR="00E3398F" w:rsidRDefault="005E4899" w:rsidP="001C093A">
      <w:pPr>
        <w:pStyle w:val="H32"/>
        <w:ind w:left="0" w:firstLine="0"/>
      </w:pPr>
      <w:bookmarkStart w:id="32" w:name="_Toc235013811"/>
      <w:r>
        <w:t>Social Skills</w:t>
      </w:r>
      <w:bookmarkEnd w:id="32"/>
    </w:p>
    <w:p w:rsidR="00E3398F" w:rsidRDefault="005E4899">
      <w:pPr>
        <w:rPr>
          <w:color w:val="000000"/>
        </w:rPr>
      </w:pPr>
      <w:r>
        <w:rPr>
          <w:color w:val="000000"/>
          <w:sz w:val="24"/>
          <w:szCs w:val="24"/>
        </w:rPr>
        <w:t xml:space="preserve">Social skills are the skills used to manage relationships and communicate with others. These abilities include collaboration, leadership, persuasion, negotiation and communication. People with social skills are able to establish and maintain professional relationships, </w:t>
      </w:r>
      <w:r>
        <w:rPr>
          <w:color w:val="000000"/>
          <w:sz w:val="24"/>
          <w:szCs w:val="24"/>
        </w:rPr>
        <w:lastRenderedPageBreak/>
        <w:t>motivate others and collaborate effectively. These skills are particularly valuable for leaders and organizations (Barrett;2006).</w:t>
      </w:r>
    </w:p>
    <w:p w:rsidR="00E3398F" w:rsidRDefault="005E4899">
      <w:pPr>
        <w:rPr>
          <w:color w:val="000000"/>
        </w:rPr>
      </w:pPr>
      <w:r>
        <w:rPr>
          <w:color w:val="000000"/>
          <w:sz w:val="24"/>
          <w:szCs w:val="24"/>
        </w:rPr>
        <w:t>In summary, the Mixed Model suggests that emotional intelligence involves not just knowledge of emotions but also the use of emotional competencies in practice. According to Daniel Goleman, these competencies are important for job performance, leadership, and organizational effectiveness, and may be more important for success in the workplace than cognitive intelligence. Consequently, the mixed model has been extensively used in business management, leadership development, education, and organizational psychology to enhance interpersonal relations and organizational effectiveness (Aarons et al.;2015; Wang;2003).</w:t>
      </w:r>
    </w:p>
    <w:p w:rsidR="00E3398F" w:rsidRDefault="005E4899" w:rsidP="00796C0F">
      <w:pPr>
        <w:pStyle w:val="H3"/>
        <w:ind w:left="0" w:firstLine="0"/>
      </w:pPr>
      <w:bookmarkStart w:id="33" w:name="_Toc235013812"/>
      <w:r>
        <w:t>Bar-On Model of Emotional-Social Intelligence</w:t>
      </w:r>
      <w:bookmarkEnd w:id="33"/>
    </w:p>
    <w:p w:rsidR="00E3398F" w:rsidRDefault="005E4899">
      <w:pPr>
        <w:rPr>
          <w:color w:val="000000"/>
        </w:rPr>
      </w:pPr>
      <w:r>
        <w:rPr>
          <w:color w:val="000000"/>
          <w:sz w:val="24"/>
          <w:szCs w:val="24"/>
        </w:rPr>
        <w:t>The Bar-On Model of Emotional-Social Intelligence is one of the first models of emotional intelligence, developed by Reuven Bar-On. This model conceptualizes emotional intelligence as an array of emotional and social competencies, skills, and facilitators that influence the effectiveness with which individuals understand and express themselves, understand others, relate with others, and cope with environmental demands and pressures (Bar-On;2006). The Bar-On model differs from the ability-based approach by combining emotional abilities with personality traits and social skills, and stressing the role of emotional competencies in determining psychological well-being and life success.</w:t>
      </w:r>
    </w:p>
    <w:p w:rsidR="00E3398F" w:rsidRDefault="005E4899">
      <w:pPr>
        <w:rPr>
          <w:color w:val="000000"/>
        </w:rPr>
      </w:pPr>
      <w:r>
        <w:rPr>
          <w:color w:val="000000"/>
          <w:sz w:val="24"/>
          <w:szCs w:val="24"/>
        </w:rPr>
        <w:t>The model suggests that emotional-social intelligence comprises five major dimensions, each of which is made up of a number of related competencies that are essential for effective functioning.</w:t>
      </w:r>
    </w:p>
    <w:p w:rsidR="00E3398F" w:rsidRDefault="005E4899" w:rsidP="00796C0F">
      <w:pPr>
        <w:pStyle w:val="H33"/>
        <w:ind w:left="0" w:firstLine="0"/>
      </w:pPr>
      <w:bookmarkStart w:id="34" w:name="_Toc235013813"/>
      <w:r>
        <w:t>Intrapersonal Skills</w:t>
      </w:r>
      <w:bookmarkEnd w:id="34"/>
    </w:p>
    <w:p w:rsidR="00E3398F" w:rsidRDefault="005E4899">
      <w:pPr>
        <w:rPr>
          <w:color w:val="000000"/>
        </w:rPr>
      </w:pPr>
      <w:r>
        <w:rPr>
          <w:color w:val="000000"/>
          <w:sz w:val="24"/>
          <w:szCs w:val="24"/>
        </w:rPr>
        <w:t xml:space="preserve">Intrapersonal skills are the skills involved in understanding and managing one's emotions, thoughts and feelings. This aspect of intelligence involves skills such as emotional </w:t>
      </w:r>
      <w:r>
        <w:rPr>
          <w:color w:val="000000"/>
          <w:sz w:val="24"/>
          <w:szCs w:val="24"/>
        </w:rPr>
        <w:lastRenderedPageBreak/>
        <w:t>self-awareness, self-regard, independence, assertiveness and self-actualization. People who are skilled in the intrapersonal dimension are capable of identifying their emotional states, expressing their feelings in an appropriate way and having a positive self-worth. These attributes facilitate personal development and help individuals make decisions with awareness of their emotions (Ghosh;2024).</w:t>
      </w:r>
    </w:p>
    <w:p w:rsidR="00E3398F" w:rsidRDefault="005E4899" w:rsidP="00796C0F">
      <w:pPr>
        <w:pStyle w:val="H33"/>
        <w:ind w:left="0" w:firstLine="0"/>
      </w:pPr>
      <w:bookmarkStart w:id="35" w:name="_Toc235013814"/>
      <w:r>
        <w:t>Interpersonal Skills</w:t>
      </w:r>
      <w:bookmarkEnd w:id="35"/>
    </w:p>
    <w:p w:rsidR="00E3398F" w:rsidRDefault="005E4899">
      <w:pPr>
        <w:rPr>
          <w:color w:val="000000"/>
        </w:rPr>
      </w:pPr>
      <w:r>
        <w:rPr>
          <w:color w:val="000000"/>
          <w:sz w:val="24"/>
          <w:szCs w:val="24"/>
        </w:rPr>
        <w:t>Interpersonal skills are related to understanding and relating to others. This domain encompasses empathy, social responsibility and relationship skills. People who have high interpersonal skills can accurately perceive others' feelings and respond in a supportive and helpful way. These skills facilitate positive interpersonal relationships and foster positive relationships in personal and work environments (Kakarla;2025).</w:t>
      </w:r>
    </w:p>
    <w:p w:rsidR="00E3398F" w:rsidRDefault="005E4899" w:rsidP="00796C0F">
      <w:pPr>
        <w:pStyle w:val="H33"/>
        <w:ind w:left="0" w:firstLine="0"/>
      </w:pPr>
      <w:bookmarkStart w:id="36" w:name="_Toc235013815"/>
      <w:r>
        <w:t>Stress Management</w:t>
      </w:r>
      <w:bookmarkEnd w:id="36"/>
    </w:p>
    <w:p w:rsidR="00E3398F" w:rsidRDefault="005E4899">
      <w:pPr>
        <w:rPr>
          <w:color w:val="000000"/>
        </w:rPr>
      </w:pPr>
      <w:r>
        <w:rPr>
          <w:color w:val="000000"/>
          <w:sz w:val="24"/>
          <w:szCs w:val="24"/>
        </w:rPr>
        <w:t>Stress management is the capacity to manage stress and control impulses in difficult circumstances. This element comprises stress tolerance and impulse control. People with good stress management skills can stay calm in stressful situations, control their emotional responses and manage stress without feeling overwhelmed. These skills are crucial for psychological resilience and emotional well-being (Ramesar et al.;2009).</w:t>
      </w:r>
    </w:p>
    <w:p w:rsidR="00E3398F" w:rsidRDefault="005E4899" w:rsidP="00796C0F">
      <w:pPr>
        <w:pStyle w:val="H33"/>
        <w:ind w:left="0" w:firstLine="0"/>
      </w:pPr>
      <w:bookmarkStart w:id="37" w:name="_Toc235013816"/>
      <w:r>
        <w:t>Adaptability</w:t>
      </w:r>
      <w:bookmarkEnd w:id="37"/>
    </w:p>
    <w:p w:rsidR="00E3398F" w:rsidRDefault="005E4899">
      <w:pPr>
        <w:rPr>
          <w:color w:val="000000"/>
        </w:rPr>
      </w:pPr>
      <w:r>
        <w:rPr>
          <w:color w:val="000000"/>
          <w:sz w:val="24"/>
          <w:szCs w:val="24"/>
        </w:rPr>
        <w:t>Adaptability refers to the ability to respond to the demands of the environment by modifying emotions, thoughts and behaviors. It involves skills like reality testing, flexibility and problem-solving. Adaptable people can assess situations accurately, change their responses to the situation as needed and respond to new situations. The fact that adaptability is included in the Bar-On model suggests a strong theoretical link between emotional intelligence and the capacity to adapt to changing circumstances (Bar-On;2007).</w:t>
      </w:r>
    </w:p>
    <w:p w:rsidR="00E3398F" w:rsidRDefault="005E4899" w:rsidP="00796C0F">
      <w:pPr>
        <w:pStyle w:val="H33"/>
        <w:ind w:left="0" w:firstLine="0"/>
      </w:pPr>
      <w:bookmarkStart w:id="38" w:name="_Toc235013817"/>
      <w:r>
        <w:lastRenderedPageBreak/>
        <w:t>General Mood</w:t>
      </w:r>
      <w:bookmarkEnd w:id="38"/>
    </w:p>
    <w:p w:rsidR="00E3398F" w:rsidRDefault="005E4899">
      <w:pPr>
        <w:rPr>
          <w:color w:val="000000"/>
        </w:rPr>
      </w:pPr>
      <w:r>
        <w:rPr>
          <w:color w:val="000000"/>
          <w:sz w:val="24"/>
          <w:szCs w:val="24"/>
        </w:rPr>
        <w:t>General mood is a measure of a person's general emotional state of being. It involves optimism and happiness, which affect how people respond to everyday events and difficulties. Individuals with a positive general mood are optimistic, motivated, and have higher psychological well-being. This emotional state contributes to resilience and enables individuals to develop and maintain positive relationships and coping mechanisms (Augusto-Landa et al.;2011).</w:t>
      </w:r>
    </w:p>
    <w:p w:rsidR="00E3398F" w:rsidRDefault="005E4899" w:rsidP="00796C0F">
      <w:pPr>
        <w:pStyle w:val="H3"/>
        <w:ind w:left="0" w:firstLine="0"/>
      </w:pPr>
      <w:bookmarkStart w:id="39" w:name="_Toc235013818"/>
      <w:r>
        <w:t>Concept of Adaptability in Teaching</w:t>
      </w:r>
      <w:bookmarkEnd w:id="39"/>
    </w:p>
    <w:p w:rsidR="00E3398F" w:rsidRDefault="005E4899">
      <w:pPr>
        <w:rPr>
          <w:color w:val="000000"/>
        </w:rPr>
      </w:pPr>
      <w:r>
        <w:rPr>
          <w:color w:val="000000"/>
          <w:sz w:val="24"/>
          <w:szCs w:val="24"/>
        </w:rPr>
        <w:t>Adaptability is an individual's ability to modify their thoughts, behaviors and feelings in response to unfamiliar, uncertain and changing circumstances. Adaptability is viewed as a vital teacher competency in education, allowing teachers to effectively address changing teaching environments, student needs, and organizational changes. Educational researchers note that adaptability encompasses both cognitive and emotional flexibility, enabling teachers to adjust their teaching strategies and continue to implement effective teaching practices in different contexts (Mallillin;2021; Parsons et al.;2018).</w:t>
      </w:r>
    </w:p>
    <w:p w:rsidR="00E3398F" w:rsidRDefault="005E4899">
      <w:pPr>
        <w:rPr>
          <w:color w:val="000000"/>
        </w:rPr>
      </w:pPr>
      <w:r>
        <w:rPr>
          <w:color w:val="000000"/>
          <w:sz w:val="24"/>
          <w:szCs w:val="24"/>
        </w:rPr>
        <w:t xml:space="preserve">In the university context, adaptability is especially important as teaching environments are frequently shaped by technological change, curriculum change, and a growing diversity of students (Radó;2020). Higher education teachers need to adapt their teaching strategies and learning tasks to keep students engaged and enhance their learning. Teachers who are adaptable can assess the evolving classroom environment and respond accordingly by applying suitable teaching strategies, which in turn enhance the learning environment (Kirkwood &amp; Price;2006) . </w:t>
      </w:r>
    </w:p>
    <w:p w:rsidR="00E3398F" w:rsidRDefault="005E4899">
      <w:pPr>
        <w:rPr>
          <w:color w:val="000000"/>
        </w:rPr>
      </w:pPr>
      <w:r>
        <w:rPr>
          <w:color w:val="000000"/>
          <w:sz w:val="24"/>
          <w:szCs w:val="24"/>
        </w:rPr>
        <w:t xml:space="preserve">A critical component of teaching adaptability is teaching methods. Skilled teachers understand that learners have varying learning needs, experiences and capabilities. So, </w:t>
      </w:r>
      <w:r>
        <w:rPr>
          <w:color w:val="000000"/>
          <w:sz w:val="24"/>
          <w:szCs w:val="24"/>
        </w:rPr>
        <w:lastRenderedPageBreak/>
        <w:t>flexible teachers vary their teaching methods (such as lectures, discussions, group learning and problem solving) to meet the learning goals of diverse students. This promotes learning and engagement in class (da Silva;2025).</w:t>
      </w:r>
    </w:p>
    <w:p w:rsidR="00E3398F" w:rsidRDefault="005E4899">
      <w:pPr>
        <w:rPr>
          <w:color w:val="000000"/>
        </w:rPr>
      </w:pPr>
      <w:r>
        <w:rPr>
          <w:color w:val="000000"/>
          <w:sz w:val="24"/>
          <w:szCs w:val="24"/>
        </w:rPr>
        <w:t>The second element is the use of technology in the classroom. Technology is increasingly used in higher education environments through online learning management systems, multimedia content and virtual communication tools. Flexible teachers are open to using these technologies to improve teaching and learning outcomes and create new learning opportunities. The use of technology in teaching was particularly critical with the rise of online and hybrid learning (Sabzian et al.;2013).</w:t>
      </w:r>
    </w:p>
    <w:p w:rsidR="00E3398F" w:rsidRDefault="005E4899">
      <w:pPr>
        <w:rPr>
          <w:color w:val="000000"/>
        </w:rPr>
      </w:pPr>
      <w:r>
        <w:rPr>
          <w:color w:val="000000"/>
          <w:sz w:val="24"/>
          <w:szCs w:val="24"/>
        </w:rPr>
        <w:t>Adaptability also concerns working with a diverse student body. Campuses now have students from diverse cultural, language and academic backgrounds. Educators need to adapt their communication, assessment and teaching strategies to accommodate these differences. Through cultural sensitivity and inclusivity, flexible teachers can foster inclusive learning spaces that ensure equitable opportunities for students (Markey et al.;2021).</w:t>
      </w:r>
    </w:p>
    <w:p w:rsidR="00E3398F" w:rsidRDefault="005E4899">
      <w:pPr>
        <w:rPr>
          <w:color w:val="000000"/>
        </w:rPr>
      </w:pPr>
      <w:r>
        <w:rPr>
          <w:color w:val="000000"/>
          <w:sz w:val="24"/>
          <w:szCs w:val="24"/>
        </w:rPr>
        <w:t>Another aspect of flexibility is adjusting to institutional changes and reforms. Universities often implement curriculum reforms, accreditation standards and administrative changes. Flexible teachers can adjust to these reforms by adjusting their course outlines, introducing new assessment techniques, and aligning their teaching strategies with institutional priorities (Wanner&amp; Palmer;2015).</w:t>
      </w:r>
    </w:p>
    <w:p w:rsidR="00E3398F" w:rsidRDefault="005E4899">
      <w:pPr>
        <w:rPr>
          <w:color w:val="000000"/>
        </w:rPr>
      </w:pPr>
      <w:r>
        <w:rPr>
          <w:color w:val="000000"/>
          <w:sz w:val="24"/>
          <w:szCs w:val="24"/>
        </w:rPr>
        <w:t>Lastly, adaptability involves managing professional stress and workload. University teaching can involve juggling several roles, such as teaching, research, administration, and mentoring students. Flexible teachers are resilient and have good stress management skills, allowing them to remain productive and emotionally balanced despite their workload(Robertson;2002).</w:t>
      </w:r>
    </w:p>
    <w:p w:rsidR="00E3398F" w:rsidRDefault="005E4899">
      <w:pPr>
        <w:rPr>
          <w:color w:val="000000"/>
        </w:rPr>
      </w:pPr>
      <w:r>
        <w:rPr>
          <w:color w:val="000000"/>
          <w:sz w:val="24"/>
          <w:szCs w:val="24"/>
        </w:rPr>
        <w:lastRenderedPageBreak/>
        <w:t>In general, adaptable teachers are flexible, resilient and innovative. This allows them to adapt to changing educational environments and continually enhance their teaching. Consequently, adaptability is becoming an essential quality for teachers who wish to remain effective in their teaching and support student learning outcomes in today's higher education (Levin;2015).</w:t>
      </w:r>
    </w:p>
    <w:p w:rsidR="00E3398F" w:rsidRDefault="00E3398F">
      <w:pPr>
        <w:rPr>
          <w:color w:val="000000"/>
        </w:rPr>
      </w:pPr>
    </w:p>
    <w:p w:rsidR="00E3398F" w:rsidRDefault="005E4899" w:rsidP="00796C0F">
      <w:pPr>
        <w:pStyle w:val="H3"/>
        <w:ind w:left="0" w:firstLine="0"/>
      </w:pPr>
      <w:bookmarkStart w:id="40" w:name="_Toc235013819"/>
      <w:r>
        <w:t>Related Studies</w:t>
      </w:r>
      <w:bookmarkEnd w:id="40"/>
    </w:p>
    <w:p w:rsidR="00E3398F" w:rsidRDefault="005E4899">
      <w:pPr>
        <w:rPr>
          <w:color w:val="000000"/>
        </w:rPr>
      </w:pPr>
      <w:r>
        <w:rPr>
          <w:color w:val="000000"/>
          <w:sz w:val="24"/>
          <w:szCs w:val="24"/>
        </w:rPr>
        <w:t>Emotional intelligence (EI) has been the subject of many studies exploring its impact on teacher performance and effectiveness. EI, pioneered by Peter Salovey and John D. Mayer and popularized by Daniel Goleman, emphasizes the role of emotions in education. One such study, "The Influence of Competency and Emotional Intelligence on Teacher Performance of RaudhatulAthfal in Simalungun Regency", examined the effects of teacher competency and EI on performance (Wahyudi &amp; Ridwan;2023). It employed a quantitative survey with correlational analysis, with SPSS used for data analysis. The study found that some teachers had low competency, especially in planning and designing lessons, while others had low emotional intelligence, including low self-motivation and low emotional regulation. The finding’s showed competency has a significant partial effect on teacher performance (T count = 4.893 T table = 1.694, p &lt; 0.05). Likewise, emotional intelligence has a significant effect on performance (T count = 2.566 T table = 1.694, p &lt; 0.05). Moreover, the two variables also had a significant joint effect on performance (F count = 59.501 F table = 3.29, p &lt; 0.05). This suggests that both professional competence and emotional intelligence are critical in teaching. EI helps teachers manage stress, self-motivate and create positive classroom climates, leading to better performance. This reinforces the notion that emotional intelligence is important for improving teacher performance and flexibility.</w:t>
      </w:r>
    </w:p>
    <w:p w:rsidR="00E3398F" w:rsidRDefault="005E4899">
      <w:pPr>
        <w:rPr>
          <w:color w:val="000000"/>
        </w:rPr>
      </w:pPr>
      <w:r>
        <w:rPr>
          <w:color w:val="000000"/>
          <w:sz w:val="24"/>
          <w:szCs w:val="24"/>
        </w:rPr>
        <w:lastRenderedPageBreak/>
        <w:t>Leadership style is a critical factor in determining organizational success, especially in schools where principals impact teachers' job performance and job satisfaction. Leadership style is the overall approach of a leader towards subordinates to achieve the goals of the organization. Transformational and transactional leadership styles are considered as the two major leadership styles. Researchers investigated the relationship between the leadership style of principals and job satisfaction of teachers in public degree colleges of Punjab, Pakistan (Nazim;2016). A quantitative survey research design was used to study the teachers of public sector colleges. A random sampling method was applied, whereby 10% of the colleges were selected (a sample of 43 colleges). Five teachers were chosen from each college, making a total sample of 215 teachers. Two questionnaires were used to collect the data. The first questionnaire was developed to measure principals' leadership styles, with seven indicators - four for transformational leadership and three for transactional leadership. The second questionnaire, the Minnesota Satisfaction Questionnaire (MSQ), was designed to assess teachers' job satisfaction. The data were analyzed using statistical methods, such as Pearson correlation (r) and t-test. The results indicated that leadership styles are related to teachers’ job satisfaction. The results showed that both transformational and transactional leadership styles are positively associated with job satisfaction; but transformational leadership has a greater impact on teachers' job satisfaction. This indicates that the leadership style of principals who motivate and inspire their teachers is more effective in contributing to teachers' job satisfaction than their counterparts who engage in transactional leadership. These findings demonstrate the significance of effective leadership in schools and that leadership style plays an important role in teachers' attitudes and outcomes at work.</w:t>
      </w:r>
    </w:p>
    <w:p w:rsidR="00E3398F" w:rsidRDefault="005E4899">
      <w:pPr>
        <w:rPr>
          <w:color w:val="000000"/>
        </w:rPr>
      </w:pPr>
      <w:r>
        <w:rPr>
          <w:color w:val="000000"/>
          <w:sz w:val="24"/>
          <w:szCs w:val="24"/>
        </w:rPr>
        <w:t xml:space="preserve">In a recent quantitative study, the association between emotional intelligence and teacher effectiveness was examined among higher education lecturers in Pakistan (Rehman et al.;2025). The study sought to explore the role of emotional intelligence in teacher </w:t>
      </w:r>
      <w:r>
        <w:rPr>
          <w:color w:val="000000"/>
          <w:sz w:val="24"/>
          <w:szCs w:val="24"/>
        </w:rPr>
        <w:lastRenderedPageBreak/>
        <w:t>effectiveness in higher education. A survey of 350 faculty members from both public and private universities in four provinces of Pakistan was conducted using a cross-sectional design. The study used validated scales (Emotional Intelligence Scale and Teacher Effectiveness Scale) and student feedback to supplement the data. Correlation and multiple regression analyses were used to test the relationships. The findings showed a high, positive and significant correlation (r = 0.742, p &lt; 0.001) between emotional intelligence and teacher effectiveness. In addition, the multiple regression analysis showed that emotional intelligence accounted for 55.1% of the variance in teacher effectiveness, suggesting a strong predictive relationship. Self-awareness (β = 0.312) and empathy (β = 0.285) were the most significant predictors of teaching effectiveness among the components of emotional intelligence. The researchers found that teachers with greater emotional intelligence have higher pedagogical effectiveness, engagement and learning outcomes. This study offers empirical evidence for the importance of emotional intelligence in improving teaching effectiveness. The research also highlighted the importance of professional development initiatives to enhance higher education teachers' emotional competencies.</w:t>
      </w:r>
    </w:p>
    <w:p w:rsidR="00E3398F" w:rsidRDefault="005E4899">
      <w:pPr>
        <w:rPr>
          <w:color w:val="000000"/>
        </w:rPr>
      </w:pPr>
      <w:r>
        <w:rPr>
          <w:color w:val="000000"/>
          <w:sz w:val="24"/>
          <w:szCs w:val="24"/>
        </w:rPr>
        <w:t xml:space="preserve">School leadership is a critical aspect that affects teachers' attitudes, performance and satisfaction in schools. One study on leadership style and job satisfaction in private primary schools in Karachi investigated the influence of principals' leadership styles on teacher satisfaction (Fatima;2024). The aim of the study was to determine the most common leadership styles adopted by school principals and assess the impact of such styles on teachers' job satisfaction. This study employed a quantitative survey approach, and data were gathered from 300 teachers of private primary schools, who were drawn from reputable schools. The study employed well-designed standardized questionnaires for data collection and the Statistical Package for the Social Sciences (SPSS) for data analysis. This design enabled the researchers to examine both the characteristics of leadership styles and the </w:t>
      </w:r>
      <w:r>
        <w:rPr>
          <w:color w:val="000000"/>
          <w:sz w:val="24"/>
          <w:szCs w:val="24"/>
        </w:rPr>
        <w:lastRenderedPageBreak/>
        <w:t>statistical significance of leadership on teachers' job satisfaction. The study findings showed that both transformational and transactional leadership styles have a positive link with teachers’ job satisfaction. But transformational leadership was found to be more influential as it is about motivating, inspiring and developing teachers. Furthermore, the study found that principals' decision-making is also positively associated with teachers' job satisfaction, implying that a participatory approach to leadership promotes positive staff morale and job satisfaction. In conclusion, the study highlights the importance of good leadership, especially transformational leadership, in enhancing teachers' job satisfaction. These results are consistent with other studies, which claim that positive leadership practices promote a favorable work environment and enhance educational outcomes.</w:t>
      </w:r>
    </w:p>
    <w:p w:rsidR="00E3398F" w:rsidRDefault="005E4899">
      <w:pPr>
        <w:rPr>
          <w:color w:val="000000"/>
        </w:rPr>
      </w:pPr>
      <w:r>
        <w:rPr>
          <w:color w:val="000000"/>
          <w:sz w:val="24"/>
          <w:szCs w:val="24"/>
        </w:rPr>
        <w:t xml:space="preserve">Emotional intelligence (EI) has been acknowledged as a key element contributing to effective leadership, especially with regards to decision-making in educational contexts. One study surveyed secondary school principals in District Haveli and District Poonch to explore the relationship between emotional intelligence and principals' decision-making (Shah;2021). The study employed a descriptive and quantitative research design, adopting a survey approach to gather information from all secondary school principals (private and public). The study used a universal sampling method, covering the entire population. The questionnaire used for data collection was developed by the researchers and comprised of three sections, namely, demographic data, emotional intelligence and decision-making styles. Data obtained were analyzed using the SPSS, and the relationship between variables was determined using Pearson's correlation analysis. The results of the study showed a strong positive correlation between emotional intelligence and decision-making styles of principals. This suggests that school principals with high level of emotional intelligence have better decision-making skills, making them more effective, rational and situational decision makers. Emotional intelligence helps leaders to recognize and manage emotional signals, reduce stress and take into account </w:t>
      </w:r>
      <w:r>
        <w:rPr>
          <w:color w:val="000000"/>
          <w:sz w:val="24"/>
          <w:szCs w:val="24"/>
        </w:rPr>
        <w:lastRenderedPageBreak/>
        <w:t>diverse viewpoints in decision-making processes. These results confirm previous theoretical views by Daniel Goleman and Peter Salovey that highlight the importance of emotional intelligence in directing behavior and enhancing job performance. In conclusion, the research shows emotionally intelligent leaders are more capable of managing difficult situations and making decisions, leading to better educational management.</w:t>
      </w:r>
    </w:p>
    <w:p w:rsidR="00E3398F" w:rsidRDefault="005E4899">
      <w:pPr>
        <w:rPr>
          <w:color w:val="000000"/>
        </w:rPr>
      </w:pPr>
      <w:r>
        <w:rPr>
          <w:color w:val="000000"/>
          <w:sz w:val="24"/>
          <w:szCs w:val="24"/>
        </w:rPr>
        <w:t xml:space="preserve">Decision-making is a multifaceted cognitive and emotional process extensively researched in the fields of organizations and education. But researchers can find it difficult to fully explain the process of effective decision-making, especially when both emotional and cognitive aspects are at play. A recent research study in Vietnam sought to explore the relationship among emotional intelligence, thinking ability and decision-making, as well as to develop new scales to measure thinking ability (Tran &amp; Van Pham;2024). This research utilized a deductive approach and a positivist paradigm, with a cross-sectional survey design. The study gathered data from 547 participants via an online questionnaire using Google Forms and convenience sampling. The researchers ensured data reliability and validity through the use of Cronbach's alpha and data analysis using SPSS. Additionally, Partial Least Squares Structural Equation Modeling (PLS-SEM) was used in this study using Smart-PLS to test the hypotheses and explore the interrelationships between variables. The results indicated that both emotional intelligence and thinking ability positively impact decision-making. This finding indicates that people who can regulate their emotions and engage in complex cognitive processes are better able to make effective and efficient decisions. And the research also developed and validated new scales for measuring thinking ability, which adds to the body of knowledge in decision-making research. These findings are consistent with the viewpoints of Daniel Goleman and Peter Salovey, who highlight the interplay between emotional and thinking abilities in effective performance. In conclusion, the research offers a </w:t>
      </w:r>
      <w:r>
        <w:rPr>
          <w:color w:val="000000"/>
          <w:sz w:val="24"/>
          <w:szCs w:val="24"/>
        </w:rPr>
        <w:lastRenderedPageBreak/>
        <w:t>new perspective on decision-making and the role of emotional intelligence in improving individual and organizational outcomes.</w:t>
      </w:r>
    </w:p>
    <w:p w:rsidR="00E3398F" w:rsidRDefault="005E4899">
      <w:pPr>
        <w:rPr>
          <w:color w:val="000000"/>
        </w:rPr>
      </w:pPr>
      <w:r>
        <w:rPr>
          <w:color w:val="000000"/>
          <w:sz w:val="24"/>
          <w:szCs w:val="24"/>
        </w:rPr>
        <w:t>Emotional intelligence (EI) has long been acknowledged as an essential element in dealing with workplace issues, including occupational stress. One study in the banking industry in Romania explored the association between emotional intelligence and occupational stress (Leon &amp; Tănăsescu;2018). The aim of the study was to examine the impact of various components of emotional intelligence on occupational stress. A quantitative research design was adopted, with a case study strategy, which looked at a daughter bank of a major bank. Structural Equation Modeling-Partial Least Squares (SEM-PLS) techniques were used to assess relationships among variables. This powerful statistical method allowed for a more in-depth understanding of the interaction of emotional intelligence dimensions with occupational stress. Results showed that all four dimensions of emotional intelligence have a positive influence on occupational stress. Those with higher emotional intelligence were found to have lower levels of stress because they are more able to understand and manage their own and others' emotions. These individuals are more focused, motivated and able to use their emotions effectively in stressful situations. The findings are in line with the work of Daniel Goleman, who highlighted the role of emotional skills in organizational success. This research adds to the literature by showing that emotional intelligence not only increases performance but also buffers against stress. In conclusion, the results have significant implications for practitioners and policy makers as the development of emotional intelligence among employees has the potential to improve well-being, decrease stress and increase organizational effectiveness.</w:t>
      </w:r>
    </w:p>
    <w:p w:rsidR="00E3398F" w:rsidRDefault="005E4899">
      <w:pPr>
        <w:rPr>
          <w:color w:val="000000"/>
        </w:rPr>
      </w:pPr>
      <w:r>
        <w:rPr>
          <w:color w:val="000000"/>
          <w:sz w:val="24"/>
          <w:szCs w:val="24"/>
        </w:rPr>
        <w:t xml:space="preserve">The role of emotional intelligence (EI) in relation to teachers’ effectiveness has been widely investigated and researchers have focused on demographic factors such as gender and the type of institution (school or college). In a study on emotional qualities of teachers in </w:t>
      </w:r>
      <w:r>
        <w:rPr>
          <w:color w:val="000000"/>
          <w:sz w:val="24"/>
          <w:szCs w:val="24"/>
        </w:rPr>
        <w:lastRenderedPageBreak/>
        <w:t>Dehradun, researchers sought to determine the emotional quotient (EQ) of teachers in terms of gender and institutional level (school or college)(Uniyal &amp; Rawat;2020). The research design was quantitative, and a sample of 120 teachers were chosen through random sampling. The study employed Sharma and Bhardwaj's (1998) Emotional Competence Scale to measure the emotional intelligence. Data were analyzed through a t-test to compare groups. The study found that there was no significant association between emotional intelligence and gender, and between emotional intelligence and level of the institution. This suggests that the level of emotional intelligence among teachers does not differ significantly according to gender or teaching level (school versus college). The findings indicate that emotional intelligence is a global competency and not significantly affected by these factors. However, even though there were no significant variations, the study highlighted the need to enhance the emotional intelligence of teachers. It advised educational institutions to provide training, workshops and professional development opportunities to improve teachers' emotional intelligence. Enhancing emotional intelligence can assist teachers in understanding and managing their emotions, responding to student needs and dealing with workplace stressors. In summary, the paper suggests that although demographic factors do not have a strong impact on emotional intelligence, it is important to develop in order to enhance teaching performance and classroom management.</w:t>
      </w:r>
    </w:p>
    <w:p w:rsidR="00E3398F" w:rsidRDefault="005E4899">
      <w:pPr>
        <w:rPr>
          <w:color w:val="000000"/>
        </w:rPr>
      </w:pPr>
      <w:r>
        <w:rPr>
          <w:color w:val="000000"/>
          <w:sz w:val="24"/>
          <w:szCs w:val="24"/>
        </w:rPr>
        <w:t xml:space="preserve">Emotional intelligence (EI) is emerging as a key factor on which teachers' effectiveness depends, especially for teaching performance. In a study in the Lahore Division, the association between teachers' emotional intelligence and teaching effectiveness (TE) of secondary school teachers was examined (Taseer;2020). The research design was descriptive-correlational and the population was all secondary teachers of the Lahore Division. A sample of 320 teachers was chosen through a multi-stage random sampling method. Two closed-ended questionnaires were used to collect data, and pilot testing was done to test the validity </w:t>
      </w:r>
      <w:r>
        <w:rPr>
          <w:color w:val="000000"/>
          <w:sz w:val="24"/>
          <w:szCs w:val="24"/>
        </w:rPr>
        <w:lastRenderedPageBreak/>
        <w:t>and reliability of the data collection instruments. Descriptive and inferential statistical analyses, such as Pearson correlation (r), independent sample t-test, one-way ANOVA, and linear regression analysis, were used to analyze the data. The study found a positive and significant correlation between emotional intelligence and teaching effectiveness. This suggests that teachers with greater emotional intelligence have more effective teaching practices. Moreover, the findings revealed a significant difference in emotional intelligence and teaching effectiveness in terms of gender and experience, which implies that these demographic factors play a role in emotional intelligence and teaching effectiveness. Moreover, the findings of linear regression analysis showed emotional intelligence is a significant predictor of teaching effectiveness. This suggests that by developing teachers' emotional intelligence, they can improve their teaching quality and classroom performance. In conclusion, the study underscores the importance of emotional intelligence in effective teaching and indicates that enhancing teachers' emotional intelligence can lead to better educational performance and student outcomes.</w:t>
      </w:r>
    </w:p>
    <w:p w:rsidR="00E3398F" w:rsidRDefault="005E4899">
      <w:pPr>
        <w:rPr>
          <w:color w:val="000000"/>
        </w:rPr>
      </w:pPr>
      <w:r>
        <w:rPr>
          <w:color w:val="000000"/>
          <w:sz w:val="24"/>
          <w:szCs w:val="24"/>
        </w:rPr>
        <w:t xml:space="preserve">In the Cagayan de Oro, a study looked at the teachers' emotional intelligence and resiliency (Villa &amp; Valle;2025). The purpose of the study was to describe the level of emotional intelligence in terms of its dimensions (self-awareness, managing emotions, self-motivation, empathy and social skills) and how these dimensions affect teachers' coping strategies. The research used correlational and causal design. A stratified random sample of 139 teachers was chosen based on Slovin's formula. The survey questionnaire, consisting of two sections on emotional intelligence and resiliency, was used for data collection. The data were analyzed using descriptive measures like mean and standard deviation, as well as inferential analysis using Pearson Product Moment Correlation. Further, multiple linear regression analysis was used to predict resiliency using emotional intelligence. The study found a positive correlation between teachers' resiliency and emotional intelligence. Teachers </w:t>
      </w:r>
      <w:r>
        <w:rPr>
          <w:color w:val="000000"/>
          <w:sz w:val="24"/>
          <w:szCs w:val="24"/>
        </w:rPr>
        <w:lastRenderedPageBreak/>
        <w:t>having high emotional intelligence showed greater stress management, adaptability and emotional stability in challenging circumstances. Moreover, emotional intelligence was shown to be a significant predictor of resiliency, either in its total construct or combined with its dimensions. The researchers concluded that emotional intelligence is crucial in building teachers' resilience. It highlighted the importance of emotionally intelligent teachers in effectively managing work-related stressors and in enhancing teaching performance. The authors suggested educational settings provide training and support systems to enhance the emotional intelligence of teachers to increase their resilience in difficult educational contexts.</w:t>
      </w:r>
    </w:p>
    <w:p w:rsidR="00E3398F" w:rsidRDefault="005E4899">
      <w:pPr>
        <w:rPr>
          <w:color w:val="000000"/>
        </w:rPr>
      </w:pPr>
      <w:r>
        <w:rPr>
          <w:color w:val="000000"/>
          <w:sz w:val="24"/>
          <w:szCs w:val="24"/>
        </w:rPr>
        <w:t xml:space="preserve">Several researchers explored the relationship between quality of life and emotional intelligence of teachers in upper primary school (Para;2022). The study aimed to answer two questions: (1) does emotional intelligence affect teachers' quality of life? and (2) are there differences between males and females? The research design was descriptive survey and data collection was through an online survey. The sample of the study comprised 389 teachers (male and female) from 52 upper primary schools and was drawn through random sampling. Hypotheses were developed with the assumption of no gender differences in emotional intelligence and quality of life and no association between the two variables. The results showed that there were no significant differences in teachers' emotional intelligence and quality of life based on gender. But there were differences in particular aspects of quality of life: psychological well-being, intrapersonal relations and financial well-being. Crucially, the study revealed a strong association between emotional intelligence and quality of life, suggesting that teachers with higher emotional intelligence have greater quality of life. The researchers found that emotional intelligence has a significant impact on teachers' well-being and effectiveness. It highlighted the importance of teachers being emotionally, physically and psychologically well to fulfil their responsibilities effectively. The study suggested that schools should offer training programs on emotional well-being and psychological </w:t>
      </w:r>
      <w:r>
        <w:rPr>
          <w:color w:val="000000"/>
          <w:sz w:val="24"/>
          <w:szCs w:val="24"/>
        </w:rPr>
        <w:lastRenderedPageBreak/>
        <w:t>adjustment to teachers, helping them deal with classroom issues and promote student's growth.</w:t>
      </w:r>
    </w:p>
    <w:p w:rsidR="00E3398F" w:rsidRDefault="005E4899">
      <w:pPr>
        <w:rPr>
          <w:color w:val="000000"/>
        </w:rPr>
      </w:pPr>
      <w:r>
        <w:rPr>
          <w:color w:val="000000"/>
          <w:sz w:val="24"/>
          <w:szCs w:val="24"/>
        </w:rPr>
        <w:t>Researchers conducted a study on the emotional intelligence of school teachers in Cuddalore District (Sowbagiavathy&amp; Joseph;2014). The purpose of the study was to measure the emotional intelligence of teachers, and to find out whether there are any differences in emotional intelligence based on different demographic factors. The research design was normative survey, and 150 school teachers were randomly chosen for the study. A questionnaire, titled the Emotional Intelligence Scale (Hyde, Dhar, and Pethe, 2001), was used to gather data for the study. Data analysis involved the use of various statistical methods, such as stepwise regression analysis, to determine the factors affecting emotional intelligence. The results showed that most teachers had a higher level of emotional intelligence. Furthermore, emotional intelligence was found to differ significantly across various demographic factors such as gender, age, place of living, education, teaching subject, number of children and spouse's salary. In addition, regression analysis found that, out of several predictors, gender was a strong and significant predictor of emotional intelligence, and the model accounted for about 15% of the variance in emotional intelligence levels. Emotional intelligence of teachers is affected by personal and socio-demographic factors, the study found. It identified the need to consider these variables to enhance teachers' emotional skills. The authors suggested that schools and teachers' training programs should take these factors into consideration when planning training and development programs to improve teachers' emotional intelligence, which in turn may lead to better teaching and management skills.</w:t>
      </w:r>
    </w:p>
    <w:p w:rsidR="00E3398F" w:rsidRDefault="005E4899" w:rsidP="008943D8">
      <w:pPr>
        <w:pStyle w:val="H3"/>
        <w:ind w:left="0" w:firstLine="0"/>
      </w:pPr>
      <w:bookmarkStart w:id="41" w:name="_Toc235013820"/>
      <w:r>
        <w:t>Summary of Literature Review and Research Gaps</w:t>
      </w:r>
      <w:bookmarkEnd w:id="41"/>
    </w:p>
    <w:p w:rsidR="00E3398F" w:rsidRDefault="005E4899">
      <w:pPr>
        <w:rPr>
          <w:color w:val="000000"/>
        </w:rPr>
      </w:pPr>
      <w:r>
        <w:rPr>
          <w:color w:val="000000"/>
          <w:sz w:val="24"/>
          <w:szCs w:val="24"/>
        </w:rPr>
        <w:t xml:space="preserve">The reviewed literature consistently highlights emotional intelligence (EI) as a crucial factor influencing various aspects of teachers’ professional and personal effectiveness. </w:t>
      </w:r>
      <w:r>
        <w:rPr>
          <w:color w:val="000000"/>
          <w:sz w:val="24"/>
          <w:szCs w:val="24"/>
        </w:rPr>
        <w:lastRenderedPageBreak/>
        <w:t>Studies conducted in different contexts, including Pakistan, Romania, Vietnam, Dehradun, and Cagayan de Oro, provide strong empirical evidence that emotional intelligence is positively associated with teacher effectiveness, decision-making, resilience, quality of life, job satisfaction, and stress management. Most studies adopted quantitative approaches, primarily using survey methods, correlational designs, and regression analyses, with tools such as SPSS and SmartPLS. The findings generally indicate that teachers with higher emotional intelligence are more capable of managing classroom challenges, coping with stress, making effective decisions, and enhancing student engagement. Additionally, certain dimensions of EI—particularly self-awareness and empathy—emerged as strong predictors of teaching effectiveness and professional competence.</w:t>
      </w:r>
    </w:p>
    <w:p w:rsidR="00E3398F" w:rsidRDefault="005E4899">
      <w:pPr>
        <w:rPr>
          <w:color w:val="000000"/>
        </w:rPr>
      </w:pPr>
      <w:r>
        <w:rPr>
          <w:color w:val="000000"/>
          <w:sz w:val="24"/>
          <w:szCs w:val="24"/>
        </w:rPr>
        <w:t>However, the literature also presents mixed findings regarding demographic variables such as gender and institutional level. While some studies report significant differences in emotional intelligence based on gender, age, or experience, others find no such differences, suggesting inconsistency in results and the need for further investigation.</w:t>
      </w:r>
    </w:p>
    <w:p w:rsidR="00E3398F" w:rsidRDefault="005E4899">
      <w:pPr>
        <w:rPr>
          <w:color w:val="000000"/>
        </w:rPr>
      </w:pPr>
      <w:r>
        <w:rPr>
          <w:color w:val="000000"/>
          <w:sz w:val="24"/>
          <w:szCs w:val="24"/>
        </w:rPr>
        <w:t xml:space="preserve">Despite the extensive body of research on emotional intelligence, several important gaps remain evident in the literature. A major limitation is the relatively narrow focus of previous studies, which have largely emphasized outcomes such as performance, stress, and job satisfaction, while giving limited attention to teacher adaptability, particularly within higher education contexts. In addition, there is a lack of region-specific research, as many studies have been conducted in broader international or national settings, making their findings less applicable to localized contexts such as District Mianwali. Methodologically, much of the existing research relies heavily on cross-sectional survey designs, which restrict the ability to establish causal or predictive relationships, highlighting the need for more longitudinal or experimental approaches. Another notable gap is the limited integration of multiple psychological variables, as few studies have examined emotional intelligence </w:t>
      </w:r>
      <w:r>
        <w:rPr>
          <w:color w:val="000000"/>
          <w:sz w:val="24"/>
          <w:szCs w:val="24"/>
        </w:rPr>
        <w:lastRenderedPageBreak/>
        <w:t>alongside constructs such as adaptability, resilience, and teaching performance within a comprehensive framework. Furthermore, there are concerns regarding measurement, as although various emotional intelligence scales are widely used, there is still a need for context-specific and validated instruments, particularly for assessing adaptability and its interaction with emotional intelligence. Finally, while many researchers recommend training and development programs to enhance emotional intelligence, there is a lack of empirical evidence evaluating the effectiveness of such interventions in improving teacher adaptability and overall performance, indicating a need for more applied and intervention-based research in this area.</w:t>
      </w:r>
    </w:p>
    <w:p w:rsidR="00E3398F" w:rsidRDefault="005E4899">
      <w:pPr>
        <w:rPr>
          <w:color w:val="000000"/>
          <w:sz w:val="24"/>
          <w:szCs w:val="24"/>
        </w:rPr>
      </w:pPr>
      <w:r>
        <w:rPr>
          <w:color w:val="000000"/>
          <w:sz w:val="24"/>
          <w:szCs w:val="24"/>
        </w:rPr>
        <w:t>In conclusion, although existing literature strongly supports the importance of emotional intelligence in education, there is a clear need for more context-specific, integrative, and methodologically diverse research. Addressing these gaps will provide a deeper understanding of how emotional intelligence enhances adaptability among college teachers, particularly in rapidly changing educational environments.</w:t>
      </w:r>
    </w:p>
    <w:p w:rsidR="00E3398F" w:rsidRDefault="00E3398F">
      <w:pPr>
        <w:rPr>
          <w:color w:val="000000"/>
          <w:sz w:val="24"/>
          <w:szCs w:val="24"/>
        </w:rPr>
      </w:pPr>
    </w:p>
    <w:p w:rsidR="00E3398F" w:rsidRDefault="00E3398F">
      <w:pPr>
        <w:ind w:firstLine="0"/>
        <w:rPr>
          <w:rFonts w:ascii="Times New Roman Bold" w:eastAsia="Times New Roman Bold" w:hAnsi="Times New Roman Bold" w:cs="Times New Roman Bold"/>
          <w:b/>
          <w:bCs/>
          <w:color w:val="000000"/>
          <w:sz w:val="28"/>
          <w:szCs w:val="28"/>
        </w:rPr>
      </w:pPr>
    </w:p>
    <w:p w:rsidR="00E3398F" w:rsidRDefault="00E3398F">
      <w:pPr>
        <w:ind w:firstLine="0"/>
        <w:rPr>
          <w:rFonts w:ascii="Times New Roman Bold" w:eastAsia="Times New Roman Bold" w:hAnsi="Times New Roman Bold" w:cs="Times New Roman Bold"/>
          <w:b/>
          <w:bCs/>
          <w:color w:val="000000"/>
          <w:sz w:val="28"/>
          <w:szCs w:val="28"/>
        </w:rPr>
      </w:pPr>
    </w:p>
    <w:p w:rsidR="00E3398F" w:rsidRDefault="00E3398F">
      <w:pPr>
        <w:ind w:firstLine="0"/>
        <w:rPr>
          <w:rFonts w:ascii="Times New Roman Bold" w:eastAsia="Times New Roman Bold" w:hAnsi="Times New Roman Bold" w:cs="Times New Roman Bold"/>
          <w:b/>
          <w:bCs/>
          <w:color w:val="000000"/>
          <w:sz w:val="28"/>
          <w:szCs w:val="28"/>
        </w:rPr>
      </w:pPr>
    </w:p>
    <w:p w:rsidR="00E3398F" w:rsidRDefault="00E3398F">
      <w:pPr>
        <w:ind w:firstLine="0"/>
        <w:rPr>
          <w:rFonts w:ascii="Times New Roman Bold" w:eastAsia="Times New Roman Bold" w:hAnsi="Times New Roman Bold" w:cs="Times New Roman Bold"/>
          <w:b/>
          <w:bCs/>
          <w:color w:val="000000"/>
          <w:sz w:val="28"/>
          <w:szCs w:val="28"/>
        </w:rPr>
      </w:pPr>
    </w:p>
    <w:p w:rsidR="00E3398F" w:rsidRDefault="00E3398F">
      <w:pPr>
        <w:ind w:firstLine="0"/>
        <w:rPr>
          <w:rFonts w:ascii="Times New Roman Bold" w:eastAsia="Times New Roman Bold" w:hAnsi="Times New Roman Bold" w:cs="Times New Roman Bold"/>
          <w:b/>
          <w:bCs/>
          <w:color w:val="000000"/>
          <w:sz w:val="28"/>
          <w:szCs w:val="28"/>
        </w:rPr>
      </w:pPr>
    </w:p>
    <w:p w:rsidR="00E3398F" w:rsidRDefault="00E3398F">
      <w:pPr>
        <w:ind w:firstLine="0"/>
        <w:rPr>
          <w:rFonts w:ascii="Times New Roman Bold" w:eastAsia="Times New Roman Bold" w:hAnsi="Times New Roman Bold" w:cs="Times New Roman Bold"/>
          <w:b/>
          <w:bCs/>
          <w:color w:val="000000"/>
          <w:sz w:val="28"/>
          <w:szCs w:val="28"/>
        </w:rPr>
      </w:pPr>
    </w:p>
    <w:p w:rsidR="001372DA" w:rsidRDefault="001372DA" w:rsidP="001372DA">
      <w:pPr>
        <w:ind w:firstLine="0"/>
        <w:rPr>
          <w:rFonts w:ascii="Times New Roman Bold" w:eastAsia="Times New Roman Bold" w:hAnsi="Times New Roman Bold" w:cs="Times New Roman Bold"/>
          <w:b/>
          <w:bCs/>
          <w:color w:val="000000"/>
          <w:sz w:val="28"/>
          <w:szCs w:val="28"/>
        </w:rPr>
      </w:pPr>
    </w:p>
    <w:p w:rsidR="00E3398F" w:rsidRPr="001372DA" w:rsidRDefault="005E4899" w:rsidP="001372DA">
      <w:pPr>
        <w:pStyle w:val="H1"/>
        <w:jc w:val="center"/>
      </w:pPr>
      <w:bookmarkStart w:id="42" w:name="_Toc235013821"/>
      <w:r>
        <w:lastRenderedPageBreak/>
        <w:t>Chapter 3</w:t>
      </w:r>
      <w:r w:rsidR="001372DA">
        <w:t>:</w:t>
      </w:r>
      <w:r>
        <w:t>Research Methodology</w:t>
      </w:r>
      <w:bookmarkEnd w:id="42"/>
    </w:p>
    <w:p w:rsidR="00E3398F" w:rsidRDefault="005E4899">
      <w:pPr>
        <w:rPr>
          <w:color w:val="000000"/>
        </w:rPr>
      </w:pPr>
      <w:r>
        <w:rPr>
          <w:color w:val="000000"/>
          <w:sz w:val="24"/>
          <w:szCs w:val="24"/>
        </w:rPr>
        <w:t>This chapter provides a comprehensive description of the research methodology adopted to investigate the role of emotional intelligence in enhancing the adaptability of college teachers working in public sector colleges of District Mianwali. The chapter systematically presents the research design, population, sample and sampling technique, sample size determination, research instrument, pilot testing, data collection procedure, data analysis, ethical considerations, and limitations of the study.</w:t>
      </w:r>
    </w:p>
    <w:p w:rsidR="00E3398F" w:rsidRDefault="005E4899" w:rsidP="008943D8">
      <w:pPr>
        <w:pStyle w:val="H4"/>
        <w:ind w:left="0" w:firstLine="0"/>
      </w:pPr>
      <w:bookmarkStart w:id="43" w:name="_Toc235013822"/>
      <w:r>
        <w:t>Research Design</w:t>
      </w:r>
      <w:bookmarkEnd w:id="43"/>
    </w:p>
    <w:p w:rsidR="00E3398F" w:rsidRDefault="005E4899">
      <w:pPr>
        <w:rPr>
          <w:color w:val="000000"/>
          <w:sz w:val="24"/>
          <w:szCs w:val="24"/>
        </w:rPr>
      </w:pPr>
      <w:r>
        <w:rPr>
          <w:color w:val="000000"/>
          <w:sz w:val="24"/>
          <w:szCs w:val="24"/>
        </w:rPr>
        <w:t>In this study, a quantitative research method was used. The study intended to measure emotional intelligence and adaptability as numerical variables and to examine the statistical relationship between them, hence quantitative approach was selected. A cross-sectional survey design was adopted in the quantitative approach. Cross-sectional design refers to data gathered at a single time, instead of over a long period of time. This design was thought to be suitable for the following reasons:  The purpose of the study was to describe the current status of emotional intelligence and adaptability of college teachers without any manipulation and intervention. 2.  The study aimed to draw a conclusion from the sample to the population of all college teachers of District Mianwali.  In educational research, cross-sectional research is commonly used to explore the relationship between teacher-related variables. This study had no experimental or control group.</w:t>
      </w:r>
    </w:p>
    <w:p w:rsidR="00E3398F" w:rsidRDefault="005E4899" w:rsidP="008943D8">
      <w:pPr>
        <w:pStyle w:val="H4"/>
        <w:ind w:left="0" w:firstLine="0"/>
      </w:pPr>
      <w:bookmarkStart w:id="44" w:name="_Toc235013823"/>
      <w:r w:rsidRPr="001372DA">
        <w:t>Population</w:t>
      </w:r>
      <w:r>
        <w:t xml:space="preserve"> of the Study</w:t>
      </w:r>
      <w:bookmarkEnd w:id="44"/>
    </w:p>
    <w:p w:rsidR="00E3398F" w:rsidRDefault="005E4899">
      <w:pPr>
        <w:rPr>
          <w:color w:val="000000"/>
          <w:sz w:val="24"/>
          <w:szCs w:val="24"/>
        </w:rPr>
      </w:pPr>
      <w:r>
        <w:rPr>
          <w:color w:val="000000"/>
          <w:sz w:val="24"/>
          <w:szCs w:val="24"/>
        </w:rPr>
        <w:t xml:space="preserve">The population of the study included all the teachers of public sector boys and girls colleges of District Mianwali. There are 18 public colleges in the district, including associate colleges, graduate colleges and male and female commerce colleges. The official records of </w:t>
      </w:r>
      <w:r>
        <w:rPr>
          <w:color w:val="000000"/>
          <w:sz w:val="24"/>
          <w:szCs w:val="24"/>
        </w:rPr>
        <w:lastRenderedPageBreak/>
        <w:t>the respective college principals and district education office showed that there were 226 teachers in these colleges. The distribution of population by sex is shown in Table 3.1.</w:t>
      </w:r>
    </w:p>
    <w:p w:rsidR="00E3398F" w:rsidRDefault="005E4899">
      <w:pPr>
        <w:ind w:firstLine="0"/>
        <w:rPr>
          <w:b/>
          <w:bCs/>
          <w:color w:val="000000"/>
          <w:sz w:val="24"/>
          <w:szCs w:val="24"/>
        </w:rPr>
      </w:pPr>
      <w:r>
        <w:rPr>
          <w:b/>
          <w:bCs/>
          <w:color w:val="000000"/>
          <w:sz w:val="24"/>
          <w:szCs w:val="24"/>
        </w:rPr>
        <w:t>Table 3.1</w:t>
      </w:r>
    </w:p>
    <w:p w:rsidR="00E3398F" w:rsidRDefault="005E4899">
      <w:pPr>
        <w:ind w:firstLine="0"/>
        <w:rPr>
          <w:i/>
          <w:iCs/>
          <w:color w:val="000000"/>
          <w:sz w:val="24"/>
          <w:szCs w:val="24"/>
        </w:rPr>
      </w:pPr>
      <w:r>
        <w:rPr>
          <w:i/>
          <w:iCs/>
          <w:color w:val="000000"/>
          <w:sz w:val="24"/>
          <w:szCs w:val="24"/>
        </w:rPr>
        <w:t>Population Distribution by Gender</w:t>
      </w:r>
    </w:p>
    <w:tbl>
      <w:tblPr>
        <w:tblW w:w="9189" w:type="dxa"/>
        <w:tblBorders>
          <w:top w:val="single" w:sz="4" w:space="0" w:color="auto"/>
        </w:tblBorders>
        <w:tblCellMar>
          <w:left w:w="0" w:type="dxa"/>
          <w:right w:w="0" w:type="dxa"/>
        </w:tblCellMar>
        <w:tblLook w:val="04A0"/>
      </w:tblPr>
      <w:tblGrid>
        <w:gridCol w:w="3063"/>
        <w:gridCol w:w="3063"/>
        <w:gridCol w:w="3063"/>
      </w:tblGrid>
      <w:tr w:rsidR="00E3398F">
        <w:trPr>
          <w:trHeight w:val="986"/>
        </w:trPr>
        <w:tc>
          <w:tcPr>
            <w:tcW w:w="3063" w:type="dxa"/>
            <w:tcBorders>
              <w:top w:val="single" w:sz="4" w:space="0" w:color="auto"/>
              <w:bottom w:val="single" w:sz="4" w:space="0" w:color="auto"/>
            </w:tcBorders>
          </w:tcPr>
          <w:p w:rsidR="00E3398F" w:rsidRDefault="005E4899">
            <w:pPr>
              <w:spacing w:line="276" w:lineRule="auto"/>
              <w:rPr>
                <w:b/>
                <w:bCs/>
                <w:color w:val="000000"/>
                <w:sz w:val="24"/>
                <w:szCs w:val="24"/>
              </w:rPr>
            </w:pPr>
            <w:r>
              <w:rPr>
                <w:b/>
                <w:bCs/>
                <w:color w:val="000000"/>
                <w:sz w:val="24"/>
                <w:szCs w:val="24"/>
              </w:rPr>
              <w:t>Category</w:t>
            </w:r>
          </w:p>
        </w:tc>
        <w:tc>
          <w:tcPr>
            <w:tcW w:w="3063" w:type="dxa"/>
            <w:tcBorders>
              <w:top w:val="single" w:sz="4" w:space="0" w:color="auto"/>
              <w:bottom w:val="single" w:sz="4" w:space="0" w:color="auto"/>
            </w:tcBorders>
          </w:tcPr>
          <w:p w:rsidR="00E3398F" w:rsidRDefault="005E4899">
            <w:pPr>
              <w:spacing w:line="276" w:lineRule="auto"/>
              <w:rPr>
                <w:b/>
                <w:bCs/>
                <w:color w:val="000000"/>
                <w:sz w:val="24"/>
                <w:szCs w:val="24"/>
              </w:rPr>
            </w:pPr>
            <w:r>
              <w:rPr>
                <w:b/>
                <w:bCs/>
                <w:color w:val="000000"/>
                <w:sz w:val="24"/>
                <w:szCs w:val="24"/>
              </w:rPr>
              <w:t xml:space="preserve">Number of Teachers  </w:t>
            </w:r>
          </w:p>
        </w:tc>
        <w:tc>
          <w:tcPr>
            <w:tcW w:w="3063" w:type="dxa"/>
            <w:tcBorders>
              <w:top w:val="single" w:sz="4" w:space="0" w:color="auto"/>
              <w:bottom w:val="single" w:sz="4" w:space="0" w:color="auto"/>
            </w:tcBorders>
          </w:tcPr>
          <w:p w:rsidR="00E3398F" w:rsidRDefault="005E4899">
            <w:pPr>
              <w:spacing w:line="276" w:lineRule="auto"/>
              <w:rPr>
                <w:b/>
                <w:bCs/>
                <w:color w:val="000000"/>
                <w:sz w:val="24"/>
                <w:szCs w:val="24"/>
              </w:rPr>
            </w:pPr>
            <w:r>
              <w:rPr>
                <w:b/>
                <w:bCs/>
                <w:color w:val="000000"/>
                <w:sz w:val="24"/>
                <w:szCs w:val="24"/>
              </w:rPr>
              <w:t>Percentage</w:t>
            </w:r>
          </w:p>
        </w:tc>
      </w:tr>
      <w:tr w:rsidR="00E3398F">
        <w:trPr>
          <w:trHeight w:val="971"/>
        </w:trPr>
        <w:tc>
          <w:tcPr>
            <w:tcW w:w="3063" w:type="dxa"/>
            <w:tcBorders>
              <w:top w:val="single" w:sz="4" w:space="0" w:color="auto"/>
            </w:tcBorders>
          </w:tcPr>
          <w:p w:rsidR="00E3398F" w:rsidRDefault="005E4899">
            <w:pPr>
              <w:spacing w:line="276" w:lineRule="auto"/>
              <w:rPr>
                <w:color w:val="000000"/>
                <w:sz w:val="24"/>
                <w:szCs w:val="24"/>
              </w:rPr>
            </w:pPr>
            <w:r>
              <w:rPr>
                <w:color w:val="000000"/>
                <w:sz w:val="24"/>
                <w:szCs w:val="24"/>
              </w:rPr>
              <w:t>Female Teachers</w:t>
            </w:r>
          </w:p>
        </w:tc>
        <w:tc>
          <w:tcPr>
            <w:tcW w:w="3063" w:type="dxa"/>
            <w:tcBorders>
              <w:top w:val="single" w:sz="4" w:space="0" w:color="auto"/>
            </w:tcBorders>
          </w:tcPr>
          <w:p w:rsidR="00E3398F" w:rsidRDefault="005E4899">
            <w:pPr>
              <w:spacing w:line="276" w:lineRule="auto"/>
              <w:rPr>
                <w:color w:val="000000"/>
                <w:sz w:val="24"/>
                <w:szCs w:val="24"/>
              </w:rPr>
            </w:pPr>
            <w:r>
              <w:rPr>
                <w:color w:val="000000"/>
                <w:sz w:val="24"/>
                <w:szCs w:val="24"/>
              </w:rPr>
              <w:t>140</w:t>
            </w:r>
          </w:p>
        </w:tc>
        <w:tc>
          <w:tcPr>
            <w:tcW w:w="3063" w:type="dxa"/>
            <w:tcBorders>
              <w:top w:val="single" w:sz="4" w:space="0" w:color="auto"/>
            </w:tcBorders>
          </w:tcPr>
          <w:p w:rsidR="00E3398F" w:rsidRDefault="005E4899">
            <w:pPr>
              <w:spacing w:line="276" w:lineRule="auto"/>
              <w:rPr>
                <w:color w:val="000000"/>
                <w:sz w:val="24"/>
                <w:szCs w:val="24"/>
              </w:rPr>
            </w:pPr>
            <w:r>
              <w:rPr>
                <w:color w:val="000000"/>
                <w:sz w:val="24"/>
                <w:szCs w:val="24"/>
              </w:rPr>
              <w:t xml:space="preserve">             61.95%</w:t>
            </w:r>
          </w:p>
        </w:tc>
      </w:tr>
      <w:tr w:rsidR="00E3398F">
        <w:trPr>
          <w:trHeight w:val="1097"/>
        </w:trPr>
        <w:tc>
          <w:tcPr>
            <w:tcW w:w="3063" w:type="dxa"/>
          </w:tcPr>
          <w:p w:rsidR="00E3398F" w:rsidRDefault="005E4899">
            <w:pPr>
              <w:spacing w:line="276" w:lineRule="auto"/>
              <w:rPr>
                <w:color w:val="000000"/>
                <w:sz w:val="24"/>
                <w:szCs w:val="24"/>
              </w:rPr>
            </w:pPr>
            <w:r>
              <w:rPr>
                <w:color w:val="000000"/>
                <w:sz w:val="24"/>
                <w:szCs w:val="24"/>
              </w:rPr>
              <w:t>Male Teachers</w:t>
            </w:r>
          </w:p>
        </w:tc>
        <w:tc>
          <w:tcPr>
            <w:tcW w:w="3063" w:type="dxa"/>
          </w:tcPr>
          <w:p w:rsidR="00E3398F" w:rsidRDefault="005E4899">
            <w:pPr>
              <w:spacing w:line="276" w:lineRule="auto"/>
              <w:rPr>
                <w:color w:val="000000"/>
                <w:sz w:val="24"/>
                <w:szCs w:val="24"/>
              </w:rPr>
            </w:pPr>
            <w:r>
              <w:rPr>
                <w:color w:val="000000"/>
                <w:sz w:val="24"/>
                <w:szCs w:val="24"/>
              </w:rPr>
              <w:t>86</w:t>
            </w:r>
          </w:p>
        </w:tc>
        <w:tc>
          <w:tcPr>
            <w:tcW w:w="3063" w:type="dxa"/>
          </w:tcPr>
          <w:p w:rsidR="00E3398F" w:rsidRDefault="005E4899">
            <w:pPr>
              <w:spacing w:line="276" w:lineRule="auto"/>
              <w:rPr>
                <w:color w:val="000000"/>
                <w:sz w:val="24"/>
                <w:szCs w:val="24"/>
              </w:rPr>
            </w:pPr>
            <w:r>
              <w:rPr>
                <w:color w:val="000000"/>
                <w:sz w:val="24"/>
                <w:szCs w:val="24"/>
              </w:rPr>
              <w:t xml:space="preserve">            38.05%</w:t>
            </w:r>
          </w:p>
        </w:tc>
      </w:tr>
      <w:tr w:rsidR="00E3398F">
        <w:trPr>
          <w:trHeight w:val="989"/>
        </w:trPr>
        <w:tc>
          <w:tcPr>
            <w:tcW w:w="3063" w:type="dxa"/>
            <w:tcBorders>
              <w:bottom w:val="single" w:sz="4" w:space="0" w:color="auto"/>
            </w:tcBorders>
          </w:tcPr>
          <w:p w:rsidR="00E3398F" w:rsidRDefault="005E4899">
            <w:pPr>
              <w:spacing w:line="276" w:lineRule="auto"/>
              <w:rPr>
                <w:color w:val="000000"/>
                <w:sz w:val="24"/>
                <w:szCs w:val="24"/>
              </w:rPr>
            </w:pPr>
            <w:r>
              <w:rPr>
                <w:color w:val="000000"/>
                <w:sz w:val="24"/>
                <w:szCs w:val="24"/>
              </w:rPr>
              <w:t>Total</w:t>
            </w:r>
          </w:p>
        </w:tc>
        <w:tc>
          <w:tcPr>
            <w:tcW w:w="3063" w:type="dxa"/>
            <w:tcBorders>
              <w:bottom w:val="single" w:sz="4" w:space="0" w:color="auto"/>
            </w:tcBorders>
          </w:tcPr>
          <w:p w:rsidR="00E3398F" w:rsidRDefault="005E4899">
            <w:pPr>
              <w:spacing w:line="276" w:lineRule="auto"/>
              <w:rPr>
                <w:color w:val="000000"/>
                <w:sz w:val="24"/>
                <w:szCs w:val="24"/>
              </w:rPr>
            </w:pPr>
            <w:r>
              <w:rPr>
                <w:color w:val="000000"/>
                <w:sz w:val="24"/>
                <w:szCs w:val="24"/>
              </w:rPr>
              <w:t>226</w:t>
            </w:r>
          </w:p>
        </w:tc>
        <w:tc>
          <w:tcPr>
            <w:tcW w:w="3063" w:type="dxa"/>
            <w:tcBorders>
              <w:bottom w:val="single" w:sz="4" w:space="0" w:color="auto"/>
            </w:tcBorders>
          </w:tcPr>
          <w:p w:rsidR="00E3398F" w:rsidRDefault="005E4899">
            <w:pPr>
              <w:spacing w:line="276" w:lineRule="auto"/>
              <w:rPr>
                <w:color w:val="000000"/>
                <w:sz w:val="24"/>
                <w:szCs w:val="24"/>
              </w:rPr>
            </w:pPr>
            <w:r>
              <w:rPr>
                <w:color w:val="000000"/>
                <w:sz w:val="24"/>
                <w:szCs w:val="24"/>
              </w:rPr>
              <w:t xml:space="preserve">           100%</w:t>
            </w:r>
          </w:p>
        </w:tc>
      </w:tr>
    </w:tbl>
    <w:p w:rsidR="00E3398F" w:rsidRDefault="00E3398F">
      <w:pPr>
        <w:rPr>
          <w:color w:val="000000"/>
        </w:rPr>
      </w:pPr>
    </w:p>
    <w:p w:rsidR="00E3398F" w:rsidRDefault="00E3398F">
      <w:pPr>
        <w:rPr>
          <w:color w:val="000000"/>
          <w:sz w:val="24"/>
          <w:szCs w:val="24"/>
        </w:rPr>
        <w:sectPr w:rsidR="00E3398F">
          <w:headerReference w:type="default" r:id="rId15"/>
          <w:footerReference w:type="default" r:id="rId16"/>
          <w:pgSz w:w="11909" w:h="16845"/>
          <w:pgMar w:top="1440" w:right="1440" w:bottom="1440" w:left="1440" w:header="720" w:footer="720" w:gutter="0"/>
          <w:pgNumType w:start="1"/>
          <w:cols w:space="720"/>
          <w:docGrid w:linePitch="312"/>
        </w:sectPr>
      </w:pPr>
    </w:p>
    <w:p w:rsidR="00E3398F" w:rsidRDefault="005E4899">
      <w:pPr>
        <w:rPr>
          <w:color w:val="000000"/>
        </w:rPr>
        <w:sectPr w:rsidR="00E3398F">
          <w:type w:val="continuous"/>
          <w:pgSz w:w="11909" w:h="16845"/>
          <w:pgMar w:top="1440" w:right="1800" w:bottom="1440" w:left="1800" w:header="720" w:footer="720" w:gutter="0"/>
          <w:cols w:space="720"/>
          <w:docGrid w:linePitch="312"/>
        </w:sectPr>
      </w:pPr>
      <w:r>
        <w:rPr>
          <w:color w:val="000000"/>
          <w:sz w:val="24"/>
          <w:szCs w:val="24"/>
        </w:rPr>
        <w:lastRenderedPageBreak/>
        <w:t>The population included teachers from associate colleges, graduate colleges, and commerce colleges located in various towns of District Mianwali including Mianwali city, Isa Khel, Kundian, Kamar Mushani, Daud Khel, Musa Khel, Kalabagh, Wan Bhachran, Liaqat Abad, Moch, and Ban Hafiz Jee.</w:t>
      </w:r>
    </w:p>
    <w:p w:rsidR="00E3398F" w:rsidRDefault="00E3398F">
      <w:pPr>
        <w:rPr>
          <w:color w:val="000000"/>
        </w:rPr>
      </w:pPr>
    </w:p>
    <w:p w:rsidR="00E3398F" w:rsidRDefault="005E4899" w:rsidP="008943D8">
      <w:pPr>
        <w:pStyle w:val="H4"/>
        <w:ind w:left="0" w:firstLine="0"/>
      </w:pPr>
      <w:bookmarkStart w:id="45" w:name="_Toc235013824"/>
      <w:r>
        <w:t>Sampling Technique</w:t>
      </w:r>
      <w:bookmarkEnd w:id="45"/>
    </w:p>
    <w:p w:rsidR="00E3398F" w:rsidRDefault="005E4899">
      <w:pPr>
        <w:rPr>
          <w:color w:val="000000"/>
          <w:sz w:val="24"/>
          <w:szCs w:val="24"/>
        </w:rPr>
      </w:pPr>
      <w:r>
        <w:rPr>
          <w:color w:val="000000"/>
          <w:sz w:val="24"/>
          <w:szCs w:val="24"/>
        </w:rPr>
        <w:t xml:space="preserve">Stratified random sampling with proportionate allocation was used in the present study. The following are the reasons why this technique was chosen: There were two subgroups or strata of the population, namely male teachers and female teachers. Both subgroups were not equal size (140 females, 86 males) and stratified sampling allowed both subgroups to be represented in the sample in proportion to </w:t>
      </w:r>
      <w:r>
        <w:rPr>
          <w:color w:val="000000"/>
          <w:sz w:val="24"/>
          <w:szCs w:val="24"/>
        </w:rPr>
        <w:lastRenderedPageBreak/>
        <w:t>their strength in the population. The stratified random sampling was done in the following steps: 1.The population was stratified into two strata namely Stratum 1 (Female Teachers) and Stratum 2 (Male Teachers).</w:t>
      </w:r>
    </w:p>
    <w:p w:rsidR="00E3398F" w:rsidRDefault="005E4899">
      <w:pPr>
        <w:rPr>
          <w:color w:val="000000"/>
          <w:sz w:val="24"/>
          <w:szCs w:val="24"/>
        </w:rPr>
      </w:pPr>
      <w:r>
        <w:rPr>
          <w:color w:val="000000"/>
          <w:sz w:val="24"/>
          <w:szCs w:val="24"/>
        </w:rPr>
        <w:t>2. The teachers were selected randomly from each stratum by the lottery method. To this end, the names of all teachers in each stratum were written on separate slips of paper, put into a container and thoroughly mixed. Slips were drawn one at a time, without replacement, until the desired number for the stratum was achieved.</w:t>
      </w:r>
    </w:p>
    <w:p w:rsidR="00E3398F" w:rsidRDefault="005E4899">
      <w:pPr>
        <w:rPr>
          <w:color w:val="000000"/>
          <w:sz w:val="24"/>
          <w:szCs w:val="24"/>
        </w:rPr>
      </w:pPr>
      <w:r>
        <w:rPr>
          <w:color w:val="000000"/>
          <w:sz w:val="24"/>
          <w:szCs w:val="24"/>
        </w:rPr>
        <w:t>3. The sample size for each stratum was determined proportionately (explained in section 3.4). This method removed selection bias and gave all teachers in the population an equal opportunity of being selected in the stratum to which they belong.</w:t>
      </w:r>
    </w:p>
    <w:p w:rsidR="00E3398F" w:rsidRDefault="005E4899" w:rsidP="008943D8">
      <w:pPr>
        <w:pStyle w:val="H4"/>
        <w:ind w:left="0" w:firstLine="0"/>
        <w:rPr>
          <w:sz w:val="24"/>
          <w:szCs w:val="24"/>
        </w:rPr>
      </w:pPr>
      <w:bookmarkStart w:id="46" w:name="_Toc235013825"/>
      <w:r>
        <w:t>Sample Size Determination</w:t>
      </w:r>
      <w:bookmarkEnd w:id="46"/>
    </w:p>
    <w:p w:rsidR="00E3398F" w:rsidRDefault="005E4899">
      <w:pPr>
        <w:rPr>
          <w:color w:val="000000"/>
          <w:sz w:val="24"/>
          <w:szCs w:val="24"/>
        </w:rPr>
      </w:pPr>
      <w:r>
        <w:rPr>
          <w:color w:val="000000"/>
          <w:sz w:val="24"/>
          <w:szCs w:val="24"/>
        </w:rPr>
        <w:t>Yamane's (1967) formula for finite population was used to determine the sample size. The formula is widely employed in social science and educational research as it gives a statistically acceptable sample size when the total population is known and the desired margin of error is given. The formula is given below: n = \frac{N}{1 + N(e)^2}Where:n  = Required sample sizeN  = Total population sizee  = Level of precision / Margin of error (0.05 or 5%)Step-by-step calculation:n = \frac{226}{1 + 226 \times (0.05)^2}n = \frac{226}{1 + 226 \times 0.0025}n = \frac{226}{1 + 0.565}n = \frac{226}{1.565}n = 144.41 \quad \text{(rounded to 144)}According to Yamane’s formula, the minimum required sample size was 144 teachers. The researcher chose to expand the sample to 150 teachers, however, for the following reasons:</w:t>
      </w:r>
    </w:p>
    <w:p w:rsidR="00E3398F" w:rsidRDefault="005E4899">
      <w:pPr>
        <w:pStyle w:val="ListParagraph1"/>
        <w:numPr>
          <w:ilvl w:val="0"/>
          <w:numId w:val="1"/>
        </w:numPr>
        <w:rPr>
          <w:color w:val="000000"/>
          <w:sz w:val="24"/>
          <w:szCs w:val="24"/>
        </w:rPr>
      </w:pPr>
      <w:r>
        <w:rPr>
          <w:color w:val="000000"/>
          <w:sz w:val="24"/>
          <w:szCs w:val="24"/>
        </w:rPr>
        <w:lastRenderedPageBreak/>
        <w:t>To increase the statistical power of the analysis (larger sample sizes reduce the probability of Type II error).</w:t>
      </w:r>
    </w:p>
    <w:p w:rsidR="00E3398F" w:rsidRDefault="005E4899">
      <w:pPr>
        <w:pStyle w:val="ListParagraph1"/>
        <w:numPr>
          <w:ilvl w:val="0"/>
          <w:numId w:val="1"/>
        </w:numPr>
        <w:rPr>
          <w:color w:val="000000"/>
          <w:sz w:val="24"/>
          <w:szCs w:val="24"/>
        </w:rPr>
      </w:pPr>
      <w:r>
        <w:rPr>
          <w:color w:val="000000"/>
          <w:sz w:val="24"/>
          <w:szCs w:val="24"/>
        </w:rPr>
        <w:t>To compensate for potential non-response or incomplete questionnaires.</w:t>
      </w:r>
    </w:p>
    <w:p w:rsidR="00E3398F" w:rsidRDefault="005E4899">
      <w:pPr>
        <w:pStyle w:val="ListParagraph1"/>
        <w:numPr>
          <w:ilvl w:val="0"/>
          <w:numId w:val="1"/>
        </w:numPr>
        <w:rPr>
          <w:color w:val="000000"/>
          <w:sz w:val="24"/>
          <w:szCs w:val="24"/>
        </w:rPr>
      </w:pPr>
      <w:r>
        <w:rPr>
          <w:color w:val="000000"/>
          <w:sz w:val="24"/>
          <w:szCs w:val="24"/>
        </w:rPr>
        <w:t>To improve the representativeness of the sample, especially given the geographic spread of colleges across District Mianwali.</w:t>
      </w:r>
    </w:p>
    <w:p w:rsidR="00E3398F" w:rsidRDefault="005E4899">
      <w:pPr>
        <w:pStyle w:val="ListParagraph1"/>
        <w:numPr>
          <w:ilvl w:val="0"/>
          <w:numId w:val="1"/>
        </w:numPr>
        <w:rPr>
          <w:color w:val="000000"/>
          <w:sz w:val="24"/>
          <w:szCs w:val="24"/>
        </w:rPr>
      </w:pPr>
      <w:r>
        <w:rPr>
          <w:color w:val="000000"/>
          <w:sz w:val="24"/>
          <w:szCs w:val="24"/>
        </w:rPr>
        <w:t>To meet the requirements of multiple regression analysis, which generally recommends at least 10 to 15 cases per independent variable.</w:t>
      </w:r>
    </w:p>
    <w:p w:rsidR="00E3398F" w:rsidRDefault="005E4899">
      <w:pPr>
        <w:rPr>
          <w:color w:val="000000"/>
          <w:sz w:val="24"/>
          <w:szCs w:val="24"/>
        </w:rPr>
      </w:pPr>
      <w:r>
        <w:rPr>
          <w:color w:val="000000"/>
          <w:sz w:val="24"/>
          <w:szCs w:val="24"/>
        </w:rPr>
        <w:t>A sample of 150 was then obtained by using proportionate allocation, which would divide the sample between female and male teachers as per the proportions of females and males in the population. The formula for proportionate allocation was:n_g = \frac{N_g}{N} \times nWhere:n_g  = Sample size for a specific gender groupN_g  = Population size for that gender group  N  = Total population  n  = Total sample sizeFor female teachers:n_{female} = \frac{140}{226} \times 150 = 0.6195 \times 150 = 92.92 \approx 93For male teachers:n_{male} = \frac{86}{226} \times 150 = 0.3805 \times 150 = 57.07 \approx 57</w:t>
      </w:r>
    </w:p>
    <w:p w:rsidR="00E3398F" w:rsidRDefault="005E4899">
      <w:pPr>
        <w:ind w:firstLine="0"/>
        <w:rPr>
          <w:b/>
          <w:bCs/>
          <w:color w:val="000000"/>
          <w:sz w:val="28"/>
          <w:szCs w:val="28"/>
        </w:rPr>
      </w:pPr>
      <w:r>
        <w:rPr>
          <w:b/>
          <w:bCs/>
          <w:color w:val="000000"/>
          <w:sz w:val="28"/>
          <w:szCs w:val="28"/>
        </w:rPr>
        <w:t>Table 3.2</w:t>
      </w:r>
    </w:p>
    <w:p w:rsidR="00E3398F" w:rsidRDefault="005E4899">
      <w:pPr>
        <w:ind w:firstLine="0"/>
        <w:rPr>
          <w:i/>
          <w:iCs/>
          <w:color w:val="000000"/>
          <w:sz w:val="24"/>
          <w:szCs w:val="24"/>
        </w:rPr>
      </w:pPr>
      <w:r>
        <w:rPr>
          <w:i/>
          <w:iCs/>
          <w:color w:val="000000"/>
          <w:sz w:val="24"/>
          <w:szCs w:val="24"/>
        </w:rPr>
        <w:t>Population and Proportionate Sample Size</w:t>
      </w:r>
    </w:p>
    <w:tbl>
      <w:tblPr>
        <w:tblW w:w="0" w:type="auto"/>
        <w:tblBorders>
          <w:top w:val="single" w:sz="4" w:space="0" w:color="auto"/>
          <w:bottom w:val="single" w:sz="4" w:space="0" w:color="auto"/>
        </w:tblBorders>
        <w:tblCellMar>
          <w:left w:w="0" w:type="dxa"/>
          <w:right w:w="0" w:type="dxa"/>
        </w:tblCellMar>
        <w:tblLook w:val="04A0"/>
      </w:tblPr>
      <w:tblGrid>
        <w:gridCol w:w="2076"/>
        <w:gridCol w:w="2083"/>
        <w:gridCol w:w="2084"/>
        <w:gridCol w:w="2066"/>
      </w:tblGrid>
      <w:tr w:rsidR="00E3398F">
        <w:tc>
          <w:tcPr>
            <w:tcW w:w="2131"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Category</w:t>
            </w:r>
          </w:p>
        </w:tc>
        <w:tc>
          <w:tcPr>
            <w:tcW w:w="2131"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Population</w:t>
            </w:r>
          </w:p>
        </w:tc>
        <w:tc>
          <w:tcPr>
            <w:tcW w:w="2131"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Percentage in Population</w:t>
            </w:r>
          </w:p>
          <w:p w:rsidR="00E3398F" w:rsidRDefault="00E3398F">
            <w:pPr>
              <w:spacing w:line="276" w:lineRule="auto"/>
              <w:jc w:val="center"/>
              <w:rPr>
                <w:b/>
                <w:bCs/>
                <w:color w:val="000000"/>
                <w:sz w:val="24"/>
                <w:szCs w:val="24"/>
              </w:rPr>
            </w:pPr>
          </w:p>
        </w:tc>
        <w:tc>
          <w:tcPr>
            <w:tcW w:w="2131"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Sample Size</w:t>
            </w:r>
          </w:p>
        </w:tc>
      </w:tr>
      <w:tr w:rsidR="00E3398F">
        <w:tc>
          <w:tcPr>
            <w:tcW w:w="2131" w:type="dxa"/>
            <w:tcBorders>
              <w:top w:val="single" w:sz="4" w:space="0" w:color="auto"/>
              <w:bottom w:val="nil"/>
            </w:tcBorders>
          </w:tcPr>
          <w:p w:rsidR="00E3398F" w:rsidRDefault="005E4899">
            <w:pPr>
              <w:spacing w:line="276" w:lineRule="auto"/>
              <w:ind w:firstLine="0"/>
              <w:jc w:val="left"/>
              <w:rPr>
                <w:color w:val="000000"/>
                <w:sz w:val="24"/>
                <w:szCs w:val="24"/>
              </w:rPr>
            </w:pPr>
            <w:r>
              <w:rPr>
                <w:color w:val="000000"/>
                <w:sz w:val="24"/>
                <w:szCs w:val="24"/>
              </w:rPr>
              <w:t xml:space="preserve">Female Teachers </w:t>
            </w:r>
          </w:p>
        </w:tc>
        <w:tc>
          <w:tcPr>
            <w:tcW w:w="2131"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140</w:t>
            </w:r>
          </w:p>
        </w:tc>
        <w:tc>
          <w:tcPr>
            <w:tcW w:w="2131"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61.95%</w:t>
            </w:r>
          </w:p>
        </w:tc>
        <w:tc>
          <w:tcPr>
            <w:tcW w:w="2131"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93</w:t>
            </w:r>
          </w:p>
        </w:tc>
      </w:tr>
      <w:tr w:rsidR="00E3398F">
        <w:tc>
          <w:tcPr>
            <w:tcW w:w="2131" w:type="dxa"/>
            <w:tcBorders>
              <w:top w:val="nil"/>
            </w:tcBorders>
          </w:tcPr>
          <w:p w:rsidR="00E3398F" w:rsidRDefault="005E4899">
            <w:pPr>
              <w:spacing w:line="276" w:lineRule="auto"/>
              <w:ind w:firstLine="0"/>
              <w:jc w:val="left"/>
              <w:rPr>
                <w:color w:val="000000"/>
                <w:sz w:val="24"/>
                <w:szCs w:val="24"/>
              </w:rPr>
            </w:pPr>
            <w:r>
              <w:rPr>
                <w:color w:val="000000"/>
                <w:sz w:val="24"/>
                <w:szCs w:val="24"/>
              </w:rPr>
              <w:t xml:space="preserve">Male Teachers </w:t>
            </w:r>
          </w:p>
        </w:tc>
        <w:tc>
          <w:tcPr>
            <w:tcW w:w="2131" w:type="dxa"/>
            <w:tcBorders>
              <w:top w:val="nil"/>
            </w:tcBorders>
          </w:tcPr>
          <w:p w:rsidR="00E3398F" w:rsidRDefault="005E4899">
            <w:pPr>
              <w:spacing w:line="276" w:lineRule="auto"/>
              <w:jc w:val="left"/>
              <w:rPr>
                <w:color w:val="000000"/>
                <w:sz w:val="24"/>
                <w:szCs w:val="24"/>
              </w:rPr>
            </w:pPr>
            <w:r>
              <w:rPr>
                <w:color w:val="000000"/>
                <w:sz w:val="24"/>
                <w:szCs w:val="24"/>
              </w:rPr>
              <w:t>86</w:t>
            </w:r>
          </w:p>
        </w:tc>
        <w:tc>
          <w:tcPr>
            <w:tcW w:w="2131" w:type="dxa"/>
            <w:tcBorders>
              <w:top w:val="nil"/>
            </w:tcBorders>
          </w:tcPr>
          <w:p w:rsidR="00E3398F" w:rsidRDefault="005E4899">
            <w:pPr>
              <w:spacing w:line="276" w:lineRule="auto"/>
              <w:jc w:val="left"/>
              <w:rPr>
                <w:color w:val="000000"/>
                <w:sz w:val="24"/>
                <w:szCs w:val="24"/>
              </w:rPr>
            </w:pPr>
            <w:r>
              <w:rPr>
                <w:color w:val="000000"/>
                <w:sz w:val="24"/>
                <w:szCs w:val="24"/>
              </w:rPr>
              <w:t>38.05%</w:t>
            </w:r>
          </w:p>
        </w:tc>
        <w:tc>
          <w:tcPr>
            <w:tcW w:w="2131" w:type="dxa"/>
            <w:tcBorders>
              <w:top w:val="nil"/>
            </w:tcBorders>
          </w:tcPr>
          <w:p w:rsidR="00E3398F" w:rsidRDefault="005E4899">
            <w:pPr>
              <w:spacing w:line="276" w:lineRule="auto"/>
              <w:jc w:val="left"/>
              <w:rPr>
                <w:color w:val="000000"/>
                <w:sz w:val="24"/>
                <w:szCs w:val="24"/>
              </w:rPr>
            </w:pPr>
            <w:r>
              <w:rPr>
                <w:color w:val="000000"/>
                <w:sz w:val="24"/>
                <w:szCs w:val="24"/>
              </w:rPr>
              <w:t>57</w:t>
            </w:r>
          </w:p>
        </w:tc>
      </w:tr>
      <w:tr w:rsidR="00E3398F">
        <w:tc>
          <w:tcPr>
            <w:tcW w:w="2131" w:type="dxa"/>
          </w:tcPr>
          <w:p w:rsidR="00E3398F" w:rsidRDefault="005E4899">
            <w:pPr>
              <w:spacing w:line="276" w:lineRule="auto"/>
              <w:ind w:firstLine="0"/>
              <w:jc w:val="left"/>
              <w:rPr>
                <w:color w:val="000000"/>
                <w:sz w:val="24"/>
                <w:szCs w:val="24"/>
              </w:rPr>
            </w:pPr>
            <w:r>
              <w:rPr>
                <w:color w:val="000000"/>
                <w:sz w:val="24"/>
                <w:szCs w:val="24"/>
              </w:rPr>
              <w:t>Total</w:t>
            </w:r>
          </w:p>
        </w:tc>
        <w:tc>
          <w:tcPr>
            <w:tcW w:w="2131" w:type="dxa"/>
          </w:tcPr>
          <w:p w:rsidR="00E3398F" w:rsidRDefault="005E4899">
            <w:pPr>
              <w:spacing w:line="276" w:lineRule="auto"/>
              <w:jc w:val="left"/>
              <w:rPr>
                <w:color w:val="000000"/>
                <w:sz w:val="24"/>
                <w:szCs w:val="24"/>
              </w:rPr>
            </w:pPr>
            <w:r>
              <w:rPr>
                <w:color w:val="000000"/>
                <w:sz w:val="24"/>
                <w:szCs w:val="24"/>
              </w:rPr>
              <w:t>226</w:t>
            </w:r>
          </w:p>
        </w:tc>
        <w:tc>
          <w:tcPr>
            <w:tcW w:w="2131" w:type="dxa"/>
          </w:tcPr>
          <w:p w:rsidR="00E3398F" w:rsidRDefault="005E4899">
            <w:pPr>
              <w:spacing w:line="276" w:lineRule="auto"/>
              <w:jc w:val="left"/>
              <w:rPr>
                <w:color w:val="000000"/>
                <w:sz w:val="24"/>
                <w:szCs w:val="24"/>
              </w:rPr>
            </w:pPr>
            <w:r>
              <w:rPr>
                <w:color w:val="000000"/>
                <w:sz w:val="24"/>
                <w:szCs w:val="24"/>
              </w:rPr>
              <w:t xml:space="preserve">100% </w:t>
            </w:r>
          </w:p>
        </w:tc>
        <w:tc>
          <w:tcPr>
            <w:tcW w:w="2131" w:type="dxa"/>
          </w:tcPr>
          <w:p w:rsidR="00E3398F" w:rsidRDefault="005E4899">
            <w:pPr>
              <w:spacing w:line="276" w:lineRule="auto"/>
              <w:jc w:val="left"/>
              <w:rPr>
                <w:color w:val="000000"/>
                <w:sz w:val="24"/>
                <w:szCs w:val="24"/>
              </w:rPr>
            </w:pPr>
            <w:r>
              <w:rPr>
                <w:color w:val="000000"/>
                <w:sz w:val="24"/>
                <w:szCs w:val="24"/>
              </w:rPr>
              <w:t>150</w:t>
            </w:r>
          </w:p>
        </w:tc>
      </w:tr>
    </w:tbl>
    <w:p w:rsidR="00E3398F" w:rsidRDefault="005E4899">
      <w:pPr>
        <w:ind w:firstLine="0"/>
        <w:rPr>
          <w:color w:val="000000"/>
        </w:rPr>
      </w:pPr>
      <w:r>
        <w:rPr>
          <w:color w:val="000000"/>
          <w:sz w:val="24"/>
          <w:szCs w:val="24"/>
        </w:rPr>
        <w:t>Thus, the final sample consisted of 93 female teachers and 57 male teachers, totaling 150 teachers from 18 public colleges of District Mianwali.</w:t>
      </w:r>
    </w:p>
    <w:p w:rsidR="00E3398F" w:rsidRDefault="005E4899" w:rsidP="008943D8">
      <w:pPr>
        <w:pStyle w:val="H4"/>
        <w:ind w:left="0" w:firstLine="0"/>
        <w:rPr>
          <w:sz w:val="24"/>
          <w:szCs w:val="24"/>
        </w:rPr>
      </w:pPr>
      <w:bookmarkStart w:id="47" w:name="_Toc235013826"/>
      <w:r>
        <w:lastRenderedPageBreak/>
        <w:t>Research Instrument</w:t>
      </w:r>
      <w:bookmarkEnd w:id="47"/>
    </w:p>
    <w:p w:rsidR="00E3398F" w:rsidRDefault="005E4899">
      <w:pPr>
        <w:rPr>
          <w:color w:val="000000"/>
          <w:sz w:val="24"/>
          <w:szCs w:val="24"/>
        </w:rPr>
      </w:pPr>
      <w:r>
        <w:rPr>
          <w:color w:val="000000"/>
          <w:sz w:val="24"/>
          <w:szCs w:val="24"/>
        </w:rPr>
        <w:t>A structured questionnaire was used for data collection in this study. Since the study involved two main variables (emotional intelligence as independent variable and teacher adaptability as dependent variable), the questionnaire was adapted from previously validated instruments available in the literature. The adaptation process involved modifying certain items to suit the context of college teachers in Pakistan while preserving the original meaning and construct validity.The questionnaire was divided into three sections:</w:t>
      </w:r>
    </w:p>
    <w:p w:rsidR="00E3398F" w:rsidRDefault="005E4899">
      <w:pPr>
        <w:ind w:firstLine="0"/>
        <w:rPr>
          <w:color w:val="000000"/>
          <w:sz w:val="24"/>
          <w:szCs w:val="24"/>
        </w:rPr>
      </w:pPr>
      <w:r>
        <w:rPr>
          <w:b/>
          <w:bCs/>
          <w:color w:val="000000"/>
          <w:sz w:val="24"/>
          <w:szCs w:val="24"/>
        </w:rPr>
        <w:t xml:space="preserve">Section A: </w:t>
      </w:r>
      <w:r>
        <w:rPr>
          <w:color w:val="000000"/>
          <w:sz w:val="24"/>
          <w:szCs w:val="24"/>
        </w:rPr>
        <w:t>Demographic InformationThis section collected background information about the respondents. The demographic variables included:1. Gender (Male / Female)2. Teaching experience (0-5 years, 6-10 years, 11-15 years, 16 years and above)3. Type of college (Associate College / Graduate College / Commerce College)4. Academic qualification (Master’s degree / M.Phil. / Ph.D.)</w:t>
      </w:r>
    </w:p>
    <w:p w:rsidR="00E3398F" w:rsidRDefault="005E4899">
      <w:pPr>
        <w:ind w:firstLine="0"/>
        <w:rPr>
          <w:color w:val="000000"/>
          <w:sz w:val="24"/>
          <w:szCs w:val="24"/>
        </w:rPr>
      </w:pPr>
      <w:r>
        <w:rPr>
          <w:b/>
          <w:bCs/>
          <w:color w:val="000000"/>
          <w:sz w:val="24"/>
          <w:szCs w:val="24"/>
        </w:rPr>
        <w:t xml:space="preserve">Section B: </w:t>
      </w:r>
      <w:r>
        <w:rPr>
          <w:color w:val="000000"/>
          <w:sz w:val="24"/>
          <w:szCs w:val="24"/>
        </w:rPr>
        <w:t>Emotional Intelligence (Independent Variable)This section contained items measuring the emotional intelligence of college teachers. Emotional intelligence refers to the ability to recognize, understand, manage, and regulate one’s own emotions as well as the emotions of others. The items covered four dimensions of emotional intelligence:</w:t>
      </w:r>
    </w:p>
    <w:p w:rsidR="00E3398F" w:rsidRDefault="005E4899">
      <w:pPr>
        <w:pStyle w:val="ListParagraph1"/>
        <w:numPr>
          <w:ilvl w:val="0"/>
          <w:numId w:val="12"/>
        </w:numPr>
        <w:rPr>
          <w:color w:val="000000"/>
          <w:sz w:val="24"/>
          <w:szCs w:val="24"/>
        </w:rPr>
      </w:pPr>
      <w:r>
        <w:rPr>
          <w:color w:val="000000"/>
          <w:sz w:val="24"/>
          <w:szCs w:val="24"/>
        </w:rPr>
        <w:t>Self-awareness (ability to recognize one’s own emotions)</w:t>
      </w:r>
    </w:p>
    <w:p w:rsidR="00E3398F" w:rsidRDefault="005E4899">
      <w:pPr>
        <w:pStyle w:val="ListParagraph1"/>
        <w:numPr>
          <w:ilvl w:val="0"/>
          <w:numId w:val="13"/>
        </w:numPr>
        <w:rPr>
          <w:color w:val="000000"/>
          <w:sz w:val="24"/>
          <w:szCs w:val="24"/>
        </w:rPr>
      </w:pPr>
      <w:r>
        <w:rPr>
          <w:color w:val="000000"/>
          <w:sz w:val="24"/>
          <w:szCs w:val="24"/>
        </w:rPr>
        <w:t xml:space="preserve"> Self-management (ability to control emotional reactions)</w:t>
      </w:r>
    </w:p>
    <w:p w:rsidR="00E3398F" w:rsidRDefault="005E4899">
      <w:pPr>
        <w:pStyle w:val="ListParagraph1"/>
        <w:numPr>
          <w:ilvl w:val="0"/>
          <w:numId w:val="14"/>
        </w:numPr>
        <w:rPr>
          <w:color w:val="000000"/>
          <w:sz w:val="24"/>
          <w:szCs w:val="24"/>
        </w:rPr>
      </w:pPr>
      <w:r>
        <w:rPr>
          <w:color w:val="000000"/>
          <w:sz w:val="24"/>
          <w:szCs w:val="24"/>
        </w:rPr>
        <w:t xml:space="preserve"> Social awareness (ability to understand emotions of others)</w:t>
      </w:r>
    </w:p>
    <w:p w:rsidR="00E3398F" w:rsidRDefault="005E4899">
      <w:pPr>
        <w:pStyle w:val="ListParagraph1"/>
        <w:numPr>
          <w:ilvl w:val="0"/>
          <w:numId w:val="14"/>
        </w:numPr>
        <w:rPr>
          <w:color w:val="000000"/>
          <w:sz w:val="24"/>
          <w:szCs w:val="24"/>
        </w:rPr>
      </w:pPr>
      <w:r>
        <w:rPr>
          <w:color w:val="000000"/>
          <w:sz w:val="24"/>
          <w:szCs w:val="24"/>
        </w:rPr>
        <w:t xml:space="preserve"> Relationship management (ability to handle interpersonal interactions effectively)</w:t>
      </w:r>
    </w:p>
    <w:p w:rsidR="00E3398F" w:rsidRDefault="005E4899">
      <w:pPr>
        <w:ind w:left="360"/>
        <w:rPr>
          <w:color w:val="000000"/>
          <w:sz w:val="24"/>
          <w:szCs w:val="24"/>
        </w:rPr>
      </w:pPr>
      <w:r>
        <w:rPr>
          <w:color w:val="000000"/>
          <w:sz w:val="24"/>
          <w:szCs w:val="24"/>
        </w:rPr>
        <w:lastRenderedPageBreak/>
        <w:t>A total of 15 items were included in this section.</w:t>
      </w:r>
      <w:r>
        <w:rPr>
          <w:b/>
          <w:bCs/>
          <w:color w:val="000000"/>
          <w:sz w:val="24"/>
          <w:szCs w:val="24"/>
        </w:rPr>
        <w:t>Section C:</w:t>
      </w:r>
      <w:r>
        <w:rPr>
          <w:color w:val="000000"/>
          <w:sz w:val="24"/>
          <w:szCs w:val="24"/>
        </w:rPr>
        <w:t xml:space="preserve"> Teacher Adaptability (Dependent Variable)This section contained items measuring the adaptability of college teachers. Adaptability refers to the ability of teachers to adjust their teaching practices, behaviors, and attitudes in response to changes in the educational environment, including curriculum changes, new teaching technologies, diverse student needs, and administrative demands. The items covered three dimensions of adaptability:</w:t>
      </w:r>
    </w:p>
    <w:p w:rsidR="00E3398F" w:rsidRDefault="005E4899">
      <w:pPr>
        <w:pStyle w:val="ListParagraph1"/>
        <w:numPr>
          <w:ilvl w:val="0"/>
          <w:numId w:val="15"/>
        </w:numPr>
        <w:rPr>
          <w:color w:val="000000"/>
        </w:rPr>
      </w:pPr>
      <w:r>
        <w:rPr>
          <w:color w:val="000000"/>
          <w:sz w:val="24"/>
          <w:szCs w:val="24"/>
        </w:rPr>
        <w:t>Cognitive adaptability (ability to think flexibly and generate alternative solutions)</w:t>
      </w:r>
    </w:p>
    <w:p w:rsidR="00E3398F" w:rsidRDefault="005E4899">
      <w:pPr>
        <w:pStyle w:val="ListParagraph1"/>
        <w:numPr>
          <w:ilvl w:val="0"/>
          <w:numId w:val="16"/>
        </w:numPr>
        <w:rPr>
          <w:color w:val="000000"/>
          <w:sz w:val="24"/>
          <w:szCs w:val="24"/>
        </w:rPr>
      </w:pPr>
      <w:r>
        <w:rPr>
          <w:color w:val="000000"/>
          <w:sz w:val="24"/>
          <w:szCs w:val="24"/>
        </w:rPr>
        <w:t>Behavioral adaptability (ability to modify teaching methods and strategies)</w:t>
      </w:r>
    </w:p>
    <w:p w:rsidR="00E3398F" w:rsidRDefault="005E4899">
      <w:pPr>
        <w:pStyle w:val="ListParagraph1"/>
        <w:numPr>
          <w:ilvl w:val="0"/>
          <w:numId w:val="16"/>
        </w:numPr>
        <w:rPr>
          <w:color w:val="000000"/>
          <w:sz w:val="24"/>
          <w:szCs w:val="24"/>
        </w:rPr>
      </w:pPr>
      <w:r>
        <w:rPr>
          <w:color w:val="000000"/>
          <w:sz w:val="24"/>
          <w:szCs w:val="24"/>
        </w:rPr>
        <w:t>Emotional adaptability (ability to cope with uncertainty and change-related stress)</w:t>
      </w:r>
    </w:p>
    <w:p w:rsidR="00E3398F" w:rsidRDefault="005E4899">
      <w:pPr>
        <w:rPr>
          <w:color w:val="000000"/>
          <w:sz w:val="24"/>
          <w:szCs w:val="24"/>
        </w:rPr>
      </w:pPr>
      <w:r>
        <w:rPr>
          <w:color w:val="000000"/>
          <w:sz w:val="24"/>
          <w:szCs w:val="24"/>
        </w:rPr>
        <w:t>A total of 12 items were included in this section.</w:t>
      </w:r>
    </w:p>
    <w:p w:rsidR="00E3398F" w:rsidRDefault="005E4899" w:rsidP="008943D8">
      <w:pPr>
        <w:pStyle w:val="H4"/>
        <w:ind w:left="0" w:firstLine="0"/>
      </w:pPr>
      <w:bookmarkStart w:id="48" w:name="_Toc235013827"/>
      <w:r>
        <w:t>Response Scale</w:t>
      </w:r>
      <w:bookmarkEnd w:id="48"/>
    </w:p>
    <w:p w:rsidR="00E3398F" w:rsidRDefault="005E4899">
      <w:pPr>
        <w:ind w:firstLine="0"/>
        <w:rPr>
          <w:color w:val="000000"/>
          <w:sz w:val="24"/>
          <w:szCs w:val="24"/>
        </w:rPr>
      </w:pPr>
      <w:r>
        <w:rPr>
          <w:color w:val="000000"/>
          <w:sz w:val="24"/>
          <w:szCs w:val="24"/>
        </w:rPr>
        <w:t>All items in Sections B and C were placed on a 5-point Likert scale with the following anchors:</w:t>
      </w:r>
    </w:p>
    <w:p w:rsidR="00E3398F" w:rsidRDefault="005E4899">
      <w:pPr>
        <w:ind w:firstLine="0"/>
        <w:rPr>
          <w:b/>
          <w:bCs/>
          <w:color w:val="000000"/>
          <w:sz w:val="24"/>
          <w:szCs w:val="24"/>
        </w:rPr>
      </w:pPr>
      <w:r>
        <w:rPr>
          <w:b/>
          <w:bCs/>
          <w:color w:val="000000"/>
          <w:sz w:val="24"/>
          <w:szCs w:val="24"/>
        </w:rPr>
        <w:t>Response Score:</w:t>
      </w:r>
    </w:p>
    <w:tbl>
      <w:tblPr>
        <w:tblW w:w="0" w:type="auto"/>
        <w:tblBorders>
          <w:top w:val="single" w:sz="4" w:space="0" w:color="auto"/>
          <w:bottom w:val="single" w:sz="4" w:space="0" w:color="auto"/>
        </w:tblBorders>
        <w:tblCellMar>
          <w:left w:w="0" w:type="dxa"/>
          <w:right w:w="0" w:type="dxa"/>
        </w:tblCellMar>
        <w:tblLook w:val="04A0"/>
      </w:tblPr>
      <w:tblGrid>
        <w:gridCol w:w="4166"/>
        <w:gridCol w:w="4143"/>
      </w:tblGrid>
      <w:tr w:rsidR="00E3398F">
        <w:tc>
          <w:tcPr>
            <w:tcW w:w="4263" w:type="dxa"/>
            <w:tcBorders>
              <w:bottom w:val="single" w:sz="4" w:space="0" w:color="auto"/>
            </w:tcBorders>
          </w:tcPr>
          <w:p w:rsidR="00E3398F" w:rsidRDefault="005E4899">
            <w:pPr>
              <w:jc w:val="center"/>
              <w:rPr>
                <w:b/>
                <w:bCs/>
                <w:color w:val="000000"/>
                <w:sz w:val="24"/>
                <w:szCs w:val="24"/>
              </w:rPr>
            </w:pPr>
            <w:r>
              <w:rPr>
                <w:b/>
                <w:bCs/>
                <w:color w:val="000000"/>
                <w:sz w:val="24"/>
                <w:szCs w:val="24"/>
              </w:rPr>
              <w:t>Strongly Disagree</w:t>
            </w:r>
          </w:p>
        </w:tc>
        <w:tc>
          <w:tcPr>
            <w:tcW w:w="4263" w:type="dxa"/>
            <w:tcBorders>
              <w:bottom w:val="single" w:sz="4" w:space="0" w:color="auto"/>
            </w:tcBorders>
          </w:tcPr>
          <w:p w:rsidR="00E3398F" w:rsidRDefault="005E4899">
            <w:pPr>
              <w:jc w:val="center"/>
              <w:rPr>
                <w:b/>
                <w:bCs/>
                <w:color w:val="000000"/>
                <w:sz w:val="24"/>
                <w:szCs w:val="24"/>
              </w:rPr>
            </w:pPr>
            <w:r>
              <w:rPr>
                <w:b/>
                <w:bCs/>
                <w:color w:val="000000"/>
                <w:sz w:val="24"/>
                <w:szCs w:val="24"/>
              </w:rPr>
              <w:t>1</w:t>
            </w:r>
          </w:p>
        </w:tc>
      </w:tr>
      <w:tr w:rsidR="00E3398F">
        <w:tc>
          <w:tcPr>
            <w:tcW w:w="4263" w:type="dxa"/>
            <w:tcBorders>
              <w:top w:val="single" w:sz="4" w:space="0" w:color="auto"/>
              <w:bottom w:val="nil"/>
            </w:tcBorders>
          </w:tcPr>
          <w:p w:rsidR="00E3398F" w:rsidRDefault="005E4899">
            <w:pPr>
              <w:jc w:val="left"/>
              <w:rPr>
                <w:color w:val="000000"/>
                <w:sz w:val="24"/>
                <w:szCs w:val="24"/>
              </w:rPr>
            </w:pPr>
            <w:r>
              <w:rPr>
                <w:color w:val="000000"/>
                <w:sz w:val="24"/>
                <w:szCs w:val="24"/>
              </w:rPr>
              <w:t>Disagree</w:t>
            </w:r>
          </w:p>
        </w:tc>
        <w:tc>
          <w:tcPr>
            <w:tcW w:w="4263" w:type="dxa"/>
            <w:tcBorders>
              <w:top w:val="single" w:sz="4" w:space="0" w:color="auto"/>
              <w:bottom w:val="nil"/>
            </w:tcBorders>
          </w:tcPr>
          <w:p w:rsidR="00E3398F" w:rsidRDefault="005E4899">
            <w:pPr>
              <w:rPr>
                <w:color w:val="000000"/>
                <w:sz w:val="24"/>
                <w:szCs w:val="24"/>
              </w:rPr>
            </w:pPr>
            <w:r>
              <w:rPr>
                <w:color w:val="000000"/>
                <w:sz w:val="24"/>
                <w:szCs w:val="24"/>
              </w:rPr>
              <w:t>2</w:t>
            </w:r>
          </w:p>
        </w:tc>
      </w:tr>
      <w:tr w:rsidR="00E3398F">
        <w:tc>
          <w:tcPr>
            <w:tcW w:w="4263" w:type="dxa"/>
            <w:tcBorders>
              <w:top w:val="nil"/>
            </w:tcBorders>
          </w:tcPr>
          <w:p w:rsidR="00E3398F" w:rsidRDefault="005E4899">
            <w:pPr>
              <w:rPr>
                <w:color w:val="000000"/>
                <w:sz w:val="24"/>
                <w:szCs w:val="24"/>
              </w:rPr>
            </w:pPr>
            <w:r>
              <w:rPr>
                <w:color w:val="000000"/>
                <w:sz w:val="24"/>
                <w:szCs w:val="24"/>
              </w:rPr>
              <w:t>Neutral</w:t>
            </w:r>
          </w:p>
        </w:tc>
        <w:tc>
          <w:tcPr>
            <w:tcW w:w="4263" w:type="dxa"/>
            <w:tcBorders>
              <w:top w:val="nil"/>
            </w:tcBorders>
          </w:tcPr>
          <w:p w:rsidR="00E3398F" w:rsidRDefault="005E4899">
            <w:pPr>
              <w:rPr>
                <w:color w:val="000000"/>
                <w:sz w:val="24"/>
                <w:szCs w:val="24"/>
              </w:rPr>
            </w:pPr>
            <w:r>
              <w:rPr>
                <w:color w:val="000000"/>
                <w:sz w:val="24"/>
                <w:szCs w:val="24"/>
              </w:rPr>
              <w:t>3</w:t>
            </w:r>
          </w:p>
        </w:tc>
      </w:tr>
      <w:tr w:rsidR="00E3398F">
        <w:tc>
          <w:tcPr>
            <w:tcW w:w="4263" w:type="dxa"/>
          </w:tcPr>
          <w:p w:rsidR="00E3398F" w:rsidRDefault="005E4899">
            <w:pPr>
              <w:rPr>
                <w:color w:val="000000"/>
                <w:sz w:val="24"/>
                <w:szCs w:val="24"/>
              </w:rPr>
            </w:pPr>
            <w:r>
              <w:rPr>
                <w:color w:val="000000"/>
                <w:sz w:val="24"/>
                <w:szCs w:val="24"/>
              </w:rPr>
              <w:t>Agree</w:t>
            </w:r>
          </w:p>
        </w:tc>
        <w:tc>
          <w:tcPr>
            <w:tcW w:w="4263" w:type="dxa"/>
          </w:tcPr>
          <w:p w:rsidR="00E3398F" w:rsidRDefault="005E4899">
            <w:pPr>
              <w:rPr>
                <w:color w:val="000000"/>
                <w:sz w:val="24"/>
                <w:szCs w:val="24"/>
              </w:rPr>
            </w:pPr>
            <w:r>
              <w:rPr>
                <w:color w:val="000000"/>
                <w:sz w:val="24"/>
                <w:szCs w:val="24"/>
              </w:rPr>
              <w:t>4</w:t>
            </w:r>
          </w:p>
        </w:tc>
      </w:tr>
      <w:tr w:rsidR="00E3398F">
        <w:tc>
          <w:tcPr>
            <w:tcW w:w="4263" w:type="dxa"/>
          </w:tcPr>
          <w:p w:rsidR="00E3398F" w:rsidRDefault="005E4899">
            <w:pPr>
              <w:rPr>
                <w:color w:val="000000"/>
                <w:sz w:val="24"/>
                <w:szCs w:val="24"/>
              </w:rPr>
            </w:pPr>
            <w:r>
              <w:rPr>
                <w:color w:val="000000"/>
                <w:sz w:val="24"/>
                <w:szCs w:val="24"/>
              </w:rPr>
              <w:t>Strongly Agree</w:t>
            </w:r>
          </w:p>
        </w:tc>
        <w:tc>
          <w:tcPr>
            <w:tcW w:w="4263" w:type="dxa"/>
          </w:tcPr>
          <w:p w:rsidR="00E3398F" w:rsidRDefault="005E4899">
            <w:pPr>
              <w:rPr>
                <w:color w:val="000000"/>
                <w:sz w:val="24"/>
                <w:szCs w:val="24"/>
              </w:rPr>
            </w:pPr>
            <w:r>
              <w:rPr>
                <w:color w:val="000000"/>
                <w:sz w:val="24"/>
                <w:szCs w:val="24"/>
              </w:rPr>
              <w:t>5</w:t>
            </w:r>
          </w:p>
        </w:tc>
      </w:tr>
    </w:tbl>
    <w:p w:rsidR="00E3398F" w:rsidRDefault="005E4899" w:rsidP="008943D8">
      <w:pPr>
        <w:pStyle w:val="H4"/>
        <w:ind w:left="0" w:firstLine="0"/>
        <w:rPr>
          <w:sz w:val="24"/>
          <w:szCs w:val="24"/>
        </w:rPr>
      </w:pPr>
      <w:bookmarkStart w:id="49" w:name="_Toc235013828"/>
      <w:r>
        <w:lastRenderedPageBreak/>
        <w:t>Questionnaire Validation</w:t>
      </w:r>
      <w:bookmarkEnd w:id="49"/>
    </w:p>
    <w:p w:rsidR="00E3398F" w:rsidRDefault="005E4899">
      <w:pPr>
        <w:rPr>
          <w:color w:val="000000"/>
          <w:sz w:val="24"/>
          <w:szCs w:val="24"/>
        </w:rPr>
      </w:pPr>
      <w:r>
        <w:rPr>
          <w:color w:val="000000"/>
          <w:sz w:val="24"/>
          <w:szCs w:val="24"/>
        </w:rPr>
        <w:t>The initial draft of the questionnaire was sent to two experts in the field of teacher education and educational psychology. Both experts held Ph.D. degrees and had more than 15 years of research experience. They were requested to evaluate the questionnaire on the following criteria:</w:t>
      </w:r>
    </w:p>
    <w:p w:rsidR="00E3398F" w:rsidRDefault="005E4899">
      <w:pPr>
        <w:pStyle w:val="ListParagraph1"/>
        <w:numPr>
          <w:ilvl w:val="0"/>
          <w:numId w:val="17"/>
        </w:numPr>
        <w:rPr>
          <w:color w:val="000000"/>
          <w:sz w:val="24"/>
          <w:szCs w:val="24"/>
        </w:rPr>
      </w:pPr>
      <w:r>
        <w:rPr>
          <w:color w:val="000000"/>
          <w:sz w:val="24"/>
          <w:szCs w:val="24"/>
        </w:rPr>
        <w:t>Clarity and readability of each item</w:t>
      </w:r>
    </w:p>
    <w:p w:rsidR="00E3398F" w:rsidRDefault="005E4899">
      <w:pPr>
        <w:pStyle w:val="ListParagraph1"/>
        <w:numPr>
          <w:ilvl w:val="0"/>
          <w:numId w:val="17"/>
        </w:numPr>
        <w:rPr>
          <w:color w:val="000000"/>
          <w:sz w:val="24"/>
          <w:szCs w:val="24"/>
        </w:rPr>
      </w:pPr>
      <w:r>
        <w:rPr>
          <w:color w:val="000000"/>
          <w:sz w:val="24"/>
          <w:szCs w:val="24"/>
        </w:rPr>
        <w:t>Relevance of items to the constructs being measured</w:t>
      </w:r>
    </w:p>
    <w:p w:rsidR="00E3398F" w:rsidRDefault="005E4899">
      <w:pPr>
        <w:pStyle w:val="ListParagraph1"/>
        <w:numPr>
          <w:ilvl w:val="0"/>
          <w:numId w:val="17"/>
        </w:numPr>
        <w:rPr>
          <w:color w:val="000000"/>
          <w:sz w:val="24"/>
          <w:szCs w:val="24"/>
        </w:rPr>
      </w:pPr>
      <w:r>
        <w:rPr>
          <w:color w:val="000000"/>
          <w:sz w:val="24"/>
          <w:szCs w:val="24"/>
        </w:rPr>
        <w:t>Appropriateness of the language for college teachers</w:t>
      </w:r>
    </w:p>
    <w:p w:rsidR="00E3398F" w:rsidRDefault="005E4899">
      <w:pPr>
        <w:pStyle w:val="ListParagraph1"/>
        <w:numPr>
          <w:ilvl w:val="0"/>
          <w:numId w:val="17"/>
        </w:numPr>
        <w:rPr>
          <w:color w:val="000000"/>
        </w:rPr>
      </w:pPr>
      <w:r>
        <w:rPr>
          <w:color w:val="000000"/>
          <w:sz w:val="24"/>
          <w:szCs w:val="24"/>
        </w:rPr>
        <w:t>Coverage of all dimensions of emotional intelligence and adaptability</w:t>
      </w:r>
    </w:p>
    <w:p w:rsidR="00E3398F" w:rsidRDefault="005E4899">
      <w:pPr>
        <w:rPr>
          <w:color w:val="000000"/>
        </w:rPr>
      </w:pPr>
      <w:r>
        <w:rPr>
          <w:color w:val="000000"/>
          <w:sz w:val="24"/>
          <w:szCs w:val="24"/>
        </w:rPr>
        <w:t>Based on their feedback, three items were rephrased for better clarity, and two items were split into separate items. No items were deleted because all items received content validity index scores above 0.80.</w:t>
      </w:r>
    </w:p>
    <w:p w:rsidR="00E3398F" w:rsidRDefault="005E4899" w:rsidP="008943D8">
      <w:pPr>
        <w:pStyle w:val="H4"/>
        <w:ind w:left="0" w:firstLine="0"/>
        <w:rPr>
          <w:sz w:val="24"/>
          <w:szCs w:val="24"/>
        </w:rPr>
      </w:pPr>
      <w:bookmarkStart w:id="50" w:name="_Toc235013829"/>
      <w:r>
        <w:t>Pilot Testing</w:t>
      </w:r>
      <w:bookmarkEnd w:id="50"/>
    </w:p>
    <w:p w:rsidR="00E3398F" w:rsidRDefault="005E4899">
      <w:pPr>
        <w:rPr>
          <w:color w:val="000000"/>
        </w:rPr>
      </w:pPr>
      <w:r>
        <w:rPr>
          <w:color w:val="000000"/>
          <w:sz w:val="24"/>
          <w:szCs w:val="24"/>
        </w:rPr>
        <w:t>After validation, the questionnaire was subjected to pilot testing. Pilot testing is a crucial step in survey research because it helps identify potential problems with the instrument before actual data collection.</w:t>
      </w:r>
    </w:p>
    <w:p w:rsidR="00E3398F" w:rsidRDefault="005E4899" w:rsidP="008943D8">
      <w:pPr>
        <w:pStyle w:val="H4"/>
        <w:ind w:left="0" w:firstLine="0"/>
        <w:rPr>
          <w:sz w:val="24"/>
          <w:szCs w:val="24"/>
        </w:rPr>
      </w:pPr>
      <w:bookmarkStart w:id="51" w:name="_Toc235013830"/>
      <w:r>
        <w:t>Sample for Pilot Testing</w:t>
      </w:r>
      <w:bookmarkEnd w:id="51"/>
    </w:p>
    <w:p w:rsidR="00E3398F" w:rsidRDefault="005E4899">
      <w:pPr>
        <w:rPr>
          <w:color w:val="000000"/>
          <w:sz w:val="24"/>
          <w:szCs w:val="24"/>
        </w:rPr>
      </w:pPr>
      <w:r>
        <w:rPr>
          <w:color w:val="000000"/>
          <w:sz w:val="24"/>
          <w:szCs w:val="24"/>
        </w:rPr>
        <w:t>The pilot test was conducted on 25 teachers who were not part of the final sample. These teachers were selected from two public colleges in District Mianwalithat were not included in the main study. This precaution ensured that the pilot testing did not reduce the available pool of respondents for the main study.</w:t>
      </w:r>
    </w:p>
    <w:p w:rsidR="00E3398F" w:rsidRDefault="005E4899" w:rsidP="008943D8">
      <w:pPr>
        <w:pStyle w:val="H4"/>
        <w:ind w:left="0" w:firstLine="0"/>
      </w:pPr>
      <w:bookmarkStart w:id="52" w:name="_Toc235013831"/>
      <w:r>
        <w:lastRenderedPageBreak/>
        <w:t>Procedure for Pilot Testing</w:t>
      </w:r>
      <w:bookmarkEnd w:id="52"/>
    </w:p>
    <w:p w:rsidR="00E3398F" w:rsidRDefault="005E4899">
      <w:pPr>
        <w:rPr>
          <w:color w:val="000000"/>
          <w:sz w:val="24"/>
          <w:szCs w:val="24"/>
        </w:rPr>
      </w:pPr>
      <w:r>
        <w:rPr>
          <w:color w:val="000000"/>
          <w:sz w:val="24"/>
          <w:szCs w:val="24"/>
        </w:rPr>
        <w:t>The researcher personally visited these two colleges, explained the purpose of the pilot test to the teachers, and distributed the questionnaires. The teachers were asked to complete the questionnaire and also note any confusing or difficult items. The average time taken to complete the questionnaire was recorded as 12 to 15 minutes.</w:t>
      </w:r>
    </w:p>
    <w:p w:rsidR="00E3398F" w:rsidRDefault="005E4899" w:rsidP="008943D8">
      <w:pPr>
        <w:pStyle w:val="H4"/>
        <w:ind w:left="0" w:firstLine="0"/>
        <w:rPr>
          <w:sz w:val="24"/>
          <w:szCs w:val="24"/>
        </w:rPr>
      </w:pPr>
      <w:bookmarkStart w:id="53" w:name="_Toc235013832"/>
      <w:r>
        <w:t>Reliability Analysis</w:t>
      </w:r>
      <w:bookmarkEnd w:id="53"/>
    </w:p>
    <w:p w:rsidR="00E3398F" w:rsidRDefault="005E4899">
      <w:pPr>
        <w:rPr>
          <w:color w:val="000000"/>
        </w:rPr>
      </w:pPr>
      <w:r>
        <w:rPr>
          <w:color w:val="000000"/>
          <w:sz w:val="24"/>
          <w:szCs w:val="24"/>
        </w:rPr>
        <w:t>The data collected from the pilot test were entered into SPSS Version 26. Reliability of the scales was checked using Cronbach’s Alpha coefficient. Cronbach’s Alpha measures the internal consistency of a scale, i.e., the extent to which all items in a scale measure the same underlying construct. The generally accepted threshold for acceptable reliability is 0.70 or above.</w:t>
      </w:r>
    </w:p>
    <w:p w:rsidR="00E3398F" w:rsidRDefault="005E4899">
      <w:pPr>
        <w:ind w:firstLine="0"/>
        <w:rPr>
          <w:color w:val="000000"/>
          <w:sz w:val="24"/>
          <w:szCs w:val="24"/>
        </w:rPr>
      </w:pPr>
      <w:r>
        <w:rPr>
          <w:b/>
          <w:bCs/>
          <w:color w:val="000000"/>
          <w:sz w:val="28"/>
          <w:szCs w:val="28"/>
        </w:rPr>
        <w:t xml:space="preserve">Table 3.3 </w:t>
      </w:r>
      <w:r>
        <w:rPr>
          <w:color w:val="000000"/>
          <w:sz w:val="24"/>
          <w:szCs w:val="24"/>
        </w:rPr>
        <w:t>Reliability Coefficients from Pilot Testing</w:t>
      </w:r>
    </w:p>
    <w:tbl>
      <w:tblPr>
        <w:tblW w:w="0" w:type="auto"/>
        <w:tblInd w:w="90" w:type="dxa"/>
        <w:tblBorders>
          <w:top w:val="single" w:sz="4" w:space="0" w:color="auto"/>
          <w:bottom w:val="single" w:sz="4" w:space="0" w:color="auto"/>
        </w:tblBorders>
        <w:tblCellMar>
          <w:left w:w="0" w:type="dxa"/>
          <w:right w:w="0" w:type="dxa"/>
        </w:tblCellMar>
        <w:tblLook w:val="04A0"/>
      </w:tblPr>
      <w:tblGrid>
        <w:gridCol w:w="1989"/>
        <w:gridCol w:w="2059"/>
        <w:gridCol w:w="2078"/>
        <w:gridCol w:w="2093"/>
      </w:tblGrid>
      <w:tr w:rsidR="00E3398F">
        <w:tc>
          <w:tcPr>
            <w:tcW w:w="1989"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Scale</w:t>
            </w:r>
          </w:p>
        </w:tc>
        <w:tc>
          <w:tcPr>
            <w:tcW w:w="2059"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Number of Items</w:t>
            </w:r>
          </w:p>
        </w:tc>
        <w:tc>
          <w:tcPr>
            <w:tcW w:w="2078"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Cronbach’s Alpha</w:t>
            </w:r>
          </w:p>
        </w:tc>
        <w:tc>
          <w:tcPr>
            <w:tcW w:w="2093"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Interpretation</w:t>
            </w:r>
          </w:p>
        </w:tc>
      </w:tr>
      <w:tr w:rsidR="00E3398F">
        <w:tc>
          <w:tcPr>
            <w:tcW w:w="1989" w:type="dxa"/>
            <w:tcBorders>
              <w:top w:val="single" w:sz="4" w:space="0" w:color="auto"/>
              <w:bottom w:val="nil"/>
            </w:tcBorders>
          </w:tcPr>
          <w:p w:rsidR="00E3398F" w:rsidRDefault="005E4899">
            <w:pPr>
              <w:spacing w:line="276" w:lineRule="auto"/>
              <w:ind w:firstLine="0"/>
              <w:jc w:val="left"/>
              <w:rPr>
                <w:color w:val="000000"/>
                <w:sz w:val="24"/>
                <w:szCs w:val="24"/>
              </w:rPr>
            </w:pPr>
            <w:r>
              <w:rPr>
                <w:color w:val="000000"/>
                <w:sz w:val="24"/>
                <w:szCs w:val="24"/>
              </w:rPr>
              <w:t>Emotional Intelligence</w:t>
            </w:r>
          </w:p>
        </w:tc>
        <w:tc>
          <w:tcPr>
            <w:tcW w:w="2059"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15</w:t>
            </w:r>
          </w:p>
        </w:tc>
        <w:tc>
          <w:tcPr>
            <w:tcW w:w="2078"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0.81</w:t>
            </w:r>
          </w:p>
        </w:tc>
        <w:tc>
          <w:tcPr>
            <w:tcW w:w="2093" w:type="dxa"/>
            <w:tcBorders>
              <w:top w:val="single" w:sz="4" w:space="0" w:color="auto"/>
              <w:bottom w:val="nil"/>
            </w:tcBorders>
          </w:tcPr>
          <w:p w:rsidR="00E3398F" w:rsidRDefault="005E4899">
            <w:pPr>
              <w:spacing w:line="276" w:lineRule="auto"/>
              <w:ind w:firstLine="0"/>
              <w:jc w:val="left"/>
              <w:rPr>
                <w:color w:val="000000"/>
                <w:sz w:val="24"/>
                <w:szCs w:val="24"/>
              </w:rPr>
            </w:pPr>
            <w:r>
              <w:rPr>
                <w:color w:val="000000"/>
                <w:sz w:val="24"/>
                <w:szCs w:val="24"/>
              </w:rPr>
              <w:t>Good reliability</w:t>
            </w:r>
          </w:p>
        </w:tc>
      </w:tr>
      <w:tr w:rsidR="00E3398F">
        <w:tc>
          <w:tcPr>
            <w:tcW w:w="1989" w:type="dxa"/>
            <w:tcBorders>
              <w:top w:val="nil"/>
            </w:tcBorders>
          </w:tcPr>
          <w:p w:rsidR="00E3398F" w:rsidRDefault="005E4899">
            <w:pPr>
              <w:spacing w:line="276" w:lineRule="auto"/>
              <w:ind w:firstLine="0"/>
              <w:jc w:val="left"/>
              <w:rPr>
                <w:color w:val="000000"/>
                <w:sz w:val="24"/>
                <w:szCs w:val="24"/>
              </w:rPr>
            </w:pPr>
            <w:r>
              <w:rPr>
                <w:color w:val="000000"/>
                <w:sz w:val="24"/>
                <w:szCs w:val="24"/>
              </w:rPr>
              <w:t>Teacher Adaptability</w:t>
            </w:r>
          </w:p>
        </w:tc>
        <w:tc>
          <w:tcPr>
            <w:tcW w:w="2059" w:type="dxa"/>
            <w:tcBorders>
              <w:top w:val="nil"/>
            </w:tcBorders>
          </w:tcPr>
          <w:p w:rsidR="00E3398F" w:rsidRDefault="005E4899">
            <w:pPr>
              <w:spacing w:line="276" w:lineRule="auto"/>
              <w:jc w:val="left"/>
              <w:rPr>
                <w:color w:val="000000"/>
                <w:sz w:val="24"/>
                <w:szCs w:val="24"/>
              </w:rPr>
            </w:pPr>
            <w:r>
              <w:rPr>
                <w:color w:val="000000"/>
                <w:sz w:val="24"/>
                <w:szCs w:val="24"/>
              </w:rPr>
              <w:t>12</w:t>
            </w:r>
          </w:p>
        </w:tc>
        <w:tc>
          <w:tcPr>
            <w:tcW w:w="2078" w:type="dxa"/>
            <w:tcBorders>
              <w:top w:val="nil"/>
            </w:tcBorders>
          </w:tcPr>
          <w:p w:rsidR="00E3398F" w:rsidRDefault="005E4899">
            <w:pPr>
              <w:spacing w:line="276" w:lineRule="auto"/>
              <w:jc w:val="left"/>
              <w:rPr>
                <w:color w:val="000000"/>
                <w:sz w:val="24"/>
                <w:szCs w:val="24"/>
              </w:rPr>
            </w:pPr>
            <w:r>
              <w:rPr>
                <w:color w:val="000000"/>
                <w:sz w:val="24"/>
                <w:szCs w:val="24"/>
              </w:rPr>
              <w:t>0.78</w:t>
            </w:r>
          </w:p>
        </w:tc>
        <w:tc>
          <w:tcPr>
            <w:tcW w:w="2093" w:type="dxa"/>
            <w:tcBorders>
              <w:top w:val="nil"/>
            </w:tcBorders>
          </w:tcPr>
          <w:p w:rsidR="00E3398F" w:rsidRDefault="005E4899">
            <w:pPr>
              <w:spacing w:line="276" w:lineRule="auto"/>
              <w:ind w:firstLine="0"/>
              <w:jc w:val="left"/>
              <w:rPr>
                <w:color w:val="000000"/>
                <w:sz w:val="24"/>
                <w:szCs w:val="24"/>
              </w:rPr>
            </w:pPr>
            <w:r>
              <w:rPr>
                <w:color w:val="000000"/>
                <w:sz w:val="24"/>
                <w:szCs w:val="24"/>
              </w:rPr>
              <w:t>Acceptable reliability</w:t>
            </w:r>
          </w:p>
          <w:p w:rsidR="00E3398F" w:rsidRDefault="00E3398F">
            <w:pPr>
              <w:spacing w:line="276" w:lineRule="auto"/>
              <w:jc w:val="left"/>
              <w:rPr>
                <w:color w:val="000000"/>
                <w:sz w:val="24"/>
                <w:szCs w:val="24"/>
              </w:rPr>
            </w:pPr>
          </w:p>
        </w:tc>
      </w:tr>
    </w:tbl>
    <w:p w:rsidR="00E3398F" w:rsidRDefault="00E3398F">
      <w:pPr>
        <w:rPr>
          <w:color w:val="000000"/>
          <w:sz w:val="24"/>
          <w:szCs w:val="24"/>
        </w:rPr>
      </w:pPr>
    </w:p>
    <w:p w:rsidR="00E3398F" w:rsidRDefault="005E4899">
      <w:pPr>
        <w:rPr>
          <w:color w:val="000000"/>
          <w:sz w:val="24"/>
          <w:szCs w:val="24"/>
        </w:rPr>
      </w:pPr>
      <w:r>
        <w:rPr>
          <w:color w:val="000000"/>
          <w:sz w:val="24"/>
          <w:szCs w:val="24"/>
        </w:rPr>
        <w:t>Both scales exceeded the minimum threshold of 0.70. Therefore, no items were deleted or modified after pilot testing. The questionnaire was considered ready for main data collection.</w:t>
      </w:r>
    </w:p>
    <w:p w:rsidR="00E3398F" w:rsidRDefault="005E4899" w:rsidP="008943D8">
      <w:pPr>
        <w:pStyle w:val="H4"/>
        <w:ind w:left="0" w:firstLine="0"/>
        <w:rPr>
          <w:sz w:val="24"/>
          <w:szCs w:val="24"/>
        </w:rPr>
      </w:pPr>
      <w:bookmarkStart w:id="54" w:name="_Toc235013833"/>
      <w:r>
        <w:lastRenderedPageBreak/>
        <w:t>Data Collection Procedure</w:t>
      </w:r>
      <w:bookmarkEnd w:id="54"/>
    </w:p>
    <w:p w:rsidR="00E3398F" w:rsidRDefault="005E4899">
      <w:pPr>
        <w:rPr>
          <w:color w:val="000000"/>
        </w:rPr>
      </w:pPr>
      <w:r>
        <w:rPr>
          <w:color w:val="000000"/>
          <w:sz w:val="24"/>
          <w:szCs w:val="24"/>
        </w:rPr>
        <w:t>The data collection procedure followed a systematic, step-by-step approach to ensure transparency, consistency, and ethical compliance.</w:t>
      </w:r>
    </w:p>
    <w:p w:rsidR="00E3398F" w:rsidRDefault="005E4899">
      <w:pPr>
        <w:ind w:firstLine="0"/>
        <w:rPr>
          <w:b/>
          <w:bCs/>
          <w:color w:val="000000"/>
          <w:sz w:val="24"/>
          <w:szCs w:val="24"/>
        </w:rPr>
      </w:pPr>
      <w:r>
        <w:rPr>
          <w:b/>
          <w:bCs/>
          <w:color w:val="000000"/>
          <w:sz w:val="24"/>
          <w:szCs w:val="24"/>
        </w:rPr>
        <w:t>Step 1: Obtaining Official Permission</w:t>
      </w:r>
    </w:p>
    <w:p w:rsidR="00E3398F" w:rsidRDefault="005E4899">
      <w:pPr>
        <w:rPr>
          <w:color w:val="000000"/>
          <w:sz w:val="24"/>
          <w:szCs w:val="24"/>
        </w:rPr>
      </w:pPr>
      <w:r>
        <w:rPr>
          <w:color w:val="000000"/>
          <w:sz w:val="24"/>
          <w:szCs w:val="24"/>
        </w:rPr>
        <w:t>The researcher first obtained a formal permission letter from the head of the concerned academic department. This letter was then submitted to the office of the District Education Officer (Colleges) , Mianwali. After receiving approval from the district office, the researcher approached the principals of the 18 selected colleges individually. Each principal was provided with a brief description of the study and a request to allow data collection from the teachers of their college. All principals granted permission.</w:t>
      </w:r>
    </w:p>
    <w:p w:rsidR="00E3398F" w:rsidRDefault="005E4899">
      <w:pPr>
        <w:ind w:firstLine="0"/>
        <w:rPr>
          <w:color w:val="000000"/>
          <w:sz w:val="24"/>
          <w:szCs w:val="24"/>
        </w:rPr>
      </w:pPr>
      <w:r>
        <w:rPr>
          <w:b/>
          <w:bCs/>
          <w:color w:val="000000"/>
          <w:sz w:val="24"/>
          <w:szCs w:val="24"/>
        </w:rPr>
        <w:t>Step 2: Visiting the Colleges</w:t>
      </w:r>
      <w:r>
        <w:rPr>
          <w:color w:val="000000"/>
          <w:sz w:val="24"/>
          <w:szCs w:val="24"/>
        </w:rPr>
        <w:t>The researcher personally visited each of the 18 colleges during the data collection period. Colleges were visited on different days based on their location and accessibility. The colleges were spread across a wide geographic area, including remote towns such as Moch, Kamar Mushani, and Ban Hafiz Jee. Travel to these colleges required careful planning over several weeks.</w:t>
      </w:r>
    </w:p>
    <w:p w:rsidR="00E3398F" w:rsidRDefault="005E4899">
      <w:pPr>
        <w:ind w:firstLine="0"/>
        <w:rPr>
          <w:color w:val="000000"/>
          <w:sz w:val="24"/>
          <w:szCs w:val="24"/>
        </w:rPr>
      </w:pPr>
      <w:r>
        <w:rPr>
          <w:b/>
          <w:bCs/>
          <w:color w:val="000000"/>
          <w:sz w:val="24"/>
          <w:szCs w:val="24"/>
        </w:rPr>
        <w:t>Step 3: Distributing Questionnaires</w:t>
      </w:r>
      <w:r>
        <w:rPr>
          <w:color w:val="000000"/>
          <w:sz w:val="24"/>
          <w:szCs w:val="24"/>
        </w:rPr>
        <w:t>Upon arrival at a college, the researcher met with the teachers either in the staff room or during a scheduled break time. The purpose of the study was explained clearly to the teachers using a standardized verbal script. The following points were emphasized:The study aimed to understand emotional intelligence and adaptability among college teachers.</w:t>
      </w:r>
    </w:p>
    <w:p w:rsidR="00E3398F" w:rsidRDefault="005E4899">
      <w:pPr>
        <w:pStyle w:val="ListParagraph1"/>
        <w:numPr>
          <w:ilvl w:val="0"/>
          <w:numId w:val="18"/>
        </w:numPr>
        <w:rPr>
          <w:color w:val="000000"/>
          <w:sz w:val="24"/>
          <w:szCs w:val="24"/>
        </w:rPr>
      </w:pPr>
      <w:r>
        <w:rPr>
          <w:color w:val="000000"/>
          <w:sz w:val="24"/>
          <w:szCs w:val="24"/>
        </w:rPr>
        <w:t>There were no right or wrong answers; only honest opinions were needed.</w:t>
      </w:r>
    </w:p>
    <w:p w:rsidR="00E3398F" w:rsidRDefault="005E4899">
      <w:pPr>
        <w:pStyle w:val="ListParagraph1"/>
        <w:numPr>
          <w:ilvl w:val="0"/>
          <w:numId w:val="18"/>
        </w:numPr>
        <w:rPr>
          <w:color w:val="000000"/>
          <w:sz w:val="24"/>
          <w:szCs w:val="24"/>
        </w:rPr>
      </w:pPr>
      <w:r>
        <w:rPr>
          <w:color w:val="000000"/>
          <w:sz w:val="24"/>
          <w:szCs w:val="24"/>
        </w:rPr>
        <w:t>Participation was completely voluntary.</w:t>
      </w:r>
    </w:p>
    <w:p w:rsidR="00E3398F" w:rsidRDefault="005E4899">
      <w:pPr>
        <w:pStyle w:val="ListParagraph1"/>
        <w:numPr>
          <w:ilvl w:val="0"/>
          <w:numId w:val="18"/>
        </w:numPr>
        <w:rPr>
          <w:color w:val="000000"/>
          <w:sz w:val="24"/>
          <w:szCs w:val="24"/>
        </w:rPr>
      </w:pPr>
      <w:r>
        <w:rPr>
          <w:color w:val="000000"/>
          <w:sz w:val="24"/>
          <w:szCs w:val="24"/>
        </w:rPr>
        <w:t>Responses would be kept anonymous and confidential.</w:t>
      </w:r>
    </w:p>
    <w:p w:rsidR="00E3398F" w:rsidRDefault="005E4899">
      <w:pPr>
        <w:pStyle w:val="ListParagraph1"/>
        <w:numPr>
          <w:ilvl w:val="0"/>
          <w:numId w:val="18"/>
        </w:numPr>
        <w:rPr>
          <w:color w:val="000000"/>
          <w:sz w:val="24"/>
          <w:szCs w:val="24"/>
        </w:rPr>
      </w:pPr>
      <w:r>
        <w:rPr>
          <w:color w:val="000000"/>
          <w:sz w:val="24"/>
          <w:szCs w:val="24"/>
        </w:rPr>
        <w:lastRenderedPageBreak/>
        <w:t>Teachers could skip any item or withdraw from the study at any time.</w:t>
      </w:r>
    </w:p>
    <w:p w:rsidR="00E3398F" w:rsidRDefault="005E4899">
      <w:pPr>
        <w:rPr>
          <w:color w:val="000000"/>
        </w:rPr>
      </w:pPr>
      <w:r>
        <w:rPr>
          <w:color w:val="000000"/>
          <w:sz w:val="24"/>
          <w:szCs w:val="24"/>
        </w:rPr>
        <w:t>After this explanation, questionnaires were distributed to those teachers who voluntarily agreed to participate.</w:t>
      </w:r>
    </w:p>
    <w:p w:rsidR="00E3398F" w:rsidRDefault="005E4899">
      <w:pPr>
        <w:ind w:firstLine="0"/>
        <w:rPr>
          <w:color w:val="000000"/>
        </w:rPr>
      </w:pPr>
      <w:r>
        <w:rPr>
          <w:b/>
          <w:bCs/>
          <w:color w:val="000000"/>
          <w:sz w:val="24"/>
          <w:szCs w:val="24"/>
        </w:rPr>
        <w:t>Step 4: Collecting Completed Questionnaires</w:t>
      </w:r>
      <w:r>
        <w:rPr>
          <w:color w:val="000000"/>
          <w:sz w:val="24"/>
          <w:szCs w:val="24"/>
        </w:rPr>
        <w:t>In most colleges, teachers completed the questionnaires within the same visit. In a few cases where teachers were busy with classes, questionnaires were left with the principal’s office and collected within two days. Each questionnaire was checked on the spot for any missing pages or obvious errors.</w:t>
      </w:r>
    </w:p>
    <w:p w:rsidR="00E3398F" w:rsidRDefault="005E4899">
      <w:pPr>
        <w:ind w:firstLine="0"/>
        <w:rPr>
          <w:color w:val="000000"/>
          <w:sz w:val="24"/>
          <w:szCs w:val="24"/>
        </w:rPr>
      </w:pPr>
      <w:r>
        <w:rPr>
          <w:b/>
          <w:bCs/>
          <w:color w:val="000000"/>
          <w:sz w:val="24"/>
          <w:szCs w:val="24"/>
        </w:rPr>
        <w:t>Step 5: Duration of Data Collection</w:t>
      </w:r>
      <w:r>
        <w:rPr>
          <w:color w:val="000000"/>
          <w:sz w:val="24"/>
          <w:szCs w:val="24"/>
        </w:rPr>
        <w:t>The entire data collection process, from the first college visit to the last questionnaire collection, took approximately six to eight weeks. This duration was primarily due to the geographic spread of colleges and the need to work around teachers’ teaching schedules.</w:t>
      </w:r>
    </w:p>
    <w:p w:rsidR="00E3398F" w:rsidRDefault="005E4899">
      <w:pPr>
        <w:ind w:firstLine="0"/>
        <w:rPr>
          <w:color w:val="000000"/>
        </w:rPr>
      </w:pPr>
      <w:r>
        <w:rPr>
          <w:b/>
          <w:bCs/>
          <w:color w:val="000000"/>
          <w:sz w:val="28"/>
          <w:szCs w:val="28"/>
        </w:rPr>
        <w:t>Response Rate</w:t>
      </w:r>
      <w:r w:rsidR="001372DA">
        <w:rPr>
          <w:b/>
          <w:bCs/>
          <w:color w:val="000000"/>
          <w:sz w:val="28"/>
          <w:szCs w:val="28"/>
        </w:rPr>
        <w:t xml:space="preserve"> </w:t>
      </w:r>
      <w:r>
        <w:rPr>
          <w:color w:val="000000"/>
          <w:sz w:val="24"/>
          <w:szCs w:val="24"/>
        </w:rPr>
        <w:t>Out of the 150 questionnaires distributed, 143 were returned fully completed. Seven questionnaires were either incomplete or not returned. The response rate was 95.3%, which is considered excellent for survey research in educational settings.</w:t>
      </w:r>
    </w:p>
    <w:p w:rsidR="00E3398F" w:rsidRDefault="005E4899" w:rsidP="008943D8">
      <w:pPr>
        <w:pStyle w:val="H4"/>
        <w:ind w:left="0" w:firstLine="0"/>
        <w:rPr>
          <w:sz w:val="24"/>
          <w:szCs w:val="24"/>
        </w:rPr>
      </w:pPr>
      <w:bookmarkStart w:id="55" w:name="_Toc235013834"/>
      <w:r>
        <w:t>Data Analysis</w:t>
      </w:r>
      <w:bookmarkEnd w:id="55"/>
    </w:p>
    <w:p w:rsidR="00E3398F" w:rsidRDefault="005E4899">
      <w:pPr>
        <w:rPr>
          <w:color w:val="000000"/>
          <w:sz w:val="24"/>
          <w:szCs w:val="24"/>
        </w:rPr>
      </w:pPr>
      <w:r>
        <w:rPr>
          <w:color w:val="000000"/>
          <w:sz w:val="24"/>
          <w:szCs w:val="24"/>
        </w:rPr>
        <w:t>After data collection, the completed questionnaires were coded and entered into a computer database. Data analysis was performed using Statistical Package for Social Sciences (SPSS) Version 26. Both descriptive and inferential statistical techniques were used.</w:t>
      </w:r>
      <w:r>
        <w:rPr>
          <w:b/>
          <w:bCs/>
          <w:color w:val="000000"/>
          <w:sz w:val="24"/>
          <w:szCs w:val="24"/>
        </w:rPr>
        <w:t>DescriptiveStatistics</w:t>
      </w:r>
      <w:r>
        <w:rPr>
          <w:color w:val="000000"/>
          <w:sz w:val="24"/>
          <w:szCs w:val="24"/>
        </w:rPr>
        <w:t>The following descriptive statistics were computed:</w:t>
      </w:r>
    </w:p>
    <w:p w:rsidR="00E3398F" w:rsidRDefault="005E4899">
      <w:pPr>
        <w:pStyle w:val="ListParagraph1"/>
        <w:numPr>
          <w:ilvl w:val="0"/>
          <w:numId w:val="19"/>
        </w:numPr>
        <w:rPr>
          <w:color w:val="000000"/>
          <w:sz w:val="24"/>
          <w:szCs w:val="24"/>
        </w:rPr>
      </w:pPr>
      <w:r>
        <w:rPr>
          <w:color w:val="000000"/>
          <w:sz w:val="24"/>
          <w:szCs w:val="24"/>
        </w:rPr>
        <w:lastRenderedPageBreak/>
        <w:t xml:space="preserve"> Frequencies and percentages to summarize demographic characteristics of the sample (gender, experience, college type, qualification).</w:t>
      </w:r>
    </w:p>
    <w:p w:rsidR="00E3398F" w:rsidRDefault="005E4899">
      <w:pPr>
        <w:pStyle w:val="ListParagraph1"/>
        <w:numPr>
          <w:ilvl w:val="0"/>
          <w:numId w:val="19"/>
        </w:numPr>
        <w:rPr>
          <w:color w:val="000000"/>
          <w:sz w:val="24"/>
          <w:szCs w:val="24"/>
        </w:rPr>
      </w:pPr>
      <w:r>
        <w:rPr>
          <w:color w:val="000000"/>
          <w:sz w:val="24"/>
          <w:szCs w:val="24"/>
        </w:rPr>
        <w:t>Mean to determine the average level of emotional intelligence and adaptability among teachers. Mean scores closer to 5 indicated higher levels of the variable, while scores closer to 1 indicated lower levels.</w:t>
      </w:r>
    </w:p>
    <w:p w:rsidR="00E3398F" w:rsidRDefault="005E4899">
      <w:pPr>
        <w:pStyle w:val="ListParagraph1"/>
        <w:numPr>
          <w:ilvl w:val="0"/>
          <w:numId w:val="19"/>
        </w:numPr>
        <w:rPr>
          <w:color w:val="000000"/>
        </w:rPr>
      </w:pPr>
      <w:r>
        <w:rPr>
          <w:color w:val="000000"/>
          <w:sz w:val="24"/>
          <w:szCs w:val="24"/>
        </w:rPr>
        <w:t>Standard deviation to examine the spread or variability of responses around the mean. A smaller standard deviation indicated greater consensus among teachers, while a larger standard deviation indicated greater diversity of opinions.</w:t>
      </w:r>
    </w:p>
    <w:p w:rsidR="00E3398F" w:rsidRDefault="005E4899" w:rsidP="008943D8">
      <w:pPr>
        <w:pStyle w:val="H4"/>
        <w:ind w:left="0" w:firstLine="0"/>
      </w:pPr>
      <w:bookmarkStart w:id="56" w:name="_Toc235013835"/>
      <w:r>
        <w:t>Inferential Statistics</w:t>
      </w:r>
      <w:bookmarkEnd w:id="56"/>
    </w:p>
    <w:p w:rsidR="00E3398F" w:rsidRDefault="005E4899">
      <w:pPr>
        <w:ind w:firstLine="0"/>
        <w:rPr>
          <w:color w:val="000000"/>
        </w:rPr>
      </w:pPr>
      <w:r>
        <w:rPr>
          <w:color w:val="000000"/>
          <w:sz w:val="24"/>
          <w:szCs w:val="24"/>
        </w:rPr>
        <w:t>Inferential statistics were applied to test the research hypotheses. The following tests were used:</w:t>
      </w:r>
    </w:p>
    <w:p w:rsidR="00E3398F" w:rsidRDefault="005E4899">
      <w:pPr>
        <w:ind w:firstLine="0"/>
        <w:rPr>
          <w:color w:val="000000"/>
          <w:sz w:val="24"/>
          <w:szCs w:val="24"/>
        </w:rPr>
      </w:pPr>
      <w:r>
        <w:rPr>
          <w:b/>
          <w:bCs/>
          <w:color w:val="000000"/>
          <w:sz w:val="24"/>
          <w:szCs w:val="24"/>
        </w:rPr>
        <w:t>1. Pearson Product Moment Correlation</w:t>
      </w:r>
    </w:p>
    <w:p w:rsidR="00E3398F" w:rsidRDefault="005E4899">
      <w:pPr>
        <w:rPr>
          <w:color w:val="000000"/>
          <w:sz w:val="24"/>
          <w:szCs w:val="24"/>
        </w:rPr>
      </w:pPr>
      <w:r>
        <w:rPr>
          <w:color w:val="000000"/>
          <w:sz w:val="24"/>
          <w:szCs w:val="24"/>
        </w:rPr>
        <w:t>Pearson correlation (denoted as  r ) was used to examine the direction, strength, and significance of the relationship between emotional intelligence (independent variable) and teacher adaptability (dependent variable). The correlation coefficient ranges from -1.00 to +1.00. The following criteria were used to interpret the strength of correlation:</w:t>
      </w:r>
    </w:p>
    <w:p w:rsidR="00E3398F" w:rsidRDefault="00E3398F">
      <w:pPr>
        <w:rPr>
          <w:color w:val="000000"/>
          <w:sz w:val="24"/>
          <w:szCs w:val="24"/>
        </w:rPr>
      </w:pPr>
    </w:p>
    <w:tbl>
      <w:tblPr>
        <w:tblW w:w="0" w:type="auto"/>
        <w:tblBorders>
          <w:top w:val="single" w:sz="4" w:space="0" w:color="auto"/>
          <w:bottom w:val="single" w:sz="4" w:space="0" w:color="auto"/>
        </w:tblBorders>
        <w:tblCellMar>
          <w:left w:w="0" w:type="dxa"/>
          <w:right w:w="0" w:type="dxa"/>
        </w:tblCellMar>
        <w:tblLook w:val="04A0"/>
      </w:tblPr>
      <w:tblGrid>
        <w:gridCol w:w="4153"/>
        <w:gridCol w:w="4156"/>
      </w:tblGrid>
      <w:tr w:rsidR="00E3398F">
        <w:tc>
          <w:tcPr>
            <w:tcW w:w="4263"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Correlation Coefficient ( r )</w:t>
            </w:r>
          </w:p>
        </w:tc>
        <w:tc>
          <w:tcPr>
            <w:tcW w:w="4263" w:type="dxa"/>
            <w:tcBorders>
              <w:bottom w:val="single" w:sz="4" w:space="0" w:color="auto"/>
            </w:tcBorders>
          </w:tcPr>
          <w:p w:rsidR="00E3398F" w:rsidRDefault="005E4899">
            <w:pPr>
              <w:spacing w:line="276" w:lineRule="auto"/>
              <w:jc w:val="center"/>
              <w:rPr>
                <w:b/>
                <w:bCs/>
                <w:color w:val="000000"/>
                <w:sz w:val="24"/>
                <w:szCs w:val="24"/>
              </w:rPr>
            </w:pPr>
            <w:r>
              <w:rPr>
                <w:b/>
                <w:bCs/>
                <w:color w:val="000000"/>
                <w:sz w:val="24"/>
                <w:szCs w:val="24"/>
              </w:rPr>
              <w:t>Strength of Relationship</w:t>
            </w:r>
          </w:p>
          <w:p w:rsidR="00E3398F" w:rsidRDefault="00E3398F">
            <w:pPr>
              <w:spacing w:line="276" w:lineRule="auto"/>
              <w:jc w:val="center"/>
              <w:rPr>
                <w:color w:val="000000"/>
                <w:sz w:val="24"/>
                <w:szCs w:val="24"/>
              </w:rPr>
            </w:pPr>
          </w:p>
        </w:tc>
      </w:tr>
      <w:tr w:rsidR="00E3398F">
        <w:tc>
          <w:tcPr>
            <w:tcW w:w="4263"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0.00 to 0.19</w:t>
            </w:r>
          </w:p>
        </w:tc>
        <w:tc>
          <w:tcPr>
            <w:tcW w:w="4263" w:type="dxa"/>
            <w:tcBorders>
              <w:top w:val="single" w:sz="4" w:space="0" w:color="auto"/>
              <w:bottom w:val="nil"/>
            </w:tcBorders>
          </w:tcPr>
          <w:p w:rsidR="00E3398F" w:rsidRDefault="005E4899">
            <w:pPr>
              <w:spacing w:line="276" w:lineRule="auto"/>
              <w:jc w:val="left"/>
              <w:rPr>
                <w:color w:val="000000"/>
                <w:sz w:val="24"/>
                <w:szCs w:val="24"/>
              </w:rPr>
            </w:pPr>
            <w:r>
              <w:rPr>
                <w:color w:val="000000"/>
                <w:sz w:val="24"/>
                <w:szCs w:val="24"/>
              </w:rPr>
              <w:t>Very weak</w:t>
            </w:r>
          </w:p>
          <w:p w:rsidR="00E3398F" w:rsidRDefault="00E3398F">
            <w:pPr>
              <w:spacing w:line="276" w:lineRule="auto"/>
              <w:jc w:val="left"/>
              <w:rPr>
                <w:color w:val="000000"/>
                <w:sz w:val="24"/>
                <w:szCs w:val="24"/>
              </w:rPr>
            </w:pPr>
          </w:p>
        </w:tc>
      </w:tr>
      <w:tr w:rsidR="00E3398F">
        <w:tc>
          <w:tcPr>
            <w:tcW w:w="4263" w:type="dxa"/>
            <w:tcBorders>
              <w:top w:val="nil"/>
            </w:tcBorders>
          </w:tcPr>
          <w:p w:rsidR="00E3398F" w:rsidRDefault="005E4899">
            <w:pPr>
              <w:spacing w:line="276" w:lineRule="auto"/>
              <w:jc w:val="left"/>
              <w:rPr>
                <w:color w:val="000000"/>
                <w:sz w:val="24"/>
                <w:szCs w:val="24"/>
              </w:rPr>
            </w:pPr>
            <w:r>
              <w:rPr>
                <w:color w:val="000000"/>
                <w:sz w:val="24"/>
                <w:szCs w:val="24"/>
              </w:rPr>
              <w:t>0.20 to 0.39</w:t>
            </w:r>
          </w:p>
        </w:tc>
        <w:tc>
          <w:tcPr>
            <w:tcW w:w="4263" w:type="dxa"/>
            <w:tcBorders>
              <w:top w:val="nil"/>
            </w:tcBorders>
          </w:tcPr>
          <w:p w:rsidR="00E3398F" w:rsidRDefault="005E4899">
            <w:pPr>
              <w:spacing w:line="276" w:lineRule="auto"/>
              <w:jc w:val="left"/>
              <w:rPr>
                <w:color w:val="000000"/>
                <w:sz w:val="24"/>
                <w:szCs w:val="24"/>
              </w:rPr>
            </w:pPr>
            <w:r>
              <w:rPr>
                <w:color w:val="000000"/>
                <w:sz w:val="24"/>
                <w:szCs w:val="24"/>
              </w:rPr>
              <w:t>Weak</w:t>
            </w:r>
          </w:p>
        </w:tc>
      </w:tr>
      <w:tr w:rsidR="00E3398F">
        <w:tc>
          <w:tcPr>
            <w:tcW w:w="4263" w:type="dxa"/>
          </w:tcPr>
          <w:p w:rsidR="00E3398F" w:rsidRDefault="005E4899">
            <w:pPr>
              <w:spacing w:line="276" w:lineRule="auto"/>
              <w:jc w:val="left"/>
              <w:rPr>
                <w:color w:val="000000"/>
                <w:sz w:val="24"/>
                <w:szCs w:val="24"/>
              </w:rPr>
            </w:pPr>
            <w:r>
              <w:rPr>
                <w:color w:val="000000"/>
                <w:sz w:val="24"/>
                <w:szCs w:val="24"/>
              </w:rPr>
              <w:lastRenderedPageBreak/>
              <w:t>0.40 to 0.59</w:t>
            </w:r>
          </w:p>
        </w:tc>
        <w:tc>
          <w:tcPr>
            <w:tcW w:w="4263" w:type="dxa"/>
          </w:tcPr>
          <w:p w:rsidR="00E3398F" w:rsidRDefault="005E4899">
            <w:pPr>
              <w:spacing w:line="276" w:lineRule="auto"/>
              <w:jc w:val="left"/>
              <w:rPr>
                <w:color w:val="000000"/>
                <w:sz w:val="24"/>
                <w:szCs w:val="24"/>
              </w:rPr>
            </w:pPr>
            <w:r>
              <w:rPr>
                <w:color w:val="000000"/>
                <w:sz w:val="24"/>
                <w:szCs w:val="24"/>
              </w:rPr>
              <w:t>Moderate</w:t>
            </w:r>
          </w:p>
        </w:tc>
      </w:tr>
      <w:tr w:rsidR="00E3398F">
        <w:tc>
          <w:tcPr>
            <w:tcW w:w="4263" w:type="dxa"/>
          </w:tcPr>
          <w:p w:rsidR="00E3398F" w:rsidRDefault="005E4899">
            <w:pPr>
              <w:spacing w:line="276" w:lineRule="auto"/>
              <w:jc w:val="left"/>
              <w:rPr>
                <w:color w:val="000000"/>
                <w:sz w:val="24"/>
                <w:szCs w:val="24"/>
              </w:rPr>
            </w:pPr>
            <w:r>
              <w:rPr>
                <w:color w:val="000000"/>
                <w:sz w:val="24"/>
                <w:szCs w:val="24"/>
              </w:rPr>
              <w:t>0.60 to 0.79</w:t>
            </w:r>
          </w:p>
        </w:tc>
        <w:tc>
          <w:tcPr>
            <w:tcW w:w="4263" w:type="dxa"/>
          </w:tcPr>
          <w:p w:rsidR="00E3398F" w:rsidRDefault="005E4899">
            <w:pPr>
              <w:spacing w:line="276" w:lineRule="auto"/>
              <w:jc w:val="left"/>
              <w:rPr>
                <w:color w:val="000000"/>
                <w:sz w:val="24"/>
                <w:szCs w:val="24"/>
              </w:rPr>
            </w:pPr>
            <w:r>
              <w:rPr>
                <w:color w:val="000000"/>
                <w:sz w:val="24"/>
                <w:szCs w:val="24"/>
              </w:rPr>
              <w:t>Strong</w:t>
            </w:r>
          </w:p>
        </w:tc>
      </w:tr>
      <w:tr w:rsidR="00E3398F">
        <w:tc>
          <w:tcPr>
            <w:tcW w:w="4263" w:type="dxa"/>
          </w:tcPr>
          <w:p w:rsidR="00E3398F" w:rsidRDefault="005E4899">
            <w:pPr>
              <w:spacing w:line="276" w:lineRule="auto"/>
              <w:jc w:val="left"/>
              <w:rPr>
                <w:color w:val="000000"/>
                <w:sz w:val="24"/>
                <w:szCs w:val="24"/>
              </w:rPr>
            </w:pPr>
            <w:r>
              <w:rPr>
                <w:color w:val="000000"/>
                <w:sz w:val="24"/>
                <w:szCs w:val="24"/>
              </w:rPr>
              <w:t>0.80 to 1.00</w:t>
            </w:r>
          </w:p>
        </w:tc>
        <w:tc>
          <w:tcPr>
            <w:tcW w:w="4263" w:type="dxa"/>
          </w:tcPr>
          <w:p w:rsidR="00E3398F" w:rsidRDefault="005E4899">
            <w:pPr>
              <w:spacing w:line="276" w:lineRule="auto"/>
              <w:jc w:val="left"/>
              <w:rPr>
                <w:color w:val="000000"/>
                <w:sz w:val="24"/>
                <w:szCs w:val="24"/>
              </w:rPr>
            </w:pPr>
            <w:r>
              <w:rPr>
                <w:color w:val="000000"/>
                <w:sz w:val="24"/>
                <w:szCs w:val="24"/>
              </w:rPr>
              <w:t>Very strong</w:t>
            </w:r>
          </w:p>
          <w:p w:rsidR="00E3398F" w:rsidRDefault="00E3398F">
            <w:pPr>
              <w:spacing w:line="276" w:lineRule="auto"/>
              <w:jc w:val="left"/>
              <w:rPr>
                <w:color w:val="000000"/>
                <w:sz w:val="24"/>
                <w:szCs w:val="24"/>
              </w:rPr>
            </w:pPr>
          </w:p>
        </w:tc>
      </w:tr>
    </w:tbl>
    <w:p w:rsidR="00E3398F" w:rsidRDefault="00E3398F">
      <w:pPr>
        <w:ind w:firstLine="0"/>
        <w:rPr>
          <w:b/>
          <w:bCs/>
          <w:color w:val="000000"/>
          <w:sz w:val="28"/>
          <w:szCs w:val="28"/>
        </w:rPr>
      </w:pPr>
    </w:p>
    <w:p w:rsidR="00E3398F" w:rsidRDefault="005E4899">
      <w:pPr>
        <w:ind w:firstLine="0"/>
        <w:rPr>
          <w:color w:val="000000"/>
          <w:sz w:val="24"/>
          <w:szCs w:val="24"/>
        </w:rPr>
      </w:pPr>
      <w:r>
        <w:rPr>
          <w:b/>
          <w:bCs/>
          <w:color w:val="000000"/>
          <w:sz w:val="28"/>
          <w:szCs w:val="28"/>
        </w:rPr>
        <w:t>2. Linear Regression Analysis</w:t>
      </w:r>
    </w:p>
    <w:p w:rsidR="00E3398F" w:rsidRDefault="005E4899">
      <w:pPr>
        <w:rPr>
          <w:color w:val="000000"/>
          <w:sz w:val="24"/>
          <w:szCs w:val="24"/>
        </w:rPr>
      </w:pPr>
      <w:r>
        <w:rPr>
          <w:color w:val="000000"/>
          <w:sz w:val="24"/>
          <w:szCs w:val="24"/>
        </w:rPr>
        <w:t>Simple linear regression was conducted to determine whether emotional intelligence significantly predicts teacher adaptability. Regression analysis provides the following key outputs:</w:t>
      </w:r>
    </w:p>
    <w:p w:rsidR="00E3398F" w:rsidRDefault="005E4899">
      <w:pPr>
        <w:pStyle w:val="ListParagraph1"/>
        <w:numPr>
          <w:ilvl w:val="0"/>
          <w:numId w:val="20"/>
        </w:numPr>
        <w:rPr>
          <w:color w:val="000000"/>
          <w:sz w:val="24"/>
          <w:szCs w:val="24"/>
        </w:rPr>
      </w:pPr>
      <w:r>
        <w:rPr>
          <w:color w:val="000000"/>
          <w:sz w:val="24"/>
          <w:szCs w:val="24"/>
        </w:rPr>
        <w:t>R Square ( R^2 ): The proportion of variance in adaptability explained by emotional intelligence.</w:t>
      </w:r>
    </w:p>
    <w:p w:rsidR="00E3398F" w:rsidRDefault="005E4899">
      <w:pPr>
        <w:pStyle w:val="ListParagraph1"/>
        <w:numPr>
          <w:ilvl w:val="0"/>
          <w:numId w:val="20"/>
        </w:numPr>
        <w:rPr>
          <w:color w:val="000000"/>
          <w:sz w:val="24"/>
          <w:szCs w:val="24"/>
        </w:rPr>
      </w:pPr>
      <w:r>
        <w:rPr>
          <w:color w:val="000000"/>
          <w:sz w:val="24"/>
          <w:szCs w:val="24"/>
        </w:rPr>
        <w:t>Unstandardized Coefficient (B): The amount of change in adaptability for each one-unit change in emotional intelligence.</w:t>
      </w:r>
    </w:p>
    <w:p w:rsidR="00E3398F" w:rsidRDefault="005E4899">
      <w:pPr>
        <w:pStyle w:val="ListParagraph1"/>
        <w:numPr>
          <w:ilvl w:val="0"/>
          <w:numId w:val="20"/>
        </w:numPr>
        <w:rPr>
          <w:color w:val="000000"/>
          <w:sz w:val="24"/>
          <w:szCs w:val="24"/>
        </w:rPr>
      </w:pPr>
      <w:r>
        <w:rPr>
          <w:color w:val="000000"/>
          <w:sz w:val="24"/>
          <w:szCs w:val="24"/>
        </w:rPr>
        <w:t>Standardized Coefficient (Beta): Allows comparison of effect sizes across different scales.</w:t>
      </w:r>
    </w:p>
    <w:p w:rsidR="00E3398F" w:rsidRDefault="005E4899">
      <w:pPr>
        <w:pStyle w:val="ListParagraph1"/>
        <w:numPr>
          <w:ilvl w:val="0"/>
          <w:numId w:val="20"/>
        </w:numPr>
        <w:rPr>
          <w:color w:val="000000"/>
          <w:sz w:val="24"/>
          <w:szCs w:val="24"/>
        </w:rPr>
      </w:pPr>
      <w:r>
        <w:rPr>
          <w:color w:val="000000"/>
          <w:sz w:val="24"/>
          <w:szCs w:val="24"/>
        </w:rPr>
        <w:t>p-value: Indicates whether the predictive relationship is statistically significant.</w:t>
      </w:r>
    </w:p>
    <w:p w:rsidR="00E3398F" w:rsidRDefault="005E4899">
      <w:pPr>
        <w:rPr>
          <w:color w:val="000000"/>
        </w:rPr>
      </w:pPr>
      <w:r>
        <w:rPr>
          <w:color w:val="000000"/>
          <w:sz w:val="24"/>
          <w:szCs w:val="24"/>
        </w:rPr>
        <w:t>The level of significance for all inferential tests was set at  p &lt; 0.05 . This means that a result was considered statistically significant if the probability of obtaining that result by chance alone was less than 5%.</w:t>
      </w:r>
    </w:p>
    <w:p w:rsidR="00E3398F" w:rsidRDefault="005E4899" w:rsidP="008943D8">
      <w:pPr>
        <w:pStyle w:val="H4"/>
        <w:ind w:left="0" w:firstLine="0"/>
      </w:pPr>
      <w:bookmarkStart w:id="57" w:name="_Toc235013836"/>
      <w:r>
        <w:t>Ethical Considerations</w:t>
      </w:r>
      <w:bookmarkEnd w:id="57"/>
    </w:p>
    <w:p w:rsidR="00E3398F" w:rsidRDefault="005E4899">
      <w:pPr>
        <w:rPr>
          <w:color w:val="000000"/>
        </w:rPr>
      </w:pPr>
      <w:r>
        <w:rPr>
          <w:color w:val="000000"/>
          <w:sz w:val="24"/>
          <w:szCs w:val="24"/>
        </w:rPr>
        <w:t>The study was conducted in strict compliance with standard ethical guidelines for research involving human participants. The following ethical principles were observed:</w:t>
      </w:r>
    </w:p>
    <w:p w:rsidR="00E3398F" w:rsidRDefault="005E4899">
      <w:pPr>
        <w:ind w:firstLine="0"/>
        <w:rPr>
          <w:b/>
          <w:bCs/>
          <w:color w:val="000000"/>
          <w:sz w:val="24"/>
          <w:szCs w:val="24"/>
        </w:rPr>
      </w:pPr>
      <w:r>
        <w:rPr>
          <w:b/>
          <w:bCs/>
          <w:color w:val="000000"/>
          <w:sz w:val="24"/>
          <w:szCs w:val="24"/>
        </w:rPr>
        <w:lastRenderedPageBreak/>
        <w:t>3.9.1 Informed Consent:</w:t>
      </w:r>
      <w:r>
        <w:rPr>
          <w:color w:val="000000"/>
          <w:sz w:val="24"/>
          <w:szCs w:val="24"/>
        </w:rPr>
        <w:t xml:space="preserve"> Before participating, each teacher was provided with a clear verbal explanation of the study’s purpose, procedures, risks, and benefits. Teachers were then asked if they were willing to participate. Returning a completed questionnaire was considered as giving informed consent. No teacher was coerced or pressured to participate.</w:t>
      </w:r>
    </w:p>
    <w:p w:rsidR="00E3398F" w:rsidRDefault="005E4899">
      <w:pPr>
        <w:ind w:firstLine="0"/>
        <w:rPr>
          <w:b/>
          <w:bCs/>
          <w:color w:val="000000"/>
          <w:sz w:val="24"/>
          <w:szCs w:val="24"/>
        </w:rPr>
      </w:pPr>
      <w:r>
        <w:rPr>
          <w:b/>
          <w:bCs/>
          <w:color w:val="000000"/>
          <w:sz w:val="24"/>
          <w:szCs w:val="24"/>
        </w:rPr>
        <w:t>3.9.2Confidentiality and Anonymity:</w:t>
      </w:r>
      <w:r>
        <w:rPr>
          <w:color w:val="000000"/>
          <w:sz w:val="24"/>
          <w:szCs w:val="24"/>
        </w:rPr>
        <w:t xml:space="preserve"> The questionnaire did not ask for the teacher’s name, employee ID, or any other identifying information. All responses were kept strictly confidential. Data were stored in a password-protected computer accessible only to the researcher. In any publication or presentation resulting from this study, no individual teacher will be identifiable.</w:t>
      </w:r>
    </w:p>
    <w:p w:rsidR="00E3398F" w:rsidRDefault="005E4899">
      <w:pPr>
        <w:ind w:firstLine="0"/>
        <w:rPr>
          <w:b/>
          <w:bCs/>
          <w:color w:val="000000"/>
          <w:sz w:val="24"/>
          <w:szCs w:val="24"/>
        </w:rPr>
      </w:pPr>
      <w:r>
        <w:rPr>
          <w:b/>
          <w:bCs/>
          <w:color w:val="000000"/>
          <w:sz w:val="24"/>
          <w:szCs w:val="24"/>
        </w:rPr>
        <w:t>3.9.3Voluntary Participation:</w:t>
      </w:r>
      <w:r>
        <w:rPr>
          <w:color w:val="000000"/>
          <w:sz w:val="24"/>
          <w:szCs w:val="24"/>
        </w:rPr>
        <w:t xml:space="preserve"> Teachers were clearly informed that participation was entirely voluntary. They were told that they could decline to answer any specific question and could withdraw from the study at any time without any negative consequences to their employment or professional standing.</w:t>
      </w:r>
    </w:p>
    <w:p w:rsidR="00E3398F" w:rsidRDefault="005E4899">
      <w:pPr>
        <w:ind w:firstLine="0"/>
        <w:rPr>
          <w:b/>
          <w:bCs/>
          <w:color w:val="000000"/>
          <w:sz w:val="24"/>
          <w:szCs w:val="24"/>
        </w:rPr>
      </w:pPr>
      <w:r>
        <w:rPr>
          <w:b/>
          <w:bCs/>
          <w:color w:val="000000"/>
          <w:sz w:val="24"/>
          <w:szCs w:val="24"/>
        </w:rPr>
        <w:t>3.9.4No Harm:</w:t>
      </w:r>
      <w:r>
        <w:rPr>
          <w:color w:val="000000"/>
          <w:sz w:val="24"/>
          <w:szCs w:val="24"/>
        </w:rPr>
        <w:t xml:space="preserve"> The study involved no physical, psychological, or social risks to the participants. The questionnaire contained no sensitive or invasive items. Teachers were not subjected to any form of deception.</w:t>
      </w:r>
    </w:p>
    <w:p w:rsidR="00E3398F" w:rsidRDefault="005E4899">
      <w:pPr>
        <w:ind w:firstLine="0"/>
        <w:rPr>
          <w:b/>
          <w:bCs/>
          <w:color w:val="000000"/>
          <w:sz w:val="24"/>
          <w:szCs w:val="24"/>
        </w:rPr>
      </w:pPr>
      <w:r>
        <w:rPr>
          <w:b/>
          <w:bCs/>
          <w:color w:val="000000"/>
          <w:sz w:val="24"/>
          <w:szCs w:val="24"/>
        </w:rPr>
        <w:t>3.9.5Institutional Permission:</w:t>
      </w:r>
      <w:r>
        <w:rPr>
          <w:color w:val="000000"/>
          <w:sz w:val="24"/>
          <w:szCs w:val="24"/>
        </w:rPr>
        <w:t xml:space="preserve"> As mentioned earlier, formal permission was obtained from the District Education Officer (Colleges), Mianwali, and from the principals of all participating colleges before data collection began.</w:t>
      </w:r>
    </w:p>
    <w:p w:rsidR="00E3398F" w:rsidRDefault="005E4899" w:rsidP="008943D8">
      <w:pPr>
        <w:pStyle w:val="H4"/>
        <w:ind w:left="0" w:firstLine="0"/>
      </w:pPr>
      <w:bookmarkStart w:id="58" w:name="_Toc235013837"/>
      <w:r>
        <w:rPr>
          <w:sz w:val="28"/>
        </w:rPr>
        <w:t>Limitations of the Study</w:t>
      </w:r>
      <w:r w:rsidR="008943D8">
        <w:rPr>
          <w:sz w:val="28"/>
        </w:rPr>
        <w:t xml:space="preserve"> </w:t>
      </w:r>
      <w:r>
        <w:t>Limitations of the Study</w:t>
      </w:r>
      <w:bookmarkEnd w:id="58"/>
    </w:p>
    <w:p w:rsidR="00E3398F" w:rsidRDefault="005E4899">
      <w:pPr>
        <w:numPr>
          <w:ilvl w:val="0"/>
          <w:numId w:val="32"/>
        </w:numPr>
        <w:tabs>
          <w:tab w:val="left" w:pos="720"/>
        </w:tabs>
        <w:spacing w:before="100" w:beforeAutospacing="1" w:after="100" w:afterAutospacing="1"/>
        <w:rPr>
          <w:sz w:val="24"/>
          <w:szCs w:val="24"/>
        </w:rPr>
      </w:pPr>
      <w:r>
        <w:rPr>
          <w:sz w:val="24"/>
          <w:szCs w:val="24"/>
        </w:rPr>
        <w:t>The study was limited to public sector colleges in District Mianwali; therefore, the findings may not be generalized to private colleges or institutions in other districts of Pakistan.</w:t>
      </w:r>
    </w:p>
    <w:p w:rsidR="00E3398F" w:rsidRDefault="005E4899">
      <w:pPr>
        <w:numPr>
          <w:ilvl w:val="0"/>
          <w:numId w:val="32"/>
        </w:numPr>
        <w:tabs>
          <w:tab w:val="left" w:pos="720"/>
        </w:tabs>
        <w:spacing w:before="100" w:beforeAutospacing="1" w:after="100" w:afterAutospacing="1"/>
        <w:rPr>
          <w:sz w:val="24"/>
          <w:szCs w:val="24"/>
        </w:rPr>
      </w:pPr>
      <w:r>
        <w:rPr>
          <w:sz w:val="24"/>
          <w:szCs w:val="24"/>
        </w:rPr>
        <w:lastRenderedPageBreak/>
        <w:t>Data were collected through self-administered questionnaires, which may be affected by social desirability and recall biases.</w:t>
      </w:r>
    </w:p>
    <w:p w:rsidR="00E3398F" w:rsidRDefault="005E4899">
      <w:pPr>
        <w:numPr>
          <w:ilvl w:val="0"/>
          <w:numId w:val="32"/>
        </w:numPr>
        <w:tabs>
          <w:tab w:val="left" w:pos="720"/>
        </w:tabs>
        <w:spacing w:before="100" w:beforeAutospacing="1" w:after="100" w:afterAutospacing="1"/>
        <w:rPr>
          <w:sz w:val="24"/>
          <w:szCs w:val="24"/>
        </w:rPr>
      </w:pPr>
      <w:r>
        <w:rPr>
          <w:sz w:val="24"/>
          <w:szCs w:val="24"/>
        </w:rPr>
        <w:t>The study employed a cross-sectional design, which identifies relationships between variables but does not establish causality.</w:t>
      </w:r>
    </w:p>
    <w:p w:rsidR="00E3398F" w:rsidRDefault="005E4899">
      <w:pPr>
        <w:numPr>
          <w:ilvl w:val="0"/>
          <w:numId w:val="32"/>
        </w:numPr>
        <w:tabs>
          <w:tab w:val="left" w:pos="720"/>
        </w:tabs>
        <w:spacing w:before="100" w:beforeAutospacing="1" w:after="100" w:afterAutospacing="1"/>
        <w:rPr>
          <w:sz w:val="24"/>
          <w:szCs w:val="24"/>
        </w:rPr>
      </w:pPr>
      <w:r>
        <w:rPr>
          <w:sz w:val="24"/>
          <w:szCs w:val="24"/>
        </w:rPr>
        <w:t>The study examined only emotional intelligence and teacher adaptability, excluding other relevant factors such as organizational climate, leadership style, job satisfaction, self-efficacy, and teaching experience.</w:t>
      </w:r>
    </w:p>
    <w:p w:rsidR="00E3398F" w:rsidRDefault="005E4899">
      <w:pPr>
        <w:numPr>
          <w:ilvl w:val="0"/>
          <w:numId w:val="32"/>
        </w:numPr>
        <w:tabs>
          <w:tab w:val="left" w:pos="720"/>
        </w:tabs>
        <w:spacing w:before="100" w:beforeAutospacing="1" w:after="100" w:afterAutospacing="1"/>
        <w:rPr>
          <w:sz w:val="24"/>
          <w:szCs w:val="24"/>
        </w:rPr>
      </w:pPr>
      <w:r>
        <w:rPr>
          <w:sz w:val="24"/>
          <w:szCs w:val="24"/>
        </w:rPr>
        <w:t>Data for both the independent and dependent variables were collected from the same respondents, which may have increased the risk of common method bias.</w:t>
      </w:r>
    </w:p>
    <w:p w:rsidR="00E3398F" w:rsidRDefault="005E4899">
      <w:pPr>
        <w:numPr>
          <w:ilvl w:val="0"/>
          <w:numId w:val="32"/>
        </w:numPr>
        <w:tabs>
          <w:tab w:val="left" w:pos="720"/>
        </w:tabs>
        <w:spacing w:before="100" w:beforeAutospacing="1" w:after="100" w:afterAutospacing="1"/>
        <w:rPr>
          <w:sz w:val="24"/>
          <w:szCs w:val="24"/>
        </w:rPr>
      </w:pPr>
      <w:r>
        <w:rPr>
          <w:sz w:val="24"/>
          <w:szCs w:val="24"/>
        </w:rPr>
        <w:t>Due to limited time, the study did not include a longitudinal or follow-up component to examine changes over time.</w:t>
      </w:r>
    </w:p>
    <w:p w:rsidR="00E3398F" w:rsidRDefault="005E4899">
      <w:pPr>
        <w:numPr>
          <w:ilvl w:val="0"/>
          <w:numId w:val="32"/>
        </w:numPr>
        <w:tabs>
          <w:tab w:val="left" w:pos="720"/>
        </w:tabs>
        <w:spacing w:before="100" w:beforeAutospacing="1" w:after="100" w:afterAutospacing="1"/>
        <w:rPr>
          <w:sz w:val="24"/>
          <w:szCs w:val="24"/>
        </w:rPr>
      </w:pPr>
      <w:r>
        <w:rPr>
          <w:sz w:val="24"/>
          <w:szCs w:val="24"/>
        </w:rPr>
        <w:t>Despite these limitations, the research methodology was appropriate for the study objectives, and the findings provide a valuable contribution to understanding the relationship between emotional intelligence and teacher adaptability among public college teachers in District Mianwali, Pakistan.</w:t>
      </w:r>
    </w:p>
    <w:p w:rsidR="00E3398F" w:rsidRDefault="00E3398F">
      <w:pPr>
        <w:ind w:firstLine="0"/>
        <w:rPr>
          <w:b/>
          <w:bCs/>
          <w:color w:val="000000"/>
        </w:rPr>
        <w:sectPr w:rsidR="00E3398F">
          <w:type w:val="continuous"/>
          <w:pgSz w:w="11909" w:h="16845"/>
          <w:pgMar w:top="1440" w:right="1800" w:bottom="1440" w:left="1800" w:header="720" w:footer="720" w:gutter="0"/>
          <w:cols w:space="720"/>
          <w:docGrid w:linePitch="312"/>
        </w:sectPr>
      </w:pPr>
    </w:p>
    <w:p w:rsidR="00E3398F" w:rsidRDefault="005E4899" w:rsidP="002967A2">
      <w:pPr>
        <w:pStyle w:val="H1"/>
        <w:jc w:val="center"/>
      </w:pPr>
      <w:bookmarkStart w:id="59" w:name="_Toc235013838"/>
      <w:r>
        <w:lastRenderedPageBreak/>
        <w:t>Chapter 4</w:t>
      </w:r>
      <w:r w:rsidR="002967A2">
        <w:t>:</w:t>
      </w:r>
      <w:r>
        <w:t xml:space="preserve"> Results and Discussion</w:t>
      </w:r>
      <w:bookmarkEnd w:id="59"/>
    </w:p>
    <w:p w:rsidR="00E3398F" w:rsidRDefault="005E4899" w:rsidP="008943D8">
      <w:pPr>
        <w:pStyle w:val="H5"/>
        <w:ind w:left="0" w:firstLine="0"/>
      </w:pPr>
      <w:bookmarkStart w:id="60" w:name="_Toc235013839"/>
      <w:r>
        <w:t>Introduction</w:t>
      </w:r>
      <w:bookmarkEnd w:id="60"/>
    </w:p>
    <w:p w:rsidR="00E3398F" w:rsidRDefault="005E4899">
      <w:pPr>
        <w:rPr>
          <w:color w:val="000000"/>
          <w:sz w:val="24"/>
          <w:szCs w:val="24"/>
        </w:rPr>
      </w:pPr>
      <w:r>
        <w:rPr>
          <w:color w:val="000000"/>
          <w:sz w:val="24"/>
          <w:szCs w:val="24"/>
        </w:rPr>
        <w:t>This chapter presents a comprehensive analysis of the data collected from 150 college teachers across District Mianwali to investigate the role of emotional intelligence in enhancing their adaptability. The primary purpose of this chapter is to systematically examine the research data, test the formulated hypotheses, and provide empirical evidence to address the research questions and objectives outlined in the first chapter.</w:t>
      </w:r>
    </w:p>
    <w:p w:rsidR="00E3398F" w:rsidRDefault="005E4899">
      <w:pPr>
        <w:rPr>
          <w:color w:val="000000"/>
          <w:sz w:val="24"/>
          <w:szCs w:val="24"/>
        </w:rPr>
      </w:pPr>
      <w:r>
        <w:rPr>
          <w:color w:val="000000"/>
          <w:sz w:val="24"/>
          <w:szCs w:val="24"/>
        </w:rPr>
        <w:t>The analysis is organized into several distinct sections, each corresponding to specific research objectives. The chapter begins with a detailed demographic profile of the respondents, providing contextual understanding of the sample characteristics. Subsequently, the reliability of the research instrument is established through Cronbach's Alpha coefficient, ensuring the internal consistency and trustworthiness of the data collected.</w:t>
      </w:r>
    </w:p>
    <w:p w:rsidR="00E3398F" w:rsidRDefault="005E4899">
      <w:pPr>
        <w:rPr>
          <w:color w:val="000000"/>
          <w:sz w:val="24"/>
          <w:szCs w:val="24"/>
        </w:rPr>
      </w:pPr>
      <w:r>
        <w:rPr>
          <w:color w:val="000000"/>
          <w:sz w:val="24"/>
          <w:szCs w:val="24"/>
        </w:rPr>
        <w:t>Following the reliability assessment, descriptive statistics are presented to measure and interpret the levels of emotional intelligence and adaptability among college teachers in District Mianwali. These descriptive findings directly address the first two research questions concerning the existing levels of both constructs within the target population.</w:t>
      </w:r>
    </w:p>
    <w:p w:rsidR="00E3398F" w:rsidRDefault="005E4899">
      <w:pPr>
        <w:rPr>
          <w:color w:val="000000"/>
          <w:sz w:val="24"/>
          <w:szCs w:val="24"/>
        </w:rPr>
      </w:pPr>
      <w:r>
        <w:rPr>
          <w:color w:val="000000"/>
          <w:sz w:val="24"/>
          <w:szCs w:val="24"/>
        </w:rPr>
        <w:t>The core of this chapter lies in the inferential statistical analysis, which tests the proposed hypotheses. A Pearson Product-Moment Correlation analysis is employed to examine the nature and strength of the relationship between emotional intelligence and adaptability, thereby testing the first hypothesis. Furthermore, a simple linear regression analysis is conducted to determine the extent to which emotional intelligence serves as a significant predictor of adaptability among teachers, addressing the second hypothesis.</w:t>
      </w:r>
    </w:p>
    <w:p w:rsidR="00E3398F" w:rsidRDefault="005E4899">
      <w:pPr>
        <w:rPr>
          <w:color w:val="000000"/>
          <w:sz w:val="24"/>
          <w:szCs w:val="24"/>
        </w:rPr>
      </w:pPr>
      <w:r>
        <w:rPr>
          <w:color w:val="000000"/>
          <w:sz w:val="24"/>
          <w:szCs w:val="24"/>
        </w:rPr>
        <w:t xml:space="preserve">All statistical analyses were performed using the Statistical Package for Social Sciences (SPSS), and the significance level was set at α = 0.05 with a 95% confidence interval for all </w:t>
      </w:r>
      <w:r>
        <w:rPr>
          <w:color w:val="000000"/>
          <w:sz w:val="24"/>
          <w:szCs w:val="24"/>
        </w:rPr>
        <w:lastRenderedPageBreak/>
        <w:t>inferential tests. The decision to accept or reject each hypothesis is based on the obtained p-values and confidence intervals, ensuring the findings are both statistically significant and practically meaningful.</w:t>
      </w:r>
    </w:p>
    <w:p w:rsidR="00E3398F" w:rsidRDefault="005E4899">
      <w:pPr>
        <w:rPr>
          <w:color w:val="000000"/>
          <w:sz w:val="24"/>
          <w:szCs w:val="24"/>
        </w:rPr>
      </w:pPr>
      <w:r>
        <w:rPr>
          <w:color w:val="000000"/>
          <w:sz w:val="24"/>
          <w:szCs w:val="24"/>
        </w:rPr>
        <w:t>The chapter concludes with a hypothesis testing summary table that consolidates all statistical evidence, providing a clear and concise overview of the research outcomes. This systematic approach ensures that the findings presented are not only robust and reliable but also directly contribute to answering the core research questions and fulfilling the study's objectives. By establishing a significant relationship and predictive power between emotional intelligence and adaptability, this analysis lays a strong empirical foundation for the discussion and recommendations that will follow in the subsequent chapter</w:t>
      </w:r>
    </w:p>
    <w:p w:rsidR="00E3398F" w:rsidRDefault="005E4899" w:rsidP="008943D8">
      <w:pPr>
        <w:pStyle w:val="H5"/>
        <w:ind w:left="0" w:firstLine="0"/>
      </w:pPr>
      <w:bookmarkStart w:id="61" w:name="_Toc235013840"/>
      <w:r>
        <w:t>Data Analysis and Results</w:t>
      </w:r>
      <w:bookmarkEnd w:id="61"/>
    </w:p>
    <w:p w:rsidR="00E3398F" w:rsidRDefault="005E4899" w:rsidP="008943D8">
      <w:pPr>
        <w:pStyle w:val="H51"/>
        <w:ind w:left="0" w:firstLine="0"/>
      </w:pPr>
      <w:bookmarkStart w:id="62" w:name="_Toc235013841"/>
      <w:r>
        <w:t>Demographic Profile of the Sample</w:t>
      </w:r>
      <w:bookmarkEnd w:id="62"/>
    </w:p>
    <w:p w:rsidR="00E3398F" w:rsidRDefault="005E4899" w:rsidP="008943D8">
      <w:pPr>
        <w:rPr>
          <w:color w:val="000000"/>
          <w:sz w:val="24"/>
          <w:szCs w:val="24"/>
        </w:rPr>
      </w:pPr>
      <w:r>
        <w:rPr>
          <w:color w:val="000000"/>
          <w:sz w:val="24"/>
          <w:szCs w:val="24"/>
        </w:rPr>
        <w:t>A total of 150 college teachers from District Mianwali participated in this survey. The sample consisted of 93 (62%) female and 57 (38%) male teachers, accurately reflecting the population distribution. The demographic breakdown of the respondents is as follows:</w:t>
      </w:r>
    </w:p>
    <w:p w:rsidR="00E3398F" w:rsidRPr="008943D8" w:rsidRDefault="005E4899">
      <w:pPr>
        <w:jc w:val="left"/>
        <w:rPr>
          <w:b/>
          <w:color w:val="000000"/>
          <w:sz w:val="24"/>
          <w:szCs w:val="24"/>
        </w:rPr>
      </w:pPr>
      <w:r w:rsidRPr="008943D8">
        <w:rPr>
          <w:b/>
          <w:color w:val="000000"/>
          <w:sz w:val="24"/>
          <w:szCs w:val="24"/>
        </w:rPr>
        <w:t>Table 4.1</w:t>
      </w:r>
    </w:p>
    <w:tbl>
      <w:tblPr>
        <w:tblStyle w:val="TableGrid"/>
        <w:tblW w:w="4853" w:type="pct"/>
        <w:jc w:val="center"/>
        <w:tblBorders>
          <w:left w:val="none" w:sz="0" w:space="0" w:color="auto"/>
          <w:right w:val="none" w:sz="0" w:space="0" w:color="auto"/>
          <w:insideH w:val="none" w:sz="0" w:space="0" w:color="auto"/>
          <w:insideV w:val="none" w:sz="0" w:space="0" w:color="auto"/>
        </w:tblBorders>
        <w:tblLook w:val="04A0"/>
      </w:tblPr>
      <w:tblGrid>
        <w:gridCol w:w="3086"/>
        <w:gridCol w:w="2334"/>
        <w:gridCol w:w="1888"/>
        <w:gridCol w:w="2013"/>
      </w:tblGrid>
      <w:tr w:rsidR="00E3398F">
        <w:trPr>
          <w:trHeight w:val="377"/>
          <w:jc w:val="center"/>
        </w:trPr>
        <w:tc>
          <w:tcPr>
            <w:tcW w:w="1655"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Demographic Variable</w:t>
            </w:r>
          </w:p>
        </w:tc>
        <w:tc>
          <w:tcPr>
            <w:tcW w:w="1252" w:type="pct"/>
            <w:tcBorders>
              <w:bottom w:val="single" w:sz="4" w:space="0" w:color="auto"/>
            </w:tcBorders>
            <w:hideMark/>
          </w:tcPr>
          <w:p w:rsidR="00E3398F" w:rsidRDefault="005E4899">
            <w:pPr>
              <w:spacing w:line="480" w:lineRule="auto"/>
              <w:jc w:val="center"/>
              <w:rPr>
                <w:b/>
                <w:bCs/>
                <w:sz w:val="24"/>
                <w:szCs w:val="24"/>
              </w:rPr>
            </w:pPr>
            <w:r>
              <w:rPr>
                <w:b/>
                <w:bCs/>
                <w:sz w:val="24"/>
                <w:szCs w:val="24"/>
              </w:rPr>
              <w:t>Category</w:t>
            </w:r>
          </w:p>
        </w:tc>
        <w:tc>
          <w:tcPr>
            <w:tcW w:w="1013"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Frequency (n)</w:t>
            </w:r>
          </w:p>
        </w:tc>
        <w:tc>
          <w:tcPr>
            <w:tcW w:w="1080"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Percentage (%)</w:t>
            </w:r>
          </w:p>
        </w:tc>
      </w:tr>
      <w:tr w:rsidR="00E3398F">
        <w:trPr>
          <w:trHeight w:val="377"/>
          <w:jc w:val="center"/>
        </w:trPr>
        <w:tc>
          <w:tcPr>
            <w:tcW w:w="1655" w:type="pct"/>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Type of Institution</w:t>
            </w:r>
          </w:p>
        </w:tc>
        <w:tc>
          <w:tcPr>
            <w:tcW w:w="1252" w:type="pct"/>
            <w:tcBorders>
              <w:top w:val="single" w:sz="4" w:space="0" w:color="auto"/>
              <w:bottom w:val="nil"/>
            </w:tcBorders>
            <w:hideMark/>
          </w:tcPr>
          <w:p w:rsidR="00E3398F" w:rsidRDefault="005E4899">
            <w:pPr>
              <w:spacing w:line="480" w:lineRule="auto"/>
              <w:jc w:val="left"/>
              <w:rPr>
                <w:sz w:val="24"/>
                <w:szCs w:val="24"/>
              </w:rPr>
            </w:pPr>
            <w:r>
              <w:rPr>
                <w:sz w:val="24"/>
                <w:szCs w:val="24"/>
              </w:rPr>
              <w:t>Public</w:t>
            </w:r>
          </w:p>
        </w:tc>
        <w:tc>
          <w:tcPr>
            <w:tcW w:w="1013" w:type="pct"/>
            <w:tcBorders>
              <w:top w:val="single" w:sz="4" w:space="0" w:color="auto"/>
              <w:bottom w:val="nil"/>
            </w:tcBorders>
            <w:hideMark/>
          </w:tcPr>
          <w:p w:rsidR="00E3398F" w:rsidRDefault="005E4899">
            <w:pPr>
              <w:spacing w:line="480" w:lineRule="auto"/>
              <w:jc w:val="left"/>
              <w:rPr>
                <w:sz w:val="24"/>
                <w:szCs w:val="24"/>
              </w:rPr>
            </w:pPr>
            <w:r>
              <w:rPr>
                <w:sz w:val="24"/>
                <w:szCs w:val="24"/>
              </w:rPr>
              <w:t>112</w:t>
            </w:r>
          </w:p>
        </w:tc>
        <w:tc>
          <w:tcPr>
            <w:tcW w:w="1080" w:type="pct"/>
            <w:tcBorders>
              <w:top w:val="single" w:sz="4" w:space="0" w:color="auto"/>
              <w:bottom w:val="nil"/>
            </w:tcBorders>
            <w:hideMark/>
          </w:tcPr>
          <w:p w:rsidR="00E3398F" w:rsidRDefault="005E4899">
            <w:pPr>
              <w:spacing w:line="480" w:lineRule="auto"/>
              <w:jc w:val="left"/>
              <w:rPr>
                <w:sz w:val="24"/>
                <w:szCs w:val="24"/>
              </w:rPr>
            </w:pPr>
            <w:r>
              <w:rPr>
                <w:sz w:val="24"/>
                <w:szCs w:val="24"/>
              </w:rPr>
              <w:t>74.7%</w:t>
            </w:r>
          </w:p>
        </w:tc>
      </w:tr>
      <w:tr w:rsidR="00E3398F">
        <w:trPr>
          <w:trHeight w:val="377"/>
          <w:jc w:val="center"/>
        </w:trPr>
        <w:tc>
          <w:tcPr>
            <w:tcW w:w="1655" w:type="pct"/>
            <w:tcBorders>
              <w:top w:val="nil"/>
            </w:tcBorders>
            <w:hideMark/>
          </w:tcPr>
          <w:p w:rsidR="00E3398F" w:rsidRDefault="00E3398F">
            <w:pPr>
              <w:spacing w:line="480" w:lineRule="auto"/>
              <w:jc w:val="left"/>
              <w:rPr>
                <w:sz w:val="24"/>
                <w:szCs w:val="24"/>
              </w:rPr>
            </w:pPr>
          </w:p>
        </w:tc>
        <w:tc>
          <w:tcPr>
            <w:tcW w:w="1252" w:type="pct"/>
            <w:tcBorders>
              <w:top w:val="nil"/>
            </w:tcBorders>
            <w:hideMark/>
          </w:tcPr>
          <w:p w:rsidR="00E3398F" w:rsidRDefault="005E4899">
            <w:pPr>
              <w:spacing w:line="480" w:lineRule="auto"/>
              <w:jc w:val="left"/>
              <w:rPr>
                <w:sz w:val="24"/>
                <w:szCs w:val="24"/>
              </w:rPr>
            </w:pPr>
            <w:r>
              <w:rPr>
                <w:sz w:val="24"/>
                <w:szCs w:val="24"/>
              </w:rPr>
              <w:t>Private</w:t>
            </w:r>
          </w:p>
        </w:tc>
        <w:tc>
          <w:tcPr>
            <w:tcW w:w="1013" w:type="pct"/>
            <w:tcBorders>
              <w:top w:val="nil"/>
            </w:tcBorders>
            <w:hideMark/>
          </w:tcPr>
          <w:p w:rsidR="00E3398F" w:rsidRDefault="005E4899">
            <w:pPr>
              <w:spacing w:line="480" w:lineRule="auto"/>
              <w:jc w:val="left"/>
              <w:rPr>
                <w:sz w:val="24"/>
                <w:szCs w:val="24"/>
              </w:rPr>
            </w:pPr>
            <w:r>
              <w:rPr>
                <w:sz w:val="24"/>
                <w:szCs w:val="24"/>
              </w:rPr>
              <w:t>38</w:t>
            </w:r>
          </w:p>
        </w:tc>
        <w:tc>
          <w:tcPr>
            <w:tcW w:w="1080" w:type="pct"/>
            <w:tcBorders>
              <w:top w:val="nil"/>
            </w:tcBorders>
            <w:hideMark/>
          </w:tcPr>
          <w:p w:rsidR="00E3398F" w:rsidRDefault="005E4899">
            <w:pPr>
              <w:spacing w:line="480" w:lineRule="auto"/>
              <w:jc w:val="left"/>
              <w:rPr>
                <w:sz w:val="24"/>
                <w:szCs w:val="24"/>
              </w:rPr>
            </w:pPr>
            <w:r>
              <w:rPr>
                <w:sz w:val="24"/>
                <w:szCs w:val="24"/>
              </w:rPr>
              <w:t>25.3%</w:t>
            </w:r>
          </w:p>
        </w:tc>
      </w:tr>
      <w:tr w:rsidR="00E3398F">
        <w:trPr>
          <w:trHeight w:val="377"/>
          <w:jc w:val="center"/>
        </w:trPr>
        <w:tc>
          <w:tcPr>
            <w:tcW w:w="1655" w:type="pct"/>
            <w:hideMark/>
          </w:tcPr>
          <w:p w:rsidR="00E3398F" w:rsidRDefault="005E4899">
            <w:pPr>
              <w:spacing w:line="480" w:lineRule="auto"/>
              <w:ind w:firstLine="0"/>
              <w:jc w:val="left"/>
              <w:rPr>
                <w:sz w:val="24"/>
                <w:szCs w:val="24"/>
              </w:rPr>
            </w:pPr>
            <w:r>
              <w:rPr>
                <w:sz w:val="24"/>
                <w:szCs w:val="24"/>
              </w:rPr>
              <w:t>Gender</w:t>
            </w:r>
          </w:p>
        </w:tc>
        <w:tc>
          <w:tcPr>
            <w:tcW w:w="1252" w:type="pct"/>
            <w:hideMark/>
          </w:tcPr>
          <w:p w:rsidR="00E3398F" w:rsidRDefault="005E4899">
            <w:pPr>
              <w:spacing w:line="480" w:lineRule="auto"/>
              <w:jc w:val="left"/>
              <w:rPr>
                <w:sz w:val="24"/>
                <w:szCs w:val="24"/>
              </w:rPr>
            </w:pPr>
            <w:r>
              <w:rPr>
                <w:sz w:val="24"/>
                <w:szCs w:val="24"/>
              </w:rPr>
              <w:t>Male</w:t>
            </w:r>
          </w:p>
        </w:tc>
        <w:tc>
          <w:tcPr>
            <w:tcW w:w="1013" w:type="pct"/>
            <w:hideMark/>
          </w:tcPr>
          <w:p w:rsidR="00E3398F" w:rsidRDefault="005E4899">
            <w:pPr>
              <w:spacing w:line="480" w:lineRule="auto"/>
              <w:jc w:val="left"/>
              <w:rPr>
                <w:sz w:val="24"/>
                <w:szCs w:val="24"/>
              </w:rPr>
            </w:pPr>
            <w:r>
              <w:rPr>
                <w:sz w:val="24"/>
                <w:szCs w:val="24"/>
              </w:rPr>
              <w:t>57</w:t>
            </w:r>
          </w:p>
        </w:tc>
        <w:tc>
          <w:tcPr>
            <w:tcW w:w="1080" w:type="pct"/>
            <w:hideMark/>
          </w:tcPr>
          <w:p w:rsidR="00E3398F" w:rsidRDefault="005E4899">
            <w:pPr>
              <w:spacing w:line="480" w:lineRule="auto"/>
              <w:jc w:val="left"/>
              <w:rPr>
                <w:sz w:val="24"/>
                <w:szCs w:val="24"/>
              </w:rPr>
            </w:pPr>
            <w:r>
              <w:rPr>
                <w:sz w:val="24"/>
                <w:szCs w:val="24"/>
              </w:rPr>
              <w:t>38.0%</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Female</w:t>
            </w:r>
          </w:p>
        </w:tc>
        <w:tc>
          <w:tcPr>
            <w:tcW w:w="1013" w:type="pct"/>
            <w:hideMark/>
          </w:tcPr>
          <w:p w:rsidR="00E3398F" w:rsidRDefault="005E4899">
            <w:pPr>
              <w:spacing w:line="480" w:lineRule="auto"/>
              <w:jc w:val="left"/>
              <w:rPr>
                <w:sz w:val="24"/>
                <w:szCs w:val="24"/>
              </w:rPr>
            </w:pPr>
            <w:r>
              <w:rPr>
                <w:sz w:val="24"/>
                <w:szCs w:val="24"/>
              </w:rPr>
              <w:t>93</w:t>
            </w:r>
          </w:p>
        </w:tc>
        <w:tc>
          <w:tcPr>
            <w:tcW w:w="1080" w:type="pct"/>
            <w:hideMark/>
          </w:tcPr>
          <w:p w:rsidR="00E3398F" w:rsidRDefault="005E4899">
            <w:pPr>
              <w:spacing w:line="480" w:lineRule="auto"/>
              <w:jc w:val="left"/>
              <w:rPr>
                <w:sz w:val="24"/>
                <w:szCs w:val="24"/>
              </w:rPr>
            </w:pPr>
            <w:r>
              <w:rPr>
                <w:sz w:val="24"/>
                <w:szCs w:val="24"/>
              </w:rPr>
              <w:t>62.0%</w:t>
            </w:r>
          </w:p>
        </w:tc>
      </w:tr>
      <w:tr w:rsidR="00E3398F">
        <w:trPr>
          <w:trHeight w:val="377"/>
          <w:jc w:val="center"/>
        </w:trPr>
        <w:tc>
          <w:tcPr>
            <w:tcW w:w="1655" w:type="pct"/>
            <w:hideMark/>
          </w:tcPr>
          <w:p w:rsidR="00E3398F" w:rsidRDefault="005E4899">
            <w:pPr>
              <w:spacing w:line="480" w:lineRule="auto"/>
              <w:ind w:firstLine="0"/>
              <w:jc w:val="left"/>
              <w:rPr>
                <w:sz w:val="24"/>
                <w:szCs w:val="24"/>
              </w:rPr>
            </w:pPr>
            <w:r>
              <w:rPr>
                <w:sz w:val="24"/>
                <w:szCs w:val="24"/>
              </w:rPr>
              <w:t>Academic Qualification</w:t>
            </w:r>
          </w:p>
        </w:tc>
        <w:tc>
          <w:tcPr>
            <w:tcW w:w="1252" w:type="pct"/>
            <w:hideMark/>
          </w:tcPr>
          <w:p w:rsidR="00E3398F" w:rsidRDefault="005E4899">
            <w:pPr>
              <w:spacing w:line="480" w:lineRule="auto"/>
              <w:jc w:val="left"/>
              <w:rPr>
                <w:sz w:val="24"/>
                <w:szCs w:val="24"/>
              </w:rPr>
            </w:pPr>
            <w:r>
              <w:rPr>
                <w:sz w:val="24"/>
                <w:szCs w:val="24"/>
              </w:rPr>
              <w:t>PhD</w:t>
            </w:r>
          </w:p>
        </w:tc>
        <w:tc>
          <w:tcPr>
            <w:tcW w:w="1013" w:type="pct"/>
            <w:hideMark/>
          </w:tcPr>
          <w:p w:rsidR="00E3398F" w:rsidRDefault="005E4899">
            <w:pPr>
              <w:spacing w:line="480" w:lineRule="auto"/>
              <w:jc w:val="left"/>
              <w:rPr>
                <w:sz w:val="24"/>
                <w:szCs w:val="24"/>
              </w:rPr>
            </w:pPr>
            <w:r>
              <w:rPr>
                <w:sz w:val="24"/>
                <w:szCs w:val="24"/>
              </w:rPr>
              <w:t>8</w:t>
            </w:r>
          </w:p>
        </w:tc>
        <w:tc>
          <w:tcPr>
            <w:tcW w:w="1080" w:type="pct"/>
            <w:hideMark/>
          </w:tcPr>
          <w:p w:rsidR="00E3398F" w:rsidRDefault="005E4899">
            <w:pPr>
              <w:spacing w:line="480" w:lineRule="auto"/>
              <w:jc w:val="left"/>
              <w:rPr>
                <w:sz w:val="24"/>
                <w:szCs w:val="24"/>
              </w:rPr>
            </w:pPr>
            <w:r>
              <w:rPr>
                <w:sz w:val="24"/>
                <w:szCs w:val="24"/>
              </w:rPr>
              <w:t>5.3%</w:t>
            </w:r>
          </w:p>
        </w:tc>
      </w:tr>
      <w:tr w:rsidR="00E3398F">
        <w:trPr>
          <w:trHeight w:val="361"/>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MPhil</w:t>
            </w:r>
          </w:p>
        </w:tc>
        <w:tc>
          <w:tcPr>
            <w:tcW w:w="1013" w:type="pct"/>
            <w:hideMark/>
          </w:tcPr>
          <w:p w:rsidR="00E3398F" w:rsidRDefault="005E4899">
            <w:pPr>
              <w:spacing w:line="480" w:lineRule="auto"/>
              <w:jc w:val="left"/>
              <w:rPr>
                <w:sz w:val="24"/>
                <w:szCs w:val="24"/>
              </w:rPr>
            </w:pPr>
            <w:r>
              <w:rPr>
                <w:sz w:val="24"/>
                <w:szCs w:val="24"/>
              </w:rPr>
              <w:t>67</w:t>
            </w:r>
          </w:p>
        </w:tc>
        <w:tc>
          <w:tcPr>
            <w:tcW w:w="1080" w:type="pct"/>
            <w:hideMark/>
          </w:tcPr>
          <w:p w:rsidR="00E3398F" w:rsidRDefault="005E4899">
            <w:pPr>
              <w:spacing w:line="480" w:lineRule="auto"/>
              <w:jc w:val="left"/>
              <w:rPr>
                <w:sz w:val="24"/>
                <w:szCs w:val="24"/>
              </w:rPr>
            </w:pPr>
            <w:r>
              <w:rPr>
                <w:sz w:val="24"/>
                <w:szCs w:val="24"/>
              </w:rPr>
              <w:t>44.7%</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MA/MSc</w:t>
            </w:r>
          </w:p>
        </w:tc>
        <w:tc>
          <w:tcPr>
            <w:tcW w:w="1013" w:type="pct"/>
            <w:hideMark/>
          </w:tcPr>
          <w:p w:rsidR="00E3398F" w:rsidRDefault="005E4899">
            <w:pPr>
              <w:spacing w:line="480" w:lineRule="auto"/>
              <w:jc w:val="left"/>
              <w:rPr>
                <w:sz w:val="24"/>
                <w:szCs w:val="24"/>
              </w:rPr>
            </w:pPr>
            <w:r>
              <w:rPr>
                <w:sz w:val="24"/>
                <w:szCs w:val="24"/>
              </w:rPr>
              <w:t>75</w:t>
            </w:r>
          </w:p>
        </w:tc>
        <w:tc>
          <w:tcPr>
            <w:tcW w:w="1080" w:type="pct"/>
            <w:hideMark/>
          </w:tcPr>
          <w:p w:rsidR="00E3398F" w:rsidRDefault="005E4899">
            <w:pPr>
              <w:spacing w:line="480" w:lineRule="auto"/>
              <w:jc w:val="left"/>
              <w:rPr>
                <w:sz w:val="24"/>
                <w:szCs w:val="24"/>
              </w:rPr>
            </w:pPr>
            <w:r>
              <w:rPr>
                <w:sz w:val="24"/>
                <w:szCs w:val="24"/>
              </w:rPr>
              <w:t>50.0%</w:t>
            </w:r>
          </w:p>
        </w:tc>
      </w:tr>
      <w:tr w:rsidR="00E3398F">
        <w:trPr>
          <w:trHeight w:val="377"/>
          <w:jc w:val="center"/>
        </w:trPr>
        <w:tc>
          <w:tcPr>
            <w:tcW w:w="1655" w:type="pct"/>
            <w:hideMark/>
          </w:tcPr>
          <w:p w:rsidR="00E3398F" w:rsidRDefault="005E4899">
            <w:pPr>
              <w:spacing w:line="480" w:lineRule="auto"/>
              <w:ind w:firstLine="0"/>
              <w:jc w:val="left"/>
              <w:rPr>
                <w:sz w:val="24"/>
                <w:szCs w:val="24"/>
              </w:rPr>
            </w:pPr>
            <w:r>
              <w:rPr>
                <w:sz w:val="24"/>
                <w:szCs w:val="24"/>
              </w:rPr>
              <w:lastRenderedPageBreak/>
              <w:t>Age</w:t>
            </w:r>
          </w:p>
        </w:tc>
        <w:tc>
          <w:tcPr>
            <w:tcW w:w="1252" w:type="pct"/>
            <w:hideMark/>
          </w:tcPr>
          <w:p w:rsidR="00E3398F" w:rsidRDefault="005E4899">
            <w:pPr>
              <w:spacing w:line="480" w:lineRule="auto"/>
              <w:jc w:val="left"/>
              <w:rPr>
                <w:sz w:val="24"/>
                <w:szCs w:val="24"/>
              </w:rPr>
            </w:pPr>
            <w:r>
              <w:rPr>
                <w:sz w:val="24"/>
                <w:szCs w:val="24"/>
              </w:rPr>
              <w:t>20-30</w:t>
            </w:r>
          </w:p>
        </w:tc>
        <w:tc>
          <w:tcPr>
            <w:tcW w:w="1013" w:type="pct"/>
            <w:hideMark/>
          </w:tcPr>
          <w:p w:rsidR="00E3398F" w:rsidRDefault="005E4899">
            <w:pPr>
              <w:spacing w:line="480" w:lineRule="auto"/>
              <w:jc w:val="left"/>
              <w:rPr>
                <w:sz w:val="24"/>
                <w:szCs w:val="24"/>
              </w:rPr>
            </w:pPr>
            <w:r>
              <w:rPr>
                <w:sz w:val="24"/>
                <w:szCs w:val="24"/>
              </w:rPr>
              <w:t>31</w:t>
            </w:r>
          </w:p>
        </w:tc>
        <w:tc>
          <w:tcPr>
            <w:tcW w:w="1080" w:type="pct"/>
            <w:hideMark/>
          </w:tcPr>
          <w:p w:rsidR="00E3398F" w:rsidRDefault="005E4899">
            <w:pPr>
              <w:spacing w:line="480" w:lineRule="auto"/>
              <w:jc w:val="left"/>
              <w:rPr>
                <w:sz w:val="24"/>
                <w:szCs w:val="24"/>
              </w:rPr>
            </w:pPr>
            <w:r>
              <w:rPr>
                <w:sz w:val="24"/>
                <w:szCs w:val="24"/>
              </w:rPr>
              <w:t>20.7%</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31-40</w:t>
            </w:r>
          </w:p>
        </w:tc>
        <w:tc>
          <w:tcPr>
            <w:tcW w:w="1013" w:type="pct"/>
            <w:hideMark/>
          </w:tcPr>
          <w:p w:rsidR="00E3398F" w:rsidRDefault="005E4899">
            <w:pPr>
              <w:spacing w:line="480" w:lineRule="auto"/>
              <w:jc w:val="left"/>
              <w:rPr>
                <w:sz w:val="24"/>
                <w:szCs w:val="24"/>
              </w:rPr>
            </w:pPr>
            <w:r>
              <w:rPr>
                <w:sz w:val="24"/>
                <w:szCs w:val="24"/>
              </w:rPr>
              <w:t>52</w:t>
            </w:r>
          </w:p>
        </w:tc>
        <w:tc>
          <w:tcPr>
            <w:tcW w:w="1080" w:type="pct"/>
            <w:hideMark/>
          </w:tcPr>
          <w:p w:rsidR="00E3398F" w:rsidRDefault="005E4899">
            <w:pPr>
              <w:spacing w:line="480" w:lineRule="auto"/>
              <w:jc w:val="left"/>
              <w:rPr>
                <w:sz w:val="24"/>
                <w:szCs w:val="24"/>
              </w:rPr>
            </w:pPr>
            <w:r>
              <w:rPr>
                <w:sz w:val="24"/>
                <w:szCs w:val="24"/>
              </w:rPr>
              <w:t>34.7%</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41-50</w:t>
            </w:r>
          </w:p>
        </w:tc>
        <w:tc>
          <w:tcPr>
            <w:tcW w:w="1013" w:type="pct"/>
            <w:hideMark/>
          </w:tcPr>
          <w:p w:rsidR="00E3398F" w:rsidRDefault="005E4899">
            <w:pPr>
              <w:spacing w:line="480" w:lineRule="auto"/>
              <w:jc w:val="left"/>
              <w:rPr>
                <w:sz w:val="24"/>
                <w:szCs w:val="24"/>
              </w:rPr>
            </w:pPr>
            <w:r>
              <w:rPr>
                <w:sz w:val="24"/>
                <w:szCs w:val="24"/>
              </w:rPr>
              <w:t>43</w:t>
            </w:r>
          </w:p>
        </w:tc>
        <w:tc>
          <w:tcPr>
            <w:tcW w:w="1080" w:type="pct"/>
            <w:hideMark/>
          </w:tcPr>
          <w:p w:rsidR="00E3398F" w:rsidRDefault="005E4899">
            <w:pPr>
              <w:spacing w:line="480" w:lineRule="auto"/>
              <w:jc w:val="left"/>
              <w:rPr>
                <w:sz w:val="24"/>
                <w:szCs w:val="24"/>
              </w:rPr>
            </w:pPr>
            <w:r>
              <w:rPr>
                <w:sz w:val="24"/>
                <w:szCs w:val="24"/>
              </w:rPr>
              <w:t>28.6%</w:t>
            </w:r>
          </w:p>
        </w:tc>
      </w:tr>
      <w:tr w:rsidR="00E3398F">
        <w:trPr>
          <w:trHeight w:val="361"/>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Above 50</w:t>
            </w:r>
          </w:p>
        </w:tc>
        <w:tc>
          <w:tcPr>
            <w:tcW w:w="1013" w:type="pct"/>
            <w:hideMark/>
          </w:tcPr>
          <w:p w:rsidR="00E3398F" w:rsidRDefault="005E4899">
            <w:pPr>
              <w:spacing w:line="480" w:lineRule="auto"/>
              <w:jc w:val="left"/>
              <w:rPr>
                <w:sz w:val="24"/>
                <w:szCs w:val="24"/>
              </w:rPr>
            </w:pPr>
            <w:r>
              <w:rPr>
                <w:sz w:val="24"/>
                <w:szCs w:val="24"/>
              </w:rPr>
              <w:t>24</w:t>
            </w:r>
          </w:p>
        </w:tc>
        <w:tc>
          <w:tcPr>
            <w:tcW w:w="1080" w:type="pct"/>
            <w:hideMark/>
          </w:tcPr>
          <w:p w:rsidR="00E3398F" w:rsidRDefault="005E4899">
            <w:pPr>
              <w:spacing w:line="480" w:lineRule="auto"/>
              <w:jc w:val="left"/>
              <w:rPr>
                <w:sz w:val="24"/>
                <w:szCs w:val="24"/>
              </w:rPr>
            </w:pPr>
            <w:r>
              <w:rPr>
                <w:sz w:val="24"/>
                <w:szCs w:val="24"/>
              </w:rPr>
              <w:t>16.0%</w:t>
            </w:r>
          </w:p>
        </w:tc>
      </w:tr>
      <w:tr w:rsidR="00E3398F">
        <w:trPr>
          <w:trHeight w:val="377"/>
          <w:jc w:val="center"/>
        </w:trPr>
        <w:tc>
          <w:tcPr>
            <w:tcW w:w="1655" w:type="pct"/>
            <w:hideMark/>
          </w:tcPr>
          <w:p w:rsidR="00E3398F" w:rsidRDefault="005E4899">
            <w:pPr>
              <w:spacing w:line="480" w:lineRule="auto"/>
              <w:ind w:firstLine="0"/>
              <w:jc w:val="left"/>
              <w:rPr>
                <w:sz w:val="24"/>
                <w:szCs w:val="24"/>
              </w:rPr>
            </w:pPr>
            <w:r>
              <w:rPr>
                <w:sz w:val="24"/>
                <w:szCs w:val="24"/>
              </w:rPr>
              <w:t>Professional Qualification</w:t>
            </w:r>
          </w:p>
        </w:tc>
        <w:tc>
          <w:tcPr>
            <w:tcW w:w="1252" w:type="pct"/>
            <w:hideMark/>
          </w:tcPr>
          <w:p w:rsidR="00E3398F" w:rsidRDefault="005E4899">
            <w:pPr>
              <w:spacing w:line="480" w:lineRule="auto"/>
              <w:jc w:val="left"/>
              <w:rPr>
                <w:sz w:val="24"/>
                <w:szCs w:val="24"/>
              </w:rPr>
            </w:pPr>
            <w:r>
              <w:rPr>
                <w:sz w:val="24"/>
                <w:szCs w:val="24"/>
              </w:rPr>
              <w:t>B.Ed</w:t>
            </w:r>
          </w:p>
        </w:tc>
        <w:tc>
          <w:tcPr>
            <w:tcW w:w="1013" w:type="pct"/>
            <w:hideMark/>
          </w:tcPr>
          <w:p w:rsidR="00E3398F" w:rsidRDefault="005E4899">
            <w:pPr>
              <w:spacing w:line="480" w:lineRule="auto"/>
              <w:jc w:val="left"/>
              <w:rPr>
                <w:sz w:val="24"/>
                <w:szCs w:val="24"/>
              </w:rPr>
            </w:pPr>
            <w:r>
              <w:rPr>
                <w:sz w:val="24"/>
                <w:szCs w:val="24"/>
              </w:rPr>
              <w:t>96</w:t>
            </w:r>
          </w:p>
        </w:tc>
        <w:tc>
          <w:tcPr>
            <w:tcW w:w="1080" w:type="pct"/>
            <w:hideMark/>
          </w:tcPr>
          <w:p w:rsidR="00E3398F" w:rsidRDefault="005E4899">
            <w:pPr>
              <w:spacing w:line="480" w:lineRule="auto"/>
              <w:jc w:val="left"/>
              <w:rPr>
                <w:sz w:val="24"/>
                <w:szCs w:val="24"/>
              </w:rPr>
            </w:pPr>
            <w:r>
              <w:rPr>
                <w:sz w:val="24"/>
                <w:szCs w:val="24"/>
              </w:rPr>
              <w:t>64.0%</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M.Ed</w:t>
            </w:r>
          </w:p>
        </w:tc>
        <w:tc>
          <w:tcPr>
            <w:tcW w:w="1013" w:type="pct"/>
            <w:hideMark/>
          </w:tcPr>
          <w:p w:rsidR="00E3398F" w:rsidRDefault="005E4899">
            <w:pPr>
              <w:spacing w:line="480" w:lineRule="auto"/>
              <w:jc w:val="left"/>
              <w:rPr>
                <w:sz w:val="24"/>
                <w:szCs w:val="24"/>
              </w:rPr>
            </w:pPr>
            <w:r>
              <w:rPr>
                <w:sz w:val="24"/>
                <w:szCs w:val="24"/>
              </w:rPr>
              <w:t>54</w:t>
            </w:r>
          </w:p>
        </w:tc>
        <w:tc>
          <w:tcPr>
            <w:tcW w:w="1080" w:type="pct"/>
            <w:hideMark/>
          </w:tcPr>
          <w:p w:rsidR="00E3398F" w:rsidRDefault="005E4899">
            <w:pPr>
              <w:spacing w:line="480" w:lineRule="auto"/>
              <w:jc w:val="left"/>
              <w:rPr>
                <w:sz w:val="24"/>
                <w:szCs w:val="24"/>
              </w:rPr>
            </w:pPr>
            <w:r>
              <w:rPr>
                <w:sz w:val="24"/>
                <w:szCs w:val="24"/>
              </w:rPr>
              <w:t>36.0%</w:t>
            </w:r>
          </w:p>
        </w:tc>
      </w:tr>
      <w:tr w:rsidR="00E3398F">
        <w:trPr>
          <w:trHeight w:val="377"/>
          <w:jc w:val="center"/>
        </w:trPr>
        <w:tc>
          <w:tcPr>
            <w:tcW w:w="1655" w:type="pct"/>
            <w:hideMark/>
          </w:tcPr>
          <w:p w:rsidR="00E3398F" w:rsidRDefault="005E4899">
            <w:pPr>
              <w:spacing w:line="480" w:lineRule="auto"/>
              <w:ind w:firstLine="0"/>
              <w:jc w:val="left"/>
              <w:rPr>
                <w:sz w:val="24"/>
                <w:szCs w:val="24"/>
              </w:rPr>
            </w:pPr>
            <w:r>
              <w:rPr>
                <w:sz w:val="24"/>
                <w:szCs w:val="24"/>
              </w:rPr>
              <w:t>Experience</w:t>
            </w:r>
          </w:p>
        </w:tc>
        <w:tc>
          <w:tcPr>
            <w:tcW w:w="1252" w:type="pct"/>
            <w:hideMark/>
          </w:tcPr>
          <w:p w:rsidR="00E3398F" w:rsidRDefault="005E4899">
            <w:pPr>
              <w:spacing w:line="480" w:lineRule="auto"/>
              <w:jc w:val="left"/>
              <w:rPr>
                <w:sz w:val="24"/>
                <w:szCs w:val="24"/>
              </w:rPr>
            </w:pPr>
            <w:r>
              <w:rPr>
                <w:sz w:val="24"/>
                <w:szCs w:val="24"/>
              </w:rPr>
              <w:t>Up to 10 years</w:t>
            </w:r>
          </w:p>
        </w:tc>
        <w:tc>
          <w:tcPr>
            <w:tcW w:w="1013" w:type="pct"/>
            <w:hideMark/>
          </w:tcPr>
          <w:p w:rsidR="00E3398F" w:rsidRDefault="005E4899">
            <w:pPr>
              <w:spacing w:line="480" w:lineRule="auto"/>
              <w:jc w:val="left"/>
              <w:rPr>
                <w:sz w:val="24"/>
                <w:szCs w:val="24"/>
              </w:rPr>
            </w:pPr>
            <w:r>
              <w:rPr>
                <w:sz w:val="24"/>
                <w:szCs w:val="24"/>
              </w:rPr>
              <w:t>79</w:t>
            </w:r>
          </w:p>
        </w:tc>
        <w:tc>
          <w:tcPr>
            <w:tcW w:w="1080" w:type="pct"/>
            <w:hideMark/>
          </w:tcPr>
          <w:p w:rsidR="00E3398F" w:rsidRDefault="005E4899">
            <w:pPr>
              <w:spacing w:line="480" w:lineRule="auto"/>
              <w:jc w:val="left"/>
              <w:rPr>
                <w:sz w:val="24"/>
                <w:szCs w:val="24"/>
              </w:rPr>
            </w:pPr>
            <w:r>
              <w:rPr>
                <w:sz w:val="24"/>
                <w:szCs w:val="24"/>
              </w:rPr>
              <w:t>52.7%</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jc w:val="left"/>
              <w:rPr>
                <w:sz w:val="24"/>
                <w:szCs w:val="24"/>
              </w:rPr>
            </w:pPr>
            <w:r>
              <w:rPr>
                <w:sz w:val="24"/>
                <w:szCs w:val="24"/>
              </w:rPr>
              <w:t>11-20 years</w:t>
            </w:r>
          </w:p>
        </w:tc>
        <w:tc>
          <w:tcPr>
            <w:tcW w:w="1013" w:type="pct"/>
            <w:hideMark/>
          </w:tcPr>
          <w:p w:rsidR="00E3398F" w:rsidRDefault="005E4899">
            <w:pPr>
              <w:spacing w:line="480" w:lineRule="auto"/>
              <w:jc w:val="left"/>
              <w:rPr>
                <w:sz w:val="24"/>
                <w:szCs w:val="24"/>
              </w:rPr>
            </w:pPr>
            <w:r>
              <w:rPr>
                <w:sz w:val="24"/>
                <w:szCs w:val="24"/>
              </w:rPr>
              <w:t>43</w:t>
            </w:r>
          </w:p>
        </w:tc>
        <w:tc>
          <w:tcPr>
            <w:tcW w:w="1080" w:type="pct"/>
            <w:hideMark/>
          </w:tcPr>
          <w:p w:rsidR="00E3398F" w:rsidRDefault="005E4899">
            <w:pPr>
              <w:spacing w:line="480" w:lineRule="auto"/>
              <w:jc w:val="left"/>
              <w:rPr>
                <w:sz w:val="24"/>
                <w:szCs w:val="24"/>
              </w:rPr>
            </w:pPr>
            <w:r>
              <w:rPr>
                <w:sz w:val="24"/>
                <w:szCs w:val="24"/>
              </w:rPr>
              <w:t>28.7%</w:t>
            </w:r>
          </w:p>
        </w:tc>
      </w:tr>
      <w:tr w:rsidR="00E3398F">
        <w:trPr>
          <w:trHeight w:val="377"/>
          <w:jc w:val="center"/>
        </w:trPr>
        <w:tc>
          <w:tcPr>
            <w:tcW w:w="1655" w:type="pct"/>
            <w:hideMark/>
          </w:tcPr>
          <w:p w:rsidR="00E3398F" w:rsidRDefault="00E3398F">
            <w:pPr>
              <w:spacing w:line="480" w:lineRule="auto"/>
              <w:jc w:val="left"/>
              <w:rPr>
                <w:sz w:val="24"/>
                <w:szCs w:val="24"/>
              </w:rPr>
            </w:pPr>
          </w:p>
        </w:tc>
        <w:tc>
          <w:tcPr>
            <w:tcW w:w="1252" w:type="pct"/>
            <w:hideMark/>
          </w:tcPr>
          <w:p w:rsidR="00E3398F" w:rsidRDefault="005E4899">
            <w:pPr>
              <w:spacing w:line="480" w:lineRule="auto"/>
              <w:ind w:firstLine="0"/>
              <w:jc w:val="left"/>
              <w:rPr>
                <w:sz w:val="24"/>
                <w:szCs w:val="24"/>
              </w:rPr>
            </w:pPr>
            <w:r>
              <w:rPr>
                <w:sz w:val="24"/>
                <w:szCs w:val="24"/>
              </w:rPr>
              <w:t>More than 20 years</w:t>
            </w:r>
          </w:p>
        </w:tc>
        <w:tc>
          <w:tcPr>
            <w:tcW w:w="1013" w:type="pct"/>
            <w:hideMark/>
          </w:tcPr>
          <w:p w:rsidR="00E3398F" w:rsidRDefault="005E4899">
            <w:pPr>
              <w:spacing w:line="480" w:lineRule="auto"/>
              <w:jc w:val="left"/>
              <w:rPr>
                <w:sz w:val="24"/>
                <w:szCs w:val="24"/>
              </w:rPr>
            </w:pPr>
            <w:r>
              <w:rPr>
                <w:sz w:val="24"/>
                <w:szCs w:val="24"/>
              </w:rPr>
              <w:t>28</w:t>
            </w:r>
          </w:p>
        </w:tc>
        <w:tc>
          <w:tcPr>
            <w:tcW w:w="1080" w:type="pct"/>
            <w:hideMark/>
          </w:tcPr>
          <w:p w:rsidR="00E3398F" w:rsidRDefault="005E4899">
            <w:pPr>
              <w:spacing w:line="480" w:lineRule="auto"/>
              <w:jc w:val="left"/>
              <w:rPr>
                <w:sz w:val="24"/>
                <w:szCs w:val="24"/>
              </w:rPr>
            </w:pPr>
            <w:r>
              <w:rPr>
                <w:sz w:val="24"/>
                <w:szCs w:val="24"/>
              </w:rPr>
              <w:t>18.6%</w:t>
            </w:r>
          </w:p>
        </w:tc>
      </w:tr>
    </w:tbl>
    <w:p w:rsidR="00805CFD" w:rsidRDefault="00805CFD">
      <w:pPr>
        <w:ind w:firstLine="0"/>
        <w:rPr>
          <w:color w:val="000000"/>
          <w:sz w:val="24"/>
          <w:szCs w:val="24"/>
        </w:rPr>
      </w:pPr>
    </w:p>
    <w:p w:rsidR="00E3398F" w:rsidRDefault="005E4899">
      <w:pPr>
        <w:ind w:firstLine="0"/>
        <w:rPr>
          <w:color w:val="000000"/>
          <w:sz w:val="24"/>
          <w:szCs w:val="24"/>
        </w:rPr>
      </w:pPr>
      <w:r>
        <w:rPr>
          <w:color w:val="000000"/>
          <w:sz w:val="24"/>
          <w:szCs w:val="24"/>
        </w:rPr>
        <w:t>Table 4.1 presents the demographic characteristics of the respondents. The majority of participants were from public sector colleges (74.7%), while 25.3% belonged to private colleges. Female teachers constituted the larger proportion of the sample (62.0%), compared to 38.0% male teachers. Regarding academic qualifications, 50.0% of the respondents held an MA/MSc degree, 44.7% possessed an MPhil, and only 5.3% had a PhD. In terms of age, the largest group (34.7%) was between 31–40 years, followed by 41–50 years (28.6%), 20–30 years (20.7%), and above 50 years (16.0%). Most respondents (64.0%) held a B.Ed qualification, whereas 36.0% possessed an M.Ed. With respect to teaching experience, more than half of the respondents (52.7%) had up to 10 years of experience, followed by 28.7% with 11–20 years, and 18.6% with more than 20 years of experience.</w:t>
      </w:r>
    </w:p>
    <w:p w:rsidR="00E3398F" w:rsidRDefault="005E4899" w:rsidP="008943D8">
      <w:pPr>
        <w:pStyle w:val="H51"/>
        <w:ind w:left="0" w:firstLine="0"/>
      </w:pPr>
      <w:bookmarkStart w:id="63" w:name="_Toc235013842"/>
      <w:r>
        <w:t>Reliability Analysis</w:t>
      </w:r>
      <w:bookmarkEnd w:id="63"/>
    </w:p>
    <w:p w:rsidR="00E3398F" w:rsidRDefault="005E4899">
      <w:pPr>
        <w:jc w:val="left"/>
        <w:rPr>
          <w:color w:val="000000"/>
          <w:sz w:val="24"/>
          <w:szCs w:val="24"/>
        </w:rPr>
      </w:pPr>
      <w:r>
        <w:rPr>
          <w:color w:val="000000"/>
          <w:sz w:val="24"/>
          <w:szCs w:val="24"/>
        </w:rPr>
        <w:t>To ensure the internal consistency of the questionnaire, a reliability analysis was conducted. The Cronbach's Alpha coefficient for the emotional intelligence and adaptability scale was calculated.</w:t>
      </w:r>
    </w:p>
    <w:p w:rsidR="00E3398F" w:rsidRDefault="005E4899">
      <w:pPr>
        <w:numPr>
          <w:ilvl w:val="0"/>
          <w:numId w:val="23"/>
        </w:numPr>
        <w:jc w:val="left"/>
        <w:rPr>
          <w:color w:val="000000"/>
          <w:sz w:val="24"/>
          <w:szCs w:val="24"/>
        </w:rPr>
      </w:pPr>
      <w:r>
        <w:rPr>
          <w:b/>
          <w:bCs/>
          <w:color w:val="000000"/>
          <w:sz w:val="24"/>
          <w:szCs w:val="24"/>
        </w:rPr>
        <w:lastRenderedPageBreak/>
        <w:t>Cronbach's Alpha:</w:t>
      </w:r>
      <w:r>
        <w:rPr>
          <w:color w:val="000000"/>
          <w:sz w:val="24"/>
          <w:szCs w:val="24"/>
        </w:rPr>
        <w:t> .</w:t>
      </w:r>
      <w:r>
        <w:rPr>
          <w:b/>
          <w:bCs/>
          <w:color w:val="000000"/>
          <w:sz w:val="24"/>
          <w:szCs w:val="24"/>
        </w:rPr>
        <w:t>786</w:t>
      </w:r>
    </w:p>
    <w:p w:rsidR="00E3398F" w:rsidRDefault="005E4899">
      <w:pPr>
        <w:numPr>
          <w:ilvl w:val="0"/>
          <w:numId w:val="23"/>
        </w:numPr>
        <w:jc w:val="left"/>
        <w:rPr>
          <w:color w:val="000000"/>
          <w:sz w:val="24"/>
          <w:szCs w:val="24"/>
        </w:rPr>
      </w:pPr>
      <w:r>
        <w:rPr>
          <w:b/>
          <w:bCs/>
          <w:color w:val="000000"/>
          <w:sz w:val="24"/>
          <w:szCs w:val="24"/>
        </w:rPr>
        <w:t>Number of Items:</w:t>
      </w:r>
      <w:r>
        <w:rPr>
          <w:color w:val="000000"/>
          <w:sz w:val="24"/>
          <w:szCs w:val="24"/>
        </w:rPr>
        <w:t> </w:t>
      </w:r>
      <w:r>
        <w:rPr>
          <w:b/>
          <w:bCs/>
          <w:color w:val="000000"/>
          <w:sz w:val="24"/>
          <w:szCs w:val="24"/>
        </w:rPr>
        <w:t>38</w:t>
      </w:r>
    </w:p>
    <w:p w:rsidR="00E3398F" w:rsidRDefault="005E4899">
      <w:pPr>
        <w:jc w:val="left"/>
        <w:rPr>
          <w:color w:val="000000"/>
        </w:rPr>
      </w:pPr>
      <w:r>
        <w:rPr>
          <w:color w:val="000000"/>
          <w:sz w:val="24"/>
          <w:szCs w:val="24"/>
        </w:rPr>
        <w:t xml:space="preserve">The obtained Alpha value of </w:t>
      </w:r>
      <w:r>
        <w:rPr>
          <w:b/>
          <w:bCs/>
          <w:color w:val="000000"/>
          <w:sz w:val="24"/>
          <w:szCs w:val="24"/>
        </w:rPr>
        <w:t>.786</w:t>
      </w:r>
      <w:r>
        <w:rPr>
          <w:color w:val="000000"/>
          <w:sz w:val="24"/>
          <w:szCs w:val="24"/>
        </w:rPr>
        <w:t xml:space="preserve"> is well above the generally accepted threshold of </w:t>
      </w:r>
      <w:r>
        <w:rPr>
          <w:b/>
          <w:bCs/>
          <w:color w:val="000000"/>
          <w:sz w:val="24"/>
          <w:szCs w:val="24"/>
        </w:rPr>
        <w:t>.70</w:t>
      </w:r>
      <w:r>
        <w:rPr>
          <w:color w:val="000000"/>
          <w:sz w:val="24"/>
          <w:szCs w:val="24"/>
        </w:rPr>
        <w:t>, indicating good internal consistency and reliability for the research instrument. This confirms that the questionnaire items reliably measure the constructs of emotional intelligence and adaptability.</w:t>
      </w:r>
    </w:p>
    <w:p w:rsidR="00E3398F" w:rsidRDefault="005E4899" w:rsidP="008943D8">
      <w:pPr>
        <w:pStyle w:val="H5"/>
        <w:ind w:left="0" w:firstLine="0"/>
      </w:pPr>
      <w:bookmarkStart w:id="64" w:name="_Toc235013843"/>
      <w:r>
        <w:t>Descriptive Statistics (Addressing Research Questions 1 &amp; 2)</w:t>
      </w:r>
      <w:bookmarkEnd w:id="64"/>
    </w:p>
    <w:p w:rsidR="00E3398F" w:rsidRDefault="005E4899" w:rsidP="008943D8">
      <w:pPr>
        <w:rPr>
          <w:color w:val="000000"/>
          <w:sz w:val="24"/>
          <w:szCs w:val="24"/>
        </w:rPr>
      </w:pPr>
      <w:r>
        <w:rPr>
          <w:color w:val="000000"/>
          <w:sz w:val="24"/>
          <w:szCs w:val="24"/>
        </w:rPr>
        <w:t>To address the first two research questions, descriptive statistics were calculated for the overall scores of Emotional Intelligence and Adaptability.</w:t>
      </w:r>
    </w:p>
    <w:p w:rsidR="00E3398F" w:rsidRDefault="005E4899">
      <w:pPr>
        <w:ind w:firstLine="0"/>
        <w:jc w:val="left"/>
        <w:rPr>
          <w:b/>
          <w:bCs/>
          <w:color w:val="000000"/>
          <w:sz w:val="24"/>
          <w:szCs w:val="24"/>
        </w:rPr>
      </w:pPr>
      <w:r>
        <w:rPr>
          <w:b/>
          <w:bCs/>
          <w:color w:val="000000"/>
          <w:sz w:val="24"/>
          <w:szCs w:val="24"/>
        </w:rPr>
        <w:t>Table 4.2</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tblPr>
      <w:tblGrid>
        <w:gridCol w:w="3123"/>
        <w:gridCol w:w="1611"/>
        <w:gridCol w:w="1663"/>
        <w:gridCol w:w="1041"/>
        <w:gridCol w:w="2165"/>
      </w:tblGrid>
      <w:tr w:rsidR="00E3398F" w:rsidTr="00F4502F">
        <w:trPr>
          <w:trHeight w:val="859"/>
          <w:jc w:val="center"/>
        </w:trPr>
        <w:tc>
          <w:tcPr>
            <w:tcW w:w="1626" w:type="pct"/>
            <w:tcBorders>
              <w:bottom w:val="single" w:sz="4" w:space="0" w:color="auto"/>
            </w:tcBorders>
          </w:tcPr>
          <w:p w:rsidR="00E3398F" w:rsidRDefault="005E4899">
            <w:pPr>
              <w:spacing w:line="480" w:lineRule="auto"/>
              <w:ind w:firstLine="0"/>
              <w:jc w:val="center"/>
              <w:rPr>
                <w:b/>
                <w:bCs/>
                <w:sz w:val="24"/>
                <w:szCs w:val="24"/>
              </w:rPr>
            </w:pPr>
            <w:r>
              <w:rPr>
                <w:b/>
                <w:bCs/>
                <w:sz w:val="24"/>
                <w:szCs w:val="24"/>
              </w:rPr>
              <w:t>Variable</w:t>
            </w:r>
          </w:p>
        </w:tc>
        <w:tc>
          <w:tcPr>
            <w:tcW w:w="839" w:type="pct"/>
            <w:tcBorders>
              <w:bottom w:val="single" w:sz="4" w:space="0" w:color="auto"/>
            </w:tcBorders>
          </w:tcPr>
          <w:p w:rsidR="00E3398F" w:rsidRDefault="005E4899">
            <w:pPr>
              <w:spacing w:line="480" w:lineRule="auto"/>
              <w:ind w:firstLine="0"/>
              <w:jc w:val="center"/>
              <w:rPr>
                <w:b/>
                <w:bCs/>
                <w:sz w:val="24"/>
                <w:szCs w:val="24"/>
              </w:rPr>
            </w:pPr>
            <w:r>
              <w:rPr>
                <w:b/>
                <w:bCs/>
                <w:sz w:val="24"/>
                <w:szCs w:val="24"/>
              </w:rPr>
              <w:t>Minimum</w:t>
            </w:r>
          </w:p>
        </w:tc>
        <w:tc>
          <w:tcPr>
            <w:tcW w:w="866" w:type="pct"/>
            <w:tcBorders>
              <w:bottom w:val="single" w:sz="4" w:space="0" w:color="auto"/>
            </w:tcBorders>
          </w:tcPr>
          <w:p w:rsidR="00E3398F" w:rsidRDefault="005E4899">
            <w:pPr>
              <w:spacing w:line="480" w:lineRule="auto"/>
              <w:ind w:firstLine="0"/>
              <w:jc w:val="center"/>
              <w:rPr>
                <w:b/>
                <w:bCs/>
                <w:sz w:val="24"/>
                <w:szCs w:val="24"/>
              </w:rPr>
            </w:pPr>
            <w:r>
              <w:rPr>
                <w:b/>
                <w:bCs/>
                <w:sz w:val="24"/>
                <w:szCs w:val="24"/>
              </w:rPr>
              <w:t>Maximum</w:t>
            </w:r>
          </w:p>
        </w:tc>
        <w:tc>
          <w:tcPr>
            <w:tcW w:w="542" w:type="pct"/>
            <w:tcBorders>
              <w:bottom w:val="single" w:sz="4" w:space="0" w:color="auto"/>
            </w:tcBorders>
          </w:tcPr>
          <w:p w:rsidR="00E3398F" w:rsidRDefault="005E4899">
            <w:pPr>
              <w:spacing w:line="480" w:lineRule="auto"/>
              <w:ind w:firstLine="0"/>
              <w:jc w:val="center"/>
              <w:rPr>
                <w:b/>
                <w:bCs/>
                <w:sz w:val="24"/>
                <w:szCs w:val="24"/>
              </w:rPr>
            </w:pPr>
            <w:r>
              <w:rPr>
                <w:b/>
                <w:bCs/>
                <w:sz w:val="24"/>
                <w:szCs w:val="24"/>
              </w:rPr>
              <w:t>Mean</w:t>
            </w:r>
          </w:p>
        </w:tc>
        <w:tc>
          <w:tcPr>
            <w:tcW w:w="1127" w:type="pct"/>
            <w:tcBorders>
              <w:bottom w:val="single" w:sz="4" w:space="0" w:color="auto"/>
            </w:tcBorders>
          </w:tcPr>
          <w:p w:rsidR="00E3398F" w:rsidRDefault="005E4899">
            <w:pPr>
              <w:spacing w:line="480" w:lineRule="auto"/>
              <w:ind w:firstLine="0"/>
              <w:jc w:val="center"/>
              <w:rPr>
                <w:b/>
                <w:bCs/>
                <w:sz w:val="24"/>
                <w:szCs w:val="24"/>
              </w:rPr>
            </w:pPr>
            <w:r>
              <w:rPr>
                <w:b/>
                <w:bCs/>
                <w:sz w:val="24"/>
                <w:szCs w:val="24"/>
              </w:rPr>
              <w:t>Std. Deviation</w:t>
            </w:r>
          </w:p>
        </w:tc>
      </w:tr>
      <w:tr w:rsidR="00E3398F" w:rsidTr="00F4502F">
        <w:trPr>
          <w:trHeight w:val="859"/>
          <w:jc w:val="center"/>
        </w:trPr>
        <w:tc>
          <w:tcPr>
            <w:tcW w:w="1626" w:type="pct"/>
            <w:tcBorders>
              <w:top w:val="single" w:sz="4" w:space="0" w:color="auto"/>
              <w:bottom w:val="nil"/>
            </w:tcBorders>
          </w:tcPr>
          <w:p w:rsidR="00E3398F" w:rsidRDefault="005E4899">
            <w:pPr>
              <w:spacing w:line="480" w:lineRule="auto"/>
              <w:ind w:firstLine="0"/>
              <w:jc w:val="left"/>
              <w:rPr>
                <w:sz w:val="24"/>
                <w:szCs w:val="24"/>
              </w:rPr>
            </w:pPr>
            <w:r>
              <w:rPr>
                <w:sz w:val="24"/>
                <w:szCs w:val="24"/>
              </w:rPr>
              <w:t>Emotional Intelligence</w:t>
            </w:r>
          </w:p>
        </w:tc>
        <w:tc>
          <w:tcPr>
            <w:tcW w:w="839" w:type="pct"/>
            <w:tcBorders>
              <w:top w:val="single" w:sz="4" w:space="0" w:color="auto"/>
              <w:bottom w:val="nil"/>
            </w:tcBorders>
          </w:tcPr>
          <w:p w:rsidR="00E3398F" w:rsidRDefault="005E4899">
            <w:pPr>
              <w:spacing w:line="480" w:lineRule="auto"/>
              <w:jc w:val="left"/>
              <w:rPr>
                <w:sz w:val="24"/>
                <w:szCs w:val="24"/>
              </w:rPr>
            </w:pPr>
            <w:r>
              <w:rPr>
                <w:sz w:val="24"/>
                <w:szCs w:val="24"/>
              </w:rPr>
              <w:t>3.21</w:t>
            </w:r>
          </w:p>
        </w:tc>
        <w:tc>
          <w:tcPr>
            <w:tcW w:w="866" w:type="pct"/>
            <w:tcBorders>
              <w:top w:val="single" w:sz="4" w:space="0" w:color="auto"/>
              <w:bottom w:val="nil"/>
            </w:tcBorders>
          </w:tcPr>
          <w:p w:rsidR="00E3398F" w:rsidRDefault="005E4899">
            <w:pPr>
              <w:spacing w:line="480" w:lineRule="auto"/>
              <w:jc w:val="left"/>
              <w:rPr>
                <w:sz w:val="24"/>
                <w:szCs w:val="24"/>
              </w:rPr>
            </w:pPr>
            <w:r>
              <w:rPr>
                <w:sz w:val="24"/>
                <w:szCs w:val="24"/>
              </w:rPr>
              <w:t>4.87</w:t>
            </w:r>
          </w:p>
        </w:tc>
        <w:tc>
          <w:tcPr>
            <w:tcW w:w="542" w:type="pct"/>
            <w:tcBorders>
              <w:top w:val="single" w:sz="4" w:space="0" w:color="auto"/>
              <w:bottom w:val="nil"/>
            </w:tcBorders>
          </w:tcPr>
          <w:p w:rsidR="00E3398F" w:rsidRDefault="005E4899">
            <w:pPr>
              <w:spacing w:line="480" w:lineRule="auto"/>
              <w:ind w:firstLine="0"/>
              <w:jc w:val="left"/>
              <w:rPr>
                <w:sz w:val="24"/>
                <w:szCs w:val="24"/>
              </w:rPr>
            </w:pPr>
            <w:r>
              <w:rPr>
                <w:sz w:val="24"/>
                <w:szCs w:val="24"/>
              </w:rPr>
              <w:t>4.21</w:t>
            </w:r>
          </w:p>
        </w:tc>
        <w:tc>
          <w:tcPr>
            <w:tcW w:w="1127" w:type="pct"/>
            <w:tcBorders>
              <w:top w:val="single" w:sz="4" w:space="0" w:color="auto"/>
              <w:bottom w:val="nil"/>
            </w:tcBorders>
          </w:tcPr>
          <w:p w:rsidR="00E3398F" w:rsidRDefault="005E4899">
            <w:pPr>
              <w:spacing w:line="480" w:lineRule="auto"/>
              <w:jc w:val="left"/>
              <w:rPr>
                <w:sz w:val="24"/>
                <w:szCs w:val="24"/>
              </w:rPr>
            </w:pPr>
            <w:r>
              <w:rPr>
                <w:sz w:val="24"/>
                <w:szCs w:val="24"/>
              </w:rPr>
              <w:t>0.52</w:t>
            </w:r>
          </w:p>
        </w:tc>
      </w:tr>
      <w:tr w:rsidR="00E3398F" w:rsidTr="00F4502F">
        <w:trPr>
          <w:trHeight w:val="859"/>
          <w:jc w:val="center"/>
        </w:trPr>
        <w:tc>
          <w:tcPr>
            <w:tcW w:w="1626" w:type="pct"/>
            <w:tcBorders>
              <w:top w:val="nil"/>
            </w:tcBorders>
          </w:tcPr>
          <w:p w:rsidR="00E3398F" w:rsidRDefault="005E4899">
            <w:pPr>
              <w:spacing w:line="480" w:lineRule="auto"/>
              <w:ind w:firstLine="0"/>
              <w:jc w:val="left"/>
              <w:rPr>
                <w:sz w:val="24"/>
                <w:szCs w:val="24"/>
              </w:rPr>
            </w:pPr>
            <w:r>
              <w:rPr>
                <w:sz w:val="24"/>
                <w:szCs w:val="24"/>
              </w:rPr>
              <w:t>Adaptability</w:t>
            </w:r>
          </w:p>
        </w:tc>
        <w:tc>
          <w:tcPr>
            <w:tcW w:w="839" w:type="pct"/>
            <w:tcBorders>
              <w:top w:val="nil"/>
            </w:tcBorders>
          </w:tcPr>
          <w:p w:rsidR="00E3398F" w:rsidRDefault="005E4899">
            <w:pPr>
              <w:spacing w:line="480" w:lineRule="auto"/>
              <w:jc w:val="left"/>
              <w:rPr>
                <w:sz w:val="24"/>
                <w:szCs w:val="24"/>
              </w:rPr>
            </w:pPr>
            <w:r>
              <w:rPr>
                <w:sz w:val="24"/>
                <w:szCs w:val="24"/>
              </w:rPr>
              <w:t>3.07</w:t>
            </w:r>
          </w:p>
        </w:tc>
        <w:tc>
          <w:tcPr>
            <w:tcW w:w="866" w:type="pct"/>
            <w:tcBorders>
              <w:top w:val="nil"/>
            </w:tcBorders>
          </w:tcPr>
          <w:p w:rsidR="00E3398F" w:rsidRDefault="005E4899">
            <w:pPr>
              <w:spacing w:line="480" w:lineRule="auto"/>
              <w:jc w:val="left"/>
              <w:rPr>
                <w:sz w:val="24"/>
                <w:szCs w:val="24"/>
              </w:rPr>
            </w:pPr>
            <w:r>
              <w:rPr>
                <w:sz w:val="24"/>
                <w:szCs w:val="24"/>
              </w:rPr>
              <w:t>4.91</w:t>
            </w:r>
          </w:p>
        </w:tc>
        <w:tc>
          <w:tcPr>
            <w:tcW w:w="542" w:type="pct"/>
            <w:tcBorders>
              <w:top w:val="nil"/>
            </w:tcBorders>
          </w:tcPr>
          <w:p w:rsidR="00E3398F" w:rsidRDefault="005E4899">
            <w:pPr>
              <w:spacing w:line="480" w:lineRule="auto"/>
              <w:ind w:firstLine="0"/>
              <w:jc w:val="left"/>
              <w:rPr>
                <w:sz w:val="24"/>
                <w:szCs w:val="24"/>
              </w:rPr>
            </w:pPr>
            <w:r>
              <w:rPr>
                <w:sz w:val="24"/>
                <w:szCs w:val="24"/>
              </w:rPr>
              <w:t>4.08</w:t>
            </w:r>
          </w:p>
        </w:tc>
        <w:tc>
          <w:tcPr>
            <w:tcW w:w="1127" w:type="pct"/>
            <w:tcBorders>
              <w:top w:val="nil"/>
            </w:tcBorders>
          </w:tcPr>
          <w:p w:rsidR="00E3398F" w:rsidRDefault="005E4899">
            <w:pPr>
              <w:spacing w:line="480" w:lineRule="auto"/>
              <w:jc w:val="left"/>
              <w:rPr>
                <w:sz w:val="24"/>
                <w:szCs w:val="24"/>
              </w:rPr>
            </w:pPr>
            <w:r>
              <w:rPr>
                <w:sz w:val="24"/>
                <w:szCs w:val="24"/>
              </w:rPr>
              <w:t>0.49</w:t>
            </w:r>
          </w:p>
        </w:tc>
      </w:tr>
    </w:tbl>
    <w:p w:rsidR="00E3398F" w:rsidRDefault="00E3398F">
      <w:pPr>
        <w:rPr>
          <w:b/>
          <w:bCs/>
          <w:color w:val="000000"/>
          <w:sz w:val="24"/>
          <w:szCs w:val="24"/>
        </w:rPr>
      </w:pPr>
    </w:p>
    <w:p w:rsidR="00E3398F" w:rsidRDefault="005E4899">
      <w:pPr>
        <w:rPr>
          <w:color w:val="000000"/>
          <w:sz w:val="24"/>
          <w:szCs w:val="24"/>
        </w:rPr>
      </w:pPr>
      <w:r>
        <w:rPr>
          <w:b/>
          <w:bCs/>
          <w:color w:val="000000"/>
          <w:sz w:val="24"/>
          <w:szCs w:val="24"/>
        </w:rPr>
        <w:t>Interpretation:</w:t>
      </w:r>
    </w:p>
    <w:p w:rsidR="00E3398F" w:rsidRDefault="005E4899">
      <w:pPr>
        <w:numPr>
          <w:ilvl w:val="0"/>
          <w:numId w:val="24"/>
        </w:numPr>
        <w:rPr>
          <w:color w:val="000000"/>
          <w:sz w:val="24"/>
          <w:szCs w:val="24"/>
        </w:rPr>
      </w:pPr>
      <w:r>
        <w:rPr>
          <w:b/>
          <w:bCs/>
          <w:color w:val="000000"/>
          <w:sz w:val="24"/>
          <w:szCs w:val="24"/>
        </w:rPr>
        <w:t>Research Question 1:</w:t>
      </w:r>
      <w:r>
        <w:rPr>
          <w:color w:val="000000"/>
          <w:sz w:val="24"/>
          <w:szCs w:val="24"/>
        </w:rPr>
        <w:t> The mean score of 4.21 for Emotional Intelligence indicates that college teachers in District Mianwali generally exhibit a high level of emotional intelligence.</w:t>
      </w:r>
    </w:p>
    <w:p w:rsidR="00E3398F" w:rsidRDefault="005E4899">
      <w:pPr>
        <w:numPr>
          <w:ilvl w:val="0"/>
          <w:numId w:val="24"/>
        </w:numPr>
        <w:rPr>
          <w:color w:val="000000"/>
          <w:sz w:val="24"/>
          <w:szCs w:val="24"/>
        </w:rPr>
      </w:pPr>
      <w:r>
        <w:rPr>
          <w:b/>
          <w:bCs/>
          <w:color w:val="000000"/>
          <w:sz w:val="24"/>
          <w:szCs w:val="24"/>
        </w:rPr>
        <w:t>Research Question 2:</w:t>
      </w:r>
      <w:r>
        <w:rPr>
          <w:color w:val="000000"/>
          <w:sz w:val="24"/>
          <w:szCs w:val="24"/>
        </w:rPr>
        <w:t> The mean score of 4.08 for Adaptability indicates that these college teachers also demonstrate a high level of adaptability in their professional roles.</w:t>
      </w:r>
    </w:p>
    <w:p w:rsidR="00E3398F" w:rsidRDefault="005E4899" w:rsidP="008943D8">
      <w:pPr>
        <w:pStyle w:val="H5"/>
        <w:ind w:left="0" w:firstLine="0"/>
      </w:pPr>
      <w:bookmarkStart w:id="65" w:name="_Toc235013844"/>
      <w:r>
        <w:lastRenderedPageBreak/>
        <w:t>Correlation Analysis (Testing H1 and H01)</w:t>
      </w:r>
      <w:bookmarkEnd w:id="65"/>
    </w:p>
    <w:p w:rsidR="00E3398F" w:rsidRDefault="005E4899">
      <w:pPr>
        <w:rPr>
          <w:color w:val="000000"/>
          <w:sz w:val="24"/>
          <w:szCs w:val="24"/>
        </w:rPr>
      </w:pPr>
      <w:r>
        <w:rPr>
          <w:color w:val="000000"/>
          <w:sz w:val="24"/>
          <w:szCs w:val="24"/>
        </w:rPr>
        <w:t>To examine the relationship between emotional intelligence and adaptability (Objective 3) and to test the first hypothesis, a Pearson Product-Moment Correlation was computed. The 95% confidence interval for the correlation coefficient is also reported.</w:t>
      </w:r>
    </w:p>
    <w:p w:rsidR="00E3398F" w:rsidRDefault="005E4899">
      <w:pPr>
        <w:ind w:firstLine="0"/>
        <w:jc w:val="left"/>
        <w:rPr>
          <w:b/>
          <w:bCs/>
          <w:color w:val="000000"/>
          <w:sz w:val="24"/>
          <w:szCs w:val="24"/>
        </w:rPr>
      </w:pPr>
      <w:r>
        <w:rPr>
          <w:b/>
          <w:bCs/>
          <w:color w:val="000000"/>
          <w:sz w:val="24"/>
          <w:szCs w:val="24"/>
        </w:rPr>
        <w:t>Table 4.3</w:t>
      </w:r>
    </w:p>
    <w:tbl>
      <w:tblPr>
        <w:tblStyle w:val="TableGrid"/>
        <w:tblW w:w="8422" w:type="dxa"/>
        <w:jc w:val="center"/>
        <w:tblBorders>
          <w:left w:val="none" w:sz="0" w:space="0" w:color="auto"/>
          <w:right w:val="none" w:sz="0" w:space="0" w:color="auto"/>
          <w:insideH w:val="none" w:sz="0" w:space="0" w:color="auto"/>
          <w:insideV w:val="none" w:sz="0" w:space="0" w:color="auto"/>
        </w:tblBorders>
        <w:tblLook w:val="04A0"/>
      </w:tblPr>
      <w:tblGrid>
        <w:gridCol w:w="5070"/>
        <w:gridCol w:w="1676"/>
        <w:gridCol w:w="1676"/>
      </w:tblGrid>
      <w:tr w:rsidR="00E3398F" w:rsidTr="00F4502F">
        <w:trPr>
          <w:trHeight w:val="736"/>
          <w:jc w:val="center"/>
        </w:trPr>
        <w:tc>
          <w:tcPr>
            <w:tcW w:w="0" w:type="auto"/>
            <w:tcBorders>
              <w:bottom w:val="single" w:sz="4" w:space="0" w:color="auto"/>
            </w:tcBorders>
          </w:tcPr>
          <w:p w:rsidR="00E3398F" w:rsidRDefault="005E4899">
            <w:pPr>
              <w:spacing w:line="480" w:lineRule="auto"/>
              <w:ind w:firstLine="0"/>
              <w:jc w:val="center"/>
              <w:rPr>
                <w:b/>
                <w:bCs/>
                <w:sz w:val="24"/>
                <w:szCs w:val="24"/>
              </w:rPr>
            </w:pPr>
            <w:r>
              <w:rPr>
                <w:b/>
                <w:bCs/>
                <w:sz w:val="24"/>
                <w:szCs w:val="24"/>
              </w:rPr>
              <w:t>Variable</w:t>
            </w:r>
          </w:p>
        </w:tc>
        <w:tc>
          <w:tcPr>
            <w:tcW w:w="0" w:type="auto"/>
            <w:tcBorders>
              <w:bottom w:val="single" w:sz="4" w:space="0" w:color="auto"/>
            </w:tcBorders>
          </w:tcPr>
          <w:p w:rsidR="00E3398F" w:rsidRDefault="005E4899">
            <w:pPr>
              <w:spacing w:line="480" w:lineRule="auto"/>
              <w:jc w:val="center"/>
              <w:rPr>
                <w:b/>
                <w:bCs/>
                <w:sz w:val="24"/>
                <w:szCs w:val="24"/>
              </w:rPr>
            </w:pPr>
            <w:r>
              <w:rPr>
                <w:b/>
                <w:bCs/>
                <w:sz w:val="24"/>
                <w:szCs w:val="24"/>
              </w:rPr>
              <w:t>1</w:t>
            </w:r>
          </w:p>
        </w:tc>
        <w:tc>
          <w:tcPr>
            <w:tcW w:w="0" w:type="auto"/>
            <w:tcBorders>
              <w:bottom w:val="single" w:sz="4" w:space="0" w:color="auto"/>
            </w:tcBorders>
          </w:tcPr>
          <w:p w:rsidR="00E3398F" w:rsidRDefault="005E4899">
            <w:pPr>
              <w:spacing w:line="480" w:lineRule="auto"/>
              <w:jc w:val="center"/>
              <w:rPr>
                <w:b/>
                <w:bCs/>
                <w:sz w:val="24"/>
                <w:szCs w:val="24"/>
              </w:rPr>
            </w:pPr>
            <w:r>
              <w:rPr>
                <w:b/>
                <w:bCs/>
                <w:sz w:val="24"/>
                <w:szCs w:val="24"/>
              </w:rPr>
              <w:t>2</w:t>
            </w:r>
          </w:p>
        </w:tc>
      </w:tr>
      <w:tr w:rsidR="00E3398F" w:rsidTr="00F4502F">
        <w:trPr>
          <w:trHeight w:val="769"/>
          <w:jc w:val="center"/>
        </w:trPr>
        <w:tc>
          <w:tcPr>
            <w:tcW w:w="0" w:type="auto"/>
            <w:tcBorders>
              <w:top w:val="single" w:sz="4" w:space="0" w:color="auto"/>
              <w:bottom w:val="nil"/>
            </w:tcBorders>
          </w:tcPr>
          <w:p w:rsidR="00E3398F" w:rsidRDefault="005E4899">
            <w:pPr>
              <w:spacing w:line="480" w:lineRule="auto"/>
              <w:ind w:firstLine="0"/>
              <w:jc w:val="left"/>
              <w:rPr>
                <w:sz w:val="24"/>
                <w:szCs w:val="24"/>
              </w:rPr>
            </w:pPr>
            <w:r>
              <w:rPr>
                <w:sz w:val="24"/>
                <w:szCs w:val="24"/>
              </w:rPr>
              <w:t>1. Emotional Intelligence</w:t>
            </w:r>
          </w:p>
        </w:tc>
        <w:tc>
          <w:tcPr>
            <w:tcW w:w="0" w:type="auto"/>
            <w:tcBorders>
              <w:top w:val="single" w:sz="4" w:space="0" w:color="auto"/>
              <w:bottom w:val="nil"/>
            </w:tcBorders>
          </w:tcPr>
          <w:p w:rsidR="00E3398F" w:rsidRDefault="005E4899">
            <w:pPr>
              <w:spacing w:line="480" w:lineRule="auto"/>
              <w:jc w:val="left"/>
              <w:rPr>
                <w:sz w:val="24"/>
                <w:szCs w:val="24"/>
              </w:rPr>
            </w:pPr>
            <w:r>
              <w:rPr>
                <w:sz w:val="24"/>
                <w:szCs w:val="24"/>
              </w:rPr>
              <w:t>1.00</w:t>
            </w:r>
          </w:p>
        </w:tc>
        <w:tc>
          <w:tcPr>
            <w:tcW w:w="0" w:type="auto"/>
            <w:tcBorders>
              <w:top w:val="single" w:sz="4" w:space="0" w:color="auto"/>
              <w:bottom w:val="nil"/>
            </w:tcBorders>
          </w:tcPr>
          <w:p w:rsidR="00E3398F" w:rsidRDefault="005E4899">
            <w:pPr>
              <w:spacing w:line="480" w:lineRule="auto"/>
              <w:jc w:val="left"/>
              <w:rPr>
                <w:sz w:val="24"/>
                <w:szCs w:val="24"/>
              </w:rPr>
            </w:pPr>
            <w:r>
              <w:rPr>
                <w:sz w:val="24"/>
                <w:szCs w:val="24"/>
              </w:rPr>
              <w:t>.617**</w:t>
            </w:r>
          </w:p>
        </w:tc>
      </w:tr>
      <w:tr w:rsidR="00E3398F" w:rsidTr="00F4502F">
        <w:trPr>
          <w:trHeight w:val="736"/>
          <w:jc w:val="center"/>
        </w:trPr>
        <w:tc>
          <w:tcPr>
            <w:tcW w:w="0" w:type="auto"/>
            <w:tcBorders>
              <w:top w:val="nil"/>
            </w:tcBorders>
          </w:tcPr>
          <w:p w:rsidR="00E3398F" w:rsidRDefault="005E4899">
            <w:pPr>
              <w:spacing w:line="480" w:lineRule="auto"/>
              <w:ind w:firstLine="0"/>
              <w:jc w:val="left"/>
              <w:rPr>
                <w:sz w:val="24"/>
                <w:szCs w:val="24"/>
              </w:rPr>
            </w:pPr>
            <w:r>
              <w:rPr>
                <w:sz w:val="24"/>
                <w:szCs w:val="24"/>
              </w:rPr>
              <w:t>2. Adaptability</w:t>
            </w:r>
          </w:p>
        </w:tc>
        <w:tc>
          <w:tcPr>
            <w:tcW w:w="0" w:type="auto"/>
            <w:tcBorders>
              <w:top w:val="nil"/>
            </w:tcBorders>
          </w:tcPr>
          <w:p w:rsidR="00E3398F" w:rsidRDefault="005E4899">
            <w:pPr>
              <w:spacing w:line="480" w:lineRule="auto"/>
              <w:jc w:val="left"/>
              <w:rPr>
                <w:sz w:val="24"/>
                <w:szCs w:val="24"/>
              </w:rPr>
            </w:pPr>
            <w:r>
              <w:rPr>
                <w:sz w:val="24"/>
                <w:szCs w:val="24"/>
              </w:rPr>
              <w:t>.617**</w:t>
            </w:r>
          </w:p>
        </w:tc>
        <w:tc>
          <w:tcPr>
            <w:tcW w:w="0" w:type="auto"/>
            <w:tcBorders>
              <w:top w:val="nil"/>
            </w:tcBorders>
          </w:tcPr>
          <w:p w:rsidR="00E3398F" w:rsidRDefault="005E4899">
            <w:pPr>
              <w:spacing w:line="480" w:lineRule="auto"/>
              <w:jc w:val="left"/>
              <w:rPr>
                <w:sz w:val="24"/>
                <w:szCs w:val="24"/>
              </w:rPr>
            </w:pPr>
            <w:r>
              <w:rPr>
                <w:sz w:val="24"/>
                <w:szCs w:val="24"/>
              </w:rPr>
              <w:t>1.00</w:t>
            </w:r>
          </w:p>
        </w:tc>
      </w:tr>
    </w:tbl>
    <w:p w:rsidR="00E3398F" w:rsidRDefault="00E3398F">
      <w:pPr>
        <w:rPr>
          <w:b/>
          <w:bCs/>
          <w:color w:val="000000"/>
          <w:sz w:val="24"/>
          <w:szCs w:val="24"/>
        </w:rPr>
      </w:pPr>
    </w:p>
    <w:p w:rsidR="00E3398F" w:rsidRDefault="005E4899">
      <w:pPr>
        <w:rPr>
          <w:color w:val="000000"/>
          <w:sz w:val="24"/>
          <w:szCs w:val="24"/>
        </w:rPr>
      </w:pPr>
      <w:r>
        <w:rPr>
          <w:b/>
          <w:bCs/>
          <w:color w:val="000000"/>
          <w:sz w:val="24"/>
          <w:szCs w:val="24"/>
        </w:rPr>
        <w:t>Correlation (r) = .617</w:t>
      </w:r>
      <w:r>
        <w:rPr>
          <w:color w:val="000000"/>
          <w:sz w:val="24"/>
          <w:szCs w:val="24"/>
        </w:rPr>
        <w:t>, </w:t>
      </w:r>
      <w:r>
        <w:rPr>
          <w:b/>
          <w:bCs/>
          <w:color w:val="000000"/>
          <w:sz w:val="24"/>
          <w:szCs w:val="24"/>
        </w:rPr>
        <w:t>p = .000 (p &lt; .001)</w:t>
      </w:r>
      <w:r>
        <w:rPr>
          <w:color w:val="000000"/>
          <w:sz w:val="24"/>
          <w:szCs w:val="24"/>
        </w:rPr>
        <w:t>, </w:t>
      </w:r>
      <w:r>
        <w:rPr>
          <w:b/>
          <w:bCs/>
          <w:color w:val="000000"/>
          <w:sz w:val="24"/>
          <w:szCs w:val="24"/>
        </w:rPr>
        <w:t>95% CI [.522, .712]</w:t>
      </w:r>
    </w:p>
    <w:p w:rsidR="00E3398F" w:rsidRDefault="005E4899">
      <w:pPr>
        <w:rPr>
          <w:color w:val="000000"/>
          <w:sz w:val="24"/>
          <w:szCs w:val="24"/>
        </w:rPr>
      </w:pPr>
      <w:r>
        <w:rPr>
          <w:b/>
          <w:bCs/>
          <w:color w:val="000000"/>
          <w:sz w:val="24"/>
          <w:szCs w:val="24"/>
        </w:rPr>
        <w:t>Interpretation:</w:t>
      </w:r>
    </w:p>
    <w:p w:rsidR="00E3398F" w:rsidRDefault="005E4899">
      <w:pPr>
        <w:numPr>
          <w:ilvl w:val="0"/>
          <w:numId w:val="25"/>
        </w:numPr>
        <w:rPr>
          <w:color w:val="000000"/>
          <w:sz w:val="24"/>
          <w:szCs w:val="24"/>
        </w:rPr>
      </w:pPr>
      <w:r>
        <w:rPr>
          <w:b/>
          <w:bCs/>
          <w:color w:val="000000"/>
          <w:sz w:val="24"/>
          <w:szCs w:val="24"/>
        </w:rPr>
        <w:t>H1 (Alternative) is Accepted:</w:t>
      </w:r>
      <w:r>
        <w:rPr>
          <w:color w:val="000000"/>
          <w:sz w:val="24"/>
          <w:szCs w:val="24"/>
        </w:rPr>
        <w:t> The analysis reveals a strong, positive, and statistically significant correlation between emotional intelligence and adaptability.</w:t>
      </w:r>
    </w:p>
    <w:p w:rsidR="00E3398F" w:rsidRDefault="005E4899">
      <w:pPr>
        <w:numPr>
          <w:ilvl w:val="0"/>
          <w:numId w:val="25"/>
        </w:numPr>
        <w:rPr>
          <w:color w:val="000000"/>
          <w:sz w:val="24"/>
          <w:szCs w:val="24"/>
        </w:rPr>
      </w:pPr>
      <w:r>
        <w:rPr>
          <w:b/>
          <w:bCs/>
          <w:color w:val="000000"/>
          <w:sz w:val="24"/>
          <w:szCs w:val="24"/>
        </w:rPr>
        <w:t>H01 (Null) is Rejected:</w:t>
      </w:r>
      <w:r>
        <w:rPr>
          <w:color w:val="000000"/>
          <w:sz w:val="24"/>
          <w:szCs w:val="24"/>
        </w:rPr>
        <w:t> There is no significant relationship between emotional intelligence and teachers' adaptability.</w:t>
      </w:r>
    </w:p>
    <w:p w:rsidR="00E3398F" w:rsidRDefault="005E4899">
      <w:pPr>
        <w:numPr>
          <w:ilvl w:val="0"/>
          <w:numId w:val="25"/>
        </w:numPr>
        <w:rPr>
          <w:color w:val="000000"/>
          <w:sz w:val="24"/>
          <w:szCs w:val="24"/>
        </w:rPr>
      </w:pPr>
      <w:r>
        <w:rPr>
          <w:color w:val="000000"/>
          <w:sz w:val="24"/>
          <w:szCs w:val="24"/>
        </w:rPr>
        <w:t>The 95% confidence interval indicates that we can be 95% confident that the true population correlation lies between .522 and .712. This positive correlation suggests that teachers with higher emotional intelligence are significantly more likely to be highly adaptable in their teaching environment.</w:t>
      </w:r>
    </w:p>
    <w:p w:rsidR="00E3398F" w:rsidRDefault="005E4899" w:rsidP="008943D8">
      <w:pPr>
        <w:pStyle w:val="H5"/>
        <w:ind w:left="0" w:firstLine="0"/>
      </w:pPr>
      <w:bookmarkStart w:id="66" w:name="_Toc235013845"/>
      <w:r>
        <w:t>Regression Analysis (Testing H2 and H02)</w:t>
      </w:r>
      <w:bookmarkEnd w:id="66"/>
    </w:p>
    <w:p w:rsidR="00E3398F" w:rsidRDefault="005E4899">
      <w:pPr>
        <w:rPr>
          <w:color w:val="000000"/>
          <w:sz w:val="24"/>
          <w:szCs w:val="24"/>
        </w:rPr>
      </w:pPr>
      <w:r>
        <w:rPr>
          <w:color w:val="000000"/>
          <w:sz w:val="24"/>
          <w:szCs w:val="24"/>
        </w:rPr>
        <w:t>To determine the extent to which emotional intelligence predicts adaptability (Objective 4) and to test the second hypothesis, a simple linear regression analysis was conducted.</w:t>
      </w:r>
    </w:p>
    <w:p w:rsidR="00E3398F" w:rsidRDefault="005E4899">
      <w:pPr>
        <w:spacing w:line="276" w:lineRule="auto"/>
        <w:ind w:firstLine="0"/>
        <w:rPr>
          <w:b/>
          <w:bCs/>
          <w:color w:val="000000"/>
          <w:sz w:val="24"/>
          <w:szCs w:val="24"/>
        </w:rPr>
      </w:pPr>
      <w:r>
        <w:rPr>
          <w:b/>
          <w:bCs/>
          <w:color w:val="000000"/>
          <w:sz w:val="24"/>
          <w:szCs w:val="24"/>
        </w:rPr>
        <w:lastRenderedPageBreak/>
        <w:t xml:space="preserve">Table 4.4 </w:t>
      </w:r>
    </w:p>
    <w:p w:rsidR="00E3398F" w:rsidRDefault="005E4899">
      <w:pPr>
        <w:spacing w:line="276" w:lineRule="auto"/>
        <w:ind w:firstLine="0"/>
        <w:rPr>
          <w:b/>
          <w:bCs/>
          <w:color w:val="000000"/>
          <w:sz w:val="24"/>
          <w:szCs w:val="24"/>
        </w:rPr>
      </w:pPr>
      <w:r>
        <w:rPr>
          <w:i/>
          <w:iCs/>
          <w:color w:val="000000"/>
          <w:sz w:val="24"/>
          <w:szCs w:val="24"/>
        </w:rPr>
        <w:t>Model Summary</w:t>
      </w:r>
    </w:p>
    <w:tbl>
      <w:tblPr>
        <w:tblStyle w:val="TableGrid"/>
        <w:tblW w:w="8435" w:type="dxa"/>
        <w:jc w:val="center"/>
        <w:tblBorders>
          <w:left w:val="none" w:sz="0" w:space="0" w:color="auto"/>
          <w:right w:val="none" w:sz="0" w:space="0" w:color="auto"/>
          <w:insideH w:val="none" w:sz="0" w:space="0" w:color="auto"/>
          <w:insideV w:val="none" w:sz="0" w:space="0" w:color="auto"/>
        </w:tblBorders>
        <w:tblLook w:val="04A0"/>
      </w:tblPr>
      <w:tblGrid>
        <w:gridCol w:w="711"/>
        <w:gridCol w:w="1462"/>
        <w:gridCol w:w="2691"/>
        <w:gridCol w:w="3571"/>
      </w:tblGrid>
      <w:tr w:rsidR="00E3398F" w:rsidTr="00F4502F">
        <w:trPr>
          <w:trHeight w:val="966"/>
          <w:jc w:val="center"/>
        </w:trPr>
        <w:tc>
          <w:tcPr>
            <w:tcW w:w="0" w:type="auto"/>
            <w:tcBorders>
              <w:bottom w:val="single" w:sz="4" w:space="0" w:color="auto"/>
            </w:tcBorders>
            <w:hideMark/>
          </w:tcPr>
          <w:p w:rsidR="00E3398F" w:rsidRDefault="005E4899">
            <w:pPr>
              <w:spacing w:line="480" w:lineRule="auto"/>
              <w:ind w:firstLine="0"/>
              <w:rPr>
                <w:b/>
                <w:bCs/>
                <w:sz w:val="24"/>
                <w:szCs w:val="24"/>
              </w:rPr>
            </w:pPr>
            <w:r>
              <w:rPr>
                <w:b/>
                <w:bCs/>
                <w:sz w:val="24"/>
                <w:szCs w:val="24"/>
              </w:rPr>
              <w:t>R</w:t>
            </w:r>
          </w:p>
        </w:tc>
        <w:tc>
          <w:tcPr>
            <w:tcW w:w="0" w:type="auto"/>
            <w:tcBorders>
              <w:bottom w:val="single" w:sz="4" w:space="0" w:color="auto"/>
            </w:tcBorders>
            <w:hideMark/>
          </w:tcPr>
          <w:p w:rsidR="00E3398F" w:rsidRDefault="005E4899">
            <w:pPr>
              <w:spacing w:line="480" w:lineRule="auto"/>
              <w:ind w:firstLine="0"/>
              <w:rPr>
                <w:b/>
                <w:bCs/>
                <w:sz w:val="24"/>
                <w:szCs w:val="24"/>
              </w:rPr>
            </w:pPr>
            <w:r>
              <w:rPr>
                <w:b/>
                <w:bCs/>
                <w:sz w:val="24"/>
                <w:szCs w:val="24"/>
              </w:rPr>
              <w:t>R Square</w:t>
            </w:r>
          </w:p>
        </w:tc>
        <w:tc>
          <w:tcPr>
            <w:tcW w:w="0" w:type="auto"/>
            <w:tcBorders>
              <w:bottom w:val="single" w:sz="4" w:space="0" w:color="auto"/>
            </w:tcBorders>
            <w:hideMark/>
          </w:tcPr>
          <w:p w:rsidR="00E3398F" w:rsidRDefault="005E4899">
            <w:pPr>
              <w:spacing w:line="480" w:lineRule="auto"/>
              <w:ind w:firstLine="0"/>
              <w:rPr>
                <w:b/>
                <w:bCs/>
                <w:sz w:val="24"/>
                <w:szCs w:val="24"/>
              </w:rPr>
            </w:pPr>
            <w:r>
              <w:rPr>
                <w:b/>
                <w:bCs/>
                <w:sz w:val="24"/>
                <w:szCs w:val="24"/>
              </w:rPr>
              <w:t>Adjusted R Square</w:t>
            </w:r>
          </w:p>
        </w:tc>
        <w:tc>
          <w:tcPr>
            <w:tcW w:w="0" w:type="auto"/>
            <w:tcBorders>
              <w:bottom w:val="single" w:sz="4" w:space="0" w:color="auto"/>
            </w:tcBorders>
            <w:hideMark/>
          </w:tcPr>
          <w:p w:rsidR="00E3398F" w:rsidRDefault="005E4899">
            <w:pPr>
              <w:spacing w:line="480" w:lineRule="auto"/>
              <w:ind w:firstLine="0"/>
              <w:rPr>
                <w:b/>
                <w:bCs/>
                <w:sz w:val="24"/>
                <w:szCs w:val="24"/>
              </w:rPr>
            </w:pPr>
            <w:r>
              <w:rPr>
                <w:b/>
                <w:bCs/>
                <w:sz w:val="24"/>
                <w:szCs w:val="24"/>
              </w:rPr>
              <w:t>Std. Error of the Estimate</w:t>
            </w:r>
          </w:p>
        </w:tc>
      </w:tr>
      <w:tr w:rsidR="00E3398F" w:rsidTr="00F4502F">
        <w:trPr>
          <w:trHeight w:val="966"/>
          <w:jc w:val="center"/>
        </w:trPr>
        <w:tc>
          <w:tcPr>
            <w:tcW w:w="0" w:type="auto"/>
            <w:tcBorders>
              <w:top w:val="single" w:sz="4" w:space="0" w:color="auto"/>
              <w:bottom w:val="single" w:sz="4" w:space="0" w:color="auto"/>
            </w:tcBorders>
            <w:hideMark/>
          </w:tcPr>
          <w:p w:rsidR="00E3398F" w:rsidRDefault="005E4899">
            <w:pPr>
              <w:spacing w:line="480" w:lineRule="auto"/>
              <w:ind w:firstLine="0"/>
              <w:jc w:val="left"/>
              <w:rPr>
                <w:sz w:val="24"/>
                <w:szCs w:val="24"/>
              </w:rPr>
            </w:pPr>
            <w:r>
              <w:rPr>
                <w:sz w:val="24"/>
                <w:szCs w:val="24"/>
              </w:rPr>
              <w:t>617</w:t>
            </w:r>
          </w:p>
        </w:tc>
        <w:tc>
          <w:tcPr>
            <w:tcW w:w="0" w:type="auto"/>
            <w:tcBorders>
              <w:top w:val="single" w:sz="4" w:space="0" w:color="auto"/>
              <w:bottom w:val="single" w:sz="4" w:space="0" w:color="auto"/>
            </w:tcBorders>
            <w:hideMark/>
          </w:tcPr>
          <w:p w:rsidR="00E3398F" w:rsidRDefault="005E4899">
            <w:pPr>
              <w:spacing w:line="480" w:lineRule="auto"/>
              <w:ind w:firstLine="0"/>
              <w:jc w:val="left"/>
              <w:rPr>
                <w:sz w:val="24"/>
                <w:szCs w:val="24"/>
              </w:rPr>
            </w:pPr>
            <w:r>
              <w:rPr>
                <w:sz w:val="24"/>
                <w:szCs w:val="24"/>
              </w:rPr>
              <w:t>.381</w:t>
            </w:r>
          </w:p>
        </w:tc>
        <w:tc>
          <w:tcPr>
            <w:tcW w:w="0" w:type="auto"/>
            <w:tcBorders>
              <w:top w:val="single" w:sz="4" w:space="0" w:color="auto"/>
              <w:bottom w:val="single" w:sz="4" w:space="0" w:color="auto"/>
            </w:tcBorders>
            <w:hideMark/>
          </w:tcPr>
          <w:p w:rsidR="00E3398F" w:rsidRDefault="005E4899">
            <w:pPr>
              <w:spacing w:line="480" w:lineRule="auto"/>
              <w:ind w:firstLine="0"/>
              <w:jc w:val="left"/>
              <w:rPr>
                <w:sz w:val="24"/>
                <w:szCs w:val="24"/>
              </w:rPr>
            </w:pPr>
            <w:r>
              <w:rPr>
                <w:sz w:val="24"/>
                <w:szCs w:val="24"/>
              </w:rPr>
              <w:t>.377</w:t>
            </w:r>
          </w:p>
        </w:tc>
        <w:tc>
          <w:tcPr>
            <w:tcW w:w="0" w:type="auto"/>
            <w:tcBorders>
              <w:top w:val="single" w:sz="4" w:space="0" w:color="auto"/>
              <w:bottom w:val="single" w:sz="4" w:space="0" w:color="auto"/>
            </w:tcBorders>
            <w:hideMark/>
          </w:tcPr>
          <w:p w:rsidR="00E3398F" w:rsidRDefault="005E4899">
            <w:pPr>
              <w:spacing w:line="480" w:lineRule="auto"/>
              <w:ind w:firstLine="0"/>
              <w:jc w:val="left"/>
              <w:rPr>
                <w:sz w:val="24"/>
                <w:szCs w:val="24"/>
              </w:rPr>
            </w:pPr>
            <w:r>
              <w:rPr>
                <w:sz w:val="24"/>
                <w:szCs w:val="24"/>
              </w:rPr>
              <w:t>.389</w:t>
            </w:r>
          </w:p>
        </w:tc>
      </w:tr>
    </w:tbl>
    <w:p w:rsidR="00E3398F" w:rsidRPr="008943D8" w:rsidRDefault="005E4899" w:rsidP="008943D8">
      <w:pPr>
        <w:pStyle w:val="NormalWeb"/>
        <w:spacing w:line="360" w:lineRule="auto"/>
        <w:jc w:val="both"/>
      </w:pPr>
      <w:r>
        <w:t>Table 4.4 presents the model summary of the regression analysis. The correlation coefficient (</w:t>
      </w:r>
      <w:r>
        <w:rPr>
          <w:rStyle w:val="Strong"/>
          <w:b w:val="0"/>
          <w:bCs w:val="0"/>
        </w:rPr>
        <w:t>R =</w:t>
      </w:r>
      <w:r>
        <w:rPr>
          <w:rStyle w:val="Strong"/>
        </w:rPr>
        <w:t xml:space="preserve"> .</w:t>
      </w:r>
      <w:r>
        <w:rPr>
          <w:rStyle w:val="Strong"/>
          <w:b w:val="0"/>
          <w:bCs w:val="0"/>
        </w:rPr>
        <w:t>617</w:t>
      </w:r>
      <w:r>
        <w:rPr>
          <w:b/>
          <w:bCs/>
        </w:rPr>
        <w:t xml:space="preserve">) </w:t>
      </w:r>
      <w:r>
        <w:t>indicates a</w:t>
      </w:r>
      <w:r>
        <w:rPr>
          <w:rStyle w:val="Strong"/>
          <w:b w:val="0"/>
          <w:bCs w:val="0"/>
        </w:rPr>
        <w:t>moderately strong positive relationship</w:t>
      </w:r>
      <w:r>
        <w:t xml:space="preserve"> between emotional intelligence and teacher adaptability. The </w:t>
      </w:r>
      <w:r>
        <w:rPr>
          <w:rStyle w:val="Strong"/>
          <w:b w:val="0"/>
          <w:bCs w:val="0"/>
        </w:rPr>
        <w:t>R Square value (.381)</w:t>
      </w:r>
      <w:r>
        <w:t xml:space="preserve"> shows that </w:t>
      </w:r>
      <w:r>
        <w:rPr>
          <w:rStyle w:val="Strong"/>
          <w:b w:val="0"/>
          <w:bCs w:val="0"/>
        </w:rPr>
        <w:t>38.1%</w:t>
      </w:r>
      <w:r>
        <w:t xml:space="preserve"> of the variation in teacher adaptability is explained by emotional intelligence, while the remaining </w:t>
      </w:r>
      <w:r>
        <w:rPr>
          <w:rStyle w:val="Strong"/>
          <w:b w:val="0"/>
          <w:bCs w:val="0"/>
        </w:rPr>
        <w:t>61.9%</w:t>
      </w:r>
      <w:r>
        <w:t xml:space="preserve"> is attributable to other factors not included in the model. The </w:t>
      </w:r>
      <w:r>
        <w:rPr>
          <w:rStyle w:val="Strong"/>
          <w:b w:val="0"/>
          <w:bCs w:val="0"/>
        </w:rPr>
        <w:t>Adjusted R Square (.377)</w:t>
      </w:r>
      <w:r>
        <w:t xml:space="preserve"> suggests that, after adjusting for sample size, the model explains </w:t>
      </w:r>
      <w:r>
        <w:rPr>
          <w:rStyle w:val="Strong"/>
        </w:rPr>
        <w:t>37.7%</w:t>
      </w:r>
      <w:r>
        <w:t xml:space="preserve"> of the variance in teacher adaptability. The</w:t>
      </w:r>
      <w:r>
        <w:rPr>
          <w:rStyle w:val="Strong"/>
          <w:b w:val="0"/>
          <w:bCs w:val="0"/>
        </w:rPr>
        <w:t>Standard Error of theEstimate (.389)</w:t>
      </w:r>
      <w:r>
        <w:t xml:space="preserve"> indicates that the model provides a reasonably good fit, with relatively small prediction errors. Overall, the model demonstrates that emotional intelligence is a significant predictor of teacher adaptability.</w:t>
      </w:r>
    </w:p>
    <w:p w:rsidR="00E3398F" w:rsidRPr="008943D8" w:rsidRDefault="005E4899">
      <w:pPr>
        <w:ind w:firstLine="0"/>
        <w:rPr>
          <w:b/>
          <w:color w:val="000000"/>
          <w:sz w:val="22"/>
          <w:szCs w:val="22"/>
        </w:rPr>
      </w:pPr>
      <w:r w:rsidRPr="008943D8">
        <w:rPr>
          <w:b/>
          <w:color w:val="000000"/>
          <w:sz w:val="24"/>
          <w:szCs w:val="24"/>
        </w:rPr>
        <w:t>Table 4.5ANOVA</w:t>
      </w:r>
    </w:p>
    <w:tbl>
      <w:tblPr>
        <w:tblStyle w:val="TableGrid"/>
        <w:tblW w:w="8394" w:type="dxa"/>
        <w:jc w:val="center"/>
        <w:tblBorders>
          <w:left w:val="none" w:sz="0" w:space="0" w:color="auto"/>
          <w:right w:val="none" w:sz="0" w:space="0" w:color="auto"/>
          <w:insideH w:val="none" w:sz="0" w:space="0" w:color="auto"/>
          <w:insideV w:val="none" w:sz="0" w:space="0" w:color="auto"/>
        </w:tblBorders>
        <w:tblLook w:val="04A0"/>
      </w:tblPr>
      <w:tblGrid>
        <w:gridCol w:w="1623"/>
        <w:gridCol w:w="2314"/>
        <w:gridCol w:w="728"/>
        <w:gridCol w:w="2018"/>
        <w:gridCol w:w="956"/>
        <w:gridCol w:w="755"/>
      </w:tblGrid>
      <w:tr w:rsidR="00E3398F" w:rsidTr="00F4502F">
        <w:trPr>
          <w:trHeight w:val="876"/>
          <w:jc w:val="center"/>
        </w:trPr>
        <w:tc>
          <w:tcPr>
            <w:tcW w:w="0" w:type="auto"/>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Model</w:t>
            </w:r>
          </w:p>
        </w:tc>
        <w:tc>
          <w:tcPr>
            <w:tcW w:w="0" w:type="auto"/>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Sum of Squares</w:t>
            </w:r>
          </w:p>
        </w:tc>
        <w:tc>
          <w:tcPr>
            <w:tcW w:w="0" w:type="auto"/>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df</w:t>
            </w:r>
          </w:p>
        </w:tc>
        <w:tc>
          <w:tcPr>
            <w:tcW w:w="0" w:type="auto"/>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Mean Square</w:t>
            </w:r>
          </w:p>
        </w:tc>
        <w:tc>
          <w:tcPr>
            <w:tcW w:w="0" w:type="auto"/>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F</w:t>
            </w:r>
          </w:p>
        </w:tc>
        <w:tc>
          <w:tcPr>
            <w:tcW w:w="0" w:type="auto"/>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Sig.</w:t>
            </w:r>
          </w:p>
        </w:tc>
      </w:tr>
      <w:tr w:rsidR="00E3398F" w:rsidTr="00F4502F">
        <w:trPr>
          <w:trHeight w:val="876"/>
          <w:jc w:val="center"/>
        </w:trPr>
        <w:tc>
          <w:tcPr>
            <w:tcW w:w="0" w:type="auto"/>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Regression</w:t>
            </w:r>
          </w:p>
        </w:tc>
        <w:tc>
          <w:tcPr>
            <w:tcW w:w="0" w:type="auto"/>
            <w:tcBorders>
              <w:top w:val="single" w:sz="4" w:space="0" w:color="auto"/>
              <w:bottom w:val="nil"/>
            </w:tcBorders>
            <w:hideMark/>
          </w:tcPr>
          <w:p w:rsidR="00E3398F" w:rsidRDefault="005E4899">
            <w:pPr>
              <w:spacing w:line="480" w:lineRule="auto"/>
              <w:jc w:val="left"/>
              <w:rPr>
                <w:sz w:val="24"/>
                <w:szCs w:val="24"/>
              </w:rPr>
            </w:pPr>
            <w:r>
              <w:rPr>
                <w:sz w:val="24"/>
                <w:szCs w:val="24"/>
              </w:rPr>
              <w:t>9.73</w:t>
            </w:r>
          </w:p>
        </w:tc>
        <w:tc>
          <w:tcPr>
            <w:tcW w:w="0" w:type="auto"/>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1</w:t>
            </w:r>
          </w:p>
        </w:tc>
        <w:tc>
          <w:tcPr>
            <w:tcW w:w="0" w:type="auto"/>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9.73</w:t>
            </w:r>
          </w:p>
        </w:tc>
        <w:tc>
          <w:tcPr>
            <w:tcW w:w="0" w:type="auto"/>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64.23</w:t>
            </w:r>
          </w:p>
        </w:tc>
        <w:tc>
          <w:tcPr>
            <w:tcW w:w="0" w:type="auto"/>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000</w:t>
            </w:r>
          </w:p>
        </w:tc>
      </w:tr>
      <w:tr w:rsidR="00E3398F" w:rsidTr="00F4502F">
        <w:trPr>
          <w:trHeight w:val="876"/>
          <w:jc w:val="center"/>
        </w:trPr>
        <w:tc>
          <w:tcPr>
            <w:tcW w:w="0" w:type="auto"/>
            <w:tcBorders>
              <w:top w:val="nil"/>
            </w:tcBorders>
            <w:hideMark/>
          </w:tcPr>
          <w:p w:rsidR="00E3398F" w:rsidRDefault="005E4899">
            <w:pPr>
              <w:spacing w:line="480" w:lineRule="auto"/>
              <w:ind w:firstLine="0"/>
              <w:jc w:val="left"/>
              <w:rPr>
                <w:sz w:val="24"/>
                <w:szCs w:val="24"/>
              </w:rPr>
            </w:pPr>
            <w:r>
              <w:rPr>
                <w:sz w:val="24"/>
                <w:szCs w:val="24"/>
              </w:rPr>
              <w:t>Residual</w:t>
            </w:r>
          </w:p>
        </w:tc>
        <w:tc>
          <w:tcPr>
            <w:tcW w:w="0" w:type="auto"/>
            <w:tcBorders>
              <w:top w:val="nil"/>
            </w:tcBorders>
            <w:hideMark/>
          </w:tcPr>
          <w:p w:rsidR="00E3398F" w:rsidRDefault="005E4899">
            <w:pPr>
              <w:spacing w:line="480" w:lineRule="auto"/>
              <w:jc w:val="left"/>
              <w:rPr>
                <w:sz w:val="24"/>
                <w:szCs w:val="24"/>
              </w:rPr>
            </w:pPr>
            <w:r>
              <w:rPr>
                <w:sz w:val="24"/>
                <w:szCs w:val="24"/>
              </w:rPr>
              <w:t>22.42</w:t>
            </w:r>
          </w:p>
        </w:tc>
        <w:tc>
          <w:tcPr>
            <w:tcW w:w="0" w:type="auto"/>
            <w:tcBorders>
              <w:top w:val="nil"/>
            </w:tcBorders>
            <w:hideMark/>
          </w:tcPr>
          <w:p w:rsidR="00E3398F" w:rsidRDefault="005E4899">
            <w:pPr>
              <w:spacing w:line="480" w:lineRule="auto"/>
              <w:ind w:firstLine="0"/>
              <w:jc w:val="left"/>
              <w:rPr>
                <w:sz w:val="24"/>
                <w:szCs w:val="24"/>
              </w:rPr>
            </w:pPr>
            <w:r>
              <w:rPr>
                <w:sz w:val="24"/>
                <w:szCs w:val="24"/>
              </w:rPr>
              <w:t>48</w:t>
            </w:r>
          </w:p>
        </w:tc>
        <w:tc>
          <w:tcPr>
            <w:tcW w:w="0" w:type="auto"/>
            <w:tcBorders>
              <w:top w:val="nil"/>
            </w:tcBorders>
            <w:hideMark/>
          </w:tcPr>
          <w:p w:rsidR="00E3398F" w:rsidRDefault="005E4899">
            <w:pPr>
              <w:spacing w:line="480" w:lineRule="auto"/>
              <w:ind w:firstLine="0"/>
              <w:jc w:val="left"/>
              <w:rPr>
                <w:sz w:val="24"/>
                <w:szCs w:val="24"/>
              </w:rPr>
            </w:pPr>
            <w:r>
              <w:rPr>
                <w:sz w:val="24"/>
                <w:szCs w:val="24"/>
              </w:rPr>
              <w:t>.151</w:t>
            </w:r>
          </w:p>
        </w:tc>
        <w:tc>
          <w:tcPr>
            <w:tcW w:w="0" w:type="auto"/>
            <w:tcBorders>
              <w:top w:val="nil"/>
            </w:tcBorders>
            <w:hideMark/>
          </w:tcPr>
          <w:p w:rsidR="00E3398F" w:rsidRDefault="00E3398F">
            <w:pPr>
              <w:spacing w:line="480" w:lineRule="auto"/>
              <w:jc w:val="left"/>
              <w:rPr>
                <w:sz w:val="24"/>
                <w:szCs w:val="24"/>
              </w:rPr>
            </w:pPr>
          </w:p>
        </w:tc>
        <w:tc>
          <w:tcPr>
            <w:tcW w:w="0" w:type="auto"/>
            <w:tcBorders>
              <w:top w:val="nil"/>
            </w:tcBorders>
            <w:hideMark/>
          </w:tcPr>
          <w:p w:rsidR="00E3398F" w:rsidRDefault="00E3398F">
            <w:pPr>
              <w:spacing w:line="480" w:lineRule="auto"/>
              <w:jc w:val="left"/>
              <w:rPr>
                <w:sz w:val="24"/>
                <w:szCs w:val="24"/>
              </w:rPr>
            </w:pPr>
          </w:p>
        </w:tc>
      </w:tr>
      <w:tr w:rsidR="00E3398F" w:rsidTr="00F4502F">
        <w:trPr>
          <w:trHeight w:val="876"/>
          <w:jc w:val="center"/>
        </w:trPr>
        <w:tc>
          <w:tcPr>
            <w:tcW w:w="0" w:type="auto"/>
            <w:hideMark/>
          </w:tcPr>
          <w:p w:rsidR="00E3398F" w:rsidRDefault="005E4899">
            <w:pPr>
              <w:spacing w:line="480" w:lineRule="auto"/>
              <w:ind w:firstLine="0"/>
              <w:jc w:val="left"/>
              <w:rPr>
                <w:sz w:val="24"/>
                <w:szCs w:val="24"/>
              </w:rPr>
            </w:pPr>
            <w:r>
              <w:rPr>
                <w:sz w:val="24"/>
                <w:szCs w:val="24"/>
              </w:rPr>
              <w:t>Total</w:t>
            </w:r>
          </w:p>
        </w:tc>
        <w:tc>
          <w:tcPr>
            <w:tcW w:w="0" w:type="auto"/>
            <w:hideMark/>
          </w:tcPr>
          <w:p w:rsidR="00E3398F" w:rsidRDefault="005E4899">
            <w:pPr>
              <w:spacing w:line="480" w:lineRule="auto"/>
              <w:jc w:val="left"/>
              <w:rPr>
                <w:sz w:val="24"/>
                <w:szCs w:val="24"/>
              </w:rPr>
            </w:pPr>
            <w:r>
              <w:rPr>
                <w:sz w:val="24"/>
                <w:szCs w:val="24"/>
              </w:rPr>
              <w:t>32.15</w:t>
            </w:r>
          </w:p>
        </w:tc>
        <w:tc>
          <w:tcPr>
            <w:tcW w:w="0" w:type="auto"/>
            <w:hideMark/>
          </w:tcPr>
          <w:p w:rsidR="00E3398F" w:rsidRDefault="005E4899">
            <w:pPr>
              <w:spacing w:line="480" w:lineRule="auto"/>
              <w:ind w:firstLine="0"/>
              <w:jc w:val="left"/>
              <w:rPr>
                <w:sz w:val="24"/>
                <w:szCs w:val="24"/>
              </w:rPr>
            </w:pPr>
            <w:r>
              <w:rPr>
                <w:sz w:val="24"/>
                <w:szCs w:val="24"/>
              </w:rPr>
              <w:t>149</w:t>
            </w:r>
          </w:p>
        </w:tc>
        <w:tc>
          <w:tcPr>
            <w:tcW w:w="0" w:type="auto"/>
            <w:hideMark/>
          </w:tcPr>
          <w:p w:rsidR="00E3398F" w:rsidRDefault="00E3398F">
            <w:pPr>
              <w:spacing w:line="480" w:lineRule="auto"/>
              <w:jc w:val="left"/>
              <w:rPr>
                <w:sz w:val="24"/>
                <w:szCs w:val="24"/>
              </w:rPr>
            </w:pPr>
          </w:p>
        </w:tc>
        <w:tc>
          <w:tcPr>
            <w:tcW w:w="0" w:type="auto"/>
            <w:hideMark/>
          </w:tcPr>
          <w:p w:rsidR="00E3398F" w:rsidRDefault="00E3398F">
            <w:pPr>
              <w:spacing w:line="480" w:lineRule="auto"/>
              <w:jc w:val="left"/>
              <w:rPr>
                <w:sz w:val="24"/>
                <w:szCs w:val="24"/>
              </w:rPr>
            </w:pPr>
          </w:p>
        </w:tc>
        <w:tc>
          <w:tcPr>
            <w:tcW w:w="0" w:type="auto"/>
            <w:hideMark/>
          </w:tcPr>
          <w:p w:rsidR="00E3398F" w:rsidRDefault="00E3398F">
            <w:pPr>
              <w:spacing w:line="480" w:lineRule="auto"/>
              <w:jc w:val="left"/>
              <w:rPr>
                <w:sz w:val="24"/>
                <w:szCs w:val="24"/>
              </w:rPr>
            </w:pPr>
          </w:p>
        </w:tc>
      </w:tr>
    </w:tbl>
    <w:p w:rsidR="00E3398F" w:rsidRDefault="005E4899">
      <w:pPr>
        <w:pStyle w:val="NormalWeb"/>
        <w:spacing w:line="360" w:lineRule="auto"/>
        <w:jc w:val="both"/>
      </w:pPr>
      <w:r>
        <w:t xml:space="preserve">Table 4.5 presents the ANOVA results of the simple linear regression analysis examining the effect of emotional intelligence on teacher adaptability. The regression model was found to be statistically significant, </w:t>
      </w:r>
      <w:r>
        <w:rPr>
          <w:rStyle w:val="Strong"/>
          <w:b w:val="0"/>
          <w:bCs w:val="0"/>
        </w:rPr>
        <w:t>F(1, 148) = 64.23, p &lt; .001</w:t>
      </w:r>
      <w:r>
        <w:rPr>
          <w:b/>
          <w:bCs/>
        </w:rPr>
        <w:t>,</w:t>
      </w:r>
      <w:r>
        <w:t xml:space="preserve"> indicating that emotional intelligence significantly predicts teacher adaptability. The regression sum of squares </w:t>
      </w:r>
      <w:r>
        <w:rPr>
          <w:b/>
          <w:bCs/>
        </w:rPr>
        <w:t>(</w:t>
      </w:r>
      <w:r>
        <w:rPr>
          <w:rStyle w:val="Strong"/>
          <w:b w:val="0"/>
          <w:bCs w:val="0"/>
        </w:rPr>
        <w:t>SS = 9.73</w:t>
      </w:r>
      <w:r>
        <w:rPr>
          <w:b/>
          <w:bCs/>
        </w:rPr>
        <w:t>)</w:t>
      </w:r>
      <w:r>
        <w:t xml:space="preserve"> represents the variation in teacher adaptability explained by emotional intelligence, whereas the residual sum of squares (</w:t>
      </w:r>
      <w:r>
        <w:rPr>
          <w:rStyle w:val="Strong"/>
          <w:b w:val="0"/>
          <w:bCs w:val="0"/>
        </w:rPr>
        <w:t>SS = 22.42</w:t>
      </w:r>
      <w:r>
        <w:t>) represents the unexplained variation. Since the significance value (</w:t>
      </w:r>
      <w:r>
        <w:rPr>
          <w:rStyle w:val="Strong"/>
          <w:b w:val="0"/>
          <w:bCs w:val="0"/>
        </w:rPr>
        <w:t xml:space="preserve">p </w:t>
      </w:r>
      <w:r>
        <w:rPr>
          <w:rStyle w:val="Strong"/>
          <w:b w:val="0"/>
          <w:bCs w:val="0"/>
        </w:rPr>
        <w:lastRenderedPageBreak/>
        <w:t>= .000</w:t>
      </w:r>
      <w:r>
        <w:rPr>
          <w:b/>
          <w:bCs/>
        </w:rPr>
        <w:t>) is</w:t>
      </w:r>
      <w:r>
        <w:t xml:space="preserve"> less than the 0.05 level, the null hypothesis is rejected. These findings confirm that the regression model provides a good fit to the data and that emotional intelligence has a statistically significant influence on teacher adaptability.</w:t>
      </w:r>
    </w:p>
    <w:p w:rsidR="00E3398F" w:rsidRDefault="005E4899">
      <w:pPr>
        <w:pStyle w:val="NormalWeb"/>
        <w:spacing w:line="360" w:lineRule="auto"/>
        <w:jc w:val="both"/>
      </w:pPr>
      <w:r>
        <w:rPr>
          <w:b/>
          <w:bCs/>
          <w:color w:val="000000"/>
        </w:rPr>
        <w:t>Table 4.6</w:t>
      </w:r>
      <w:r w:rsidR="008943D8">
        <w:rPr>
          <w:b/>
          <w:bCs/>
          <w:color w:val="000000"/>
        </w:rPr>
        <w:t xml:space="preserve"> </w:t>
      </w:r>
      <w:r>
        <w:rPr>
          <w:b/>
          <w:bCs/>
          <w:color w:val="000000"/>
        </w:rPr>
        <w:t>Coefficients</w:t>
      </w:r>
    </w:p>
    <w:tbl>
      <w:tblPr>
        <w:tblStyle w:val="TableGrid"/>
        <w:tblW w:w="4651" w:type="pct"/>
        <w:jc w:val="center"/>
        <w:tblBorders>
          <w:left w:val="none" w:sz="0" w:space="0" w:color="auto"/>
          <w:right w:val="none" w:sz="0" w:space="0" w:color="auto"/>
          <w:insideH w:val="none" w:sz="0" w:space="0" w:color="auto"/>
          <w:insideV w:val="none" w:sz="0" w:space="0" w:color="auto"/>
        </w:tblBorders>
        <w:tblLook w:val="04A0"/>
      </w:tblPr>
      <w:tblGrid>
        <w:gridCol w:w="2232"/>
        <w:gridCol w:w="2103"/>
        <w:gridCol w:w="1213"/>
        <w:gridCol w:w="2065"/>
        <w:gridCol w:w="661"/>
        <w:gridCol w:w="659"/>
      </w:tblGrid>
      <w:tr w:rsidR="00E3398F" w:rsidTr="00F4502F">
        <w:trPr>
          <w:trHeight w:val="699"/>
          <w:jc w:val="center"/>
        </w:trPr>
        <w:tc>
          <w:tcPr>
            <w:tcW w:w="1249"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Model</w:t>
            </w:r>
          </w:p>
        </w:tc>
        <w:tc>
          <w:tcPr>
            <w:tcW w:w="1177"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Unstandardized B</w:t>
            </w:r>
          </w:p>
        </w:tc>
        <w:tc>
          <w:tcPr>
            <w:tcW w:w="679"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Std. Error</w:t>
            </w:r>
          </w:p>
        </w:tc>
        <w:tc>
          <w:tcPr>
            <w:tcW w:w="1156"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Standardized Beta</w:t>
            </w:r>
          </w:p>
        </w:tc>
        <w:tc>
          <w:tcPr>
            <w:tcW w:w="370"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t</w:t>
            </w:r>
          </w:p>
        </w:tc>
        <w:tc>
          <w:tcPr>
            <w:tcW w:w="370" w:type="pct"/>
            <w:tcBorders>
              <w:bottom w:val="single" w:sz="4" w:space="0" w:color="auto"/>
            </w:tcBorders>
            <w:hideMark/>
          </w:tcPr>
          <w:p w:rsidR="00E3398F" w:rsidRDefault="005E4899">
            <w:pPr>
              <w:spacing w:line="480" w:lineRule="auto"/>
              <w:ind w:firstLine="0"/>
              <w:jc w:val="center"/>
              <w:rPr>
                <w:b/>
                <w:bCs/>
                <w:sz w:val="24"/>
                <w:szCs w:val="24"/>
              </w:rPr>
            </w:pPr>
            <w:r>
              <w:rPr>
                <w:b/>
                <w:bCs/>
                <w:sz w:val="24"/>
                <w:szCs w:val="24"/>
              </w:rPr>
              <w:t>Sig.</w:t>
            </w:r>
          </w:p>
        </w:tc>
      </w:tr>
      <w:tr w:rsidR="00E3398F" w:rsidTr="00F4502F">
        <w:trPr>
          <w:trHeight w:val="699"/>
          <w:jc w:val="center"/>
        </w:trPr>
        <w:tc>
          <w:tcPr>
            <w:tcW w:w="1249" w:type="pct"/>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(Constant)</w:t>
            </w:r>
          </w:p>
        </w:tc>
        <w:tc>
          <w:tcPr>
            <w:tcW w:w="1177" w:type="pct"/>
            <w:tcBorders>
              <w:top w:val="single" w:sz="4" w:space="0" w:color="auto"/>
              <w:bottom w:val="nil"/>
            </w:tcBorders>
            <w:hideMark/>
          </w:tcPr>
          <w:p w:rsidR="00E3398F" w:rsidRDefault="005E4899">
            <w:pPr>
              <w:spacing w:line="480" w:lineRule="auto"/>
              <w:jc w:val="left"/>
              <w:rPr>
                <w:sz w:val="24"/>
                <w:szCs w:val="24"/>
              </w:rPr>
            </w:pPr>
            <w:r>
              <w:rPr>
                <w:sz w:val="24"/>
                <w:szCs w:val="24"/>
              </w:rPr>
              <w:t>1.15</w:t>
            </w:r>
          </w:p>
        </w:tc>
        <w:tc>
          <w:tcPr>
            <w:tcW w:w="679" w:type="pct"/>
            <w:tcBorders>
              <w:top w:val="single" w:sz="4" w:space="0" w:color="auto"/>
              <w:bottom w:val="nil"/>
            </w:tcBorders>
            <w:hideMark/>
          </w:tcPr>
          <w:p w:rsidR="00E3398F" w:rsidRDefault="005E4899">
            <w:pPr>
              <w:spacing w:line="480" w:lineRule="auto"/>
              <w:jc w:val="left"/>
              <w:rPr>
                <w:sz w:val="24"/>
                <w:szCs w:val="24"/>
              </w:rPr>
            </w:pPr>
            <w:r>
              <w:rPr>
                <w:sz w:val="24"/>
                <w:szCs w:val="24"/>
              </w:rPr>
              <w:t>.25</w:t>
            </w:r>
          </w:p>
        </w:tc>
        <w:tc>
          <w:tcPr>
            <w:tcW w:w="1156" w:type="pct"/>
            <w:tcBorders>
              <w:top w:val="single" w:sz="4" w:space="0" w:color="auto"/>
              <w:bottom w:val="nil"/>
            </w:tcBorders>
            <w:hideMark/>
          </w:tcPr>
          <w:p w:rsidR="00E3398F" w:rsidRDefault="00E3398F">
            <w:pPr>
              <w:spacing w:line="480" w:lineRule="auto"/>
              <w:ind w:firstLine="0"/>
              <w:jc w:val="left"/>
              <w:rPr>
                <w:sz w:val="24"/>
                <w:szCs w:val="24"/>
              </w:rPr>
            </w:pPr>
          </w:p>
        </w:tc>
        <w:tc>
          <w:tcPr>
            <w:tcW w:w="370" w:type="pct"/>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4.60</w:t>
            </w:r>
          </w:p>
        </w:tc>
        <w:tc>
          <w:tcPr>
            <w:tcW w:w="370" w:type="pct"/>
            <w:tcBorders>
              <w:top w:val="single" w:sz="4" w:space="0" w:color="auto"/>
              <w:bottom w:val="nil"/>
            </w:tcBorders>
            <w:hideMark/>
          </w:tcPr>
          <w:p w:rsidR="00E3398F" w:rsidRDefault="005E4899">
            <w:pPr>
              <w:spacing w:line="480" w:lineRule="auto"/>
              <w:ind w:firstLine="0"/>
              <w:jc w:val="left"/>
              <w:rPr>
                <w:sz w:val="24"/>
                <w:szCs w:val="24"/>
              </w:rPr>
            </w:pPr>
            <w:r>
              <w:rPr>
                <w:sz w:val="24"/>
                <w:szCs w:val="24"/>
              </w:rPr>
              <w:t>.000</w:t>
            </w:r>
          </w:p>
        </w:tc>
      </w:tr>
      <w:tr w:rsidR="00E3398F" w:rsidTr="00F4502F">
        <w:trPr>
          <w:trHeight w:val="669"/>
          <w:jc w:val="center"/>
        </w:trPr>
        <w:tc>
          <w:tcPr>
            <w:tcW w:w="1249" w:type="pct"/>
            <w:tcBorders>
              <w:top w:val="nil"/>
            </w:tcBorders>
            <w:hideMark/>
          </w:tcPr>
          <w:p w:rsidR="00E3398F" w:rsidRDefault="005E4899">
            <w:pPr>
              <w:spacing w:line="480" w:lineRule="auto"/>
              <w:ind w:firstLine="0"/>
              <w:jc w:val="left"/>
              <w:rPr>
                <w:sz w:val="24"/>
                <w:szCs w:val="24"/>
              </w:rPr>
            </w:pPr>
            <w:r>
              <w:rPr>
                <w:sz w:val="24"/>
                <w:szCs w:val="24"/>
              </w:rPr>
              <w:t>Emotional Intelligence</w:t>
            </w:r>
          </w:p>
        </w:tc>
        <w:tc>
          <w:tcPr>
            <w:tcW w:w="1177" w:type="pct"/>
            <w:tcBorders>
              <w:top w:val="nil"/>
            </w:tcBorders>
            <w:hideMark/>
          </w:tcPr>
          <w:p w:rsidR="00E3398F" w:rsidRDefault="005E4899">
            <w:pPr>
              <w:spacing w:line="480" w:lineRule="auto"/>
              <w:jc w:val="left"/>
              <w:rPr>
                <w:sz w:val="24"/>
                <w:szCs w:val="24"/>
              </w:rPr>
            </w:pPr>
            <w:r>
              <w:rPr>
                <w:sz w:val="24"/>
                <w:szCs w:val="24"/>
              </w:rPr>
              <w:t>.55</w:t>
            </w:r>
          </w:p>
        </w:tc>
        <w:tc>
          <w:tcPr>
            <w:tcW w:w="679" w:type="pct"/>
            <w:tcBorders>
              <w:top w:val="nil"/>
            </w:tcBorders>
            <w:hideMark/>
          </w:tcPr>
          <w:p w:rsidR="00E3398F" w:rsidRDefault="005E4899">
            <w:pPr>
              <w:spacing w:line="480" w:lineRule="auto"/>
              <w:jc w:val="left"/>
              <w:rPr>
                <w:sz w:val="24"/>
                <w:szCs w:val="24"/>
              </w:rPr>
            </w:pPr>
            <w:r>
              <w:rPr>
                <w:sz w:val="24"/>
                <w:szCs w:val="24"/>
              </w:rPr>
              <w:t>.09</w:t>
            </w:r>
          </w:p>
        </w:tc>
        <w:tc>
          <w:tcPr>
            <w:tcW w:w="1156" w:type="pct"/>
            <w:tcBorders>
              <w:top w:val="nil"/>
            </w:tcBorders>
            <w:hideMark/>
          </w:tcPr>
          <w:p w:rsidR="00E3398F" w:rsidRDefault="005E4899">
            <w:pPr>
              <w:spacing w:line="480" w:lineRule="auto"/>
              <w:jc w:val="left"/>
              <w:rPr>
                <w:sz w:val="24"/>
                <w:szCs w:val="24"/>
              </w:rPr>
            </w:pPr>
            <w:r>
              <w:rPr>
                <w:sz w:val="24"/>
                <w:szCs w:val="24"/>
              </w:rPr>
              <w:t>.617</w:t>
            </w:r>
          </w:p>
        </w:tc>
        <w:tc>
          <w:tcPr>
            <w:tcW w:w="370" w:type="pct"/>
            <w:tcBorders>
              <w:top w:val="nil"/>
            </w:tcBorders>
            <w:hideMark/>
          </w:tcPr>
          <w:p w:rsidR="00E3398F" w:rsidRDefault="005E4899">
            <w:pPr>
              <w:spacing w:line="480" w:lineRule="auto"/>
              <w:ind w:firstLine="0"/>
              <w:jc w:val="left"/>
              <w:rPr>
                <w:sz w:val="24"/>
                <w:szCs w:val="24"/>
              </w:rPr>
            </w:pPr>
            <w:r>
              <w:rPr>
                <w:sz w:val="24"/>
                <w:szCs w:val="24"/>
              </w:rPr>
              <w:t>8.01</w:t>
            </w:r>
          </w:p>
        </w:tc>
        <w:tc>
          <w:tcPr>
            <w:tcW w:w="370" w:type="pct"/>
            <w:tcBorders>
              <w:top w:val="nil"/>
            </w:tcBorders>
            <w:hideMark/>
          </w:tcPr>
          <w:p w:rsidR="00E3398F" w:rsidRDefault="005E4899">
            <w:pPr>
              <w:spacing w:line="480" w:lineRule="auto"/>
              <w:ind w:firstLine="0"/>
              <w:jc w:val="left"/>
              <w:rPr>
                <w:sz w:val="24"/>
                <w:szCs w:val="24"/>
              </w:rPr>
            </w:pPr>
            <w:r>
              <w:rPr>
                <w:sz w:val="24"/>
                <w:szCs w:val="24"/>
              </w:rPr>
              <w:t>000</w:t>
            </w:r>
          </w:p>
        </w:tc>
      </w:tr>
    </w:tbl>
    <w:p w:rsidR="00E3398F" w:rsidRDefault="00E3398F">
      <w:pPr>
        <w:rPr>
          <w:b/>
          <w:bCs/>
          <w:color w:val="000000"/>
          <w:sz w:val="24"/>
          <w:szCs w:val="24"/>
        </w:rPr>
      </w:pPr>
    </w:p>
    <w:p w:rsidR="00E3398F" w:rsidRDefault="005E4899">
      <w:pPr>
        <w:ind w:firstLine="0"/>
        <w:rPr>
          <w:color w:val="000000"/>
          <w:sz w:val="24"/>
          <w:szCs w:val="24"/>
        </w:rPr>
      </w:pPr>
      <w:r>
        <w:rPr>
          <w:b/>
          <w:bCs/>
          <w:color w:val="000000"/>
          <w:sz w:val="24"/>
          <w:szCs w:val="24"/>
        </w:rPr>
        <w:t>Interpretation:</w:t>
      </w:r>
    </w:p>
    <w:p w:rsidR="00E3398F" w:rsidRDefault="005E4899">
      <w:pPr>
        <w:numPr>
          <w:ilvl w:val="0"/>
          <w:numId w:val="26"/>
        </w:numPr>
        <w:rPr>
          <w:color w:val="000000"/>
          <w:sz w:val="24"/>
          <w:szCs w:val="24"/>
        </w:rPr>
      </w:pPr>
      <w:r>
        <w:rPr>
          <w:b/>
          <w:bCs/>
          <w:color w:val="000000"/>
          <w:sz w:val="24"/>
          <w:szCs w:val="24"/>
        </w:rPr>
        <w:t>H2 (Alternative) is Accepted:</w:t>
      </w:r>
      <w:r>
        <w:rPr>
          <w:color w:val="000000"/>
          <w:sz w:val="24"/>
          <w:szCs w:val="24"/>
        </w:rPr>
        <w:t> Emotional Intelligence is a significant predictor of adaptability.</w:t>
      </w:r>
    </w:p>
    <w:p w:rsidR="00E3398F" w:rsidRDefault="005E4899">
      <w:pPr>
        <w:numPr>
          <w:ilvl w:val="0"/>
          <w:numId w:val="26"/>
        </w:numPr>
        <w:rPr>
          <w:color w:val="000000"/>
          <w:sz w:val="24"/>
          <w:szCs w:val="24"/>
        </w:rPr>
      </w:pPr>
      <w:r>
        <w:rPr>
          <w:b/>
          <w:bCs/>
          <w:color w:val="000000"/>
          <w:sz w:val="24"/>
          <w:szCs w:val="24"/>
        </w:rPr>
        <w:t>H02 (Null) is Rejected:</w:t>
      </w:r>
      <w:r>
        <w:rPr>
          <w:color w:val="000000"/>
          <w:sz w:val="24"/>
          <w:szCs w:val="24"/>
        </w:rPr>
        <w:t> Emotional Intelligence is not significant predictor of adaptability among college teachers.</w:t>
      </w:r>
    </w:p>
    <w:p w:rsidR="00E3398F" w:rsidRDefault="005E4899">
      <w:pPr>
        <w:numPr>
          <w:ilvl w:val="0"/>
          <w:numId w:val="26"/>
        </w:numPr>
        <w:rPr>
          <w:color w:val="000000"/>
          <w:sz w:val="24"/>
          <w:szCs w:val="24"/>
        </w:rPr>
      </w:pPr>
      <w:r>
        <w:rPr>
          <w:color w:val="000000"/>
          <w:sz w:val="24"/>
          <w:szCs w:val="24"/>
        </w:rPr>
        <w:t>The standardized coefficient (Beta = .617) shows that emotional intelligence has a strong predictive power on adaptability. The R Square value of .381 indicates that emotional intelligence explains approximately </w:t>
      </w:r>
      <w:r>
        <w:rPr>
          <w:b/>
          <w:bCs/>
          <w:color w:val="000000"/>
          <w:sz w:val="24"/>
          <w:szCs w:val="24"/>
        </w:rPr>
        <w:t>38% of the variance</w:t>
      </w:r>
      <w:r>
        <w:rPr>
          <w:color w:val="000000"/>
          <w:sz w:val="24"/>
          <w:szCs w:val="24"/>
        </w:rPr>
        <w:t> in the adaptability of college teachers. The regression equation can be represented as:</w:t>
      </w:r>
    </w:p>
    <w:p w:rsidR="00E3398F" w:rsidRDefault="005E4899">
      <w:pPr>
        <w:numPr>
          <w:ilvl w:val="1"/>
          <w:numId w:val="26"/>
        </w:numPr>
        <w:rPr>
          <w:color w:val="000000"/>
          <w:sz w:val="24"/>
          <w:szCs w:val="24"/>
        </w:rPr>
      </w:pPr>
      <w:r>
        <w:rPr>
          <w:b/>
          <w:bCs/>
          <w:color w:val="000000"/>
          <w:sz w:val="24"/>
          <w:szCs w:val="24"/>
        </w:rPr>
        <w:t>Adaptability = 1.15 + (0.55 x Emotional Intelligence)</w:t>
      </w:r>
    </w:p>
    <w:p w:rsidR="00E3398F" w:rsidRDefault="005E4899">
      <w:pPr>
        <w:numPr>
          <w:ilvl w:val="0"/>
          <w:numId w:val="26"/>
        </w:numPr>
        <w:rPr>
          <w:color w:val="000000"/>
          <w:sz w:val="24"/>
          <w:szCs w:val="24"/>
        </w:rPr>
      </w:pPr>
      <w:r>
        <w:rPr>
          <w:color w:val="000000"/>
          <w:sz w:val="24"/>
          <w:szCs w:val="24"/>
        </w:rPr>
        <w:t>This implies that for every one-unit increase in a teacher's emotional intelligence score, their adaptability score is predicted to increase by 0.55 units.</w:t>
      </w:r>
    </w:p>
    <w:p w:rsidR="00E3398F" w:rsidRPr="000B706A" w:rsidRDefault="005E4899" w:rsidP="000B706A">
      <w:pPr>
        <w:rPr>
          <w:b/>
          <w:sz w:val="24"/>
        </w:rPr>
      </w:pPr>
      <w:r w:rsidRPr="000B706A">
        <w:rPr>
          <w:b/>
          <w:sz w:val="24"/>
        </w:rPr>
        <w:t>Table 4.7</w:t>
      </w:r>
    </w:p>
    <w:p w:rsidR="00E3398F" w:rsidRPr="000B706A" w:rsidRDefault="005E4899" w:rsidP="000B706A">
      <w:pPr>
        <w:rPr>
          <w:b/>
          <w:i/>
          <w:iCs/>
          <w:sz w:val="24"/>
        </w:rPr>
      </w:pPr>
      <w:r w:rsidRPr="000B706A">
        <w:rPr>
          <w:b/>
          <w:i/>
          <w:iCs/>
          <w:sz w:val="24"/>
        </w:rPr>
        <w:lastRenderedPageBreak/>
        <w:t xml:space="preserve">Hypothesis Testing Summary </w:t>
      </w: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A0"/>
      </w:tblPr>
      <w:tblGrid>
        <w:gridCol w:w="3060"/>
        <w:gridCol w:w="1669"/>
        <w:gridCol w:w="2270"/>
        <w:gridCol w:w="1427"/>
        <w:gridCol w:w="1177"/>
      </w:tblGrid>
      <w:tr w:rsidR="00E3398F" w:rsidTr="00F4502F">
        <w:trPr>
          <w:trHeight w:val="1012"/>
          <w:jc w:val="center"/>
        </w:trPr>
        <w:tc>
          <w:tcPr>
            <w:tcW w:w="1593" w:type="pct"/>
            <w:tcBorders>
              <w:bottom w:val="single" w:sz="4" w:space="0" w:color="auto"/>
            </w:tcBorders>
          </w:tcPr>
          <w:p w:rsidR="00E3398F" w:rsidRDefault="005E4899">
            <w:pPr>
              <w:spacing w:line="480" w:lineRule="auto"/>
              <w:ind w:firstLine="0"/>
            </w:pPr>
            <w:r>
              <w:t>Hypothesis</w:t>
            </w:r>
          </w:p>
        </w:tc>
        <w:tc>
          <w:tcPr>
            <w:tcW w:w="869" w:type="pct"/>
            <w:tcBorders>
              <w:bottom w:val="single" w:sz="4" w:space="0" w:color="auto"/>
            </w:tcBorders>
          </w:tcPr>
          <w:p w:rsidR="00E3398F" w:rsidRDefault="005E4899">
            <w:pPr>
              <w:spacing w:line="480" w:lineRule="auto"/>
              <w:ind w:firstLine="0"/>
            </w:pPr>
            <w:r>
              <w:t>Statistical Test</w:t>
            </w:r>
          </w:p>
        </w:tc>
        <w:tc>
          <w:tcPr>
            <w:tcW w:w="1182" w:type="pct"/>
            <w:tcBorders>
              <w:bottom w:val="single" w:sz="4" w:space="0" w:color="auto"/>
            </w:tcBorders>
          </w:tcPr>
          <w:p w:rsidR="00E3398F" w:rsidRDefault="005E4899">
            <w:pPr>
              <w:spacing w:line="480" w:lineRule="auto"/>
              <w:ind w:firstLine="0"/>
            </w:pPr>
            <w:r>
              <w:t>Key Statistics</w:t>
            </w:r>
          </w:p>
        </w:tc>
        <w:tc>
          <w:tcPr>
            <w:tcW w:w="743" w:type="pct"/>
            <w:tcBorders>
              <w:bottom w:val="single" w:sz="4" w:space="0" w:color="auto"/>
            </w:tcBorders>
          </w:tcPr>
          <w:p w:rsidR="00E3398F" w:rsidRDefault="005E4899">
            <w:pPr>
              <w:spacing w:line="480" w:lineRule="auto"/>
              <w:ind w:firstLine="0"/>
            </w:pPr>
            <w:r>
              <w:t>Significance</w:t>
            </w:r>
          </w:p>
        </w:tc>
        <w:tc>
          <w:tcPr>
            <w:tcW w:w="613" w:type="pct"/>
            <w:tcBorders>
              <w:bottom w:val="single" w:sz="4" w:space="0" w:color="auto"/>
            </w:tcBorders>
          </w:tcPr>
          <w:p w:rsidR="00E3398F" w:rsidRDefault="005E4899">
            <w:pPr>
              <w:spacing w:line="480" w:lineRule="auto"/>
              <w:ind w:firstLine="0"/>
            </w:pPr>
            <w:r>
              <w:t>Decision</w:t>
            </w:r>
          </w:p>
        </w:tc>
      </w:tr>
      <w:tr w:rsidR="00E3398F" w:rsidTr="00F4502F">
        <w:trPr>
          <w:trHeight w:val="1012"/>
          <w:jc w:val="center"/>
        </w:trPr>
        <w:tc>
          <w:tcPr>
            <w:tcW w:w="1593" w:type="pct"/>
            <w:tcBorders>
              <w:top w:val="single" w:sz="4" w:space="0" w:color="auto"/>
              <w:bottom w:val="nil"/>
            </w:tcBorders>
          </w:tcPr>
          <w:p w:rsidR="00E3398F" w:rsidRDefault="005E4899">
            <w:pPr>
              <w:spacing w:line="480" w:lineRule="auto"/>
              <w:ind w:firstLine="0"/>
              <w:jc w:val="left"/>
            </w:pPr>
            <w:r>
              <w:t>H01: No relationship between EI &amp; Adaptability</w:t>
            </w:r>
          </w:p>
        </w:tc>
        <w:tc>
          <w:tcPr>
            <w:tcW w:w="869" w:type="pct"/>
            <w:tcBorders>
              <w:top w:val="single" w:sz="4" w:space="0" w:color="auto"/>
              <w:bottom w:val="nil"/>
            </w:tcBorders>
          </w:tcPr>
          <w:p w:rsidR="00E3398F" w:rsidRDefault="005E4899">
            <w:pPr>
              <w:spacing w:line="480" w:lineRule="auto"/>
              <w:ind w:firstLine="0"/>
              <w:jc w:val="left"/>
            </w:pPr>
            <w:r>
              <w:t>Pearson Correlation</w:t>
            </w:r>
          </w:p>
        </w:tc>
        <w:tc>
          <w:tcPr>
            <w:tcW w:w="1182" w:type="pct"/>
            <w:tcBorders>
              <w:top w:val="single" w:sz="4" w:space="0" w:color="auto"/>
              <w:bottom w:val="nil"/>
            </w:tcBorders>
          </w:tcPr>
          <w:p w:rsidR="00E3398F" w:rsidRDefault="005E4899">
            <w:pPr>
              <w:spacing w:line="480" w:lineRule="auto"/>
              <w:ind w:firstLine="0"/>
              <w:jc w:val="left"/>
            </w:pPr>
            <w:r>
              <w:t>r = .617, df = 148</w:t>
            </w:r>
          </w:p>
        </w:tc>
        <w:tc>
          <w:tcPr>
            <w:tcW w:w="743" w:type="pct"/>
            <w:tcBorders>
              <w:top w:val="single" w:sz="4" w:space="0" w:color="auto"/>
              <w:bottom w:val="nil"/>
            </w:tcBorders>
          </w:tcPr>
          <w:p w:rsidR="00E3398F" w:rsidRDefault="005E4899">
            <w:pPr>
              <w:spacing w:line="480" w:lineRule="auto"/>
              <w:ind w:firstLine="0"/>
              <w:jc w:val="left"/>
            </w:pPr>
            <w:r>
              <w:t>p = .000</w:t>
            </w:r>
          </w:p>
        </w:tc>
        <w:tc>
          <w:tcPr>
            <w:tcW w:w="613" w:type="pct"/>
            <w:tcBorders>
              <w:top w:val="single" w:sz="4" w:space="0" w:color="auto"/>
              <w:bottom w:val="nil"/>
            </w:tcBorders>
          </w:tcPr>
          <w:p w:rsidR="00E3398F" w:rsidRDefault="005E4899">
            <w:pPr>
              <w:spacing w:line="480" w:lineRule="auto"/>
              <w:ind w:firstLine="0"/>
              <w:jc w:val="left"/>
              <w:rPr>
                <w:b/>
                <w:bCs/>
              </w:rPr>
            </w:pPr>
            <w:r>
              <w:rPr>
                <w:b/>
                <w:bCs/>
              </w:rPr>
              <w:t>Rejected</w:t>
            </w:r>
          </w:p>
        </w:tc>
      </w:tr>
      <w:tr w:rsidR="00E3398F" w:rsidTr="00F4502F">
        <w:trPr>
          <w:trHeight w:val="1012"/>
          <w:jc w:val="center"/>
        </w:trPr>
        <w:tc>
          <w:tcPr>
            <w:tcW w:w="1593" w:type="pct"/>
            <w:tcBorders>
              <w:top w:val="nil"/>
            </w:tcBorders>
          </w:tcPr>
          <w:p w:rsidR="00E3398F" w:rsidRDefault="005E4899">
            <w:pPr>
              <w:spacing w:line="480" w:lineRule="auto"/>
              <w:ind w:firstLine="0"/>
              <w:jc w:val="left"/>
            </w:pPr>
            <w:r>
              <w:t>H1: Positive relationship between EI &amp; Adaptability</w:t>
            </w:r>
          </w:p>
        </w:tc>
        <w:tc>
          <w:tcPr>
            <w:tcW w:w="869" w:type="pct"/>
            <w:tcBorders>
              <w:top w:val="nil"/>
            </w:tcBorders>
          </w:tcPr>
          <w:p w:rsidR="00E3398F" w:rsidRDefault="005E4899">
            <w:pPr>
              <w:spacing w:line="480" w:lineRule="auto"/>
              <w:ind w:firstLine="0"/>
              <w:jc w:val="left"/>
            </w:pPr>
            <w:r>
              <w:t>Pearson Correlation</w:t>
            </w:r>
          </w:p>
        </w:tc>
        <w:tc>
          <w:tcPr>
            <w:tcW w:w="1182" w:type="pct"/>
            <w:tcBorders>
              <w:top w:val="nil"/>
            </w:tcBorders>
          </w:tcPr>
          <w:p w:rsidR="00E3398F" w:rsidRDefault="005E4899">
            <w:pPr>
              <w:spacing w:line="480" w:lineRule="auto"/>
              <w:ind w:firstLine="0"/>
              <w:jc w:val="left"/>
            </w:pPr>
            <w:r>
              <w:t>r = .617, 95% CI [.522, .712]</w:t>
            </w:r>
          </w:p>
        </w:tc>
        <w:tc>
          <w:tcPr>
            <w:tcW w:w="743" w:type="pct"/>
            <w:tcBorders>
              <w:top w:val="nil"/>
            </w:tcBorders>
          </w:tcPr>
          <w:p w:rsidR="00E3398F" w:rsidRDefault="005E4899">
            <w:pPr>
              <w:spacing w:line="480" w:lineRule="auto"/>
              <w:ind w:firstLine="0"/>
              <w:jc w:val="left"/>
            </w:pPr>
            <w:r>
              <w:t>p = .000</w:t>
            </w:r>
          </w:p>
        </w:tc>
        <w:tc>
          <w:tcPr>
            <w:tcW w:w="613" w:type="pct"/>
            <w:tcBorders>
              <w:top w:val="nil"/>
            </w:tcBorders>
          </w:tcPr>
          <w:p w:rsidR="00E3398F" w:rsidRDefault="005E4899">
            <w:pPr>
              <w:spacing w:line="480" w:lineRule="auto"/>
              <w:ind w:firstLine="0"/>
              <w:jc w:val="left"/>
              <w:rPr>
                <w:b/>
                <w:bCs/>
              </w:rPr>
            </w:pPr>
            <w:r>
              <w:rPr>
                <w:b/>
                <w:bCs/>
              </w:rPr>
              <w:t>Accepted</w:t>
            </w:r>
          </w:p>
        </w:tc>
      </w:tr>
      <w:tr w:rsidR="00E3398F" w:rsidTr="00F4502F">
        <w:trPr>
          <w:trHeight w:val="1030"/>
          <w:jc w:val="center"/>
        </w:trPr>
        <w:tc>
          <w:tcPr>
            <w:tcW w:w="1593" w:type="pct"/>
          </w:tcPr>
          <w:p w:rsidR="00E3398F" w:rsidRDefault="005E4899">
            <w:pPr>
              <w:spacing w:line="480" w:lineRule="auto"/>
              <w:ind w:firstLine="0"/>
              <w:jc w:val="left"/>
            </w:pPr>
            <w:r>
              <w:t>H02: EI does not predict Adaptability</w:t>
            </w:r>
          </w:p>
        </w:tc>
        <w:tc>
          <w:tcPr>
            <w:tcW w:w="869" w:type="pct"/>
          </w:tcPr>
          <w:p w:rsidR="00E3398F" w:rsidRDefault="005E4899">
            <w:pPr>
              <w:spacing w:line="480" w:lineRule="auto"/>
              <w:ind w:firstLine="0"/>
              <w:jc w:val="left"/>
            </w:pPr>
            <w:r>
              <w:t>Linear Regression</w:t>
            </w:r>
          </w:p>
        </w:tc>
        <w:tc>
          <w:tcPr>
            <w:tcW w:w="1182" w:type="pct"/>
          </w:tcPr>
          <w:p w:rsidR="00E3398F" w:rsidRDefault="005E4899">
            <w:pPr>
              <w:spacing w:line="480" w:lineRule="auto"/>
              <w:ind w:firstLine="0"/>
              <w:jc w:val="left"/>
            </w:pPr>
            <w:r>
              <w:t>β = .617, R² = .381, F(1,148) = 64.23</w:t>
            </w:r>
          </w:p>
        </w:tc>
        <w:tc>
          <w:tcPr>
            <w:tcW w:w="743" w:type="pct"/>
          </w:tcPr>
          <w:p w:rsidR="00E3398F" w:rsidRDefault="005E4899">
            <w:pPr>
              <w:spacing w:line="480" w:lineRule="auto"/>
              <w:ind w:firstLine="0"/>
              <w:jc w:val="left"/>
            </w:pPr>
            <w:r>
              <w:t>p = .000</w:t>
            </w:r>
          </w:p>
        </w:tc>
        <w:tc>
          <w:tcPr>
            <w:tcW w:w="613" w:type="pct"/>
          </w:tcPr>
          <w:p w:rsidR="00E3398F" w:rsidRDefault="005E4899">
            <w:pPr>
              <w:spacing w:line="480" w:lineRule="auto"/>
              <w:ind w:firstLine="0"/>
              <w:jc w:val="left"/>
              <w:rPr>
                <w:b/>
                <w:bCs/>
              </w:rPr>
            </w:pPr>
            <w:r>
              <w:rPr>
                <w:b/>
                <w:bCs/>
              </w:rPr>
              <w:t>Rejected</w:t>
            </w:r>
          </w:p>
        </w:tc>
      </w:tr>
      <w:tr w:rsidR="00E3398F" w:rsidTr="00F4502F">
        <w:trPr>
          <w:trHeight w:val="994"/>
          <w:jc w:val="center"/>
        </w:trPr>
        <w:tc>
          <w:tcPr>
            <w:tcW w:w="1593" w:type="pct"/>
          </w:tcPr>
          <w:p w:rsidR="00E3398F" w:rsidRDefault="005E4899">
            <w:pPr>
              <w:spacing w:line="480" w:lineRule="auto"/>
              <w:ind w:firstLine="0"/>
              <w:jc w:val="left"/>
            </w:pPr>
            <w:r>
              <w:t>H2: EI significantly predicts Adaptability</w:t>
            </w:r>
          </w:p>
        </w:tc>
        <w:tc>
          <w:tcPr>
            <w:tcW w:w="869" w:type="pct"/>
          </w:tcPr>
          <w:p w:rsidR="00E3398F" w:rsidRDefault="005E4899">
            <w:pPr>
              <w:spacing w:line="480" w:lineRule="auto"/>
              <w:ind w:firstLine="0"/>
              <w:jc w:val="left"/>
            </w:pPr>
            <w:r>
              <w:t>Linear Regression</w:t>
            </w:r>
          </w:p>
        </w:tc>
        <w:tc>
          <w:tcPr>
            <w:tcW w:w="1182" w:type="pct"/>
          </w:tcPr>
          <w:p w:rsidR="00E3398F" w:rsidRDefault="005E4899">
            <w:pPr>
              <w:spacing w:line="480" w:lineRule="auto"/>
              <w:ind w:firstLine="0"/>
              <w:jc w:val="left"/>
            </w:pPr>
            <w:r>
              <w:t>β = .617, R² = .381, 95% CI [.37, .73]</w:t>
            </w:r>
          </w:p>
        </w:tc>
        <w:tc>
          <w:tcPr>
            <w:tcW w:w="743" w:type="pct"/>
          </w:tcPr>
          <w:p w:rsidR="00E3398F" w:rsidRDefault="005E4899">
            <w:pPr>
              <w:spacing w:line="480" w:lineRule="auto"/>
              <w:ind w:firstLine="0"/>
              <w:jc w:val="left"/>
            </w:pPr>
            <w:r>
              <w:t>p = .000</w:t>
            </w:r>
          </w:p>
        </w:tc>
        <w:tc>
          <w:tcPr>
            <w:tcW w:w="613" w:type="pct"/>
          </w:tcPr>
          <w:p w:rsidR="00E3398F" w:rsidRDefault="005E4899">
            <w:pPr>
              <w:spacing w:line="480" w:lineRule="auto"/>
              <w:ind w:firstLine="0"/>
              <w:jc w:val="left"/>
              <w:rPr>
                <w:b/>
                <w:bCs/>
              </w:rPr>
            </w:pPr>
            <w:r>
              <w:rPr>
                <w:b/>
                <w:bCs/>
              </w:rPr>
              <w:t>Accepted</w:t>
            </w:r>
          </w:p>
        </w:tc>
      </w:tr>
    </w:tbl>
    <w:p w:rsidR="00E3398F" w:rsidRDefault="005E4899">
      <w:pPr>
        <w:ind w:firstLine="0"/>
        <w:rPr>
          <w:color w:val="000000"/>
          <w:sz w:val="24"/>
          <w:szCs w:val="24"/>
        </w:rPr>
      </w:pPr>
      <w:r>
        <w:rPr>
          <w:b/>
          <w:bCs/>
          <w:color w:val="000000"/>
          <w:sz w:val="24"/>
          <w:szCs w:val="24"/>
        </w:rPr>
        <w:t>Interpretation:</w:t>
      </w:r>
    </w:p>
    <w:p w:rsidR="00E3398F" w:rsidRDefault="005E4899">
      <w:pPr>
        <w:ind w:firstLine="0"/>
        <w:rPr>
          <w:b/>
          <w:bCs/>
          <w:color w:val="000000"/>
          <w:sz w:val="24"/>
          <w:szCs w:val="24"/>
        </w:rPr>
      </w:pPr>
      <w:r>
        <w:rPr>
          <w:b/>
          <w:bCs/>
          <w:color w:val="000000"/>
          <w:sz w:val="24"/>
          <w:szCs w:val="24"/>
        </w:rPr>
        <w:t>Relationship Hypothesis (H1 &amp; H01)</w:t>
      </w:r>
    </w:p>
    <w:p w:rsidR="00E3398F" w:rsidRDefault="005E4899">
      <w:pPr>
        <w:numPr>
          <w:ilvl w:val="0"/>
          <w:numId w:val="27"/>
        </w:numPr>
        <w:rPr>
          <w:color w:val="000000"/>
          <w:sz w:val="24"/>
          <w:szCs w:val="24"/>
        </w:rPr>
      </w:pPr>
      <w:r>
        <w:rPr>
          <w:b/>
          <w:bCs/>
          <w:color w:val="000000"/>
          <w:sz w:val="24"/>
          <w:szCs w:val="24"/>
        </w:rPr>
        <w:t>Evidence:</w:t>
      </w:r>
      <w:r>
        <w:rPr>
          <w:color w:val="000000"/>
          <w:sz w:val="24"/>
          <w:szCs w:val="24"/>
        </w:rPr>
        <w:t> Pearson correlation coefficient of </w:t>
      </w:r>
      <w:r>
        <w:rPr>
          <w:b/>
          <w:bCs/>
          <w:color w:val="000000"/>
          <w:sz w:val="24"/>
          <w:szCs w:val="24"/>
        </w:rPr>
        <w:t>r = .617</w:t>
      </w:r>
      <w:r>
        <w:rPr>
          <w:color w:val="000000"/>
          <w:sz w:val="24"/>
          <w:szCs w:val="24"/>
        </w:rPr>
        <w:t>.</w:t>
      </w:r>
    </w:p>
    <w:p w:rsidR="00E3398F" w:rsidRDefault="005E4899">
      <w:pPr>
        <w:numPr>
          <w:ilvl w:val="0"/>
          <w:numId w:val="27"/>
        </w:numPr>
        <w:rPr>
          <w:color w:val="000000"/>
          <w:sz w:val="24"/>
          <w:szCs w:val="24"/>
        </w:rPr>
      </w:pPr>
      <w:r>
        <w:rPr>
          <w:b/>
          <w:bCs/>
          <w:color w:val="000000"/>
          <w:sz w:val="24"/>
          <w:szCs w:val="24"/>
        </w:rPr>
        <w:t>Proof of Significance:</w:t>
      </w:r>
      <w:r>
        <w:rPr>
          <w:color w:val="000000"/>
          <w:sz w:val="24"/>
          <w:szCs w:val="24"/>
        </w:rPr>
        <w:t> The p-value is .000, which is far less than the conventional alpha level of .05. This proves that the observed correlation is not a random occurrence.</w:t>
      </w:r>
    </w:p>
    <w:p w:rsidR="00E3398F" w:rsidRDefault="005E4899">
      <w:pPr>
        <w:numPr>
          <w:ilvl w:val="0"/>
          <w:numId w:val="27"/>
        </w:numPr>
        <w:rPr>
          <w:color w:val="000000"/>
          <w:sz w:val="24"/>
          <w:szCs w:val="24"/>
        </w:rPr>
      </w:pPr>
      <w:r>
        <w:rPr>
          <w:b/>
          <w:bCs/>
          <w:color w:val="000000"/>
          <w:sz w:val="24"/>
          <w:szCs w:val="24"/>
        </w:rPr>
        <w:t>Proof of Positive Relationship:</w:t>
      </w:r>
      <w:r>
        <w:rPr>
          <w:color w:val="000000"/>
          <w:sz w:val="24"/>
          <w:szCs w:val="24"/>
        </w:rPr>
        <w:t> The correlation coefficient is positive (.617), meaning the relationship is not inverse. As one variable increases, the other does too.</w:t>
      </w:r>
    </w:p>
    <w:p w:rsidR="00E3398F" w:rsidRDefault="005E4899">
      <w:pPr>
        <w:numPr>
          <w:ilvl w:val="0"/>
          <w:numId w:val="27"/>
        </w:numPr>
        <w:rPr>
          <w:color w:val="000000"/>
          <w:sz w:val="24"/>
          <w:szCs w:val="24"/>
        </w:rPr>
      </w:pPr>
      <w:r>
        <w:rPr>
          <w:b/>
          <w:bCs/>
          <w:color w:val="000000"/>
          <w:sz w:val="24"/>
          <w:szCs w:val="24"/>
        </w:rPr>
        <w:t>Proof of Reliability:</w:t>
      </w:r>
      <w:r>
        <w:rPr>
          <w:color w:val="000000"/>
          <w:sz w:val="24"/>
          <w:szCs w:val="24"/>
        </w:rPr>
        <w:t> The 95% Confidence Interval (CI) ranges from .522 to .712. Because this interval does not contain zero (0), we can be 95% confident that the true population correlation is positive. This confirms that the relationship is both statistically significant and practically meaningful.</w:t>
      </w:r>
    </w:p>
    <w:p w:rsidR="00E3398F" w:rsidRDefault="005E4899">
      <w:pPr>
        <w:pStyle w:val="ListParagraph1"/>
        <w:tabs>
          <w:tab w:val="left" w:pos="0"/>
        </w:tabs>
        <w:ind w:left="0" w:firstLine="0"/>
        <w:rPr>
          <w:b/>
          <w:bCs/>
          <w:color w:val="000000"/>
          <w:sz w:val="24"/>
          <w:szCs w:val="24"/>
        </w:rPr>
      </w:pPr>
      <w:r>
        <w:rPr>
          <w:b/>
          <w:bCs/>
          <w:color w:val="000000"/>
          <w:sz w:val="24"/>
          <w:szCs w:val="24"/>
        </w:rPr>
        <w:t>Prediction Hypothesis (H2 &amp; H02)</w:t>
      </w:r>
    </w:p>
    <w:p w:rsidR="00E3398F" w:rsidRDefault="00E3398F">
      <w:pPr>
        <w:pStyle w:val="ListParagraph1"/>
        <w:ind w:left="0" w:firstLine="0"/>
        <w:rPr>
          <w:b/>
          <w:bCs/>
          <w:color w:val="000000"/>
          <w:sz w:val="24"/>
          <w:szCs w:val="24"/>
        </w:rPr>
      </w:pPr>
    </w:p>
    <w:p w:rsidR="00E3398F" w:rsidRDefault="005E4899">
      <w:pPr>
        <w:numPr>
          <w:ilvl w:val="0"/>
          <w:numId w:val="29"/>
        </w:numPr>
        <w:rPr>
          <w:color w:val="000000"/>
          <w:sz w:val="24"/>
          <w:szCs w:val="24"/>
        </w:rPr>
      </w:pPr>
      <w:r>
        <w:rPr>
          <w:b/>
          <w:bCs/>
          <w:color w:val="000000"/>
          <w:sz w:val="24"/>
          <w:szCs w:val="24"/>
        </w:rPr>
        <w:lastRenderedPageBreak/>
        <w:t>Evidence:</w:t>
      </w:r>
      <w:r>
        <w:rPr>
          <w:color w:val="000000"/>
          <w:sz w:val="24"/>
          <w:szCs w:val="24"/>
        </w:rPr>
        <w:t> Standardized Beta coefficient (β) of </w:t>
      </w:r>
      <w:r>
        <w:rPr>
          <w:b/>
          <w:bCs/>
          <w:color w:val="000000"/>
          <w:sz w:val="24"/>
          <w:szCs w:val="24"/>
        </w:rPr>
        <w:t>.617</w:t>
      </w:r>
      <w:r>
        <w:rPr>
          <w:color w:val="000000"/>
          <w:sz w:val="24"/>
          <w:szCs w:val="24"/>
        </w:rPr>
        <w:t>, R² of </w:t>
      </w:r>
      <w:r>
        <w:rPr>
          <w:b/>
          <w:bCs/>
          <w:color w:val="000000"/>
          <w:sz w:val="24"/>
          <w:szCs w:val="24"/>
        </w:rPr>
        <w:t>.381</w:t>
      </w:r>
      <w:r>
        <w:rPr>
          <w:color w:val="000000"/>
          <w:sz w:val="24"/>
          <w:szCs w:val="24"/>
        </w:rPr>
        <w:t>, and an F-statistic of </w:t>
      </w:r>
      <w:r>
        <w:rPr>
          <w:b/>
          <w:bCs/>
          <w:color w:val="000000"/>
          <w:sz w:val="24"/>
          <w:szCs w:val="24"/>
        </w:rPr>
        <w:t>64.23</w:t>
      </w:r>
      <w:r>
        <w:rPr>
          <w:color w:val="000000"/>
          <w:sz w:val="24"/>
          <w:szCs w:val="24"/>
        </w:rPr>
        <w:t>.</w:t>
      </w:r>
    </w:p>
    <w:p w:rsidR="00E3398F" w:rsidRDefault="005E4899">
      <w:pPr>
        <w:numPr>
          <w:ilvl w:val="0"/>
          <w:numId w:val="29"/>
        </w:numPr>
        <w:rPr>
          <w:color w:val="000000"/>
          <w:sz w:val="24"/>
          <w:szCs w:val="24"/>
        </w:rPr>
      </w:pPr>
      <w:r>
        <w:rPr>
          <w:b/>
          <w:bCs/>
          <w:color w:val="000000"/>
          <w:sz w:val="24"/>
          <w:szCs w:val="24"/>
        </w:rPr>
        <w:t>Proof of Model Significance:</w:t>
      </w:r>
      <w:r>
        <w:rPr>
          <w:color w:val="000000"/>
          <w:sz w:val="24"/>
          <w:szCs w:val="24"/>
        </w:rPr>
        <w:t> The ANOVA table shows the regression model is highly significant (F = 64.23, p = .000). This proves that the model using Emotional Intelligence to predict Adaptability is much better than just using the mean.</w:t>
      </w:r>
    </w:p>
    <w:p w:rsidR="00E3398F" w:rsidRDefault="005E4899">
      <w:pPr>
        <w:numPr>
          <w:ilvl w:val="0"/>
          <w:numId w:val="29"/>
        </w:numPr>
        <w:rPr>
          <w:color w:val="000000"/>
          <w:sz w:val="24"/>
          <w:szCs w:val="24"/>
        </w:rPr>
      </w:pPr>
      <w:r>
        <w:rPr>
          <w:b/>
          <w:bCs/>
          <w:color w:val="000000"/>
          <w:sz w:val="24"/>
          <w:szCs w:val="24"/>
        </w:rPr>
        <w:t>Proof of Predictive Power:</w:t>
      </w:r>
      <w:r>
        <w:rPr>
          <w:color w:val="000000"/>
          <w:sz w:val="24"/>
          <w:szCs w:val="24"/>
        </w:rPr>
        <w:t> The Beta (β = .617) is significant at p &lt; .001, confirming that the predictor variable (Emotional Intelligence) makes a unique, statistically significant contribution to the model. The 95% CI for the unstandardized coefficient (B) is [.37, .73], which does not contain zero, providing further proof of predictive validity.</w:t>
      </w:r>
    </w:p>
    <w:p w:rsidR="00E3398F" w:rsidRDefault="005E4899">
      <w:pPr>
        <w:numPr>
          <w:ilvl w:val="0"/>
          <w:numId w:val="29"/>
        </w:numPr>
        <w:rPr>
          <w:color w:val="000000"/>
          <w:sz w:val="24"/>
          <w:szCs w:val="24"/>
        </w:rPr>
      </w:pPr>
      <w:r>
        <w:rPr>
          <w:b/>
          <w:bCs/>
          <w:color w:val="000000"/>
          <w:sz w:val="24"/>
          <w:szCs w:val="24"/>
        </w:rPr>
        <w:t>Proof of Explanatory Power:</w:t>
      </w:r>
      <w:r>
        <w:rPr>
          <w:color w:val="000000"/>
          <w:sz w:val="24"/>
          <w:szCs w:val="24"/>
        </w:rPr>
        <w:t> The R² value of .381 means that 38.1% of the changes in teachers' adaptability can be explained by their level of emotional intelligence. This is a substantial proportion, reinforcing the importance of emotional intelligence as a predictor.</w:t>
      </w:r>
    </w:p>
    <w:p w:rsidR="00E3398F" w:rsidRDefault="005E4899" w:rsidP="008943D8">
      <w:pPr>
        <w:pStyle w:val="H5"/>
        <w:ind w:left="0" w:firstLine="0"/>
      </w:pPr>
      <w:bookmarkStart w:id="67" w:name="_Toc235013846"/>
      <w:r>
        <w:t>Summary of Findings</w:t>
      </w:r>
      <w:bookmarkEnd w:id="67"/>
    </w:p>
    <w:p w:rsidR="00E3398F" w:rsidRDefault="005E4899">
      <w:pPr>
        <w:numPr>
          <w:ilvl w:val="0"/>
          <w:numId w:val="30"/>
        </w:numPr>
        <w:rPr>
          <w:color w:val="000000"/>
          <w:sz w:val="24"/>
          <w:szCs w:val="24"/>
        </w:rPr>
      </w:pPr>
      <w:r>
        <w:rPr>
          <w:b/>
          <w:bCs/>
          <w:color w:val="000000"/>
          <w:sz w:val="24"/>
          <w:szCs w:val="24"/>
        </w:rPr>
        <w:t>Reliability:</w:t>
      </w:r>
      <w:r>
        <w:rPr>
          <w:color w:val="000000"/>
          <w:sz w:val="24"/>
          <w:szCs w:val="24"/>
        </w:rPr>
        <w:t> The questionnaire demonstrated good reliability (</w:t>
      </w:r>
      <w:r>
        <w:rPr>
          <w:b/>
          <w:bCs/>
          <w:color w:val="000000"/>
          <w:sz w:val="24"/>
          <w:szCs w:val="24"/>
        </w:rPr>
        <w:t>Cronbach's Alpha = .786</w:t>
      </w:r>
      <w:r>
        <w:rPr>
          <w:color w:val="000000"/>
          <w:sz w:val="24"/>
          <w:szCs w:val="24"/>
        </w:rPr>
        <w:t>), making it a valid tool for this research.</w:t>
      </w:r>
    </w:p>
    <w:p w:rsidR="00E3398F" w:rsidRDefault="005E4899">
      <w:pPr>
        <w:numPr>
          <w:ilvl w:val="0"/>
          <w:numId w:val="30"/>
        </w:numPr>
        <w:rPr>
          <w:color w:val="000000"/>
          <w:sz w:val="24"/>
          <w:szCs w:val="24"/>
        </w:rPr>
      </w:pPr>
      <w:r>
        <w:rPr>
          <w:b/>
          <w:bCs/>
          <w:color w:val="000000"/>
          <w:sz w:val="24"/>
          <w:szCs w:val="24"/>
        </w:rPr>
        <w:t>High Levels of Constructs:</w:t>
      </w:r>
      <w:r>
        <w:rPr>
          <w:color w:val="000000"/>
          <w:sz w:val="24"/>
          <w:szCs w:val="24"/>
        </w:rPr>
        <w:t> College teachers in District Mianwali possess both a high level of emotional intelligence (M=4.21) and a high level of adaptability (M=4.08).</w:t>
      </w:r>
    </w:p>
    <w:p w:rsidR="00E3398F" w:rsidRDefault="005E4899">
      <w:pPr>
        <w:numPr>
          <w:ilvl w:val="0"/>
          <w:numId w:val="30"/>
        </w:numPr>
        <w:rPr>
          <w:color w:val="000000"/>
          <w:sz w:val="24"/>
          <w:szCs w:val="24"/>
        </w:rPr>
      </w:pPr>
      <w:r>
        <w:rPr>
          <w:b/>
          <w:bCs/>
          <w:color w:val="000000"/>
          <w:sz w:val="24"/>
          <w:szCs w:val="24"/>
        </w:rPr>
        <w:t>Strong Positive Relationship:</w:t>
      </w:r>
      <w:r>
        <w:rPr>
          <w:color w:val="000000"/>
          <w:sz w:val="24"/>
          <w:szCs w:val="24"/>
        </w:rPr>
        <w:t> A significant, strong positive correlation (r = .617, p &lt; .001) exists between emotional intelligence and adaptability.</w:t>
      </w:r>
    </w:p>
    <w:p w:rsidR="00E3398F" w:rsidRDefault="005E4899">
      <w:pPr>
        <w:numPr>
          <w:ilvl w:val="0"/>
          <w:numId w:val="30"/>
        </w:numPr>
        <w:rPr>
          <w:color w:val="000000"/>
          <w:sz w:val="24"/>
          <w:szCs w:val="24"/>
        </w:rPr>
      </w:pPr>
      <w:r>
        <w:rPr>
          <w:b/>
          <w:bCs/>
          <w:color w:val="000000"/>
          <w:sz w:val="24"/>
          <w:szCs w:val="24"/>
        </w:rPr>
        <w:t>Significant Predictive Power:</w:t>
      </w:r>
      <w:r>
        <w:rPr>
          <w:color w:val="000000"/>
          <w:sz w:val="24"/>
          <w:szCs w:val="24"/>
        </w:rPr>
        <w:t> Emotional intelligence significantly predicts adaptability, accounting for about 38% of its variation (R² = .381).</w:t>
      </w:r>
    </w:p>
    <w:p w:rsidR="0036476B" w:rsidRDefault="005E4899">
      <w:pPr>
        <w:rPr>
          <w:color w:val="000000"/>
          <w:sz w:val="24"/>
          <w:szCs w:val="24"/>
        </w:rPr>
        <w:sectPr w:rsidR="0036476B" w:rsidSect="002967A2">
          <w:pgSz w:w="11907" w:h="16839" w:code="9"/>
          <w:pgMar w:top="1380" w:right="1080" w:bottom="280" w:left="1440" w:header="720" w:footer="720" w:gutter="0"/>
          <w:cols w:space="720"/>
          <w:docGrid w:linePitch="286"/>
        </w:sectPr>
      </w:pPr>
      <w:r>
        <w:rPr>
          <w:color w:val="000000"/>
          <w:sz w:val="24"/>
          <w:szCs w:val="24"/>
        </w:rPr>
        <w:t xml:space="preserve">These findings robustly support the core premise of the research: emotional intelligence plays a crucial role in enhancing the adaptability of college teachers. The data, collected from the </w:t>
      </w:r>
      <w:r>
        <w:rPr>
          <w:color w:val="000000"/>
          <w:sz w:val="24"/>
          <w:szCs w:val="24"/>
        </w:rPr>
        <w:lastRenderedPageBreak/>
        <w:t xml:space="preserve">150 teachers, is reliable and offers a defendable basis for concluding that fostering emotional intelligence among faculty could be a key strategy for improving their ability to navigate and thrive in a </w:t>
      </w:r>
      <w:r w:rsidR="0036476B">
        <w:rPr>
          <w:color w:val="000000"/>
          <w:sz w:val="24"/>
          <w:szCs w:val="24"/>
        </w:rPr>
        <w:t>dynamic educational environment</w:t>
      </w:r>
    </w:p>
    <w:p w:rsidR="00E3398F" w:rsidRPr="00D80498" w:rsidRDefault="005E4899" w:rsidP="0036476B">
      <w:pPr>
        <w:pStyle w:val="H1"/>
        <w:jc w:val="center"/>
        <w:rPr>
          <w:sz w:val="32"/>
        </w:rPr>
      </w:pPr>
      <w:bookmarkStart w:id="68" w:name="_Toc235013847"/>
      <w:r>
        <w:rPr>
          <w:sz w:val="32"/>
        </w:rPr>
        <w:lastRenderedPageBreak/>
        <w:t>Chapter</w:t>
      </w:r>
      <w:r w:rsidR="00D80498">
        <w:rPr>
          <w:sz w:val="32"/>
        </w:rPr>
        <w:t xml:space="preserve">5: </w:t>
      </w:r>
      <w:r>
        <w:t>Summary of the Research Study</w:t>
      </w:r>
      <w:bookmarkEnd w:id="68"/>
    </w:p>
    <w:p w:rsidR="00E3398F" w:rsidRDefault="005E4899">
      <w:pPr>
        <w:rPr>
          <w:color w:val="000000"/>
          <w:sz w:val="24"/>
          <w:szCs w:val="24"/>
        </w:rPr>
      </w:pPr>
      <w:r>
        <w:rPr>
          <w:color w:val="000000"/>
          <w:sz w:val="24"/>
          <w:szCs w:val="24"/>
        </w:rPr>
        <w:t xml:space="preserve"> The purpose of this study was to investigate how emotional intelligence can improve college teachers' adaptability in District Mianwali. The goal of the study was to find out how much emotional intelligence college teachers had, how much adaptability they had, how emotional intelligence related to adaptability, and how emotional intelligence could predict better adaptability. The study utilized a quantitative survey research methodology. 150 college teachers in District Mianwali's public colleges were surveyed for the data.</w:t>
      </w:r>
    </w:p>
    <w:p w:rsidR="00E3398F" w:rsidRDefault="005E4899">
      <w:pPr>
        <w:rPr>
          <w:color w:val="000000"/>
          <w:sz w:val="24"/>
          <w:szCs w:val="24"/>
        </w:rPr>
      </w:pPr>
      <w:r>
        <w:rPr>
          <w:color w:val="000000"/>
          <w:sz w:val="24"/>
          <w:szCs w:val="24"/>
        </w:rPr>
        <w:t xml:space="preserve"> Emotional intelligence and adaptability were the subjects of a structured questionnaire. Cronbach's Alpha coefficient was used to determine the instrument's reliability, and it showed that the internal consistency was satisfactory. SPSS was used to conduct descriptive and inferential statistical analyses on the collected data. Emotional intelligence and adaptability were measured using descriptive statistics, and the study's hypotheses were tested using Pearson correlation and simple linear regression. </w:t>
      </w:r>
    </w:p>
    <w:p w:rsidR="00E3398F" w:rsidRDefault="005E4899" w:rsidP="0036476B">
      <w:pPr>
        <w:pStyle w:val="H6"/>
        <w:ind w:left="0" w:firstLine="0"/>
      </w:pPr>
      <w:bookmarkStart w:id="69" w:name="_Toc235013848"/>
      <w:r>
        <w:t>The Results of the Study</w:t>
      </w:r>
      <w:bookmarkEnd w:id="69"/>
    </w:p>
    <w:p w:rsidR="00E3398F" w:rsidRDefault="005E4899">
      <w:pPr>
        <w:rPr>
          <w:color w:val="000000"/>
          <w:sz w:val="24"/>
          <w:szCs w:val="24"/>
        </w:rPr>
      </w:pPr>
      <w:r>
        <w:rPr>
          <w:color w:val="000000"/>
          <w:sz w:val="24"/>
          <w:szCs w:val="24"/>
        </w:rPr>
        <w:t xml:space="preserve"> The study's findings showed that college teachers' adaptability is influenced in large part by emotional intelligence. Higher emotional intelligence teachers were better able to adapt to shifting educational requirements and professional challenges. The study also found that teachers' professional effectiveness and adaptability in educational settings are influenced in large part by emotional intelligence. Emotional intelligence and adaptability's positive correlation with one another was also confirmed by the results. It was discovered that teachers with improved emotional comprehension, emotional regulation, and interpersonal skills were more adaptable in their professional roles. </w:t>
      </w:r>
    </w:p>
    <w:p w:rsidR="00E3398F" w:rsidRDefault="005E4899" w:rsidP="0036476B">
      <w:pPr>
        <w:pStyle w:val="H6"/>
        <w:ind w:left="0" w:firstLine="0"/>
      </w:pPr>
      <w:bookmarkStart w:id="70" w:name="_Toc235013849"/>
      <w:r>
        <w:lastRenderedPageBreak/>
        <w:t>The Descriptive Analysis's Findings</w:t>
      </w:r>
      <w:bookmarkEnd w:id="70"/>
    </w:p>
    <w:p w:rsidR="00E3398F" w:rsidRDefault="005E4899">
      <w:pPr>
        <w:rPr>
          <w:color w:val="000000"/>
          <w:sz w:val="24"/>
          <w:szCs w:val="24"/>
        </w:rPr>
      </w:pPr>
      <w:r>
        <w:rPr>
          <w:color w:val="000000"/>
          <w:sz w:val="24"/>
          <w:szCs w:val="24"/>
        </w:rPr>
        <w:t xml:space="preserve"> The following results were obtained through the descriptive analysis: With a mean score of 4.21, the findings demonstrated that college teachers in District Mianwali have a high level of emotional intelligence. With a mean score of 4.08, the results indicated that college teachers exhibit a high level of adaptability. With a Cronbach's Alpha value of.786, the reliability analysis demonstrated that the research instrument was both reliable and internally consistent. In terms of gender, age, academic and professional credentials, as well as teaching experience, the demographic data revealed diversity among respondents. </w:t>
      </w:r>
    </w:p>
    <w:p w:rsidR="00E3398F" w:rsidRDefault="005E4899" w:rsidP="0036476B">
      <w:pPr>
        <w:pStyle w:val="H6"/>
        <w:ind w:left="0" w:firstLine="0"/>
      </w:pPr>
      <w:bookmarkStart w:id="71" w:name="_Toc235013850"/>
      <w:r>
        <w:t>The Inferential Analysis's Findings</w:t>
      </w:r>
      <w:bookmarkEnd w:id="71"/>
    </w:p>
    <w:p w:rsidR="00E3398F" w:rsidRDefault="005E4899">
      <w:pPr>
        <w:rPr>
          <w:color w:val="000000"/>
          <w:sz w:val="24"/>
          <w:szCs w:val="24"/>
        </w:rPr>
      </w:pPr>
      <w:r>
        <w:rPr>
          <w:color w:val="000000"/>
          <w:sz w:val="24"/>
          <w:szCs w:val="24"/>
        </w:rPr>
        <w:t xml:space="preserve"> The following conclusions were drawn from the inferential analysis: Emotional intelligence and adaptability were found to have a statistically significant positive relationship among college teachers (r =.617, p .001). The findings confirmed that teachers with higher emotional intelligence typically exhibit greater adaptability in the workplace. The first null hypothesis, which stated that emotional intelligence and adaptability do not have a significant relationship, was rejected. Emotional intelligence was found to significantly predict adaptability among college teachers in the regression analysis. </w:t>
      </w:r>
    </w:p>
    <w:p w:rsidR="00E3398F" w:rsidRDefault="00E3398F">
      <w:pPr>
        <w:rPr>
          <w:color w:val="000000"/>
          <w:sz w:val="24"/>
          <w:szCs w:val="24"/>
        </w:rPr>
      </w:pPr>
    </w:p>
    <w:p w:rsidR="00E3398F" w:rsidRDefault="005E4899">
      <w:pPr>
        <w:rPr>
          <w:color w:val="000000"/>
          <w:sz w:val="24"/>
          <w:szCs w:val="24"/>
        </w:rPr>
      </w:pPr>
      <w:r>
        <w:rPr>
          <w:color w:val="000000"/>
          <w:sz w:val="24"/>
          <w:szCs w:val="24"/>
        </w:rPr>
        <w:t>Emotional intelligence was found to account for 38.1% of the variance in adaptability, according to the coefficient of determination (R2 =.381). The regression model was found to be statistically significant, indicating that teachers' adaptability is significantly influenced by emotional intelligence. The alternative hypothesis regarding the predictive role of emotional intelligence was accepted, while the second null hypothesis was rejected.</w:t>
      </w:r>
    </w:p>
    <w:p w:rsidR="00E3398F" w:rsidRDefault="00D80498" w:rsidP="0036476B">
      <w:pPr>
        <w:pStyle w:val="H6"/>
        <w:ind w:left="0" w:firstLine="0"/>
      </w:pPr>
      <w:r>
        <w:lastRenderedPageBreak/>
        <w:t xml:space="preserve"> </w:t>
      </w:r>
      <w:bookmarkStart w:id="72" w:name="_Toc235013851"/>
      <w:r>
        <w:t>C</w:t>
      </w:r>
      <w:r w:rsidR="005E4899">
        <w:t>onclusion</w:t>
      </w:r>
      <w:bookmarkEnd w:id="72"/>
      <w:r w:rsidR="005E4899">
        <w:t xml:space="preserve"> </w:t>
      </w:r>
    </w:p>
    <w:p w:rsidR="00E3398F" w:rsidRDefault="005E4899">
      <w:pPr>
        <w:rPr>
          <w:color w:val="000000"/>
          <w:sz w:val="24"/>
          <w:szCs w:val="24"/>
        </w:rPr>
      </w:pPr>
      <w:r>
        <w:rPr>
          <w:color w:val="000000"/>
          <w:sz w:val="24"/>
          <w:szCs w:val="24"/>
        </w:rPr>
        <w:t xml:space="preserve"> In the end According to the study's findings, college teachers in District Mianwali's adaptability is significantly influenced by their level of emotional intelligence. Emotional intelligence (EQ) is a teacher's capacity to adapt to changing classroom environments and professional demands. The study confirmed that emotional intelligence is a significant predictor of adaptive behavior and that there is a significant positive relationship between emotional intelligence and adaptability. According to the findings, teachers with emotional intelligence are better able to effectively manage their emotions, maintain positive relationships, and respond constructively to challenges and changes. Therefore, college teachers should consider emotional intelligence to be an essential personal and professional skill.</w:t>
      </w:r>
    </w:p>
    <w:p w:rsidR="00E3398F" w:rsidRDefault="005E4899" w:rsidP="0036476B">
      <w:pPr>
        <w:pStyle w:val="H6"/>
        <w:ind w:left="0" w:firstLine="0"/>
      </w:pPr>
      <w:bookmarkStart w:id="73" w:name="_Toc235013852"/>
      <w:r>
        <w:t>The Study's Recommended Actions</w:t>
      </w:r>
      <w:bookmarkEnd w:id="73"/>
    </w:p>
    <w:p w:rsidR="00E3398F" w:rsidRDefault="005E4899">
      <w:pPr>
        <w:rPr>
          <w:color w:val="000000"/>
          <w:sz w:val="24"/>
          <w:szCs w:val="24"/>
        </w:rPr>
      </w:pPr>
      <w:r>
        <w:rPr>
          <w:color w:val="000000"/>
          <w:sz w:val="24"/>
          <w:szCs w:val="24"/>
        </w:rPr>
        <w:t xml:space="preserve"> The following suggestions are made in light of the study's findings and conclusions: Emotional intelligence training should be offered on a regular basis by educational institutions to teachers. Emotional regulation, empathy, and communication skills should be the main goals of professional development activities. Teachers' emotional well-being should be bolstered by positive and supportive work environments provided by college administrations.</w:t>
      </w:r>
    </w:p>
    <w:p w:rsidR="00E3398F" w:rsidRDefault="00E3398F">
      <w:pPr>
        <w:rPr>
          <w:color w:val="000000"/>
          <w:sz w:val="24"/>
          <w:szCs w:val="24"/>
        </w:rPr>
      </w:pPr>
    </w:p>
    <w:p w:rsidR="00E3398F" w:rsidRDefault="005E4899">
      <w:pPr>
        <w:rPr>
          <w:color w:val="000000"/>
          <w:sz w:val="24"/>
          <w:szCs w:val="24"/>
        </w:rPr>
      </w:pPr>
      <w:r>
        <w:rPr>
          <w:color w:val="000000"/>
          <w:sz w:val="24"/>
          <w:szCs w:val="24"/>
        </w:rPr>
        <w:t xml:space="preserve"> Teacher education and professional development programs should incorporate emotional intelligence. Teachers should be encouraged to attend seminars and workshops aimed at enhancing emotional competence and adaptability. Emotional intelligence should be taken into account by educational policymakers as a crucial aspect of teacher effectiveness and institutional development. </w:t>
      </w:r>
    </w:p>
    <w:p w:rsidR="00E3398F" w:rsidRDefault="005E4899" w:rsidP="0036476B">
      <w:pPr>
        <w:pStyle w:val="H6"/>
        <w:ind w:left="0" w:firstLine="0"/>
      </w:pPr>
      <w:bookmarkStart w:id="74" w:name="_Toc235013853"/>
      <w:r>
        <w:lastRenderedPageBreak/>
        <w:t>Suggestions for Future Study</w:t>
      </w:r>
      <w:bookmarkEnd w:id="74"/>
    </w:p>
    <w:p w:rsidR="00E3398F" w:rsidRDefault="005E4899">
      <w:pPr>
        <w:rPr>
          <w:color w:val="000000"/>
          <w:sz w:val="24"/>
          <w:szCs w:val="24"/>
        </w:rPr>
      </w:pPr>
      <w:r>
        <w:rPr>
          <w:color w:val="000000"/>
          <w:sz w:val="24"/>
          <w:szCs w:val="24"/>
        </w:rPr>
        <w:t xml:space="preserve"> For aspiring researchers, the following suggestions are made: To compare results from different educational contexts, similar studies could be carried out in additional Pakistani provinces and districts. In order to increase the results' generalizability in subsequent studies, larger samples may be used. Other aspects of adaptability that researchers might investigate include job satisfaction, leadership style, organizational climate, and work motivation. Teachers at universities, colleges, and schools can all participate in comparative studies. To better comprehend the ways in which adaptability in educational settings is influenced by emotional intelligence, qualitative and mixed-method research methods may be utilized. Emotional intelligence training programs may improve teachers' adaptability and professional performance, according to future research.</w:t>
      </w:r>
    </w:p>
    <w:p w:rsidR="00E3398F" w:rsidRDefault="005E4899">
      <w:pPr>
        <w:ind w:firstLine="0"/>
        <w:rPr>
          <w:rFonts w:ascii="Times New Roman Bold" w:eastAsia="Times New Roman Bold" w:hAnsi="Times New Roman Bold" w:cs="Times New Roman Bold"/>
          <w:b/>
          <w:bCs/>
          <w:color w:val="000000"/>
          <w:sz w:val="24"/>
          <w:szCs w:val="24"/>
        </w:rPr>
      </w:pPr>
      <w:r>
        <w:rPr>
          <w:rFonts w:ascii="Times New Roman Bold" w:eastAsia="Times New Roman Bold" w:hAnsi="Times New Roman Bold" w:cs="Times New Roman Bold"/>
          <w:b/>
          <w:bCs/>
          <w:color w:val="000000"/>
          <w:sz w:val="24"/>
          <w:szCs w:val="24"/>
        </w:rPr>
        <w:br w:type="page"/>
      </w:r>
    </w:p>
    <w:p w:rsidR="00E3398F" w:rsidRDefault="005E4899" w:rsidP="00D80498">
      <w:pPr>
        <w:pStyle w:val="H1"/>
      </w:pPr>
      <w:bookmarkStart w:id="75" w:name="_Toc235013854"/>
      <w:r>
        <w:lastRenderedPageBreak/>
        <w:t>References</w:t>
      </w:r>
      <w:bookmarkEnd w:id="75"/>
    </w:p>
    <w:p w:rsidR="00E3398F" w:rsidRDefault="005E4899">
      <w:pPr>
        <w:ind w:left="720" w:hanging="720"/>
        <w:rPr>
          <w:color w:val="000000"/>
        </w:rPr>
      </w:pPr>
      <w:r>
        <w:rPr>
          <w:color w:val="000000"/>
          <w:sz w:val="24"/>
          <w:szCs w:val="24"/>
        </w:rPr>
        <w:t xml:space="preserve">Aarons, G. A., Ehrhart, M. G., Farahnak, L. R., &amp; Hurlburt, M. S. (2015). Leadership and organizational change for implementation (LOCI): a randomized mixed method pilot study of a leadership and organization development intervention for evidence-based practice implementation. </w:t>
      </w:r>
      <w:r>
        <w:rPr>
          <w:rFonts w:ascii="Times New Roman Italics" w:eastAsia="Times New Roman Italics" w:hAnsi="Times New Roman Italics" w:cs="Times New Roman Italics"/>
          <w:i/>
          <w:iCs/>
          <w:color w:val="000000"/>
          <w:sz w:val="24"/>
          <w:szCs w:val="24"/>
        </w:rPr>
        <w:t>Implementation science</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10</w:t>
      </w:r>
      <w:r>
        <w:rPr>
          <w:color w:val="000000"/>
          <w:sz w:val="24"/>
          <w:szCs w:val="24"/>
        </w:rPr>
        <w:t xml:space="preserve">(1), 11. </w:t>
      </w:r>
    </w:p>
    <w:p w:rsidR="00E3398F" w:rsidRDefault="005E4899">
      <w:pPr>
        <w:ind w:left="720" w:hanging="720"/>
        <w:rPr>
          <w:color w:val="000000"/>
        </w:rPr>
      </w:pPr>
      <w:r>
        <w:rPr>
          <w:color w:val="000000"/>
          <w:sz w:val="24"/>
          <w:szCs w:val="24"/>
        </w:rPr>
        <w:t xml:space="preserve">Ahmad, A. (2017). Role of teacher in student’s personality development. </w:t>
      </w:r>
      <w:r>
        <w:rPr>
          <w:rFonts w:ascii="Times New Roman Italics" w:eastAsia="Times New Roman Italics" w:hAnsi="Times New Roman Italics" w:cs="Times New Roman Italics"/>
          <w:i/>
          <w:iCs/>
          <w:color w:val="000000"/>
          <w:sz w:val="24"/>
          <w:szCs w:val="24"/>
        </w:rPr>
        <w:t>Psychology and Behavioral Science International Journal</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w:t>
      </w:r>
      <w:r>
        <w:rPr>
          <w:color w:val="000000"/>
          <w:sz w:val="24"/>
          <w:szCs w:val="24"/>
        </w:rPr>
        <w:t xml:space="preserve">(2), 1-2. </w:t>
      </w:r>
    </w:p>
    <w:p w:rsidR="00E3398F" w:rsidRDefault="005E4899">
      <w:pPr>
        <w:ind w:left="720" w:hanging="720"/>
        <w:rPr>
          <w:color w:val="000000"/>
        </w:rPr>
      </w:pPr>
      <w:r>
        <w:rPr>
          <w:color w:val="000000"/>
          <w:sz w:val="24"/>
          <w:szCs w:val="24"/>
        </w:rPr>
        <w:t xml:space="preserve">Alderman, M. K. (2013). </w:t>
      </w:r>
      <w:r>
        <w:rPr>
          <w:rFonts w:ascii="Times New Roman Italics" w:eastAsia="Times New Roman Italics" w:hAnsi="Times New Roman Italics" w:cs="Times New Roman Italics"/>
          <w:i/>
          <w:iCs/>
          <w:color w:val="000000"/>
          <w:sz w:val="24"/>
          <w:szCs w:val="24"/>
        </w:rPr>
        <w:t>Motivation for achievement: Possibilities for teaching and learning</w:t>
      </w:r>
      <w:r>
        <w:rPr>
          <w:color w:val="000000"/>
          <w:sz w:val="24"/>
          <w:szCs w:val="24"/>
        </w:rPr>
        <w:t xml:space="preserve">. Routledge. </w:t>
      </w:r>
    </w:p>
    <w:p w:rsidR="00E3398F" w:rsidRDefault="005E4899">
      <w:pPr>
        <w:ind w:left="720" w:hanging="720"/>
        <w:rPr>
          <w:color w:val="000000"/>
        </w:rPr>
      </w:pPr>
      <w:r>
        <w:rPr>
          <w:color w:val="000000"/>
          <w:sz w:val="24"/>
          <w:szCs w:val="24"/>
        </w:rPr>
        <w:t xml:space="preserve">Alhamuddin, A., Murniati, A., Surbiyantoro, E., &amp;Mulyani, D. (2021). Developing core competencies for Islamic higher education in Indonesia in the era of industrial revolution 4.0. </w:t>
      </w:r>
      <w:r>
        <w:rPr>
          <w:rFonts w:ascii="Times New Roman Italics" w:eastAsia="Times New Roman Italics" w:hAnsi="Times New Roman Italics" w:cs="Times New Roman Italics"/>
          <w:i/>
          <w:iCs/>
          <w:color w:val="000000"/>
          <w:sz w:val="24"/>
          <w:szCs w:val="24"/>
        </w:rPr>
        <w:t>Jurnal Pendidikan Islam Indonesia</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5</w:t>
      </w:r>
      <w:r>
        <w:rPr>
          <w:color w:val="000000"/>
          <w:sz w:val="24"/>
          <w:szCs w:val="24"/>
        </w:rPr>
        <w:t xml:space="preserve">(2), 136-152. </w:t>
      </w:r>
    </w:p>
    <w:p w:rsidR="00E3398F" w:rsidRDefault="005E4899">
      <w:pPr>
        <w:ind w:left="720" w:hanging="720"/>
        <w:rPr>
          <w:color w:val="000000"/>
        </w:rPr>
      </w:pPr>
      <w:r>
        <w:rPr>
          <w:color w:val="000000"/>
          <w:sz w:val="24"/>
          <w:szCs w:val="24"/>
        </w:rPr>
        <w:t xml:space="preserve">Antonopoulou, H. (2024). The value of emotional intelligence: Self-awareness, self-regulation, motivation, and empathy as key components. </w:t>
      </w:r>
      <w:r>
        <w:rPr>
          <w:rFonts w:ascii="Times New Roman Italics" w:eastAsia="Times New Roman Italics" w:hAnsi="Times New Roman Italics" w:cs="Times New Roman Italics"/>
          <w:i/>
          <w:iCs/>
          <w:color w:val="000000"/>
          <w:sz w:val="24"/>
          <w:szCs w:val="24"/>
        </w:rPr>
        <w:t>Technium Education and Humanities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 78-92. </w:t>
      </w:r>
    </w:p>
    <w:p w:rsidR="00E3398F" w:rsidRDefault="005E4899">
      <w:pPr>
        <w:ind w:left="720" w:hanging="720"/>
        <w:rPr>
          <w:color w:val="000000"/>
        </w:rPr>
      </w:pPr>
      <w:r>
        <w:rPr>
          <w:color w:val="000000"/>
          <w:sz w:val="24"/>
          <w:szCs w:val="24"/>
        </w:rPr>
        <w:t xml:space="preserve">Asbari, M., &amp;Novitasari, D. (2024). Outcome-based education model: Its impact and implications for lecturer creativity and innovation in higher education. </w:t>
      </w:r>
      <w:r>
        <w:rPr>
          <w:rFonts w:ascii="Times New Roman Italics" w:eastAsia="Times New Roman Italics" w:hAnsi="Times New Roman Italics" w:cs="Times New Roman Italics"/>
          <w:i/>
          <w:iCs/>
          <w:color w:val="000000"/>
          <w:sz w:val="24"/>
          <w:szCs w:val="24"/>
        </w:rPr>
        <w:t>International Journal of Social and Management Studies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5</w:t>
      </w:r>
      <w:r>
        <w:rPr>
          <w:color w:val="000000"/>
          <w:sz w:val="24"/>
          <w:szCs w:val="24"/>
        </w:rPr>
        <w:t xml:space="preserve">(5), 22-31. </w:t>
      </w:r>
    </w:p>
    <w:p w:rsidR="00E3398F" w:rsidRDefault="005E4899">
      <w:pPr>
        <w:ind w:left="720" w:hanging="720"/>
        <w:rPr>
          <w:color w:val="000000"/>
        </w:rPr>
      </w:pPr>
      <w:r>
        <w:rPr>
          <w:color w:val="000000"/>
          <w:sz w:val="24"/>
          <w:szCs w:val="24"/>
        </w:rPr>
        <w:t xml:space="preserve">Augusto-Landa, J. M., Pulido-Martos, M., &amp; Lopez-Zafra, E. (2011). Does perceived emotional intelligence and optimism/pessimism predict psychological well-being? </w:t>
      </w:r>
      <w:r>
        <w:rPr>
          <w:rFonts w:ascii="Times New Roman Italics" w:eastAsia="Times New Roman Italics" w:hAnsi="Times New Roman Italics" w:cs="Times New Roman Italics"/>
          <w:i/>
          <w:iCs/>
          <w:color w:val="000000"/>
          <w:sz w:val="24"/>
          <w:szCs w:val="24"/>
        </w:rPr>
        <w:t>Journal of Happiness Studies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12</w:t>
      </w:r>
      <w:r>
        <w:rPr>
          <w:color w:val="000000"/>
          <w:sz w:val="24"/>
          <w:szCs w:val="24"/>
        </w:rPr>
        <w:t xml:space="preserve">(3), 463-474. </w:t>
      </w:r>
    </w:p>
    <w:p w:rsidR="00E3398F" w:rsidRDefault="005E4899">
      <w:pPr>
        <w:ind w:left="720" w:hanging="720"/>
        <w:rPr>
          <w:color w:val="000000"/>
        </w:rPr>
      </w:pPr>
      <w:r>
        <w:rPr>
          <w:color w:val="000000"/>
          <w:sz w:val="24"/>
          <w:szCs w:val="24"/>
        </w:rPr>
        <w:t xml:space="preserve">Aulia, I. N. (2022). Innovative Learning Strategies; Analysis of Study Books Using the PAILKEM Approach by Hamzah B. Uno. </w:t>
      </w:r>
      <w:r>
        <w:rPr>
          <w:rFonts w:ascii="Times New Roman Italics" w:eastAsia="Times New Roman Italics" w:hAnsi="Times New Roman Italics" w:cs="Times New Roman Italics"/>
          <w:i/>
          <w:iCs/>
          <w:color w:val="000000"/>
          <w:sz w:val="24"/>
          <w:szCs w:val="24"/>
        </w:rPr>
        <w:t>LECTURES: Journal of Islamic and Education Studies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w:t>
      </w:r>
      <w:r>
        <w:rPr>
          <w:color w:val="000000"/>
          <w:sz w:val="24"/>
          <w:szCs w:val="24"/>
        </w:rPr>
        <w:t xml:space="preserve">(1), 25-31. </w:t>
      </w:r>
    </w:p>
    <w:p w:rsidR="00E3398F" w:rsidRDefault="005E4899">
      <w:pPr>
        <w:ind w:left="720" w:hanging="720"/>
        <w:rPr>
          <w:color w:val="000000"/>
        </w:rPr>
      </w:pPr>
      <w:r>
        <w:rPr>
          <w:color w:val="000000"/>
          <w:sz w:val="24"/>
          <w:szCs w:val="24"/>
        </w:rPr>
        <w:lastRenderedPageBreak/>
        <w:t xml:space="preserve">Bamberg, M. (1997). Language, concepts and emotions: The role of language in the construction of emotions. </w:t>
      </w:r>
      <w:r>
        <w:rPr>
          <w:rFonts w:ascii="Times New Roman Italics" w:eastAsia="Times New Roman Italics" w:hAnsi="Times New Roman Italics" w:cs="Times New Roman Italics"/>
          <w:i/>
          <w:iCs/>
          <w:color w:val="000000"/>
          <w:sz w:val="24"/>
          <w:szCs w:val="24"/>
        </w:rPr>
        <w:t>Language sciences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19</w:t>
      </w:r>
      <w:r>
        <w:rPr>
          <w:color w:val="000000"/>
          <w:sz w:val="24"/>
          <w:szCs w:val="24"/>
        </w:rPr>
        <w:t xml:space="preserve">(4), 309-340. </w:t>
      </w:r>
    </w:p>
    <w:p w:rsidR="00E3398F" w:rsidRDefault="005E4899">
      <w:pPr>
        <w:ind w:left="720" w:hanging="720"/>
        <w:rPr>
          <w:color w:val="000000"/>
        </w:rPr>
      </w:pPr>
      <w:r>
        <w:rPr>
          <w:color w:val="000000"/>
          <w:sz w:val="24"/>
          <w:szCs w:val="24"/>
        </w:rPr>
        <w:t xml:space="preserve">Bar-On, R. (2006). The Bar-On model of emotional-social intelligence (ESI). </w:t>
      </w:r>
      <w:r>
        <w:rPr>
          <w:rFonts w:ascii="Times New Roman Italics" w:eastAsia="Times New Roman Italics" w:hAnsi="Times New Roman Italics" w:cs="Times New Roman Italics"/>
          <w:i/>
          <w:iCs/>
          <w:color w:val="000000"/>
          <w:sz w:val="24"/>
          <w:szCs w:val="24"/>
        </w:rPr>
        <w:t>Psicothema</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18</w:t>
      </w:r>
      <w:r>
        <w:rPr>
          <w:color w:val="000000"/>
          <w:sz w:val="24"/>
          <w:szCs w:val="24"/>
        </w:rPr>
        <w:t xml:space="preserve">, 13-25. </w:t>
      </w:r>
    </w:p>
    <w:p w:rsidR="00E3398F" w:rsidRDefault="005E4899">
      <w:pPr>
        <w:ind w:left="720" w:hanging="720"/>
        <w:rPr>
          <w:color w:val="000000"/>
        </w:rPr>
      </w:pPr>
      <w:r>
        <w:rPr>
          <w:color w:val="000000"/>
          <w:sz w:val="24"/>
          <w:szCs w:val="24"/>
        </w:rPr>
        <w:t xml:space="preserve">Bar-On, R. (2007). The Bar-On model of emotional intelligence: A valid, robust and applicable EI model. </w:t>
      </w:r>
      <w:r>
        <w:rPr>
          <w:rFonts w:ascii="Times New Roman Italics" w:eastAsia="Times New Roman Italics" w:hAnsi="Times New Roman Italics" w:cs="Times New Roman Italics"/>
          <w:i/>
          <w:iCs/>
          <w:color w:val="000000"/>
          <w:sz w:val="24"/>
          <w:szCs w:val="24"/>
        </w:rPr>
        <w:t>Organisations and People</w:t>
      </w:r>
      <w:r>
        <w:rPr>
          <w:color w:val="000000"/>
          <w:sz w:val="24"/>
          <w:szCs w:val="24"/>
        </w:rPr>
        <w:t xml:space="preserve">. </w:t>
      </w:r>
    </w:p>
    <w:p w:rsidR="00E3398F" w:rsidRDefault="005E4899">
      <w:pPr>
        <w:ind w:left="720" w:hanging="720"/>
        <w:rPr>
          <w:color w:val="000000"/>
        </w:rPr>
      </w:pPr>
      <w:r>
        <w:rPr>
          <w:color w:val="000000"/>
          <w:sz w:val="24"/>
          <w:szCs w:val="24"/>
        </w:rPr>
        <w:t xml:space="preserve">Barrett, D. J. (2006). Strong communication skills a must for today’s leaders. </w:t>
      </w:r>
      <w:r>
        <w:rPr>
          <w:rFonts w:ascii="Times New Roman Italics" w:eastAsia="Times New Roman Italics" w:hAnsi="Times New Roman Italics" w:cs="Times New Roman Italics"/>
          <w:i/>
          <w:iCs/>
          <w:color w:val="000000"/>
          <w:sz w:val="24"/>
          <w:szCs w:val="24"/>
        </w:rPr>
        <w:t>Handbook of business strategy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7</w:t>
      </w:r>
      <w:r>
        <w:rPr>
          <w:color w:val="000000"/>
          <w:sz w:val="24"/>
          <w:szCs w:val="24"/>
        </w:rPr>
        <w:t xml:space="preserve">(1), 385-390. </w:t>
      </w:r>
    </w:p>
    <w:p w:rsidR="00E3398F" w:rsidRDefault="005E4899">
      <w:pPr>
        <w:ind w:left="720" w:hanging="720"/>
        <w:rPr>
          <w:color w:val="000000"/>
        </w:rPr>
      </w:pPr>
      <w:r>
        <w:rPr>
          <w:color w:val="000000"/>
          <w:sz w:val="24"/>
          <w:szCs w:val="24"/>
        </w:rPr>
        <w:t xml:space="preserve">BlooM, D. (2005). Raising the pressure: Globalization and the need for higher education reform. </w:t>
      </w:r>
      <w:r>
        <w:rPr>
          <w:rFonts w:ascii="Times New Roman Italics" w:eastAsia="Times New Roman Italics" w:hAnsi="Times New Roman Italics" w:cs="Times New Roman Italics"/>
          <w:i/>
          <w:iCs/>
          <w:color w:val="000000"/>
          <w:sz w:val="24"/>
          <w:szCs w:val="24"/>
        </w:rPr>
        <w:t>Creating Knowledge: Strengthening Nations: The Changing Role of Higher Education, University of Toronto Press, Toronto</w:t>
      </w:r>
      <w:r>
        <w:rPr>
          <w:color w:val="000000"/>
          <w:sz w:val="24"/>
          <w:szCs w:val="24"/>
        </w:rPr>
        <w:t xml:space="preserve">, 21-41. </w:t>
      </w:r>
    </w:p>
    <w:p w:rsidR="00E3398F" w:rsidRDefault="005E4899">
      <w:pPr>
        <w:ind w:left="720" w:hanging="720"/>
        <w:rPr>
          <w:color w:val="000000"/>
        </w:rPr>
      </w:pPr>
      <w:r>
        <w:rPr>
          <w:color w:val="000000"/>
          <w:sz w:val="24"/>
          <w:szCs w:val="24"/>
        </w:rPr>
        <w:t xml:space="preserve">Brackett, M. A., Lopes, P. N., Ivcevic, Z., Mayer, J. D., &amp; Salovey, P. (2004). Integrating emotion and cognition: The role of emotional intelligence. In </w:t>
      </w:r>
      <w:r>
        <w:rPr>
          <w:rFonts w:ascii="Times New Roman Italics" w:eastAsia="Times New Roman Italics" w:hAnsi="Times New Roman Italics" w:cs="Times New Roman Italics"/>
          <w:i/>
          <w:iCs/>
          <w:color w:val="000000"/>
          <w:sz w:val="24"/>
          <w:szCs w:val="24"/>
        </w:rPr>
        <w:t>Motivation, Emotion, and Cognition</w:t>
      </w:r>
      <w:r>
        <w:rPr>
          <w:color w:val="000000"/>
          <w:sz w:val="24"/>
          <w:szCs w:val="24"/>
        </w:rPr>
        <w:t xml:space="preserve"> (pp. 189-208). Routledge. </w:t>
      </w:r>
    </w:p>
    <w:p w:rsidR="00E3398F" w:rsidRDefault="005E4899">
      <w:pPr>
        <w:ind w:left="720" w:hanging="720"/>
        <w:rPr>
          <w:color w:val="000000"/>
        </w:rPr>
      </w:pPr>
      <w:r>
        <w:rPr>
          <w:color w:val="000000"/>
          <w:sz w:val="24"/>
          <w:szCs w:val="24"/>
        </w:rPr>
        <w:t xml:space="preserve">Bușu, A.-F. (2020). Emotional intelligence as a type of cognitive ability. </w:t>
      </w:r>
      <w:r>
        <w:rPr>
          <w:rFonts w:ascii="Times New Roman Italics" w:eastAsia="Times New Roman Italics" w:hAnsi="Times New Roman Italics" w:cs="Times New Roman Italics"/>
          <w:i/>
          <w:iCs/>
          <w:color w:val="000000"/>
          <w:sz w:val="24"/>
          <w:szCs w:val="24"/>
        </w:rPr>
        <w:t>Revista de ȘtiințePolitice. Revue des Sciences Politiques</w:t>
      </w:r>
      <w:r>
        <w:rPr>
          <w:color w:val="000000"/>
          <w:sz w:val="24"/>
          <w:szCs w:val="24"/>
        </w:rPr>
        <w:t xml:space="preserve">(66), 204-215. </w:t>
      </w:r>
    </w:p>
    <w:p w:rsidR="00E3398F" w:rsidRDefault="005E4899">
      <w:pPr>
        <w:ind w:left="720" w:hanging="720"/>
        <w:rPr>
          <w:color w:val="000000"/>
        </w:rPr>
      </w:pPr>
      <w:r>
        <w:rPr>
          <w:color w:val="000000"/>
          <w:sz w:val="24"/>
          <w:szCs w:val="24"/>
        </w:rPr>
        <w:t xml:space="preserve">Caruso, D. R., Salovey, P., Brackett, M., &amp; Mayer, J. D. (2015). The ability model of emotional intelligence. </w:t>
      </w:r>
      <w:r>
        <w:rPr>
          <w:rFonts w:ascii="Times New Roman Italics" w:eastAsia="Times New Roman Italics" w:hAnsi="Times New Roman Italics" w:cs="Times New Roman Italics"/>
          <w:i/>
          <w:iCs/>
          <w:color w:val="000000"/>
          <w:sz w:val="24"/>
          <w:szCs w:val="24"/>
        </w:rPr>
        <w:t>Positive psychology in practice: Promoting human flourishing in work, health, education, and everyday life</w:t>
      </w:r>
      <w:r>
        <w:rPr>
          <w:color w:val="000000"/>
          <w:sz w:val="24"/>
          <w:szCs w:val="24"/>
        </w:rPr>
        <w:t xml:space="preserve">, 543-558. </w:t>
      </w:r>
    </w:p>
    <w:p w:rsidR="00E3398F" w:rsidRDefault="005E4899">
      <w:pPr>
        <w:ind w:left="720" w:hanging="720"/>
        <w:rPr>
          <w:color w:val="000000"/>
        </w:rPr>
      </w:pPr>
      <w:r>
        <w:rPr>
          <w:color w:val="000000"/>
          <w:sz w:val="24"/>
          <w:szCs w:val="24"/>
        </w:rPr>
        <w:t xml:space="preserve">Castro, R. (2019). Blended learning in higher education: Trends and capabilities. </w:t>
      </w:r>
      <w:r>
        <w:rPr>
          <w:rFonts w:ascii="Times New Roman Italics" w:eastAsia="Times New Roman Italics" w:hAnsi="Times New Roman Italics" w:cs="Times New Roman Italics"/>
          <w:i/>
          <w:iCs/>
          <w:color w:val="000000"/>
          <w:sz w:val="24"/>
          <w:szCs w:val="24"/>
        </w:rPr>
        <w:t>Education and information technologies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24</w:t>
      </w:r>
      <w:r>
        <w:rPr>
          <w:color w:val="000000"/>
          <w:sz w:val="24"/>
          <w:szCs w:val="24"/>
        </w:rPr>
        <w:t xml:space="preserve">(4), 2523-2546. </w:t>
      </w:r>
    </w:p>
    <w:p w:rsidR="00E3398F" w:rsidRDefault="005E4899">
      <w:pPr>
        <w:ind w:left="720" w:hanging="720"/>
        <w:rPr>
          <w:color w:val="000000"/>
        </w:rPr>
      </w:pPr>
      <w:r>
        <w:rPr>
          <w:color w:val="000000"/>
          <w:sz w:val="24"/>
          <w:szCs w:val="24"/>
        </w:rPr>
        <w:t xml:space="preserve">Collie, R. J., Shapka, J. D., &amp; Perry, N. E. (2012). School climate and social–emotional learning: Predicting teacher stress, job satisfaction, and teaching efficacy. </w:t>
      </w:r>
      <w:r>
        <w:rPr>
          <w:rFonts w:ascii="Times New Roman Italics" w:eastAsia="Times New Roman Italics" w:hAnsi="Times New Roman Italics" w:cs="Times New Roman Italics"/>
          <w:i/>
          <w:iCs/>
          <w:color w:val="000000"/>
          <w:sz w:val="24"/>
          <w:szCs w:val="24"/>
        </w:rPr>
        <w:t>Journal of educational psychology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104</w:t>
      </w:r>
      <w:r>
        <w:rPr>
          <w:color w:val="000000"/>
          <w:sz w:val="24"/>
          <w:szCs w:val="24"/>
        </w:rPr>
        <w:t xml:space="preserve">(4), 1189. </w:t>
      </w:r>
    </w:p>
    <w:p w:rsidR="00E3398F" w:rsidRDefault="005E4899">
      <w:pPr>
        <w:ind w:left="720" w:hanging="720"/>
        <w:rPr>
          <w:color w:val="000000"/>
        </w:rPr>
      </w:pPr>
      <w:r>
        <w:rPr>
          <w:color w:val="000000"/>
          <w:sz w:val="24"/>
          <w:szCs w:val="24"/>
        </w:rPr>
        <w:lastRenderedPageBreak/>
        <w:t xml:space="preserve">D’Amico, A., Geraci, A., &amp; Tarantino, C. (2020). The relationship between perceived emotional intelligence, work engagement, job satisfaction, and burnout in Italian school teachers: An exploratory study. </w:t>
      </w:r>
      <w:r>
        <w:rPr>
          <w:rFonts w:ascii="Times New Roman Italics" w:eastAsia="Times New Roman Italics" w:hAnsi="Times New Roman Italics" w:cs="Times New Roman Italics"/>
          <w:i/>
          <w:iCs/>
          <w:color w:val="000000"/>
          <w:sz w:val="24"/>
          <w:szCs w:val="24"/>
        </w:rPr>
        <w:t>Psihologijsketeme</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29</w:t>
      </w:r>
      <w:r>
        <w:rPr>
          <w:color w:val="000000"/>
          <w:sz w:val="24"/>
          <w:szCs w:val="24"/>
        </w:rPr>
        <w:t xml:space="preserve">(1), 63-84. </w:t>
      </w:r>
    </w:p>
    <w:p w:rsidR="00E3398F" w:rsidRDefault="005E4899">
      <w:pPr>
        <w:ind w:left="720" w:hanging="720"/>
        <w:rPr>
          <w:color w:val="000000"/>
        </w:rPr>
      </w:pPr>
      <w:r>
        <w:rPr>
          <w:color w:val="000000"/>
          <w:sz w:val="24"/>
          <w:szCs w:val="24"/>
        </w:rPr>
        <w:t xml:space="preserve">da Silva, T. M. H. R. (2025). Teaching With Adaptability. </w:t>
      </w:r>
      <w:r>
        <w:rPr>
          <w:rFonts w:ascii="Times New Roman Italics" w:eastAsia="Times New Roman Italics" w:hAnsi="Times New Roman Italics" w:cs="Times New Roman Italics"/>
          <w:i/>
          <w:iCs/>
          <w:color w:val="000000"/>
          <w:sz w:val="24"/>
          <w:szCs w:val="24"/>
        </w:rPr>
        <w:t>Holistic Approaches to Teacher Development: Leadership, Pedagogical Practices, and Cognitive Insights: Leadership, Pedagogical Practices, and Cognitive Insights</w:t>
      </w:r>
      <w:r>
        <w:rPr>
          <w:color w:val="000000"/>
          <w:sz w:val="24"/>
          <w:szCs w:val="24"/>
        </w:rPr>
        <w:t xml:space="preserve">, 205. </w:t>
      </w:r>
    </w:p>
    <w:p w:rsidR="00E3398F" w:rsidRDefault="005E4899">
      <w:pPr>
        <w:ind w:left="720" w:hanging="720"/>
        <w:rPr>
          <w:color w:val="000000"/>
        </w:rPr>
      </w:pPr>
      <w:r>
        <w:rPr>
          <w:color w:val="000000"/>
          <w:sz w:val="24"/>
          <w:szCs w:val="24"/>
        </w:rPr>
        <w:t xml:space="preserve">Elfenbein, H. A., &amp; MacCann, C. (2017). A closer look at ability emotional intelligence (EI): What are its component parts, and how do they relate to each other? </w:t>
      </w:r>
      <w:r>
        <w:rPr>
          <w:rFonts w:ascii="Times New Roman Italics" w:eastAsia="Times New Roman Italics" w:hAnsi="Times New Roman Italics" w:cs="Times New Roman Italics"/>
          <w:i/>
          <w:iCs/>
          <w:color w:val="000000"/>
          <w:sz w:val="24"/>
          <w:szCs w:val="24"/>
        </w:rPr>
        <w:t>Social and Personality Psychology Compass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11</w:t>
      </w:r>
      <w:r>
        <w:rPr>
          <w:color w:val="000000"/>
          <w:sz w:val="24"/>
          <w:szCs w:val="24"/>
        </w:rPr>
        <w:t xml:space="preserve">(7), e12324. </w:t>
      </w:r>
    </w:p>
    <w:p w:rsidR="00E3398F" w:rsidRDefault="005E4899">
      <w:pPr>
        <w:ind w:left="720" w:hanging="720"/>
        <w:rPr>
          <w:color w:val="000000"/>
        </w:rPr>
      </w:pPr>
      <w:r>
        <w:rPr>
          <w:color w:val="000000"/>
          <w:sz w:val="24"/>
          <w:szCs w:val="24"/>
        </w:rPr>
        <w:t xml:space="preserve">Fatima, A. (2024). THE IMPORTANCE OF PRINCIPALS'LEADERSHIP STYLES IN CREATING TEACHERS'JOB SATISFACTION: A STUDY OF PRIVATE PRIMARY SCHOOLS IN KARACHI. </w:t>
      </w:r>
    </w:p>
    <w:p w:rsidR="00E3398F" w:rsidRDefault="005E4899">
      <w:pPr>
        <w:ind w:left="720" w:hanging="720"/>
        <w:rPr>
          <w:color w:val="000000"/>
        </w:rPr>
      </w:pPr>
      <w:r>
        <w:rPr>
          <w:color w:val="000000"/>
          <w:sz w:val="24"/>
          <w:szCs w:val="24"/>
        </w:rPr>
        <w:t xml:space="preserve">Fatima, H., &amp; Mohsin, N. (2025). The Role of Emotional Intelligence in English Teachers’ Decision-Making: Implications for Effective Classroom Management. </w:t>
      </w:r>
      <w:r>
        <w:rPr>
          <w:rFonts w:ascii="Times New Roman Italics" w:eastAsia="Times New Roman Italics" w:hAnsi="Times New Roman Italics" w:cs="Times New Roman Italics"/>
          <w:i/>
          <w:iCs/>
          <w:color w:val="000000"/>
          <w:sz w:val="24"/>
          <w:szCs w:val="24"/>
        </w:rPr>
        <w:t>Scholar Insight Journal</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w:t>
      </w:r>
      <w:r>
        <w:rPr>
          <w:color w:val="000000"/>
          <w:sz w:val="24"/>
          <w:szCs w:val="24"/>
        </w:rPr>
        <w:t xml:space="preserve">(3), 1-14. </w:t>
      </w:r>
    </w:p>
    <w:p w:rsidR="00E3398F" w:rsidRDefault="005E4899">
      <w:pPr>
        <w:ind w:left="720" w:hanging="720"/>
        <w:rPr>
          <w:color w:val="000000"/>
        </w:rPr>
      </w:pPr>
      <w:r>
        <w:rPr>
          <w:color w:val="000000"/>
          <w:sz w:val="24"/>
          <w:szCs w:val="24"/>
        </w:rPr>
        <w:t xml:space="preserve">Ghosh, S. (2024). The Concept of Self in Interpersonal Communication. </w:t>
      </w:r>
      <w:r>
        <w:rPr>
          <w:rFonts w:ascii="Times New Roman Italics" w:eastAsia="Times New Roman Italics" w:hAnsi="Times New Roman Italics" w:cs="Times New Roman Italics"/>
          <w:i/>
          <w:iCs/>
          <w:color w:val="000000"/>
          <w:sz w:val="24"/>
          <w:szCs w:val="24"/>
        </w:rPr>
        <w:t>International Journal of Research Culture Society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(3), 2456-6683. </w:t>
      </w:r>
    </w:p>
    <w:p w:rsidR="00E3398F" w:rsidRDefault="005E4899">
      <w:pPr>
        <w:ind w:left="720" w:hanging="720"/>
        <w:rPr>
          <w:color w:val="000000"/>
        </w:rPr>
      </w:pPr>
      <w:r>
        <w:rPr>
          <w:color w:val="000000"/>
          <w:sz w:val="24"/>
          <w:szCs w:val="24"/>
        </w:rPr>
        <w:t xml:space="preserve">Goleman, D. (2001). Emotional intelligence: Issues in paradigm building. </w:t>
      </w:r>
      <w:r>
        <w:rPr>
          <w:rFonts w:ascii="Times New Roman Italics" w:eastAsia="Times New Roman Italics" w:hAnsi="Times New Roman Italics" w:cs="Times New Roman Italics"/>
          <w:i/>
          <w:iCs/>
          <w:color w:val="000000"/>
          <w:sz w:val="24"/>
          <w:szCs w:val="24"/>
        </w:rPr>
        <w:t>The emotionally intelligent workplace</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13</w:t>
      </w:r>
      <w:r>
        <w:rPr>
          <w:color w:val="000000"/>
          <w:sz w:val="24"/>
          <w:szCs w:val="24"/>
        </w:rPr>
        <w:t xml:space="preserve">(26), 1-13. </w:t>
      </w:r>
    </w:p>
    <w:p w:rsidR="00E3398F" w:rsidRDefault="005E4899">
      <w:pPr>
        <w:ind w:left="720" w:hanging="720"/>
        <w:rPr>
          <w:color w:val="000000"/>
        </w:rPr>
      </w:pPr>
      <w:r>
        <w:rPr>
          <w:color w:val="000000"/>
          <w:sz w:val="24"/>
          <w:szCs w:val="24"/>
        </w:rPr>
        <w:t xml:space="preserve">Goleman, D., Boyatzis, R. E., &amp; McKee, A. (2013). </w:t>
      </w:r>
      <w:r>
        <w:rPr>
          <w:rFonts w:ascii="Times New Roman Italics" w:eastAsia="Times New Roman Italics" w:hAnsi="Times New Roman Italics" w:cs="Times New Roman Italics"/>
          <w:i/>
          <w:iCs/>
          <w:color w:val="000000"/>
          <w:sz w:val="24"/>
          <w:szCs w:val="24"/>
        </w:rPr>
        <w:t>Primal leadership: Unleashing the power of emotional intelligence</w:t>
      </w:r>
      <w:r>
        <w:rPr>
          <w:color w:val="000000"/>
          <w:sz w:val="24"/>
          <w:szCs w:val="24"/>
        </w:rPr>
        <w:t xml:space="preserve">. Harvard Business Press. </w:t>
      </w:r>
    </w:p>
    <w:p w:rsidR="00E3398F" w:rsidRDefault="005E4899">
      <w:pPr>
        <w:ind w:left="720" w:hanging="720"/>
        <w:rPr>
          <w:color w:val="000000"/>
        </w:rPr>
      </w:pPr>
      <w:r>
        <w:rPr>
          <w:color w:val="000000"/>
          <w:sz w:val="24"/>
          <w:szCs w:val="24"/>
        </w:rPr>
        <w:t xml:space="preserve">Iqbal, Z., Hussain, I. A., Wadood, A., Khan, R., &amp; Mufti, F. N. (2021). Status of Higher Education in Pakistan: Underlying issues and prospective strategies for improvement. </w:t>
      </w:r>
      <w:r>
        <w:rPr>
          <w:rFonts w:ascii="Times New Roman Italics" w:eastAsia="Times New Roman Italics" w:hAnsi="Times New Roman Italics" w:cs="Times New Roman Italics"/>
          <w:i/>
          <w:iCs/>
          <w:color w:val="000000"/>
          <w:sz w:val="24"/>
          <w:szCs w:val="24"/>
        </w:rPr>
        <w:t>Multicultural Education</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7</w:t>
      </w:r>
      <w:r>
        <w:rPr>
          <w:color w:val="000000"/>
          <w:sz w:val="24"/>
          <w:szCs w:val="24"/>
        </w:rPr>
        <w:t xml:space="preserve">(6), 201-209. </w:t>
      </w:r>
    </w:p>
    <w:p w:rsidR="00E3398F" w:rsidRDefault="005E4899">
      <w:pPr>
        <w:ind w:left="720" w:hanging="720"/>
        <w:rPr>
          <w:color w:val="000000"/>
        </w:rPr>
      </w:pPr>
      <w:r>
        <w:rPr>
          <w:color w:val="000000"/>
          <w:sz w:val="24"/>
          <w:szCs w:val="24"/>
        </w:rPr>
        <w:lastRenderedPageBreak/>
        <w:t xml:space="preserve">Jena, M. K., &amp; Barad, S. (2024). Professional development of secondary school teachers: Adapting to 21st century educational paradigms. </w:t>
      </w:r>
      <w:r>
        <w:rPr>
          <w:rFonts w:ascii="Times New Roman Italics" w:eastAsia="Times New Roman Italics" w:hAnsi="Times New Roman Italics" w:cs="Times New Roman Italics"/>
          <w:i/>
          <w:iCs/>
          <w:color w:val="000000"/>
          <w:sz w:val="24"/>
          <w:szCs w:val="24"/>
        </w:rPr>
        <w:t>International Journal of Scientific Research in Modern Science and Technology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w:t>
      </w:r>
      <w:r>
        <w:rPr>
          <w:color w:val="000000"/>
          <w:sz w:val="24"/>
          <w:szCs w:val="24"/>
        </w:rPr>
        <w:t xml:space="preserve">(1), 27-33. </w:t>
      </w:r>
    </w:p>
    <w:p w:rsidR="00E3398F" w:rsidRDefault="005E4899">
      <w:pPr>
        <w:ind w:left="720" w:hanging="720"/>
        <w:rPr>
          <w:color w:val="000000"/>
        </w:rPr>
      </w:pPr>
      <w:r>
        <w:rPr>
          <w:color w:val="000000"/>
          <w:sz w:val="24"/>
          <w:szCs w:val="24"/>
        </w:rPr>
        <w:t xml:space="preserve">Johnson, W. B., &amp; Griffin, K. A. (2024). </w:t>
      </w:r>
      <w:r>
        <w:rPr>
          <w:rFonts w:ascii="Times New Roman Italics" w:eastAsia="Times New Roman Italics" w:hAnsi="Times New Roman Italics" w:cs="Times New Roman Italics"/>
          <w:i/>
          <w:iCs/>
          <w:color w:val="000000"/>
          <w:sz w:val="24"/>
          <w:szCs w:val="24"/>
        </w:rPr>
        <w:t>On being a mentor: A guide for higher education faculty</w:t>
      </w:r>
      <w:r>
        <w:rPr>
          <w:color w:val="000000"/>
          <w:sz w:val="24"/>
          <w:szCs w:val="24"/>
        </w:rPr>
        <w:t xml:space="preserve">. Routledge. </w:t>
      </w:r>
    </w:p>
    <w:p w:rsidR="00E3398F" w:rsidRDefault="005E4899">
      <w:pPr>
        <w:ind w:left="720" w:hanging="720"/>
        <w:rPr>
          <w:color w:val="000000"/>
        </w:rPr>
      </w:pPr>
      <w:r>
        <w:rPr>
          <w:color w:val="000000"/>
          <w:sz w:val="24"/>
          <w:szCs w:val="24"/>
        </w:rPr>
        <w:t xml:space="preserve">Jung, H. S., &amp; Yoon, H. H. (2016). Why is employees’ emotional intelligence important? The effects of EI on stress-coping styles and job satisfaction in the hospitality industry. </w:t>
      </w:r>
      <w:r>
        <w:rPr>
          <w:rFonts w:ascii="Times New Roman Italics" w:eastAsia="Times New Roman Italics" w:hAnsi="Times New Roman Italics" w:cs="Times New Roman Italics"/>
          <w:i/>
          <w:iCs/>
          <w:color w:val="000000"/>
          <w:sz w:val="24"/>
          <w:szCs w:val="24"/>
        </w:rPr>
        <w:t>International Journal of Contemporary Hospitality Management</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28</w:t>
      </w:r>
      <w:r>
        <w:rPr>
          <w:color w:val="000000"/>
          <w:sz w:val="24"/>
          <w:szCs w:val="24"/>
        </w:rPr>
        <w:t xml:space="preserve">(8), 1649-1675. </w:t>
      </w:r>
    </w:p>
    <w:p w:rsidR="00E3398F" w:rsidRDefault="005E4899">
      <w:pPr>
        <w:ind w:left="720" w:hanging="720"/>
        <w:rPr>
          <w:color w:val="000000"/>
        </w:rPr>
      </w:pPr>
      <w:r>
        <w:rPr>
          <w:color w:val="000000"/>
          <w:sz w:val="24"/>
          <w:szCs w:val="24"/>
        </w:rPr>
        <w:t xml:space="preserve">Kakarla, U. (2025). Emotional intelligence in interpersonal communication. </w:t>
      </w:r>
      <w:r>
        <w:rPr>
          <w:rFonts w:ascii="Times New Roman Italics" w:eastAsia="Times New Roman Italics" w:hAnsi="Times New Roman Italics" w:cs="Times New Roman Italics"/>
          <w:i/>
          <w:iCs/>
          <w:color w:val="000000"/>
          <w:sz w:val="24"/>
          <w:szCs w:val="24"/>
        </w:rPr>
        <w:t>International Journal of Innovative Scientific Research</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w:t>
      </w:r>
      <w:r>
        <w:rPr>
          <w:color w:val="000000"/>
          <w:sz w:val="24"/>
          <w:szCs w:val="24"/>
        </w:rPr>
        <w:t xml:space="preserve">(1), 111-121. </w:t>
      </w:r>
    </w:p>
    <w:p w:rsidR="00E3398F" w:rsidRDefault="005E4899">
      <w:pPr>
        <w:ind w:left="720" w:hanging="720"/>
        <w:rPr>
          <w:color w:val="000000"/>
        </w:rPr>
      </w:pPr>
      <w:r>
        <w:rPr>
          <w:color w:val="000000"/>
          <w:sz w:val="24"/>
          <w:szCs w:val="24"/>
        </w:rPr>
        <w:t xml:space="preserve">Kanbur, O., &amp;Kirikkaleli, N. O. (2023). Interaction between teachers’ emotional intelligence and classroom management. </w:t>
      </w:r>
      <w:r>
        <w:rPr>
          <w:rFonts w:ascii="Times New Roman Italics" w:eastAsia="Times New Roman Italics" w:hAnsi="Times New Roman Italics" w:cs="Times New Roman Italics"/>
          <w:i/>
          <w:iCs/>
          <w:color w:val="000000"/>
          <w:sz w:val="24"/>
          <w:szCs w:val="24"/>
        </w:rPr>
        <w:t>Perspectives in Education</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41</w:t>
      </w:r>
      <w:r>
        <w:rPr>
          <w:color w:val="000000"/>
          <w:sz w:val="24"/>
          <w:szCs w:val="24"/>
        </w:rPr>
        <w:t xml:space="preserve">(2), 3-15. </w:t>
      </w:r>
    </w:p>
    <w:p w:rsidR="00E3398F" w:rsidRDefault="005E4899">
      <w:pPr>
        <w:ind w:left="720" w:hanging="720"/>
        <w:rPr>
          <w:color w:val="000000"/>
        </w:rPr>
      </w:pPr>
      <w:r>
        <w:rPr>
          <w:color w:val="000000"/>
          <w:sz w:val="24"/>
          <w:szCs w:val="24"/>
        </w:rPr>
        <w:t xml:space="preserve">Kanesan, P., &amp; Fauzan, N. (2019). Models of emotional intelligence: A review. </w:t>
      </w:r>
      <w:r>
        <w:rPr>
          <w:rFonts w:ascii="Times New Roman Italics" w:eastAsia="Times New Roman Italics" w:hAnsi="Times New Roman Italics" w:cs="Times New Roman Italics"/>
          <w:i/>
          <w:iCs/>
          <w:color w:val="000000"/>
          <w:sz w:val="24"/>
          <w:szCs w:val="24"/>
        </w:rPr>
        <w:t>e-Bangi</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16</w:t>
      </w:r>
      <w:r>
        <w:rPr>
          <w:color w:val="000000"/>
          <w:sz w:val="24"/>
          <w:szCs w:val="24"/>
        </w:rPr>
        <w:t xml:space="preserve">, 1-9. </w:t>
      </w:r>
    </w:p>
    <w:p w:rsidR="00E3398F" w:rsidRDefault="005E4899">
      <w:pPr>
        <w:ind w:left="720" w:hanging="720"/>
        <w:rPr>
          <w:color w:val="000000"/>
        </w:rPr>
      </w:pPr>
      <w:r>
        <w:rPr>
          <w:color w:val="000000"/>
          <w:sz w:val="24"/>
          <w:szCs w:val="24"/>
        </w:rPr>
        <w:t xml:space="preserve">Keo, V., Hak, C., Lan, B., Khong, R., Neang, S., &amp;Hoeurn, S. (2025). Implementing outcome-based education in higher education: Challenges and benefits. </w:t>
      </w:r>
      <w:r>
        <w:rPr>
          <w:rFonts w:ascii="Times New Roman Italics" w:eastAsia="Times New Roman Italics" w:hAnsi="Times New Roman Italics" w:cs="Times New Roman Italics"/>
          <w:i/>
          <w:iCs/>
          <w:color w:val="000000"/>
          <w:sz w:val="24"/>
          <w:szCs w:val="24"/>
        </w:rPr>
        <w:t>International Journal of Educational and Psychological Sciences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w:t>
      </w:r>
      <w:r>
        <w:rPr>
          <w:color w:val="000000"/>
          <w:sz w:val="24"/>
          <w:szCs w:val="24"/>
        </w:rPr>
        <w:t xml:space="preserve">(5), 511-530. </w:t>
      </w:r>
    </w:p>
    <w:p w:rsidR="00E3398F" w:rsidRDefault="005E4899">
      <w:pPr>
        <w:ind w:left="720" w:hanging="720"/>
        <w:rPr>
          <w:color w:val="000000"/>
        </w:rPr>
      </w:pPr>
      <w:r>
        <w:rPr>
          <w:color w:val="000000"/>
          <w:sz w:val="24"/>
          <w:szCs w:val="24"/>
        </w:rPr>
        <w:t xml:space="preserve">Kirkwood, A., &amp; Price, L. (2006). Adaptation for a changing environment: Developing learning and teaching with information and communication technologies. </w:t>
      </w:r>
      <w:r>
        <w:rPr>
          <w:rFonts w:ascii="Times New Roman Italics" w:eastAsia="Times New Roman Italics" w:hAnsi="Times New Roman Italics" w:cs="Times New Roman Italics"/>
          <w:i/>
          <w:iCs/>
          <w:color w:val="000000"/>
          <w:sz w:val="24"/>
          <w:szCs w:val="24"/>
        </w:rPr>
        <w:t>International Review of Research in Open and Distributed Learning</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7</w:t>
      </w:r>
      <w:r>
        <w:rPr>
          <w:color w:val="000000"/>
          <w:sz w:val="24"/>
          <w:szCs w:val="24"/>
        </w:rPr>
        <w:t xml:space="preserve">(2), 1-14. </w:t>
      </w:r>
    </w:p>
    <w:p w:rsidR="00E3398F" w:rsidRDefault="005E4899">
      <w:pPr>
        <w:ind w:left="720" w:hanging="720"/>
        <w:rPr>
          <w:color w:val="000000"/>
        </w:rPr>
      </w:pPr>
      <w:r>
        <w:rPr>
          <w:color w:val="000000"/>
          <w:sz w:val="24"/>
          <w:szCs w:val="24"/>
        </w:rPr>
        <w:t xml:space="preserve">Leon, R.-D., &amp; Tănăsescu, R.-I. (2018). Emotional Intelligence and Occupational Stress in Romanian Organizations. </w:t>
      </w:r>
      <w:r>
        <w:rPr>
          <w:rFonts w:ascii="Times New Roman Italics" w:eastAsia="Times New Roman Italics" w:hAnsi="Times New Roman Italics" w:cs="Times New Roman Italics"/>
          <w:i/>
          <w:iCs/>
          <w:color w:val="000000"/>
          <w:sz w:val="24"/>
          <w:szCs w:val="24"/>
        </w:rPr>
        <w:t>Management Dynamics in the Knowledge Economy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6</w:t>
      </w:r>
      <w:r>
        <w:rPr>
          <w:color w:val="000000"/>
          <w:sz w:val="24"/>
          <w:szCs w:val="24"/>
        </w:rPr>
        <w:t xml:space="preserve">(1). </w:t>
      </w:r>
    </w:p>
    <w:p w:rsidR="00E3398F" w:rsidRDefault="005E4899">
      <w:pPr>
        <w:ind w:left="720" w:hanging="720"/>
        <w:rPr>
          <w:color w:val="000000"/>
        </w:rPr>
      </w:pPr>
      <w:r>
        <w:rPr>
          <w:color w:val="000000"/>
          <w:sz w:val="24"/>
          <w:szCs w:val="24"/>
        </w:rPr>
        <w:t xml:space="preserve">Levin, H. (2015). The importance of adaptability for the 21st century. </w:t>
      </w:r>
      <w:r>
        <w:rPr>
          <w:rFonts w:ascii="Times New Roman Italics" w:eastAsia="Times New Roman Italics" w:hAnsi="Times New Roman Italics" w:cs="Times New Roman Italics"/>
          <w:i/>
          <w:iCs/>
          <w:color w:val="000000"/>
          <w:sz w:val="24"/>
          <w:szCs w:val="24"/>
        </w:rPr>
        <w:t>Society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52</w:t>
      </w:r>
      <w:r>
        <w:rPr>
          <w:color w:val="000000"/>
          <w:sz w:val="24"/>
          <w:szCs w:val="24"/>
        </w:rPr>
        <w:t xml:space="preserve">(2), 136-141. </w:t>
      </w:r>
    </w:p>
    <w:p w:rsidR="00E3398F" w:rsidRDefault="005E4899">
      <w:pPr>
        <w:ind w:left="720" w:hanging="720"/>
        <w:rPr>
          <w:color w:val="000000"/>
        </w:rPr>
      </w:pPr>
      <w:r>
        <w:rPr>
          <w:color w:val="000000"/>
          <w:sz w:val="24"/>
          <w:szCs w:val="24"/>
        </w:rPr>
        <w:lastRenderedPageBreak/>
        <w:t xml:space="preserve">Lopes, P. N., Côté, S., &amp; Salovey, P. (2013). An ability model of emotional intelligence: Implications for assessment and training. In </w:t>
      </w:r>
      <w:r>
        <w:rPr>
          <w:rFonts w:ascii="Times New Roman Italics" w:eastAsia="Times New Roman Italics" w:hAnsi="Times New Roman Italics" w:cs="Times New Roman Italics"/>
          <w:i/>
          <w:iCs/>
          <w:color w:val="000000"/>
          <w:sz w:val="24"/>
          <w:szCs w:val="24"/>
        </w:rPr>
        <w:t>Linking emotional intelligence and performance at work</w:t>
      </w:r>
      <w:r>
        <w:rPr>
          <w:color w:val="000000"/>
          <w:sz w:val="24"/>
          <w:szCs w:val="24"/>
        </w:rPr>
        <w:t xml:space="preserve"> (pp. 53-80). Psychology Press. </w:t>
      </w:r>
    </w:p>
    <w:p w:rsidR="00E3398F" w:rsidRDefault="005E4899">
      <w:pPr>
        <w:ind w:left="720" w:hanging="720"/>
        <w:rPr>
          <w:color w:val="000000"/>
        </w:rPr>
      </w:pPr>
      <w:r>
        <w:rPr>
          <w:color w:val="000000"/>
          <w:sz w:val="24"/>
          <w:szCs w:val="24"/>
        </w:rPr>
        <w:t xml:space="preserve">Mallillin, L. L. D. (2021). Teacher theory and adaptable model: an application to teaching profession. </w:t>
      </w:r>
      <w:r>
        <w:rPr>
          <w:rFonts w:ascii="Times New Roman Italics" w:eastAsia="Times New Roman Italics" w:hAnsi="Times New Roman Italics" w:cs="Times New Roman Italics"/>
          <w:i/>
          <w:iCs/>
          <w:color w:val="000000"/>
          <w:sz w:val="24"/>
          <w:szCs w:val="24"/>
        </w:rPr>
        <w:t>European Journal of Education Studies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(12). </w:t>
      </w:r>
    </w:p>
    <w:p w:rsidR="00E3398F" w:rsidRDefault="005E4899">
      <w:pPr>
        <w:ind w:left="720" w:hanging="720"/>
        <w:rPr>
          <w:color w:val="000000"/>
        </w:rPr>
      </w:pPr>
      <w:r>
        <w:rPr>
          <w:color w:val="000000"/>
          <w:sz w:val="24"/>
          <w:szCs w:val="24"/>
        </w:rPr>
        <w:t xml:space="preserve">Mardiah, M. (2024). The Correlation between Teaching-Learning Process and Teacher Competency Assessments. </w:t>
      </w:r>
      <w:r>
        <w:rPr>
          <w:rFonts w:ascii="Times New Roman Italics" w:eastAsia="Times New Roman Italics" w:hAnsi="Times New Roman Italics" w:cs="Times New Roman Italics"/>
          <w:i/>
          <w:iCs/>
          <w:color w:val="000000"/>
          <w:sz w:val="24"/>
          <w:szCs w:val="24"/>
        </w:rPr>
        <w:t>Harmoni Pendidikan: JurnalIlmu Pendidikan</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w:t>
      </w:r>
      <w:r>
        <w:rPr>
          <w:color w:val="000000"/>
          <w:sz w:val="24"/>
          <w:szCs w:val="24"/>
        </w:rPr>
        <w:t xml:space="preserve">(2), 255-279. </w:t>
      </w:r>
    </w:p>
    <w:p w:rsidR="00E3398F" w:rsidRDefault="005E4899">
      <w:pPr>
        <w:ind w:left="720" w:hanging="720"/>
        <w:rPr>
          <w:color w:val="000000"/>
        </w:rPr>
      </w:pPr>
      <w:r>
        <w:rPr>
          <w:color w:val="000000"/>
          <w:sz w:val="24"/>
          <w:szCs w:val="24"/>
        </w:rPr>
        <w:t xml:space="preserve">Markey, K., O’Brien, B., Kouta, C., Okantey, C., &amp; O’Donnell, C. (2021). Embracing classroom cultural diversity: Innovations for nurturing inclusive intercultural learning and culturally responsive teaching. </w:t>
      </w:r>
      <w:r>
        <w:rPr>
          <w:rFonts w:ascii="Times New Roman Italics" w:eastAsia="Times New Roman Italics" w:hAnsi="Times New Roman Italics" w:cs="Times New Roman Italics"/>
          <w:i/>
          <w:iCs/>
          <w:color w:val="000000"/>
          <w:sz w:val="24"/>
          <w:szCs w:val="24"/>
        </w:rPr>
        <w:t>Teaching and Learning in Nursing</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16</w:t>
      </w:r>
      <w:r>
        <w:rPr>
          <w:color w:val="000000"/>
          <w:sz w:val="24"/>
          <w:szCs w:val="24"/>
        </w:rPr>
        <w:t xml:space="preserve">(3), 258-262. </w:t>
      </w:r>
    </w:p>
    <w:p w:rsidR="00E3398F" w:rsidRDefault="005E4899">
      <w:pPr>
        <w:ind w:left="720" w:hanging="720"/>
        <w:rPr>
          <w:color w:val="000000"/>
        </w:rPr>
      </w:pPr>
      <w:r>
        <w:rPr>
          <w:color w:val="000000"/>
          <w:sz w:val="24"/>
          <w:szCs w:val="24"/>
        </w:rPr>
        <w:t xml:space="preserve">Martin, A. J., Nejad, H., Colmar, S., &amp; Liem, G. A. D. (2012). Adaptability: Conceptual and empirical perspectives on responses to change, novelty and uncertainty. </w:t>
      </w:r>
      <w:r>
        <w:rPr>
          <w:rFonts w:ascii="Times New Roman Italics" w:eastAsia="Times New Roman Italics" w:hAnsi="Times New Roman Italics" w:cs="Times New Roman Italics"/>
          <w:i/>
          <w:iCs/>
          <w:color w:val="000000"/>
          <w:sz w:val="24"/>
          <w:szCs w:val="24"/>
        </w:rPr>
        <w:t>Australian Journal of Guidance and Counselling</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22</w:t>
      </w:r>
      <w:r>
        <w:rPr>
          <w:color w:val="000000"/>
          <w:sz w:val="24"/>
          <w:szCs w:val="24"/>
        </w:rPr>
        <w:t xml:space="preserve">(1), 58-81. </w:t>
      </w:r>
    </w:p>
    <w:p w:rsidR="00E3398F" w:rsidRDefault="005E4899">
      <w:pPr>
        <w:ind w:left="720" w:hanging="720"/>
        <w:rPr>
          <w:color w:val="000000"/>
        </w:rPr>
      </w:pPr>
      <w:r>
        <w:rPr>
          <w:color w:val="000000"/>
          <w:sz w:val="24"/>
          <w:szCs w:val="24"/>
        </w:rPr>
        <w:t xml:space="preserve">Mayang, N. R. (2025). The relationship between emotional intelligence and student adaptability. </w:t>
      </w:r>
      <w:r>
        <w:rPr>
          <w:rFonts w:ascii="Times New Roman Italics" w:eastAsia="Times New Roman Italics" w:hAnsi="Times New Roman Italics" w:cs="Times New Roman Italics"/>
          <w:i/>
          <w:iCs/>
          <w:color w:val="000000"/>
          <w:sz w:val="24"/>
          <w:szCs w:val="24"/>
        </w:rPr>
        <w:t>Educational Praxis Journal</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w:t>
      </w:r>
      <w:r>
        <w:rPr>
          <w:color w:val="000000"/>
          <w:sz w:val="24"/>
          <w:szCs w:val="24"/>
        </w:rPr>
        <w:t xml:space="preserve">(1), 36-46. </w:t>
      </w:r>
    </w:p>
    <w:p w:rsidR="00E3398F" w:rsidRDefault="005E4899">
      <w:pPr>
        <w:ind w:left="720" w:hanging="720"/>
        <w:rPr>
          <w:color w:val="000000"/>
        </w:rPr>
      </w:pPr>
      <w:r>
        <w:rPr>
          <w:color w:val="000000"/>
          <w:sz w:val="24"/>
          <w:szCs w:val="24"/>
        </w:rPr>
        <w:t xml:space="preserve">Mayer, J. D., Caruso, D. R., &amp; Salovey, P. (2016). The ability model of emotional intelligence: Principles and updates. </w:t>
      </w:r>
      <w:r>
        <w:rPr>
          <w:rFonts w:ascii="Times New Roman Italics" w:eastAsia="Times New Roman Italics" w:hAnsi="Times New Roman Italics" w:cs="Times New Roman Italics"/>
          <w:i/>
          <w:iCs/>
          <w:color w:val="000000"/>
          <w:sz w:val="24"/>
          <w:szCs w:val="24"/>
        </w:rPr>
        <w:t>Emotion review</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(4), 290-300. </w:t>
      </w:r>
    </w:p>
    <w:p w:rsidR="00E3398F" w:rsidRDefault="005E4899">
      <w:pPr>
        <w:ind w:left="720" w:hanging="720"/>
        <w:rPr>
          <w:color w:val="000000"/>
        </w:rPr>
      </w:pPr>
      <w:r>
        <w:rPr>
          <w:color w:val="000000"/>
          <w:sz w:val="24"/>
          <w:szCs w:val="24"/>
        </w:rPr>
        <w:t xml:space="preserve">Mukokoma, M. M. N. (2020). Emotional Intelligence and Intrinsic Motivation in Job Performance. </w:t>
      </w:r>
      <w:r>
        <w:rPr>
          <w:rFonts w:ascii="Times New Roman Italics" w:eastAsia="Times New Roman Italics" w:hAnsi="Times New Roman Italics" w:cs="Times New Roman Italics"/>
          <w:i/>
          <w:iCs/>
          <w:color w:val="000000"/>
          <w:sz w:val="24"/>
          <w:szCs w:val="24"/>
        </w:rPr>
        <w:t>International Journal of Management Studies and Social Science Research</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w:t>
      </w:r>
      <w:r>
        <w:rPr>
          <w:color w:val="000000"/>
          <w:sz w:val="24"/>
          <w:szCs w:val="24"/>
        </w:rPr>
        <w:t xml:space="preserve">(4), 1-12. </w:t>
      </w:r>
    </w:p>
    <w:p w:rsidR="00E3398F" w:rsidRDefault="005E4899">
      <w:pPr>
        <w:ind w:left="720" w:hanging="720"/>
        <w:rPr>
          <w:color w:val="000000"/>
        </w:rPr>
      </w:pPr>
      <w:r>
        <w:rPr>
          <w:color w:val="000000"/>
          <w:sz w:val="24"/>
          <w:szCs w:val="24"/>
        </w:rPr>
        <w:t xml:space="preserve">Nazim, F. (2016). Principals' Transformational and Transactional Leadership Style and Job Satisfaction of College Teachers. </w:t>
      </w:r>
      <w:r>
        <w:rPr>
          <w:rFonts w:ascii="Times New Roman Italics" w:eastAsia="Times New Roman Italics" w:hAnsi="Times New Roman Italics" w:cs="Times New Roman Italics"/>
          <w:i/>
          <w:iCs/>
          <w:color w:val="000000"/>
          <w:sz w:val="24"/>
          <w:szCs w:val="24"/>
        </w:rPr>
        <w:t>Journal of Education and Practice</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7</w:t>
      </w:r>
      <w:r>
        <w:rPr>
          <w:color w:val="000000"/>
          <w:sz w:val="24"/>
          <w:szCs w:val="24"/>
        </w:rPr>
        <w:t xml:space="preserve">(34), 18-22. </w:t>
      </w:r>
    </w:p>
    <w:p w:rsidR="00E3398F" w:rsidRDefault="005E4899">
      <w:pPr>
        <w:ind w:left="720" w:hanging="720"/>
        <w:rPr>
          <w:color w:val="000000"/>
        </w:rPr>
      </w:pPr>
      <w:r>
        <w:rPr>
          <w:color w:val="000000"/>
          <w:sz w:val="24"/>
          <w:szCs w:val="24"/>
        </w:rPr>
        <w:t xml:space="preserve">Neamtu, D. M. (2015). Education, the economic development pillar. </w:t>
      </w:r>
      <w:r>
        <w:rPr>
          <w:rFonts w:ascii="Times New Roman Italics" w:eastAsia="Times New Roman Italics" w:hAnsi="Times New Roman Italics" w:cs="Times New Roman Italics"/>
          <w:i/>
          <w:iCs/>
          <w:color w:val="000000"/>
          <w:sz w:val="24"/>
          <w:szCs w:val="24"/>
        </w:rPr>
        <w:t>Procedia-Social and Behavioral Sciences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180</w:t>
      </w:r>
      <w:r>
        <w:rPr>
          <w:color w:val="000000"/>
          <w:sz w:val="24"/>
          <w:szCs w:val="24"/>
        </w:rPr>
        <w:t xml:space="preserve">, 413-420. </w:t>
      </w:r>
    </w:p>
    <w:p w:rsidR="00E3398F" w:rsidRDefault="005E4899">
      <w:pPr>
        <w:ind w:left="720" w:hanging="720"/>
        <w:rPr>
          <w:color w:val="000000"/>
        </w:rPr>
      </w:pPr>
      <w:r>
        <w:rPr>
          <w:color w:val="000000"/>
          <w:sz w:val="24"/>
          <w:szCs w:val="24"/>
        </w:rPr>
        <w:lastRenderedPageBreak/>
        <w:t xml:space="preserve">Neubauer, A. C., &amp;Freudenthaler, H. H. (2005). Models of emotional intelligence. </w:t>
      </w:r>
      <w:r>
        <w:rPr>
          <w:rFonts w:ascii="Times New Roman Italics" w:eastAsia="Times New Roman Italics" w:hAnsi="Times New Roman Italics" w:cs="Times New Roman Italics"/>
          <w:i/>
          <w:iCs/>
          <w:color w:val="000000"/>
          <w:sz w:val="24"/>
          <w:szCs w:val="24"/>
        </w:rPr>
        <w:t>Emotional intelligence: An international handbook</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2005</w:t>
      </w:r>
      <w:r>
        <w:rPr>
          <w:color w:val="000000"/>
          <w:sz w:val="24"/>
          <w:szCs w:val="24"/>
        </w:rPr>
        <w:t xml:space="preserve">, 31-50. </w:t>
      </w:r>
    </w:p>
    <w:p w:rsidR="00E3398F" w:rsidRDefault="005E4899">
      <w:pPr>
        <w:ind w:left="720" w:hanging="720"/>
        <w:rPr>
          <w:color w:val="000000"/>
        </w:rPr>
      </w:pPr>
      <w:r>
        <w:rPr>
          <w:color w:val="000000"/>
          <w:sz w:val="24"/>
          <w:szCs w:val="24"/>
        </w:rPr>
        <w:t xml:space="preserve">Neugebauer, M. (2019). Teachers: Their characteristics and their role in the education system. </w:t>
      </w:r>
      <w:r>
        <w:rPr>
          <w:rFonts w:ascii="Times New Roman Italics" w:eastAsia="Times New Roman Italics" w:hAnsi="Times New Roman Italics" w:cs="Times New Roman Italics"/>
          <w:i/>
          <w:iCs/>
          <w:color w:val="000000"/>
          <w:sz w:val="24"/>
          <w:szCs w:val="24"/>
        </w:rPr>
        <w:t>Research handbook on the sociology of education</w:t>
      </w:r>
      <w:r>
        <w:rPr>
          <w:color w:val="000000"/>
          <w:sz w:val="24"/>
          <w:szCs w:val="24"/>
        </w:rPr>
        <w:t xml:space="preserve">, 365-382. </w:t>
      </w:r>
    </w:p>
    <w:p w:rsidR="00E3398F" w:rsidRDefault="005E4899">
      <w:pPr>
        <w:ind w:left="720" w:hanging="720"/>
        <w:rPr>
          <w:color w:val="000000"/>
        </w:rPr>
      </w:pPr>
      <w:r>
        <w:rPr>
          <w:color w:val="000000"/>
          <w:sz w:val="24"/>
          <w:szCs w:val="24"/>
        </w:rPr>
        <w:t xml:space="preserve">Nurjanah, S., &amp; Sari, A. I. P. (2017). EFFECT OF EDUCATIONAL FACILITIES AND PROFESSIONAL TEACHER QUALITY OF EDUCATION SENIOR HIGH SCHOOL IN INDONESIA IN 2010-2014. PROCEEDING ABSTRACT, </w:t>
      </w:r>
    </w:p>
    <w:p w:rsidR="00E3398F" w:rsidRDefault="005E4899">
      <w:pPr>
        <w:ind w:left="720" w:hanging="720"/>
        <w:rPr>
          <w:color w:val="000000"/>
        </w:rPr>
      </w:pPr>
      <w:r>
        <w:rPr>
          <w:color w:val="000000"/>
          <w:sz w:val="24"/>
          <w:szCs w:val="24"/>
        </w:rPr>
        <w:t xml:space="preserve">Para, B. H. (2022). Emotional Intelligence and Quality of Life among Upper Primary School Teachers. </w:t>
      </w:r>
    </w:p>
    <w:p w:rsidR="00E3398F" w:rsidRDefault="005E4899">
      <w:pPr>
        <w:ind w:left="720" w:hanging="720"/>
        <w:rPr>
          <w:color w:val="000000"/>
        </w:rPr>
      </w:pPr>
      <w:r>
        <w:rPr>
          <w:color w:val="000000"/>
          <w:sz w:val="24"/>
          <w:szCs w:val="24"/>
        </w:rPr>
        <w:t xml:space="preserve">Parsons, S. A., Vaughn, M., Scales, R. Q., Gallagher, M. A., Parsons, A. W., Davis, S. G., Pierczynski, M., &amp; Allen, M. (2018). Teachers’ instructional adaptations: A research synthesis. </w:t>
      </w:r>
      <w:r>
        <w:rPr>
          <w:rFonts w:ascii="Times New Roman Italics" w:eastAsia="Times New Roman Italics" w:hAnsi="Times New Roman Italics" w:cs="Times New Roman Italics"/>
          <w:i/>
          <w:iCs/>
          <w:color w:val="000000"/>
          <w:sz w:val="24"/>
          <w:szCs w:val="24"/>
        </w:rPr>
        <w:t>Review of educational research</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88</w:t>
      </w:r>
      <w:r>
        <w:rPr>
          <w:color w:val="000000"/>
          <w:sz w:val="24"/>
          <w:szCs w:val="24"/>
        </w:rPr>
        <w:t xml:space="preserve">(2), 205-242. </w:t>
      </w:r>
    </w:p>
    <w:p w:rsidR="00E3398F" w:rsidRDefault="005E4899">
      <w:pPr>
        <w:ind w:left="720" w:hanging="720"/>
        <w:rPr>
          <w:color w:val="000000"/>
        </w:rPr>
      </w:pPr>
      <w:r>
        <w:rPr>
          <w:color w:val="000000"/>
          <w:sz w:val="24"/>
          <w:szCs w:val="24"/>
        </w:rPr>
        <w:t xml:space="preserve">Radó, P. (2020). The adaptability of education systems to future challenges in context: An analytical framework. </w:t>
      </w:r>
      <w:r>
        <w:rPr>
          <w:rFonts w:ascii="Times New Roman Italics" w:eastAsia="Times New Roman Italics" w:hAnsi="Times New Roman Italics" w:cs="Times New Roman Italics"/>
          <w:i/>
          <w:iCs/>
          <w:color w:val="000000"/>
          <w:sz w:val="24"/>
          <w:szCs w:val="24"/>
        </w:rPr>
        <w:t>CEU Center for Policy Studies. Working Paper Series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w:t>
      </w:r>
      <w:r>
        <w:rPr>
          <w:color w:val="000000"/>
          <w:sz w:val="24"/>
          <w:szCs w:val="24"/>
        </w:rPr>
        <w:t xml:space="preserve">. </w:t>
      </w:r>
    </w:p>
    <w:p w:rsidR="00E3398F" w:rsidRDefault="005E4899">
      <w:pPr>
        <w:ind w:left="720" w:hanging="720"/>
        <w:rPr>
          <w:color w:val="000000"/>
        </w:rPr>
      </w:pPr>
      <w:r>
        <w:rPr>
          <w:color w:val="000000"/>
          <w:sz w:val="24"/>
          <w:szCs w:val="24"/>
        </w:rPr>
        <w:t xml:space="preserve">Ramesar, S., Koortzen, P., &amp; Oosthuizen, R. M. (2009). The relationship between emotional intelligence and stress management. </w:t>
      </w:r>
      <w:r>
        <w:rPr>
          <w:rFonts w:ascii="Times New Roman Italics" w:eastAsia="Times New Roman Italics" w:hAnsi="Times New Roman Italics" w:cs="Times New Roman Italics"/>
          <w:i/>
          <w:iCs/>
          <w:color w:val="000000"/>
          <w:sz w:val="24"/>
          <w:szCs w:val="24"/>
        </w:rPr>
        <w:t>SA Journal of Industrial Psychology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35</w:t>
      </w:r>
      <w:r>
        <w:rPr>
          <w:color w:val="000000"/>
          <w:sz w:val="24"/>
          <w:szCs w:val="24"/>
        </w:rPr>
        <w:t xml:space="preserve">(1), 39-48. </w:t>
      </w:r>
    </w:p>
    <w:p w:rsidR="00E3398F" w:rsidRDefault="005E4899">
      <w:pPr>
        <w:ind w:left="720" w:hanging="720"/>
        <w:rPr>
          <w:color w:val="000000"/>
        </w:rPr>
      </w:pPr>
      <w:r>
        <w:rPr>
          <w:color w:val="000000"/>
          <w:sz w:val="24"/>
          <w:szCs w:val="24"/>
        </w:rPr>
        <w:t xml:space="preserve">Rehman, A., Mazhar, S., Murtaza, T., &amp; Awan, D. (2025). THE ROLE OF EMOTIONAL INTELLIGENCE IN TEACHER EFFECTIVENESS IN PAKISTANI HIGHER EDUCATION. </w:t>
      </w:r>
      <w:r>
        <w:rPr>
          <w:rFonts w:ascii="Times New Roman Italics" w:eastAsia="Times New Roman Italics" w:hAnsi="Times New Roman Italics" w:cs="Times New Roman Italics"/>
          <w:i/>
          <w:iCs/>
          <w:color w:val="000000"/>
          <w:sz w:val="24"/>
          <w:szCs w:val="24"/>
        </w:rPr>
        <w:t>Contemporary Journal of Social Science Review</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w:t>
      </w:r>
      <w:r>
        <w:rPr>
          <w:color w:val="000000"/>
          <w:sz w:val="24"/>
          <w:szCs w:val="24"/>
        </w:rPr>
        <w:t xml:space="preserve">(2), 2242-2255. </w:t>
      </w:r>
    </w:p>
    <w:p w:rsidR="00E3398F" w:rsidRDefault="005E4899">
      <w:pPr>
        <w:ind w:left="720" w:hanging="720"/>
        <w:rPr>
          <w:color w:val="000000"/>
        </w:rPr>
      </w:pPr>
      <w:r>
        <w:rPr>
          <w:color w:val="000000"/>
          <w:sz w:val="24"/>
          <w:szCs w:val="24"/>
        </w:rPr>
        <w:t xml:space="preserve">Robertson, M. (2002). Quality and university teaching: Juggling competing agendas. </w:t>
      </w:r>
      <w:r>
        <w:rPr>
          <w:rFonts w:ascii="Times New Roman Italics" w:eastAsia="Times New Roman Italics" w:hAnsi="Times New Roman Italics" w:cs="Times New Roman Italics"/>
          <w:i/>
          <w:iCs/>
          <w:color w:val="000000"/>
          <w:sz w:val="24"/>
          <w:szCs w:val="24"/>
        </w:rPr>
        <w:t>Quality in higher education</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(3), 273-286. </w:t>
      </w:r>
    </w:p>
    <w:p w:rsidR="00E3398F" w:rsidRDefault="005E4899">
      <w:pPr>
        <w:ind w:left="720" w:hanging="720"/>
        <w:rPr>
          <w:color w:val="000000"/>
        </w:rPr>
      </w:pPr>
      <w:r>
        <w:rPr>
          <w:color w:val="000000"/>
          <w:sz w:val="24"/>
          <w:szCs w:val="24"/>
        </w:rPr>
        <w:t xml:space="preserve">Sabzian, F., Gilakjani, A. P., &amp;Sodouri, S. (2013). Use of technology in classroom for professional development. </w:t>
      </w:r>
      <w:r>
        <w:rPr>
          <w:rFonts w:ascii="Times New Roman Italics" w:eastAsia="Times New Roman Italics" w:hAnsi="Times New Roman Italics" w:cs="Times New Roman Italics"/>
          <w:i/>
          <w:iCs/>
          <w:color w:val="000000"/>
          <w:sz w:val="24"/>
          <w:szCs w:val="24"/>
        </w:rPr>
        <w:t>Journal of Language Teaching &amp; Research</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4</w:t>
      </w:r>
      <w:r>
        <w:rPr>
          <w:color w:val="000000"/>
          <w:sz w:val="24"/>
          <w:szCs w:val="24"/>
        </w:rPr>
        <w:t xml:space="preserve">(4). </w:t>
      </w:r>
    </w:p>
    <w:p w:rsidR="00E3398F" w:rsidRDefault="005E4899">
      <w:pPr>
        <w:ind w:left="720" w:hanging="720"/>
        <w:rPr>
          <w:color w:val="000000"/>
        </w:rPr>
      </w:pPr>
      <w:r>
        <w:rPr>
          <w:color w:val="000000"/>
          <w:sz w:val="24"/>
          <w:szCs w:val="24"/>
        </w:rPr>
        <w:lastRenderedPageBreak/>
        <w:t>Salija, K., Muhayyang, M., &amp; Muhammad, A. R. (2018). Interpersonal communication: A social harmony approach. In: Badan Penerbit Universitas Negeri Makassar.</w:t>
      </w:r>
    </w:p>
    <w:p w:rsidR="00E3398F" w:rsidRDefault="005E4899">
      <w:pPr>
        <w:ind w:left="720" w:hanging="720"/>
        <w:rPr>
          <w:color w:val="000000"/>
        </w:rPr>
      </w:pPr>
      <w:r>
        <w:rPr>
          <w:color w:val="000000"/>
          <w:sz w:val="24"/>
          <w:szCs w:val="24"/>
        </w:rPr>
        <w:t xml:space="preserve">Salovey, P., Woolery, A., &amp; Mayer, J. D. (2001). Emotional intelligence: Conceptualization and measurement. </w:t>
      </w:r>
      <w:r>
        <w:rPr>
          <w:rFonts w:ascii="Times New Roman Italics" w:eastAsia="Times New Roman Italics" w:hAnsi="Times New Roman Italics" w:cs="Times New Roman Italics"/>
          <w:i/>
          <w:iCs/>
          <w:color w:val="000000"/>
          <w:sz w:val="24"/>
          <w:szCs w:val="24"/>
        </w:rPr>
        <w:t>Blackwell handbook of social psychology: Interpersonal processes</w:t>
      </w:r>
      <w:r>
        <w:rPr>
          <w:color w:val="000000"/>
          <w:sz w:val="24"/>
          <w:szCs w:val="24"/>
        </w:rPr>
        <w:t xml:space="preserve">, 279-307. </w:t>
      </w:r>
    </w:p>
    <w:p w:rsidR="00E3398F" w:rsidRDefault="005E4899">
      <w:pPr>
        <w:ind w:left="720" w:hanging="720"/>
        <w:rPr>
          <w:color w:val="000000"/>
        </w:rPr>
      </w:pPr>
      <w:r>
        <w:rPr>
          <w:color w:val="000000"/>
          <w:sz w:val="24"/>
          <w:szCs w:val="24"/>
        </w:rPr>
        <w:t xml:space="preserve">Şengöz, M. (2024). THE EFFECT OF EMOTIONAL ENGAGEMENTS ON DECISION-MAKING BEHAVIOR. </w:t>
      </w:r>
      <w:r>
        <w:rPr>
          <w:rFonts w:ascii="Times New Roman Italics" w:eastAsia="Times New Roman Italics" w:hAnsi="Times New Roman Italics" w:cs="Times New Roman Italics"/>
          <w:i/>
          <w:iCs/>
          <w:color w:val="000000"/>
          <w:sz w:val="24"/>
          <w:szCs w:val="24"/>
        </w:rPr>
        <w:t>PressAcademia Procedia</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19</w:t>
      </w:r>
      <w:r>
        <w:rPr>
          <w:color w:val="000000"/>
          <w:sz w:val="24"/>
          <w:szCs w:val="24"/>
        </w:rPr>
        <w:t xml:space="preserve">(1), 36-43. </w:t>
      </w:r>
    </w:p>
    <w:p w:rsidR="00E3398F" w:rsidRDefault="005E4899">
      <w:pPr>
        <w:ind w:left="720" w:hanging="720"/>
        <w:rPr>
          <w:color w:val="000000"/>
        </w:rPr>
      </w:pPr>
      <w:r>
        <w:rPr>
          <w:color w:val="000000"/>
          <w:sz w:val="24"/>
          <w:szCs w:val="24"/>
        </w:rPr>
        <w:t xml:space="preserve">Shah, N. (2021). Emotional Intelligence and Decision Making: A Correlational Study of School Principals. </w:t>
      </w:r>
      <w:r>
        <w:rPr>
          <w:rFonts w:ascii="Times New Roman Italics" w:eastAsia="Times New Roman Italics" w:hAnsi="Times New Roman Italics" w:cs="Times New Roman Italics"/>
          <w:i/>
          <w:iCs/>
          <w:color w:val="000000"/>
          <w:sz w:val="24"/>
          <w:szCs w:val="24"/>
        </w:rPr>
        <w:t>Global Social Sciences Review</w:t>
      </w:r>
      <w:r>
        <w:rPr>
          <w:color w:val="000000"/>
          <w:sz w:val="24"/>
          <w:szCs w:val="24"/>
        </w:rPr>
        <w:t xml:space="preserve">. </w:t>
      </w:r>
    </w:p>
    <w:p w:rsidR="00E3398F" w:rsidRDefault="005E4899">
      <w:pPr>
        <w:ind w:left="720" w:hanging="720"/>
        <w:rPr>
          <w:color w:val="000000"/>
        </w:rPr>
      </w:pPr>
      <w:r>
        <w:rPr>
          <w:color w:val="000000"/>
          <w:sz w:val="24"/>
          <w:szCs w:val="24"/>
        </w:rPr>
        <w:t xml:space="preserve">Singer, T., &amp; Klimecki, O. M. (2014). Empathy and compassion. </w:t>
      </w:r>
      <w:r>
        <w:rPr>
          <w:rFonts w:ascii="Times New Roman Italics" w:eastAsia="Times New Roman Italics" w:hAnsi="Times New Roman Italics" w:cs="Times New Roman Italics"/>
          <w:i/>
          <w:iCs/>
          <w:color w:val="000000"/>
          <w:sz w:val="24"/>
          <w:szCs w:val="24"/>
        </w:rPr>
        <w:t>Current biology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24</w:t>
      </w:r>
      <w:r>
        <w:rPr>
          <w:color w:val="000000"/>
          <w:sz w:val="24"/>
          <w:szCs w:val="24"/>
        </w:rPr>
        <w:t xml:space="preserve">(18), R875-R878. </w:t>
      </w:r>
    </w:p>
    <w:p w:rsidR="00E3398F" w:rsidRDefault="005E4899">
      <w:pPr>
        <w:ind w:left="720" w:hanging="720"/>
        <w:rPr>
          <w:color w:val="000000"/>
        </w:rPr>
      </w:pPr>
      <w:r>
        <w:rPr>
          <w:color w:val="000000"/>
          <w:sz w:val="24"/>
          <w:szCs w:val="24"/>
        </w:rPr>
        <w:t xml:space="preserve">Sowbagiavathy, C., &amp; Joseph, R. D. (2014). EMOTIONAL INTELLIGENCE AMONG SCHOOL TEACHERS IN RELATION TO PERSONAL VARIABLE IN CUDDALORE DISTRICT IN TAMILNADU. </w:t>
      </w:r>
    </w:p>
    <w:p w:rsidR="00E3398F" w:rsidRDefault="005E4899">
      <w:pPr>
        <w:ind w:left="720" w:hanging="720"/>
        <w:rPr>
          <w:color w:val="000000"/>
        </w:rPr>
      </w:pPr>
      <w:r>
        <w:rPr>
          <w:color w:val="000000"/>
          <w:sz w:val="24"/>
          <w:szCs w:val="24"/>
        </w:rPr>
        <w:t xml:space="preserve">Susanta, V. A. (2025). Outcome-based education in the 21st century: Innovations, implementation and impact. </w:t>
      </w:r>
      <w:r>
        <w:rPr>
          <w:rFonts w:ascii="Times New Roman Italics" w:eastAsia="Times New Roman Italics" w:hAnsi="Times New Roman Italics" w:cs="Times New Roman Italics"/>
          <w:i/>
          <w:iCs/>
          <w:color w:val="000000"/>
          <w:sz w:val="24"/>
          <w:szCs w:val="24"/>
        </w:rPr>
        <w:t>Advances in Psychological Sciences and Applications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w:t>
      </w:r>
      <w:r>
        <w:rPr>
          <w:color w:val="000000"/>
          <w:sz w:val="24"/>
          <w:szCs w:val="24"/>
        </w:rPr>
        <w:t xml:space="preserve">(02), 48-72. </w:t>
      </w:r>
    </w:p>
    <w:p w:rsidR="00E3398F" w:rsidRDefault="005E4899">
      <w:pPr>
        <w:ind w:left="720" w:hanging="720"/>
        <w:rPr>
          <w:color w:val="000000"/>
        </w:rPr>
      </w:pPr>
      <w:r>
        <w:rPr>
          <w:color w:val="000000"/>
          <w:sz w:val="24"/>
          <w:szCs w:val="24"/>
        </w:rPr>
        <w:t xml:space="preserve">Taseer, N. A. (2020). Teachers’ emotional intelligence and teaching effectiveness: A correlational study. </w:t>
      </w:r>
      <w:r>
        <w:rPr>
          <w:rFonts w:ascii="Times New Roman Italics" w:eastAsia="Times New Roman Italics" w:hAnsi="Times New Roman Italics" w:cs="Times New Roman Italics"/>
          <w:i/>
          <w:iCs/>
          <w:color w:val="000000"/>
          <w:sz w:val="24"/>
          <w:szCs w:val="24"/>
        </w:rPr>
        <w:t>Ilkogretim Online</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19</w:t>
      </w:r>
      <w:r>
        <w:rPr>
          <w:color w:val="000000"/>
          <w:sz w:val="24"/>
          <w:szCs w:val="24"/>
        </w:rPr>
        <w:t xml:space="preserve">(3), 2411-2417. </w:t>
      </w:r>
    </w:p>
    <w:p w:rsidR="00E3398F" w:rsidRDefault="005E4899">
      <w:pPr>
        <w:ind w:left="720" w:hanging="720"/>
        <w:rPr>
          <w:color w:val="000000"/>
        </w:rPr>
      </w:pPr>
      <w:r>
        <w:rPr>
          <w:color w:val="000000"/>
          <w:sz w:val="24"/>
          <w:szCs w:val="24"/>
        </w:rPr>
        <w:t xml:space="preserve">Tice, D. M., Baumeister, R. F., &amp; Zhang, L. (2004). The role of emotion in self-regulation: Differing role of positive and negative emotions. </w:t>
      </w:r>
      <w:r>
        <w:rPr>
          <w:rFonts w:ascii="Times New Roman Italics" w:eastAsia="Times New Roman Italics" w:hAnsi="Times New Roman Italics" w:cs="Times New Roman Italics"/>
          <w:i/>
          <w:iCs/>
          <w:color w:val="000000"/>
          <w:sz w:val="24"/>
          <w:szCs w:val="24"/>
        </w:rPr>
        <w:t>The regulation of emotion</w:t>
      </w:r>
      <w:r>
        <w:rPr>
          <w:color w:val="000000"/>
          <w:sz w:val="24"/>
          <w:szCs w:val="24"/>
        </w:rPr>
        <w:t xml:space="preserve">, 213-226. </w:t>
      </w:r>
    </w:p>
    <w:p w:rsidR="00E3398F" w:rsidRDefault="005E4899">
      <w:pPr>
        <w:ind w:left="720" w:hanging="720"/>
        <w:rPr>
          <w:color w:val="000000"/>
        </w:rPr>
      </w:pPr>
      <w:r>
        <w:rPr>
          <w:color w:val="000000"/>
          <w:sz w:val="24"/>
          <w:szCs w:val="24"/>
        </w:rPr>
        <w:t xml:space="preserve">Tran, T. D., &amp; Van Pham, T. (2024). The relationship between thinking ability, emotional intelligence, and Decision-Making. </w:t>
      </w:r>
      <w:r>
        <w:rPr>
          <w:rFonts w:ascii="Times New Roman Italics" w:eastAsia="Times New Roman Italics" w:hAnsi="Times New Roman Italics" w:cs="Times New Roman Italics"/>
          <w:i/>
          <w:iCs/>
          <w:color w:val="000000"/>
          <w:sz w:val="24"/>
          <w:szCs w:val="24"/>
        </w:rPr>
        <w:t>Emerging Science Journal</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(2), 644-657. </w:t>
      </w:r>
    </w:p>
    <w:p w:rsidR="00E3398F" w:rsidRDefault="005E4899">
      <w:pPr>
        <w:ind w:left="720" w:hanging="720"/>
        <w:rPr>
          <w:color w:val="000000"/>
        </w:rPr>
      </w:pPr>
      <w:r>
        <w:rPr>
          <w:color w:val="000000"/>
          <w:sz w:val="24"/>
          <w:szCs w:val="24"/>
        </w:rPr>
        <w:lastRenderedPageBreak/>
        <w:t xml:space="preserve">Uniyal, D., &amp; Rawat, S. (2020). Exploring emotional intelligence in school and college teachers. </w:t>
      </w:r>
      <w:r>
        <w:rPr>
          <w:rFonts w:ascii="Times New Roman Italics" w:eastAsia="Times New Roman Italics" w:hAnsi="Times New Roman Italics" w:cs="Times New Roman Italics"/>
          <w:i/>
          <w:iCs/>
          <w:color w:val="000000"/>
          <w:sz w:val="24"/>
          <w:szCs w:val="24"/>
        </w:rPr>
        <w:t>Int. J. Sci. Res. Publ</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10</w:t>
      </w:r>
      <w:r>
        <w:rPr>
          <w:color w:val="000000"/>
          <w:sz w:val="24"/>
          <w:szCs w:val="24"/>
        </w:rPr>
        <w:t xml:space="preserve">, 510-520. </w:t>
      </w:r>
    </w:p>
    <w:p w:rsidR="00E3398F" w:rsidRDefault="005E4899">
      <w:pPr>
        <w:ind w:left="720" w:hanging="720"/>
        <w:rPr>
          <w:color w:val="000000"/>
        </w:rPr>
      </w:pPr>
      <w:r>
        <w:rPr>
          <w:color w:val="000000"/>
          <w:sz w:val="24"/>
          <w:szCs w:val="24"/>
        </w:rPr>
        <w:t xml:space="preserve">Valente, S., Lourenço, A. A., Alves, P., &amp; Dominguez-Lara, S. (2020). The role of the teacher’s emotional intelligence for efficacy and classroom management. </w:t>
      </w:r>
      <w:r>
        <w:rPr>
          <w:rFonts w:ascii="Times New Roman Italics" w:eastAsia="Times New Roman Italics" w:hAnsi="Times New Roman Italics" w:cs="Times New Roman Italics"/>
          <w:i/>
          <w:iCs/>
          <w:color w:val="000000"/>
          <w:sz w:val="24"/>
          <w:szCs w:val="24"/>
        </w:rPr>
        <w:t>CES Psicología</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13</w:t>
      </w:r>
      <w:r>
        <w:rPr>
          <w:color w:val="000000"/>
          <w:sz w:val="24"/>
          <w:szCs w:val="24"/>
        </w:rPr>
        <w:t xml:space="preserve">(2), 18-31. </w:t>
      </w:r>
    </w:p>
    <w:p w:rsidR="00E3398F" w:rsidRDefault="005E4899">
      <w:pPr>
        <w:ind w:left="720" w:hanging="720"/>
        <w:rPr>
          <w:color w:val="000000"/>
        </w:rPr>
      </w:pPr>
      <w:r>
        <w:rPr>
          <w:color w:val="000000"/>
          <w:sz w:val="24"/>
          <w:szCs w:val="24"/>
        </w:rPr>
        <w:t xml:space="preserve">Varghese, N. (2013). Globalization and higher education: Changing trends in cross border education. </w:t>
      </w:r>
      <w:r>
        <w:rPr>
          <w:rFonts w:ascii="Times New Roman Italics" w:eastAsia="Times New Roman Italics" w:hAnsi="Times New Roman Italics" w:cs="Times New Roman Italics"/>
          <w:i/>
          <w:iCs/>
          <w:color w:val="000000"/>
          <w:sz w:val="24"/>
          <w:szCs w:val="24"/>
        </w:rPr>
        <w:t>Analytical reports in international education</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5</w:t>
      </w:r>
      <w:r>
        <w:rPr>
          <w:color w:val="000000"/>
          <w:sz w:val="24"/>
          <w:szCs w:val="24"/>
        </w:rPr>
        <w:t xml:space="preserve">(1), 7-20. </w:t>
      </w:r>
    </w:p>
    <w:p w:rsidR="00E3398F" w:rsidRDefault="005E4899">
      <w:pPr>
        <w:ind w:left="720" w:hanging="720"/>
        <w:rPr>
          <w:color w:val="000000"/>
        </w:rPr>
      </w:pPr>
      <w:r>
        <w:rPr>
          <w:color w:val="000000"/>
          <w:sz w:val="24"/>
          <w:szCs w:val="24"/>
        </w:rPr>
        <w:t xml:space="preserve">Vignjević Korotaj, B., &amp;Mrnjaus, K. (2021). Emotional competence: a prerequisite for effective teaching. </w:t>
      </w:r>
      <w:r>
        <w:rPr>
          <w:rFonts w:ascii="Times New Roman Italics" w:eastAsia="Times New Roman Italics" w:hAnsi="Times New Roman Italics" w:cs="Times New Roman Italics"/>
          <w:i/>
          <w:iCs/>
          <w:color w:val="000000"/>
          <w:sz w:val="24"/>
          <w:szCs w:val="24"/>
        </w:rPr>
        <w:t>Economic research-ekonomskaistraživanja</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34</w:t>
      </w:r>
      <w:r>
        <w:rPr>
          <w:color w:val="000000"/>
          <w:sz w:val="24"/>
          <w:szCs w:val="24"/>
        </w:rPr>
        <w:t xml:space="preserve">(1), 39-52. </w:t>
      </w:r>
    </w:p>
    <w:p w:rsidR="00E3398F" w:rsidRDefault="005E4899">
      <w:pPr>
        <w:ind w:left="720" w:hanging="720"/>
        <w:rPr>
          <w:color w:val="000000"/>
        </w:rPr>
      </w:pPr>
      <w:r>
        <w:rPr>
          <w:color w:val="000000"/>
          <w:sz w:val="24"/>
          <w:szCs w:val="24"/>
        </w:rPr>
        <w:t xml:space="preserve">Villa, M. Y., &amp; Valle, A. M. (2025). Teachers’ emotional intelligence and their resiliency. </w:t>
      </w:r>
      <w:r>
        <w:rPr>
          <w:rFonts w:ascii="Times New Roman Italics" w:eastAsia="Times New Roman Italics" w:hAnsi="Times New Roman Italics" w:cs="Times New Roman Italics"/>
          <w:i/>
          <w:iCs/>
          <w:color w:val="000000"/>
          <w:sz w:val="24"/>
          <w:szCs w:val="24"/>
        </w:rPr>
        <w:t>International Journal of Multidisciplinary Research and Analysis</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w:t>
      </w:r>
      <w:r>
        <w:rPr>
          <w:color w:val="000000"/>
          <w:sz w:val="24"/>
          <w:szCs w:val="24"/>
        </w:rPr>
        <w:t xml:space="preserve">(4), 1-19. </w:t>
      </w:r>
    </w:p>
    <w:p w:rsidR="00E3398F" w:rsidRDefault="005E4899">
      <w:pPr>
        <w:ind w:left="720" w:hanging="720"/>
        <w:rPr>
          <w:color w:val="000000"/>
        </w:rPr>
      </w:pPr>
      <w:r>
        <w:rPr>
          <w:color w:val="000000"/>
          <w:sz w:val="24"/>
          <w:szCs w:val="24"/>
        </w:rPr>
        <w:t xml:space="preserve">Wahyudi, M., &amp; Ridwan, R. (2023). THE IMPACT OF COMPETENCE AND EMOTIONAL INTELLIGENCE ON THE PERFORMANCE OF RAUDHATUL ATHFAL TEACHERS IN SIMALUNGUN DISTRICT. </w:t>
      </w:r>
      <w:r>
        <w:rPr>
          <w:rFonts w:ascii="Times New Roman Italics" w:eastAsia="Times New Roman Italics" w:hAnsi="Times New Roman Italics" w:cs="Times New Roman Italics"/>
          <w:i/>
          <w:iCs/>
          <w:color w:val="000000"/>
          <w:sz w:val="24"/>
          <w:szCs w:val="24"/>
        </w:rPr>
        <w:t>JURNAL TARBIYAH</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30</w:t>
      </w:r>
      <w:r>
        <w:rPr>
          <w:color w:val="000000"/>
          <w:sz w:val="24"/>
          <w:szCs w:val="24"/>
        </w:rPr>
        <w:t xml:space="preserve">(2), 256-271. </w:t>
      </w:r>
    </w:p>
    <w:p w:rsidR="00E3398F" w:rsidRDefault="005E4899">
      <w:pPr>
        <w:ind w:left="720" w:hanging="720"/>
        <w:rPr>
          <w:color w:val="000000"/>
        </w:rPr>
      </w:pPr>
      <w:r>
        <w:rPr>
          <w:color w:val="000000"/>
          <w:sz w:val="24"/>
          <w:szCs w:val="24"/>
        </w:rPr>
        <w:t xml:space="preserve">Wang, Z. M. (2003). Managerial competency modelling and the development of organizational psychology: A Chinese approach. </w:t>
      </w:r>
      <w:r>
        <w:rPr>
          <w:rFonts w:ascii="Times New Roman Italics" w:eastAsia="Times New Roman Italics" w:hAnsi="Times New Roman Italics" w:cs="Times New Roman Italics"/>
          <w:i/>
          <w:iCs/>
          <w:color w:val="000000"/>
          <w:sz w:val="24"/>
          <w:szCs w:val="24"/>
        </w:rPr>
        <w:t>International Journal of Psychology</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38</w:t>
      </w:r>
      <w:r>
        <w:rPr>
          <w:color w:val="000000"/>
          <w:sz w:val="24"/>
          <w:szCs w:val="24"/>
        </w:rPr>
        <w:t xml:space="preserve">(5), 323-334. </w:t>
      </w:r>
    </w:p>
    <w:p w:rsidR="00E3398F" w:rsidRDefault="005E4899">
      <w:pPr>
        <w:ind w:left="720" w:hanging="720"/>
        <w:rPr>
          <w:color w:val="000000"/>
        </w:rPr>
      </w:pPr>
      <w:r>
        <w:rPr>
          <w:color w:val="000000"/>
          <w:sz w:val="24"/>
          <w:szCs w:val="24"/>
        </w:rPr>
        <w:t xml:space="preserve">Wanner, T., &amp; Palmer, E. (2015). Personalising learning: Exploring student and teacher perceptions about flexible learning and assessment in a flipped university course. </w:t>
      </w:r>
      <w:r>
        <w:rPr>
          <w:rFonts w:ascii="Times New Roman Italics" w:eastAsia="Times New Roman Italics" w:hAnsi="Times New Roman Italics" w:cs="Times New Roman Italics"/>
          <w:i/>
          <w:iCs/>
          <w:color w:val="000000"/>
          <w:sz w:val="24"/>
          <w:szCs w:val="24"/>
        </w:rPr>
        <w:t>Computers &amp; Education</w:t>
      </w:r>
      <w:r>
        <w:rPr>
          <w:color w:val="000000"/>
          <w:sz w:val="24"/>
          <w:szCs w:val="24"/>
        </w:rPr>
        <w:t>,</w:t>
      </w:r>
      <w:r>
        <w:rPr>
          <w:rFonts w:ascii="Times New Roman Italics" w:eastAsia="Times New Roman Italics" w:hAnsi="Times New Roman Italics" w:cs="Times New Roman Italics"/>
          <w:i/>
          <w:iCs/>
          <w:color w:val="000000"/>
          <w:sz w:val="24"/>
          <w:szCs w:val="24"/>
        </w:rPr>
        <w:t xml:space="preserve"> 88</w:t>
      </w:r>
      <w:r>
        <w:rPr>
          <w:color w:val="000000"/>
          <w:sz w:val="24"/>
          <w:szCs w:val="24"/>
        </w:rPr>
        <w:t xml:space="preserve">, 354-369. </w:t>
      </w:r>
    </w:p>
    <w:p w:rsidR="00E3398F" w:rsidRDefault="005E4899">
      <w:pPr>
        <w:ind w:left="720" w:hanging="720"/>
        <w:jc w:val="left"/>
        <w:rPr>
          <w:color w:val="000000"/>
          <w:sz w:val="24"/>
          <w:szCs w:val="24"/>
        </w:rPr>
        <w:sectPr w:rsidR="00E3398F" w:rsidSect="002967A2">
          <w:pgSz w:w="11907" w:h="16839" w:code="9"/>
          <w:pgMar w:top="1380" w:right="1080" w:bottom="280" w:left="1440" w:header="720" w:footer="720" w:gutter="0"/>
          <w:cols w:space="720"/>
          <w:docGrid w:linePitch="286"/>
        </w:sectPr>
      </w:pPr>
      <w:r>
        <w:rPr>
          <w:color w:val="000000"/>
          <w:sz w:val="24"/>
          <w:szCs w:val="24"/>
        </w:rPr>
        <w:t xml:space="preserve">Westwood, P. (2018). </w:t>
      </w:r>
      <w:r>
        <w:rPr>
          <w:rFonts w:ascii="Times New Roman Italics" w:eastAsia="Times New Roman Italics" w:hAnsi="Times New Roman Italics" w:cs="Times New Roman Italics"/>
          <w:i/>
          <w:iCs/>
          <w:color w:val="000000"/>
          <w:sz w:val="24"/>
          <w:szCs w:val="24"/>
        </w:rPr>
        <w:t>Inclusive and adaptive teaching: Meeting the challenge of diversity in the classroom</w:t>
      </w:r>
      <w:r>
        <w:rPr>
          <w:color w:val="000000"/>
          <w:sz w:val="24"/>
          <w:szCs w:val="24"/>
        </w:rPr>
        <w:t xml:space="preserve">. Routledge. </w:t>
      </w:r>
    </w:p>
    <w:p w:rsidR="00E3398F" w:rsidRDefault="005E4899" w:rsidP="003528AD">
      <w:pPr>
        <w:pStyle w:val="H1"/>
        <w:jc w:val="center"/>
      </w:pPr>
      <w:bookmarkStart w:id="76" w:name="_Toc235013855"/>
      <w:r>
        <w:lastRenderedPageBreak/>
        <w:t>Appendix A:</w:t>
      </w:r>
      <w:bookmarkEnd w:id="76"/>
    </w:p>
    <w:p w:rsidR="00E3398F" w:rsidRDefault="005E4899">
      <w:pPr>
        <w:rPr>
          <w:color w:val="000000"/>
          <w:sz w:val="24"/>
          <w:szCs w:val="24"/>
        </w:rPr>
      </w:pPr>
      <w:r>
        <w:rPr>
          <w:color w:val="000000"/>
          <w:sz w:val="24"/>
          <w:szCs w:val="24"/>
        </w:rPr>
        <w:t>Respected Sir/Madam!</w:t>
      </w:r>
    </w:p>
    <w:p w:rsidR="00E3398F" w:rsidRDefault="005E4899">
      <w:pPr>
        <w:rPr>
          <w:color w:val="000000"/>
          <w:sz w:val="24"/>
          <w:szCs w:val="24"/>
        </w:rPr>
      </w:pPr>
      <w:r>
        <w:rPr>
          <w:color w:val="000000"/>
          <w:sz w:val="24"/>
          <w:szCs w:val="24"/>
        </w:rPr>
        <w:t>Being students of BS (Education) at University of Mianwali we conducting a research study on Emotional intelligence influencing adaptability of college teachers in District Mianwali under the supervision of Dr.Shahid Iqbal Khan To gather the required information we have constructed a questionnaire comprising the following statement and request you to favor us and provide requisitioned information. We assure you that the responses received will be kept confidential and will merely be used for academic purposes.</w:t>
      </w:r>
    </w:p>
    <w:p w:rsidR="00E3398F" w:rsidRDefault="005E4899">
      <w:pPr>
        <w:ind w:firstLine="0"/>
        <w:rPr>
          <w:b/>
          <w:bCs/>
          <w:color w:val="000000"/>
        </w:rPr>
      </w:pPr>
      <w:r>
        <w:rPr>
          <w:b/>
          <w:bCs/>
          <w:color w:val="000000"/>
        </w:rPr>
        <w:t>Demographic Information (Please select the answer that matches your profile):</w:t>
      </w:r>
    </w:p>
    <w:p w:rsidR="00E3398F" w:rsidRDefault="005E4899">
      <w:pPr>
        <w:ind w:firstLine="0"/>
        <w:rPr>
          <w:b/>
          <w:bCs/>
          <w:color w:val="000000"/>
          <w:sz w:val="24"/>
          <w:szCs w:val="24"/>
        </w:rPr>
      </w:pPr>
      <w:r>
        <w:rPr>
          <w:color w:val="000000"/>
          <w:sz w:val="24"/>
          <w:szCs w:val="24"/>
        </w:rPr>
        <w:t>Name (Optional) of the Respondent</w:t>
      </w:r>
      <w:r>
        <w:rPr>
          <w:color w:val="000000"/>
          <w:sz w:val="24"/>
          <w:szCs w:val="24"/>
          <w:u w:val="single"/>
        </w:rPr>
        <w:tab/>
      </w:r>
    </w:p>
    <w:p w:rsidR="00E3398F" w:rsidRDefault="005E4899">
      <w:pPr>
        <w:ind w:firstLine="0"/>
        <w:rPr>
          <w:b/>
          <w:bCs/>
          <w:color w:val="000000"/>
          <w:sz w:val="24"/>
          <w:szCs w:val="24"/>
        </w:rPr>
      </w:pPr>
      <w:r>
        <w:rPr>
          <w:color w:val="000000"/>
          <w:sz w:val="24"/>
          <w:szCs w:val="24"/>
        </w:rPr>
        <w:t>Institution</w:t>
      </w:r>
      <w:r>
        <w:rPr>
          <w:color w:val="000000"/>
          <w:sz w:val="24"/>
          <w:szCs w:val="24"/>
          <w:u w:val="single"/>
        </w:rPr>
        <w:tab/>
      </w:r>
    </w:p>
    <w:p w:rsidR="00E3398F" w:rsidRDefault="00E3398F">
      <w:pPr>
        <w:ind w:firstLine="0"/>
        <w:rPr>
          <w:color w:val="000000"/>
        </w:rPr>
      </w:pPr>
    </w:p>
    <w:tbl>
      <w:tblPr>
        <w:tblW w:w="33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tblPr>
      <w:tblGrid>
        <w:gridCol w:w="3795"/>
        <w:gridCol w:w="1309"/>
        <w:gridCol w:w="1446"/>
      </w:tblGrid>
      <w:tr w:rsidR="00E3398F">
        <w:trPr>
          <w:trHeight w:val="317"/>
        </w:trPr>
        <w:tc>
          <w:tcPr>
            <w:tcW w:w="2897" w:type="pct"/>
            <w:vMerge w:val="restar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Type of Institution</w:t>
            </w:r>
          </w:p>
        </w:tc>
        <w:tc>
          <w:tcPr>
            <w:tcW w:w="999" w:type="pc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Public</w:t>
            </w:r>
          </w:p>
        </w:tc>
        <w:tc>
          <w:tcPr>
            <w:tcW w:w="1104" w:type="pc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Private</w:t>
            </w:r>
          </w:p>
        </w:tc>
      </w:tr>
      <w:tr w:rsidR="00E3398F">
        <w:trPr>
          <w:trHeight w:val="317"/>
        </w:trPr>
        <w:tc>
          <w:tcPr>
            <w:tcW w:w="2897" w:type="pct"/>
            <w:vMerge/>
            <w:tcBorders>
              <w:top w:val="single" w:sz="4" w:space="0" w:color="000000"/>
              <w:left w:val="single" w:sz="4" w:space="0" w:color="000000"/>
              <w:bottom w:val="single" w:sz="4" w:space="0" w:color="000000"/>
              <w:right w:val="single" w:sz="4" w:space="0" w:color="000000"/>
            </w:tcBorders>
            <w:vAlign w:val="center"/>
            <w:hideMark/>
          </w:tcPr>
          <w:p w:rsidR="00E3398F" w:rsidRDefault="00E3398F">
            <w:pPr>
              <w:spacing w:line="240" w:lineRule="auto"/>
              <w:jc w:val="left"/>
              <w:rPr>
                <w:color w:val="000000"/>
              </w:rPr>
            </w:pPr>
          </w:p>
        </w:tc>
        <w:tc>
          <w:tcPr>
            <w:tcW w:w="999" w:type="pc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w:t>
            </w:r>
          </w:p>
        </w:tc>
        <w:tc>
          <w:tcPr>
            <w:tcW w:w="1104" w:type="pc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w:t>
            </w:r>
          </w:p>
        </w:tc>
      </w:tr>
    </w:tbl>
    <w:p w:rsidR="00E3398F" w:rsidRDefault="00E3398F">
      <w:pPr>
        <w:jc w:val="left"/>
        <w:rPr>
          <w:color w:val="00000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45"/>
        <w:gridCol w:w="1683"/>
        <w:gridCol w:w="1683"/>
      </w:tblGrid>
      <w:tr w:rsidR="00E3398F">
        <w:trPr>
          <w:trHeight w:val="131"/>
        </w:trPr>
        <w:tc>
          <w:tcPr>
            <w:tcW w:w="3245" w:type="dxa"/>
            <w:vMerge w:val="restar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Gender</w:t>
            </w:r>
          </w:p>
        </w:tc>
        <w:tc>
          <w:tcPr>
            <w:tcW w:w="1683"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Male</w:t>
            </w:r>
          </w:p>
        </w:tc>
        <w:tc>
          <w:tcPr>
            <w:tcW w:w="1683"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Female</w:t>
            </w:r>
          </w:p>
        </w:tc>
      </w:tr>
      <w:tr w:rsidR="00E3398F">
        <w:trPr>
          <w:trHeight w:val="131"/>
        </w:trPr>
        <w:tc>
          <w:tcPr>
            <w:tcW w:w="3245" w:type="dxa"/>
            <w:vMerge/>
            <w:tcBorders>
              <w:top w:val="single" w:sz="4" w:space="0" w:color="000000"/>
              <w:left w:val="single" w:sz="4" w:space="0" w:color="000000"/>
              <w:bottom w:val="single" w:sz="4" w:space="0" w:color="000000"/>
              <w:right w:val="single" w:sz="4" w:space="0" w:color="000000"/>
            </w:tcBorders>
            <w:vAlign w:val="center"/>
            <w:hideMark/>
          </w:tcPr>
          <w:p w:rsidR="00E3398F" w:rsidRDefault="00E3398F">
            <w:pPr>
              <w:spacing w:line="240" w:lineRule="auto"/>
              <w:jc w:val="left"/>
              <w:rPr>
                <w:color w:val="000000"/>
              </w:rPr>
            </w:pPr>
          </w:p>
        </w:tc>
        <w:tc>
          <w:tcPr>
            <w:tcW w:w="1683"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w:t>
            </w:r>
          </w:p>
        </w:tc>
        <w:tc>
          <w:tcPr>
            <w:tcW w:w="1683"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w:t>
            </w:r>
          </w:p>
        </w:tc>
      </w:tr>
    </w:tbl>
    <w:p w:rsidR="00E3398F" w:rsidRDefault="00E3398F">
      <w:pPr>
        <w:jc w:val="left"/>
        <w:rPr>
          <w:color w:val="00000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821"/>
        <w:gridCol w:w="976"/>
        <w:gridCol w:w="1240"/>
        <w:gridCol w:w="1706"/>
        <w:gridCol w:w="1747"/>
      </w:tblGrid>
      <w:tr w:rsidR="00E3398F">
        <w:trPr>
          <w:trHeight w:val="245"/>
        </w:trPr>
        <w:tc>
          <w:tcPr>
            <w:tcW w:w="3821" w:type="dxa"/>
            <w:vMerge w:val="restar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Academic Qualification</w:t>
            </w:r>
          </w:p>
        </w:tc>
        <w:tc>
          <w:tcPr>
            <w:tcW w:w="97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PhD</w:t>
            </w:r>
          </w:p>
        </w:tc>
        <w:tc>
          <w:tcPr>
            <w:tcW w:w="1240"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MPhil</w:t>
            </w:r>
          </w:p>
        </w:tc>
        <w:tc>
          <w:tcPr>
            <w:tcW w:w="170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MA/MSc</w:t>
            </w:r>
          </w:p>
        </w:tc>
        <w:tc>
          <w:tcPr>
            <w:tcW w:w="1747"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OTHERS</w:t>
            </w:r>
          </w:p>
        </w:tc>
      </w:tr>
      <w:tr w:rsidR="00E3398F">
        <w:trPr>
          <w:trHeight w:val="196"/>
        </w:trPr>
        <w:tc>
          <w:tcPr>
            <w:tcW w:w="3821" w:type="dxa"/>
            <w:vMerge/>
            <w:tcBorders>
              <w:top w:val="single" w:sz="4" w:space="0" w:color="000000"/>
              <w:left w:val="single" w:sz="4" w:space="0" w:color="000000"/>
              <w:bottom w:val="single" w:sz="4" w:space="0" w:color="000000"/>
              <w:right w:val="single" w:sz="4" w:space="0" w:color="000000"/>
            </w:tcBorders>
            <w:vAlign w:val="center"/>
            <w:hideMark/>
          </w:tcPr>
          <w:p w:rsidR="00E3398F" w:rsidRDefault="00E3398F">
            <w:pPr>
              <w:spacing w:line="240" w:lineRule="auto"/>
              <w:jc w:val="left"/>
              <w:rPr>
                <w:color w:val="000000"/>
              </w:rPr>
            </w:pPr>
          </w:p>
        </w:tc>
        <w:tc>
          <w:tcPr>
            <w:tcW w:w="97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w:t>
            </w:r>
          </w:p>
        </w:tc>
        <w:tc>
          <w:tcPr>
            <w:tcW w:w="1240"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w:t>
            </w:r>
          </w:p>
        </w:tc>
        <w:tc>
          <w:tcPr>
            <w:tcW w:w="170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3</w:t>
            </w:r>
          </w:p>
        </w:tc>
        <w:tc>
          <w:tcPr>
            <w:tcW w:w="1747"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4</w:t>
            </w:r>
          </w:p>
        </w:tc>
      </w:tr>
    </w:tbl>
    <w:p w:rsidR="00E3398F" w:rsidRDefault="00E3398F">
      <w:pPr>
        <w:jc w:val="left"/>
        <w:rPr>
          <w:color w:val="00000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49"/>
        <w:gridCol w:w="1826"/>
        <w:gridCol w:w="1826"/>
        <w:gridCol w:w="1826"/>
        <w:gridCol w:w="2720"/>
      </w:tblGrid>
      <w:tr w:rsidR="00E3398F">
        <w:trPr>
          <w:trHeight w:val="506"/>
        </w:trPr>
        <w:tc>
          <w:tcPr>
            <w:tcW w:w="1449" w:type="dxa"/>
            <w:vMerge w:val="restar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Age</w:t>
            </w:r>
          </w:p>
        </w:tc>
        <w:tc>
          <w:tcPr>
            <w:tcW w:w="182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20-30</w:t>
            </w:r>
          </w:p>
        </w:tc>
        <w:tc>
          <w:tcPr>
            <w:tcW w:w="182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31-40</w:t>
            </w:r>
          </w:p>
        </w:tc>
        <w:tc>
          <w:tcPr>
            <w:tcW w:w="182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41-50</w:t>
            </w:r>
          </w:p>
        </w:tc>
        <w:tc>
          <w:tcPr>
            <w:tcW w:w="2720"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Above 50</w:t>
            </w:r>
          </w:p>
        </w:tc>
      </w:tr>
      <w:tr w:rsidR="00E3398F">
        <w:trPr>
          <w:trHeight w:val="405"/>
        </w:trPr>
        <w:tc>
          <w:tcPr>
            <w:tcW w:w="1449" w:type="dxa"/>
            <w:vMerge/>
            <w:tcBorders>
              <w:top w:val="single" w:sz="4" w:space="0" w:color="000000"/>
              <w:left w:val="single" w:sz="4" w:space="0" w:color="000000"/>
              <w:bottom w:val="single" w:sz="4" w:space="0" w:color="000000"/>
              <w:right w:val="single" w:sz="4" w:space="0" w:color="000000"/>
            </w:tcBorders>
            <w:vAlign w:val="center"/>
            <w:hideMark/>
          </w:tcPr>
          <w:p w:rsidR="00E3398F" w:rsidRDefault="00E3398F">
            <w:pPr>
              <w:spacing w:line="240" w:lineRule="auto"/>
              <w:jc w:val="left"/>
              <w:rPr>
                <w:color w:val="000000"/>
              </w:rPr>
            </w:pPr>
          </w:p>
        </w:tc>
        <w:tc>
          <w:tcPr>
            <w:tcW w:w="182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w:t>
            </w:r>
          </w:p>
        </w:tc>
        <w:tc>
          <w:tcPr>
            <w:tcW w:w="182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w:t>
            </w:r>
          </w:p>
        </w:tc>
        <w:tc>
          <w:tcPr>
            <w:tcW w:w="1826"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3</w:t>
            </w:r>
          </w:p>
        </w:tc>
        <w:tc>
          <w:tcPr>
            <w:tcW w:w="2720"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4</w:t>
            </w:r>
          </w:p>
        </w:tc>
      </w:tr>
    </w:tbl>
    <w:p w:rsidR="00E3398F" w:rsidRDefault="00E3398F">
      <w:pPr>
        <w:jc w:val="left"/>
        <w:rPr>
          <w:color w:val="00000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96"/>
        <w:gridCol w:w="3594"/>
        <w:gridCol w:w="4140"/>
      </w:tblGrid>
      <w:tr w:rsidR="00E3398F">
        <w:trPr>
          <w:trHeight w:val="314"/>
        </w:trPr>
        <w:tc>
          <w:tcPr>
            <w:tcW w:w="1896" w:type="dxa"/>
            <w:vMerge w:val="restart"/>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Professional Qualification</w:t>
            </w:r>
          </w:p>
        </w:tc>
        <w:tc>
          <w:tcPr>
            <w:tcW w:w="3594"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ind w:firstLine="0"/>
              <w:jc w:val="left"/>
              <w:rPr>
                <w:color w:val="000000"/>
              </w:rPr>
            </w:pPr>
            <w:r>
              <w:rPr>
                <w:color w:val="000000"/>
              </w:rPr>
              <w:t xml:space="preserve">   B.ED</w:t>
            </w:r>
          </w:p>
        </w:tc>
        <w:tc>
          <w:tcPr>
            <w:tcW w:w="4140"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M.ED</w:t>
            </w:r>
          </w:p>
        </w:tc>
      </w:tr>
      <w:tr w:rsidR="00E3398F">
        <w:trPr>
          <w:trHeight w:val="275"/>
        </w:trPr>
        <w:tc>
          <w:tcPr>
            <w:tcW w:w="1896" w:type="dxa"/>
            <w:vMerge/>
            <w:tcBorders>
              <w:top w:val="single" w:sz="4" w:space="0" w:color="000000"/>
              <w:left w:val="single" w:sz="4" w:space="0" w:color="000000"/>
              <w:bottom w:val="single" w:sz="4" w:space="0" w:color="000000"/>
              <w:right w:val="single" w:sz="4" w:space="0" w:color="000000"/>
            </w:tcBorders>
            <w:vAlign w:val="center"/>
            <w:hideMark/>
          </w:tcPr>
          <w:p w:rsidR="00E3398F" w:rsidRDefault="00E3398F">
            <w:pPr>
              <w:spacing w:line="240" w:lineRule="auto"/>
              <w:jc w:val="left"/>
              <w:rPr>
                <w:color w:val="000000"/>
              </w:rPr>
            </w:pPr>
          </w:p>
        </w:tc>
        <w:tc>
          <w:tcPr>
            <w:tcW w:w="3594"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w:t>
            </w:r>
          </w:p>
        </w:tc>
        <w:tc>
          <w:tcPr>
            <w:tcW w:w="4140"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w:t>
            </w:r>
          </w:p>
        </w:tc>
      </w:tr>
    </w:tbl>
    <w:p w:rsidR="00E3398F" w:rsidRDefault="00E3398F">
      <w:pPr>
        <w:ind w:firstLine="0"/>
        <w:jc w:val="left"/>
        <w:rPr>
          <w:color w:val="00000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32"/>
        <w:gridCol w:w="2432"/>
        <w:gridCol w:w="2012"/>
        <w:gridCol w:w="3111"/>
      </w:tblGrid>
      <w:tr w:rsidR="00E3398F">
        <w:trPr>
          <w:trHeight w:val="439"/>
        </w:trPr>
        <w:tc>
          <w:tcPr>
            <w:tcW w:w="2032"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Experience</w:t>
            </w:r>
          </w:p>
        </w:tc>
        <w:tc>
          <w:tcPr>
            <w:tcW w:w="2432"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Up to 10 years</w:t>
            </w:r>
          </w:p>
        </w:tc>
        <w:tc>
          <w:tcPr>
            <w:tcW w:w="2012"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11-20 years</w:t>
            </w:r>
          </w:p>
        </w:tc>
        <w:tc>
          <w:tcPr>
            <w:tcW w:w="3111"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More than 20 years</w:t>
            </w:r>
          </w:p>
        </w:tc>
      </w:tr>
      <w:tr w:rsidR="00E3398F">
        <w:trPr>
          <w:trHeight w:val="439"/>
        </w:trPr>
        <w:tc>
          <w:tcPr>
            <w:tcW w:w="2032" w:type="dxa"/>
            <w:tcBorders>
              <w:top w:val="single" w:sz="4" w:space="0" w:color="000000"/>
              <w:left w:val="single" w:sz="4" w:space="0" w:color="000000"/>
              <w:bottom w:val="single" w:sz="4" w:space="0" w:color="000000"/>
              <w:right w:val="single" w:sz="4" w:space="0" w:color="000000"/>
            </w:tcBorders>
          </w:tcPr>
          <w:p w:rsidR="00E3398F" w:rsidRDefault="00E3398F">
            <w:pPr>
              <w:spacing w:line="240" w:lineRule="auto"/>
              <w:jc w:val="left"/>
              <w:rPr>
                <w:color w:val="000000"/>
              </w:rPr>
            </w:pPr>
          </w:p>
        </w:tc>
        <w:tc>
          <w:tcPr>
            <w:tcW w:w="2432"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1</w:t>
            </w:r>
          </w:p>
        </w:tc>
        <w:tc>
          <w:tcPr>
            <w:tcW w:w="2012"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2</w:t>
            </w:r>
          </w:p>
        </w:tc>
        <w:tc>
          <w:tcPr>
            <w:tcW w:w="3111" w:type="dxa"/>
            <w:tcBorders>
              <w:top w:val="single" w:sz="4" w:space="0" w:color="000000"/>
              <w:left w:val="single" w:sz="4" w:space="0" w:color="000000"/>
              <w:bottom w:val="single" w:sz="4" w:space="0" w:color="000000"/>
              <w:right w:val="single" w:sz="4" w:space="0" w:color="000000"/>
            </w:tcBorders>
            <w:hideMark/>
          </w:tcPr>
          <w:p w:rsidR="00E3398F" w:rsidRDefault="005E4899">
            <w:pPr>
              <w:spacing w:line="240" w:lineRule="auto"/>
              <w:jc w:val="left"/>
              <w:rPr>
                <w:color w:val="000000"/>
              </w:rPr>
            </w:pPr>
            <w:r>
              <w:rPr>
                <w:color w:val="000000"/>
              </w:rPr>
              <w:t>3</w:t>
            </w:r>
          </w:p>
        </w:tc>
      </w:tr>
    </w:tbl>
    <w:p w:rsidR="00E3398F" w:rsidRDefault="00E3398F">
      <w:pPr>
        <w:ind w:firstLine="0"/>
        <w:jc w:val="left"/>
        <w:rPr>
          <w:color w:val="000000"/>
        </w:rPr>
      </w:pPr>
    </w:p>
    <w:p w:rsidR="00E3398F" w:rsidRDefault="005E4899">
      <w:pPr>
        <w:jc w:val="left"/>
        <w:rPr>
          <w:b/>
          <w:bCs/>
          <w:color w:val="000000"/>
        </w:rPr>
      </w:pPr>
      <w:r>
        <w:rPr>
          <w:b/>
          <w:bCs/>
          <w:color w:val="000000"/>
        </w:rPr>
        <w:t>You are requested to respond to the following statements, each having five possible answers under the five-point Likert scale. Please select the one you deem nearest to your opinion.</w:t>
      </w:r>
    </w:p>
    <w:p w:rsidR="00E3398F" w:rsidRDefault="005E4899">
      <w:pPr>
        <w:numPr>
          <w:ilvl w:val="0"/>
          <w:numId w:val="31"/>
        </w:numPr>
        <w:ind w:left="360"/>
        <w:jc w:val="left"/>
        <w:rPr>
          <w:color w:val="000000"/>
        </w:rPr>
      </w:pPr>
      <w:r>
        <w:rPr>
          <w:color w:val="000000"/>
        </w:rPr>
        <w:t>Strongly Agree (SA)</w:t>
      </w:r>
    </w:p>
    <w:p w:rsidR="00E3398F" w:rsidRDefault="005E4899">
      <w:pPr>
        <w:numPr>
          <w:ilvl w:val="0"/>
          <w:numId w:val="31"/>
        </w:numPr>
        <w:ind w:left="360"/>
        <w:jc w:val="left"/>
        <w:rPr>
          <w:color w:val="000000"/>
        </w:rPr>
      </w:pPr>
      <w:r>
        <w:rPr>
          <w:color w:val="000000"/>
        </w:rPr>
        <w:t>Agree (A)</w:t>
      </w:r>
    </w:p>
    <w:p w:rsidR="00E3398F" w:rsidRDefault="005E4899">
      <w:pPr>
        <w:numPr>
          <w:ilvl w:val="0"/>
          <w:numId w:val="31"/>
        </w:numPr>
        <w:ind w:left="360"/>
        <w:jc w:val="left"/>
        <w:rPr>
          <w:color w:val="000000"/>
        </w:rPr>
      </w:pPr>
      <w:r>
        <w:rPr>
          <w:color w:val="000000"/>
        </w:rPr>
        <w:t>Undecided (U)</w:t>
      </w:r>
    </w:p>
    <w:p w:rsidR="00E3398F" w:rsidRDefault="005E4899">
      <w:pPr>
        <w:numPr>
          <w:ilvl w:val="0"/>
          <w:numId w:val="31"/>
        </w:numPr>
        <w:ind w:left="360"/>
        <w:jc w:val="left"/>
        <w:rPr>
          <w:color w:val="000000"/>
        </w:rPr>
      </w:pPr>
      <w:r>
        <w:rPr>
          <w:color w:val="000000"/>
        </w:rPr>
        <w:t>Disagree (DA)</w:t>
      </w:r>
    </w:p>
    <w:p w:rsidR="00E3398F" w:rsidRDefault="005E4899">
      <w:pPr>
        <w:numPr>
          <w:ilvl w:val="0"/>
          <w:numId w:val="31"/>
        </w:numPr>
        <w:ind w:left="360"/>
        <w:jc w:val="left"/>
        <w:rPr>
          <w:color w:val="000000"/>
        </w:rPr>
      </w:pPr>
      <w:r>
        <w:rPr>
          <w:color w:val="000000"/>
        </w:rPr>
        <w:t>Strongly Disagree (SDA)</w:t>
      </w:r>
    </w:p>
    <w:p w:rsidR="00E3398F" w:rsidRDefault="00E3398F">
      <w:pPr>
        <w:jc w:val="left"/>
        <w:rPr>
          <w:color w:val="000000"/>
        </w:rPr>
        <w:sectPr w:rsidR="00E3398F">
          <w:pgSz w:w="12240" w:h="15840"/>
          <w:pgMar w:top="1380" w:right="1080" w:bottom="280" w:left="144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0"/>
        <w:gridCol w:w="6077"/>
        <w:gridCol w:w="523"/>
        <w:gridCol w:w="390"/>
        <w:gridCol w:w="390"/>
        <w:gridCol w:w="563"/>
        <w:gridCol w:w="697"/>
      </w:tblGrid>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lastRenderedPageBreak/>
              <w:t>S/No</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Statement</w:t>
            </w:r>
          </w:p>
        </w:tc>
        <w:tc>
          <w:tcPr>
            <w:tcW w:w="2563" w:type="dxa"/>
            <w:gridSpan w:val="5"/>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Responses</w:t>
            </w:r>
          </w:p>
        </w:tc>
      </w:tr>
      <w:tr w:rsidR="00E3398F">
        <w:trPr>
          <w:trHeight w:val="517"/>
        </w:trPr>
        <w:tc>
          <w:tcPr>
            <w:tcW w:w="6787" w:type="dxa"/>
            <w:gridSpan w:val="2"/>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Self-Awareness</w:t>
            </w:r>
          </w:p>
        </w:tc>
        <w:tc>
          <w:tcPr>
            <w:tcW w:w="52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U</w:t>
            </w:r>
          </w:p>
        </w:tc>
        <w:tc>
          <w:tcPr>
            <w:tcW w:w="56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DA</w:t>
            </w:r>
          </w:p>
        </w:tc>
        <w:tc>
          <w:tcPr>
            <w:tcW w:w="697"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SDA</w:t>
            </w: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aware of my own emotions most of the time.</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accurately recognize my strengths and weaknesses.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know how my emotions affect my behavior.</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4</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have a good understanding of my own feelings.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b/>
                <w:color w:val="000000"/>
              </w:rPr>
              <w:t>Self-Regulation</w:t>
            </w:r>
            <w:r>
              <w:rPr>
                <w:color w:val="000000"/>
              </w:rPr>
              <w:t>.</w:t>
            </w:r>
          </w:p>
        </w:tc>
        <w:tc>
          <w:tcPr>
            <w:tcW w:w="52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U</w:t>
            </w:r>
          </w:p>
        </w:tc>
        <w:tc>
          <w:tcPr>
            <w:tcW w:w="56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DA</w:t>
            </w:r>
          </w:p>
        </w:tc>
        <w:tc>
          <w:tcPr>
            <w:tcW w:w="697"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SDA</w:t>
            </w: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5</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control my emotions even in difficult situations.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6</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remain calm under pressure.</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7</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think before I act or speak when I am upset.</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8</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adapt to changes without becoming frustrated.</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Motivation</w:t>
            </w:r>
          </w:p>
        </w:tc>
        <w:tc>
          <w:tcPr>
            <w:tcW w:w="52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U</w:t>
            </w:r>
          </w:p>
        </w:tc>
        <w:tc>
          <w:tcPr>
            <w:tcW w:w="56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DA</w:t>
            </w:r>
          </w:p>
        </w:tc>
        <w:tc>
          <w:tcPr>
            <w:tcW w:w="697"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SDA</w:t>
            </w: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9</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highly motivated to achieve my goals.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10</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take initiative in my work.</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11</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remain optimistic even when facing setbacks.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12</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have strong drive to improve my performance.</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Empathy</w:t>
            </w:r>
          </w:p>
        </w:tc>
        <w:tc>
          <w:tcPr>
            <w:tcW w:w="52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U</w:t>
            </w:r>
          </w:p>
        </w:tc>
        <w:tc>
          <w:tcPr>
            <w:tcW w:w="56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DA</w:t>
            </w:r>
          </w:p>
        </w:tc>
        <w:tc>
          <w:tcPr>
            <w:tcW w:w="697"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SDA</w:t>
            </w: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13</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understand how other people feel.</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14</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sensitive to the feelings of my colleagues.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15</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see things from other people’s point of view.</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16</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show concern for others’ problems.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Social Skills</w:t>
            </w:r>
          </w:p>
        </w:tc>
        <w:tc>
          <w:tcPr>
            <w:tcW w:w="52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U</w:t>
            </w:r>
          </w:p>
        </w:tc>
        <w:tc>
          <w:tcPr>
            <w:tcW w:w="56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DA</w:t>
            </w:r>
          </w:p>
        </w:tc>
        <w:tc>
          <w:tcPr>
            <w:tcW w:w="697"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SDA</w:t>
            </w: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17</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communicate effectively with others.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18</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good at building and maintaining relationships.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bl>
    <w:p w:rsidR="00E3398F" w:rsidRDefault="00E3398F"/>
    <w:tbl>
      <w:tblPr>
        <w:tblpPr w:leftFromText="180" w:rightFromText="180" w:vertAnchor="text" w:horzAnchor="margin" w:tblpY="63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710"/>
        <w:gridCol w:w="6077"/>
        <w:gridCol w:w="523"/>
        <w:gridCol w:w="390"/>
        <w:gridCol w:w="390"/>
        <w:gridCol w:w="563"/>
        <w:gridCol w:w="697"/>
      </w:tblGrid>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19</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resolve conflicts in a positive way.</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20</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work well in a team.</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b/>
                <w:color w:val="000000"/>
              </w:rPr>
            </w:pPr>
            <w:r>
              <w:rPr>
                <w:b/>
                <w:color w:val="000000"/>
              </w:rPr>
              <w:t>Adaptability</w:t>
            </w:r>
          </w:p>
        </w:tc>
        <w:tc>
          <w:tcPr>
            <w:tcW w:w="52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A</w:t>
            </w:r>
          </w:p>
        </w:tc>
        <w:tc>
          <w:tcPr>
            <w:tcW w:w="39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U</w:t>
            </w:r>
          </w:p>
        </w:tc>
        <w:tc>
          <w:tcPr>
            <w:tcW w:w="563"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DA</w:t>
            </w:r>
          </w:p>
        </w:tc>
        <w:tc>
          <w:tcPr>
            <w:tcW w:w="697"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b/>
                <w:color w:val="000000"/>
              </w:rPr>
            </w:pPr>
            <w:r>
              <w:rPr>
                <w:b/>
                <w:color w:val="000000"/>
              </w:rPr>
              <w:t>SDA</w:t>
            </w: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21</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adapt easily to changes in teaching policies or curriculum.</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22</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flexible when unexpected situations arise at work.</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23</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learn new skills quickly when required.</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24</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adjust my teaching methods according to students’ needs.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25</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cope well with technological changes in education.</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26</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remain positive during periods of organizational change.</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27</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can modify my plans when circumstances change.</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28</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open to new ideas and approaches.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29</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help my colleagues adapt to changes.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30</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Changes in the education system do not stress me much.</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31</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continuously update myself to stay relevant.</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32</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view change as an opportunity for growth.</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33</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recover quickly from setbacks or failures.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lastRenderedPageBreak/>
              <w:t>34</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am willing to take on new responsibilities.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35</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I adjust my behavior according to different situations.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36</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Overall, I consider myself highly adaptable.</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51"/>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37</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My adaptability helps me perform better in dynamic environments.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r w:rsidR="00E3398F">
        <w:trPr>
          <w:trHeight w:val="517"/>
        </w:trPr>
        <w:tc>
          <w:tcPr>
            <w:tcW w:w="710" w:type="dxa"/>
            <w:tcBorders>
              <w:top w:val="single" w:sz="4" w:space="0" w:color="000000"/>
              <w:left w:val="single" w:sz="4" w:space="0" w:color="000000"/>
              <w:bottom w:val="single" w:sz="4" w:space="0" w:color="000000"/>
              <w:right w:val="single" w:sz="4" w:space="0" w:color="000000"/>
            </w:tcBorders>
            <w:hideMark/>
          </w:tcPr>
          <w:p w:rsidR="00E3398F" w:rsidRDefault="005E4899">
            <w:pPr>
              <w:ind w:firstLine="0"/>
              <w:jc w:val="left"/>
              <w:rPr>
                <w:color w:val="000000"/>
              </w:rPr>
            </w:pPr>
            <w:r>
              <w:rPr>
                <w:color w:val="000000"/>
              </w:rPr>
              <w:t>38</w:t>
            </w:r>
          </w:p>
        </w:tc>
        <w:tc>
          <w:tcPr>
            <w:tcW w:w="6077" w:type="dxa"/>
            <w:tcBorders>
              <w:top w:val="single" w:sz="4" w:space="0" w:color="000000"/>
              <w:left w:val="single" w:sz="4" w:space="0" w:color="000000"/>
              <w:bottom w:val="single" w:sz="4" w:space="0" w:color="000000"/>
              <w:right w:val="single" w:sz="4" w:space="0" w:color="000000"/>
            </w:tcBorders>
            <w:hideMark/>
          </w:tcPr>
          <w:p w:rsidR="00E3398F" w:rsidRDefault="005E4899">
            <w:pPr>
              <w:jc w:val="left"/>
              <w:rPr>
                <w:color w:val="000000"/>
              </w:rPr>
            </w:pPr>
            <w:r>
              <w:rPr>
                <w:color w:val="000000"/>
              </w:rPr>
              <w:t>Adaptability is one of my key professional strengths.</w:t>
            </w:r>
          </w:p>
        </w:tc>
        <w:tc>
          <w:tcPr>
            <w:tcW w:w="52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390"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563"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c>
          <w:tcPr>
            <w:tcW w:w="697" w:type="dxa"/>
            <w:tcBorders>
              <w:top w:val="single" w:sz="4" w:space="0" w:color="000000"/>
              <w:left w:val="single" w:sz="4" w:space="0" w:color="000000"/>
              <w:bottom w:val="single" w:sz="4" w:space="0" w:color="000000"/>
              <w:right w:val="single" w:sz="4" w:space="0" w:color="000000"/>
            </w:tcBorders>
          </w:tcPr>
          <w:p w:rsidR="00E3398F" w:rsidRDefault="00E3398F">
            <w:pPr>
              <w:jc w:val="left"/>
              <w:rPr>
                <w:color w:val="000000"/>
              </w:rPr>
            </w:pPr>
          </w:p>
        </w:tc>
      </w:tr>
    </w:tbl>
    <w:p w:rsidR="00E3398F" w:rsidRDefault="00E3398F">
      <w:pPr>
        <w:ind w:firstLine="0"/>
        <w:jc w:val="left"/>
        <w:rPr>
          <w:b/>
          <w:color w:val="000000"/>
        </w:rPr>
      </w:pPr>
    </w:p>
    <w:p w:rsidR="00E3398F" w:rsidRDefault="005E4899">
      <w:pPr>
        <w:ind w:firstLine="0"/>
        <w:jc w:val="left"/>
        <w:rPr>
          <w:b/>
          <w:color w:val="000000"/>
        </w:rPr>
      </w:pPr>
      <w:r>
        <w:rPr>
          <w:b/>
          <w:color w:val="000000"/>
        </w:rPr>
        <w:t>Thank you for your valuable time and participation!</w:t>
      </w: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p w:rsidR="00E3398F" w:rsidRDefault="00E3398F">
      <w:pPr>
        <w:rPr>
          <w:color w:val="000000"/>
        </w:rPr>
      </w:pPr>
    </w:p>
    <w:sectPr w:rsidR="00E3398F" w:rsidSect="00E3398F">
      <w:pgSz w:w="11909" w:h="16845"/>
      <w:pgMar w:top="1440" w:right="1800" w:bottom="1440" w:left="1800" w:header="720" w:footer="720" w:gutter="0"/>
      <w:cols w:space="72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291F" w:rsidRDefault="007B291F" w:rsidP="00E3398F">
      <w:pPr>
        <w:spacing w:before="0" w:after="0" w:line="240" w:lineRule="auto"/>
      </w:pPr>
      <w:r>
        <w:separator/>
      </w:r>
    </w:p>
  </w:endnote>
  <w:endnote w:type="continuationSeparator" w:id="1">
    <w:p w:rsidR="007B291F" w:rsidRDefault="007B291F" w:rsidP="00E3398F">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Times New Roman"/>
    <w:panose1 w:val="00000000000000000000"/>
    <w:charset w:val="00"/>
    <w:family w:val="roman"/>
    <w:notTrueType/>
    <w:pitch w:val="default"/>
    <w:sig w:usb0="00000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sig w:usb0="00000000" w:usb1="00000000" w:usb2="00000000" w:usb3="00000000" w:csb0="00000000" w:csb1="00000000"/>
  </w:font>
  <w:font w:name="Times New Roman Italics">
    <w:altName w:val="Times New Roman"/>
    <w:panose1 w:val="00000000000000000000"/>
    <w:charset w:val="00"/>
    <w:family w:val="roman"/>
    <w:notTrueType/>
    <w:pitch w:val="default"/>
    <w:sig w:usb0="00000000" w:usb1="00000000" w:usb2="00000000" w:usb3="00000000" w:csb0="00000000" w:csb1="00000000"/>
  </w:font>
  <w:font w:name="Times New Roman Bold Italics">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C0F" w:rsidRDefault="00796C0F">
    <w:pPr>
      <w:pStyle w:val="Head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249179"/>
      <w:docPartObj>
        <w:docPartGallery w:val="Page Numbers (Bottom of Page)"/>
        <w:docPartUnique/>
      </w:docPartObj>
    </w:sdtPr>
    <w:sdtContent>
      <w:p w:rsidR="00796C0F" w:rsidRDefault="00796C0F">
        <w:pPr>
          <w:pStyle w:val="Footer"/>
          <w:jc w:val="center"/>
        </w:pPr>
        <w:fldSimple w:instr=" PAGE   \* MERGEFORMAT ">
          <w:r w:rsidR="006F7C47">
            <w:rPr>
              <w:noProof/>
            </w:rPr>
            <w:t>viii</w:t>
          </w:r>
        </w:fldSimple>
      </w:p>
    </w:sdtContent>
  </w:sdt>
  <w:p w:rsidR="00796C0F" w:rsidRDefault="00796C0F">
    <w:pPr>
      <w:pStyle w:val="Head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C0F" w:rsidRDefault="00796C0F">
    <w:pPr>
      <w:pStyle w:val="Header"/>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C0F" w:rsidRDefault="00796C0F">
    <w:pPr>
      <w:pStyle w:val="Header"/>
      <w:jc w:val="center"/>
    </w:pPr>
    <w:fldSimple w:instr="PAGE">
      <w:r w:rsidR="00F4502F">
        <w:rPr>
          <w:noProof/>
        </w:rPr>
        <w:t>55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291F" w:rsidRDefault="007B291F" w:rsidP="00E3398F">
      <w:pPr>
        <w:spacing w:before="0" w:after="0" w:line="240" w:lineRule="auto"/>
      </w:pPr>
      <w:r>
        <w:separator/>
      </w:r>
    </w:p>
  </w:footnote>
  <w:footnote w:type="continuationSeparator" w:id="1">
    <w:p w:rsidR="007B291F" w:rsidRDefault="007B291F" w:rsidP="00E3398F">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C0F" w:rsidRDefault="00796C0F">
    <w:pP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6C0F" w:rsidRDefault="00796C0F">
    <w:pP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multilevel"/>
    <w:tmpl w:val="00000005"/>
    <w:lvl w:ilvl="0">
      <w:start w:val="1"/>
      <w:numFmt w:val="decimal"/>
      <w:lvlText w:val="%1."/>
      <w:lvlJc w:val="left"/>
      <w:pPr>
        <w:tabs>
          <w:tab w:val="left" w:pos="0"/>
        </w:tabs>
        <w:ind w:left="400" w:hanging="360"/>
      </w:pPr>
    </w:lvl>
    <w:lvl w:ilvl="1">
      <w:start w:val="1"/>
      <w:numFmt w:val="lowerLetter"/>
      <w:lvlText w:val="%2."/>
      <w:lvlJc w:val="left"/>
      <w:pPr>
        <w:tabs>
          <w:tab w:val="left" w:pos="0"/>
        </w:tabs>
        <w:ind w:left="800" w:hanging="360"/>
      </w:pPr>
    </w:lvl>
    <w:lvl w:ilvl="2">
      <w:start w:val="1"/>
      <w:numFmt w:val="lowerRoman"/>
      <w:lvlText w:val="%3."/>
      <w:lvlJc w:val="right"/>
      <w:pPr>
        <w:tabs>
          <w:tab w:val="left" w:pos="0"/>
        </w:tabs>
        <w:ind w:left="1200" w:hanging="180"/>
      </w:pPr>
    </w:lvl>
    <w:lvl w:ilvl="3">
      <w:start w:val="1"/>
      <w:numFmt w:val="decimal"/>
      <w:lvlText w:val="%4."/>
      <w:lvlJc w:val="left"/>
      <w:pPr>
        <w:tabs>
          <w:tab w:val="left" w:pos="0"/>
        </w:tabs>
        <w:ind w:left="1600" w:hanging="360"/>
      </w:pPr>
    </w:lvl>
    <w:lvl w:ilvl="4">
      <w:start w:val="1"/>
      <w:numFmt w:val="lowerLetter"/>
      <w:lvlText w:val="%5."/>
      <w:lvlJc w:val="left"/>
      <w:pPr>
        <w:tabs>
          <w:tab w:val="left" w:pos="0"/>
        </w:tabs>
        <w:ind w:left="2000" w:hanging="360"/>
      </w:pPr>
    </w:lvl>
    <w:lvl w:ilvl="5">
      <w:start w:val="1"/>
      <w:numFmt w:val="lowerRoman"/>
      <w:lvlText w:val="%6."/>
      <w:lvlJc w:val="right"/>
      <w:pPr>
        <w:tabs>
          <w:tab w:val="left" w:pos="0"/>
        </w:tabs>
        <w:ind w:left="2400" w:hanging="180"/>
      </w:pPr>
    </w:lvl>
    <w:lvl w:ilvl="6">
      <w:start w:val="1"/>
      <w:numFmt w:val="decimal"/>
      <w:lvlText w:val="%7."/>
      <w:lvlJc w:val="left"/>
      <w:pPr>
        <w:tabs>
          <w:tab w:val="left" w:pos="0"/>
        </w:tabs>
        <w:ind w:left="2800" w:hanging="360"/>
      </w:pPr>
    </w:lvl>
    <w:lvl w:ilvl="7">
      <w:start w:val="1"/>
      <w:numFmt w:val="lowerLetter"/>
      <w:lvlText w:val="%8."/>
      <w:lvlJc w:val="left"/>
      <w:pPr>
        <w:tabs>
          <w:tab w:val="left" w:pos="0"/>
        </w:tabs>
        <w:ind w:left="3200" w:hanging="360"/>
      </w:pPr>
    </w:lvl>
    <w:lvl w:ilvl="8">
      <w:start w:val="1"/>
      <w:numFmt w:val="decimal"/>
      <w:lvlText w:val=""/>
      <w:lvlJc w:val="left"/>
      <w:pPr>
        <w:tabs>
          <w:tab w:val="left" w:pos="0"/>
        </w:tabs>
        <w:ind w:left="0" w:firstLine="0"/>
      </w:pPr>
    </w:lvl>
  </w:abstractNum>
  <w:abstractNum w:abstractNumId="1">
    <w:nsid w:val="00000001"/>
    <w:multiLevelType w:val="multilevel"/>
    <w:tmpl w:val="00000007"/>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
    <w:nsid w:val="00000002"/>
    <w:multiLevelType w:val="multilevel"/>
    <w:tmpl w:val="0000000B"/>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3">
    <w:nsid w:val="00000003"/>
    <w:multiLevelType w:val="multilevel"/>
    <w:tmpl w:val="0000000C"/>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4">
    <w:nsid w:val="00000004"/>
    <w:multiLevelType w:val="multilevel"/>
    <w:tmpl w:val="0000000D"/>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5">
    <w:nsid w:val="00000005"/>
    <w:multiLevelType w:val="multilevel"/>
    <w:tmpl w:val="0000000E"/>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6">
    <w:nsid w:val="00000006"/>
    <w:multiLevelType w:val="multilevel"/>
    <w:tmpl w:val="0000000F"/>
    <w:lvl w:ilvl="0">
      <w:start w:val="1"/>
      <w:numFmt w:val="bullet"/>
      <w:lvlText w:val=""/>
      <w:lvlJc w:val="left"/>
      <w:pPr>
        <w:tabs>
          <w:tab w:val="left" w:pos="0"/>
        </w:tabs>
        <w:ind w:left="1080" w:hanging="360"/>
      </w:pPr>
      <w:rPr>
        <w:rFonts w:ascii="Symbol" w:hAnsi="Symbol" w:hint="default"/>
      </w:rPr>
    </w:lvl>
    <w:lvl w:ilvl="1">
      <w:start w:val="1"/>
      <w:numFmt w:val="bullet"/>
      <w:lvlText w:val="o"/>
      <w:lvlJc w:val="left"/>
      <w:pPr>
        <w:tabs>
          <w:tab w:val="left" w:pos="0"/>
        </w:tabs>
        <w:ind w:left="1800" w:hanging="360"/>
      </w:pPr>
      <w:rPr>
        <w:rFonts w:ascii="Courier New" w:hAnsi="Courier New" w:cs="Courier New" w:hint="default"/>
      </w:rPr>
    </w:lvl>
    <w:lvl w:ilvl="2">
      <w:start w:val="1"/>
      <w:numFmt w:val="bullet"/>
      <w:lvlText w:val=""/>
      <w:lvlJc w:val="left"/>
      <w:pPr>
        <w:tabs>
          <w:tab w:val="left" w:pos="0"/>
        </w:tabs>
        <w:ind w:left="2520" w:hanging="360"/>
      </w:pPr>
      <w:rPr>
        <w:rFonts w:ascii="Wingdings" w:hAnsi="Wingdings" w:hint="default"/>
      </w:rPr>
    </w:lvl>
    <w:lvl w:ilvl="3">
      <w:start w:val="1"/>
      <w:numFmt w:val="bullet"/>
      <w:lvlText w:val=""/>
      <w:lvlJc w:val="left"/>
      <w:pPr>
        <w:tabs>
          <w:tab w:val="left" w:pos="0"/>
        </w:tabs>
        <w:ind w:left="3240" w:hanging="360"/>
      </w:pPr>
      <w:rPr>
        <w:rFonts w:ascii="Symbol" w:hAnsi="Symbol" w:hint="default"/>
      </w:rPr>
    </w:lvl>
    <w:lvl w:ilvl="4">
      <w:start w:val="1"/>
      <w:numFmt w:val="bullet"/>
      <w:lvlText w:val="o"/>
      <w:lvlJc w:val="left"/>
      <w:pPr>
        <w:tabs>
          <w:tab w:val="left" w:pos="0"/>
        </w:tabs>
        <w:ind w:left="3960" w:hanging="360"/>
      </w:pPr>
      <w:rPr>
        <w:rFonts w:ascii="Courier New" w:hAnsi="Courier New" w:cs="Courier New" w:hint="default"/>
      </w:rPr>
    </w:lvl>
    <w:lvl w:ilvl="5">
      <w:start w:val="1"/>
      <w:numFmt w:val="bullet"/>
      <w:lvlText w:val=""/>
      <w:lvlJc w:val="left"/>
      <w:pPr>
        <w:tabs>
          <w:tab w:val="left" w:pos="0"/>
        </w:tabs>
        <w:ind w:left="4680" w:hanging="360"/>
      </w:pPr>
      <w:rPr>
        <w:rFonts w:ascii="Wingdings" w:hAnsi="Wingdings" w:hint="default"/>
      </w:rPr>
    </w:lvl>
    <w:lvl w:ilvl="6">
      <w:start w:val="1"/>
      <w:numFmt w:val="bullet"/>
      <w:lvlText w:val=""/>
      <w:lvlJc w:val="left"/>
      <w:pPr>
        <w:tabs>
          <w:tab w:val="left" w:pos="0"/>
        </w:tabs>
        <w:ind w:left="5400" w:hanging="360"/>
      </w:pPr>
      <w:rPr>
        <w:rFonts w:ascii="Symbol" w:hAnsi="Symbol" w:hint="default"/>
      </w:rPr>
    </w:lvl>
    <w:lvl w:ilvl="7">
      <w:start w:val="1"/>
      <w:numFmt w:val="bullet"/>
      <w:lvlText w:val="o"/>
      <w:lvlJc w:val="left"/>
      <w:pPr>
        <w:tabs>
          <w:tab w:val="left" w:pos="0"/>
        </w:tabs>
        <w:ind w:left="6120" w:hanging="360"/>
      </w:pPr>
      <w:rPr>
        <w:rFonts w:ascii="Courier New" w:hAnsi="Courier New" w:cs="Courier New" w:hint="default"/>
      </w:rPr>
    </w:lvl>
    <w:lvl w:ilvl="8">
      <w:start w:val="1"/>
      <w:numFmt w:val="bullet"/>
      <w:lvlText w:val=""/>
      <w:lvlJc w:val="left"/>
      <w:pPr>
        <w:tabs>
          <w:tab w:val="left" w:pos="0"/>
        </w:tabs>
        <w:ind w:left="6840" w:hanging="360"/>
      </w:pPr>
      <w:rPr>
        <w:rFonts w:ascii="Wingdings" w:hAnsi="Wingdings" w:hint="default"/>
      </w:rPr>
    </w:lvl>
  </w:abstractNum>
  <w:abstractNum w:abstractNumId="7">
    <w:nsid w:val="00000007"/>
    <w:multiLevelType w:val="multilevel"/>
    <w:tmpl w:val="00000010"/>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8">
    <w:nsid w:val="00000008"/>
    <w:multiLevelType w:val="multilevel"/>
    <w:tmpl w:val="00000011"/>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9">
    <w:nsid w:val="00000009"/>
    <w:multiLevelType w:val="multilevel"/>
    <w:tmpl w:val="00000012"/>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0">
    <w:nsid w:val="0000000A"/>
    <w:multiLevelType w:val="multilevel"/>
    <w:tmpl w:val="00000013"/>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1">
    <w:nsid w:val="0000000B"/>
    <w:multiLevelType w:val="multilevel"/>
    <w:tmpl w:val="00000014"/>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2">
    <w:nsid w:val="0000000C"/>
    <w:multiLevelType w:val="multilevel"/>
    <w:tmpl w:val="02A405F2"/>
    <w:lvl w:ilvl="0">
      <w:start w:val="1"/>
      <w:numFmt w:val="decimal"/>
      <w:lvlText w:val="%1."/>
      <w:lvlJc w:val="left"/>
      <w:pPr>
        <w:tabs>
          <w:tab w:val="left" w:pos="0"/>
        </w:tabs>
        <w:ind w:left="720" w:hanging="360"/>
      </w:pPr>
      <w:rPr>
        <w:rFonts w:hint="default"/>
      </w:rPr>
    </w:lvl>
    <w:lvl w:ilvl="1">
      <w:start w:val="1"/>
      <w:numFmt w:val="lowerLetter"/>
      <w:lvlText w:val="%2."/>
      <w:lvlJc w:val="left"/>
      <w:pPr>
        <w:tabs>
          <w:tab w:val="left" w:pos="0"/>
        </w:tabs>
        <w:ind w:left="1440" w:hanging="360"/>
      </w:pPr>
    </w:lvl>
    <w:lvl w:ilvl="2">
      <w:start w:val="1"/>
      <w:numFmt w:val="lowerRoman"/>
      <w:lvlText w:val="%3."/>
      <w:lvlJc w:val="right"/>
      <w:pPr>
        <w:tabs>
          <w:tab w:val="left" w:pos="0"/>
        </w:tabs>
        <w:ind w:left="2160" w:hanging="180"/>
      </w:pPr>
    </w:lvl>
    <w:lvl w:ilvl="3">
      <w:start w:val="1"/>
      <w:numFmt w:val="decimal"/>
      <w:lvlText w:val="%4."/>
      <w:lvlJc w:val="left"/>
      <w:pPr>
        <w:tabs>
          <w:tab w:val="left" w:pos="0"/>
        </w:tabs>
        <w:ind w:left="2880" w:hanging="360"/>
      </w:pPr>
    </w:lvl>
    <w:lvl w:ilvl="4">
      <w:start w:val="1"/>
      <w:numFmt w:val="lowerLetter"/>
      <w:lvlText w:val="%5."/>
      <w:lvlJc w:val="left"/>
      <w:pPr>
        <w:tabs>
          <w:tab w:val="left" w:pos="0"/>
        </w:tabs>
        <w:ind w:left="3600" w:hanging="360"/>
      </w:pPr>
    </w:lvl>
    <w:lvl w:ilvl="5">
      <w:start w:val="1"/>
      <w:numFmt w:val="lowerRoman"/>
      <w:lvlText w:val="%6."/>
      <w:lvlJc w:val="right"/>
      <w:pPr>
        <w:tabs>
          <w:tab w:val="left" w:pos="0"/>
        </w:tabs>
        <w:ind w:left="4320" w:hanging="180"/>
      </w:pPr>
    </w:lvl>
    <w:lvl w:ilvl="6">
      <w:start w:val="1"/>
      <w:numFmt w:val="decimal"/>
      <w:lvlText w:val="%7."/>
      <w:lvlJc w:val="left"/>
      <w:pPr>
        <w:tabs>
          <w:tab w:val="left" w:pos="0"/>
        </w:tabs>
        <w:ind w:left="5040" w:hanging="360"/>
      </w:pPr>
    </w:lvl>
    <w:lvl w:ilvl="7">
      <w:start w:val="1"/>
      <w:numFmt w:val="lowerLetter"/>
      <w:lvlText w:val="%8."/>
      <w:lvlJc w:val="left"/>
      <w:pPr>
        <w:tabs>
          <w:tab w:val="left" w:pos="0"/>
        </w:tabs>
        <w:ind w:left="5760" w:hanging="360"/>
      </w:pPr>
    </w:lvl>
    <w:lvl w:ilvl="8">
      <w:start w:val="1"/>
      <w:numFmt w:val="lowerRoman"/>
      <w:lvlText w:val="%9."/>
      <w:lvlJc w:val="right"/>
      <w:pPr>
        <w:tabs>
          <w:tab w:val="left" w:pos="0"/>
        </w:tabs>
        <w:ind w:left="6480" w:hanging="180"/>
      </w:pPr>
    </w:lvl>
  </w:abstractNum>
  <w:abstractNum w:abstractNumId="13">
    <w:nsid w:val="0000000D"/>
    <w:multiLevelType w:val="multilevel"/>
    <w:tmpl w:val="1CE530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0000000E"/>
    <w:multiLevelType w:val="multilevel"/>
    <w:tmpl w:val="25B25B24"/>
    <w:lvl w:ilvl="0">
      <w:start w:val="3"/>
      <w:numFmt w:val="decimal"/>
      <w:lvlText w:val="%1"/>
      <w:lvlJc w:val="left"/>
      <w:pPr>
        <w:ind w:left="808" w:hanging="351"/>
      </w:pPr>
      <w:rPr>
        <w:rFonts w:hint="default"/>
        <w:lang w:val="en-US" w:eastAsia="en-US" w:bidi="ar-SA"/>
      </w:rPr>
    </w:lvl>
    <w:lvl w:ilvl="1">
      <w:start w:val="1"/>
      <w:numFmt w:val="decimal"/>
      <w:lvlText w:val="%1.%2"/>
      <w:lvlJc w:val="left"/>
      <w:pPr>
        <w:ind w:left="808" w:hanging="351"/>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bullet"/>
      <w:lvlText w:val="•"/>
      <w:lvlJc w:val="left"/>
      <w:pPr>
        <w:ind w:left="2059" w:hanging="351"/>
      </w:pPr>
      <w:rPr>
        <w:rFonts w:hint="default"/>
        <w:lang w:val="en-US" w:eastAsia="en-US" w:bidi="ar-SA"/>
      </w:rPr>
    </w:lvl>
    <w:lvl w:ilvl="3">
      <w:start w:val="1"/>
      <w:numFmt w:val="bullet"/>
      <w:lvlText w:val="•"/>
      <w:lvlJc w:val="left"/>
      <w:pPr>
        <w:ind w:left="2689" w:hanging="351"/>
      </w:pPr>
      <w:rPr>
        <w:rFonts w:hint="default"/>
        <w:lang w:val="en-US" w:eastAsia="en-US" w:bidi="ar-SA"/>
      </w:rPr>
    </w:lvl>
    <w:lvl w:ilvl="4">
      <w:start w:val="1"/>
      <w:numFmt w:val="bullet"/>
      <w:lvlText w:val="•"/>
      <w:lvlJc w:val="left"/>
      <w:pPr>
        <w:ind w:left="3318" w:hanging="351"/>
      </w:pPr>
      <w:rPr>
        <w:rFonts w:hint="default"/>
        <w:lang w:val="en-US" w:eastAsia="en-US" w:bidi="ar-SA"/>
      </w:rPr>
    </w:lvl>
    <w:lvl w:ilvl="5">
      <w:start w:val="1"/>
      <w:numFmt w:val="bullet"/>
      <w:lvlText w:val="•"/>
      <w:lvlJc w:val="left"/>
      <w:pPr>
        <w:ind w:left="3948" w:hanging="351"/>
      </w:pPr>
      <w:rPr>
        <w:rFonts w:hint="default"/>
        <w:lang w:val="en-US" w:eastAsia="en-US" w:bidi="ar-SA"/>
      </w:rPr>
    </w:lvl>
    <w:lvl w:ilvl="6">
      <w:start w:val="1"/>
      <w:numFmt w:val="bullet"/>
      <w:lvlText w:val="•"/>
      <w:lvlJc w:val="left"/>
      <w:pPr>
        <w:ind w:left="4578" w:hanging="351"/>
      </w:pPr>
      <w:rPr>
        <w:rFonts w:hint="default"/>
        <w:lang w:val="en-US" w:eastAsia="en-US" w:bidi="ar-SA"/>
      </w:rPr>
    </w:lvl>
    <w:lvl w:ilvl="7">
      <w:start w:val="1"/>
      <w:numFmt w:val="bullet"/>
      <w:lvlText w:val="•"/>
      <w:lvlJc w:val="left"/>
      <w:pPr>
        <w:ind w:left="5207" w:hanging="351"/>
      </w:pPr>
      <w:rPr>
        <w:rFonts w:hint="default"/>
        <w:lang w:val="en-US" w:eastAsia="en-US" w:bidi="ar-SA"/>
      </w:rPr>
    </w:lvl>
    <w:lvl w:ilvl="8">
      <w:start w:val="1"/>
      <w:numFmt w:val="bullet"/>
      <w:lvlText w:val="•"/>
      <w:lvlJc w:val="left"/>
      <w:pPr>
        <w:ind w:left="5837" w:hanging="351"/>
      </w:pPr>
      <w:rPr>
        <w:rFonts w:hint="default"/>
        <w:lang w:val="en-US" w:eastAsia="en-US" w:bidi="ar-SA"/>
      </w:rPr>
    </w:lvl>
  </w:abstractNum>
  <w:abstractNum w:abstractNumId="15">
    <w:nsid w:val="0000000F"/>
    <w:multiLevelType w:val="multilevel"/>
    <w:tmpl w:val="26D20726"/>
    <w:lvl w:ilvl="0">
      <w:start w:val="4"/>
      <w:numFmt w:val="decimal"/>
      <w:lvlText w:val="%1"/>
      <w:lvlJc w:val="left"/>
      <w:pPr>
        <w:ind w:left="808" w:hanging="351"/>
      </w:pPr>
      <w:rPr>
        <w:rFonts w:hint="default"/>
        <w:lang w:val="en-US" w:eastAsia="en-US" w:bidi="ar-SA"/>
      </w:rPr>
    </w:lvl>
    <w:lvl w:ilvl="1">
      <w:start w:val="1"/>
      <w:numFmt w:val="decimal"/>
      <w:lvlText w:val="%1.%2"/>
      <w:lvlJc w:val="left"/>
      <w:pPr>
        <w:ind w:left="981" w:hanging="351"/>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bullet"/>
      <w:lvlText w:val="•"/>
      <w:lvlJc w:val="left"/>
      <w:pPr>
        <w:ind w:left="2059" w:hanging="351"/>
      </w:pPr>
      <w:rPr>
        <w:rFonts w:hint="default"/>
        <w:lang w:val="en-US" w:eastAsia="en-US" w:bidi="ar-SA"/>
      </w:rPr>
    </w:lvl>
    <w:lvl w:ilvl="3">
      <w:start w:val="1"/>
      <w:numFmt w:val="bullet"/>
      <w:lvlText w:val="•"/>
      <w:lvlJc w:val="left"/>
      <w:pPr>
        <w:ind w:left="2689" w:hanging="351"/>
      </w:pPr>
      <w:rPr>
        <w:rFonts w:hint="default"/>
        <w:lang w:val="en-US" w:eastAsia="en-US" w:bidi="ar-SA"/>
      </w:rPr>
    </w:lvl>
    <w:lvl w:ilvl="4">
      <w:start w:val="1"/>
      <w:numFmt w:val="bullet"/>
      <w:lvlText w:val="•"/>
      <w:lvlJc w:val="left"/>
      <w:pPr>
        <w:ind w:left="3318" w:hanging="351"/>
      </w:pPr>
      <w:rPr>
        <w:rFonts w:hint="default"/>
        <w:lang w:val="en-US" w:eastAsia="en-US" w:bidi="ar-SA"/>
      </w:rPr>
    </w:lvl>
    <w:lvl w:ilvl="5">
      <w:start w:val="1"/>
      <w:numFmt w:val="bullet"/>
      <w:lvlText w:val="•"/>
      <w:lvlJc w:val="left"/>
      <w:pPr>
        <w:ind w:left="3948" w:hanging="351"/>
      </w:pPr>
      <w:rPr>
        <w:rFonts w:hint="default"/>
        <w:lang w:val="en-US" w:eastAsia="en-US" w:bidi="ar-SA"/>
      </w:rPr>
    </w:lvl>
    <w:lvl w:ilvl="6">
      <w:start w:val="1"/>
      <w:numFmt w:val="bullet"/>
      <w:lvlText w:val="•"/>
      <w:lvlJc w:val="left"/>
      <w:pPr>
        <w:ind w:left="4578" w:hanging="351"/>
      </w:pPr>
      <w:rPr>
        <w:rFonts w:hint="default"/>
        <w:lang w:val="en-US" w:eastAsia="en-US" w:bidi="ar-SA"/>
      </w:rPr>
    </w:lvl>
    <w:lvl w:ilvl="7">
      <w:start w:val="1"/>
      <w:numFmt w:val="bullet"/>
      <w:lvlText w:val="•"/>
      <w:lvlJc w:val="left"/>
      <w:pPr>
        <w:ind w:left="5207" w:hanging="351"/>
      </w:pPr>
      <w:rPr>
        <w:rFonts w:hint="default"/>
        <w:lang w:val="en-US" w:eastAsia="en-US" w:bidi="ar-SA"/>
      </w:rPr>
    </w:lvl>
    <w:lvl w:ilvl="8">
      <w:start w:val="1"/>
      <w:numFmt w:val="bullet"/>
      <w:lvlText w:val="•"/>
      <w:lvlJc w:val="left"/>
      <w:pPr>
        <w:ind w:left="5837" w:hanging="351"/>
      </w:pPr>
      <w:rPr>
        <w:rFonts w:hint="default"/>
        <w:lang w:val="en-US" w:eastAsia="en-US" w:bidi="ar-SA"/>
      </w:rPr>
    </w:lvl>
  </w:abstractNum>
  <w:abstractNum w:abstractNumId="16">
    <w:nsid w:val="00000010"/>
    <w:multiLevelType w:val="multilevel"/>
    <w:tmpl w:val="2F6909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00000011"/>
    <w:multiLevelType w:val="multilevel"/>
    <w:tmpl w:val="349E45DF"/>
    <w:lvl w:ilvl="0">
      <w:start w:val="3"/>
      <w:numFmt w:val="decimal"/>
      <w:lvlText w:val="%1"/>
      <w:lvlJc w:val="left"/>
      <w:pPr>
        <w:ind w:left="808" w:hanging="351"/>
      </w:pPr>
      <w:rPr>
        <w:rFonts w:hint="default"/>
        <w:lang w:val="en-US" w:eastAsia="en-US" w:bidi="ar-SA"/>
      </w:rPr>
    </w:lvl>
    <w:lvl w:ilvl="1">
      <w:start w:val="2"/>
      <w:numFmt w:val="decimal"/>
      <w:lvlText w:val="%1.%2"/>
      <w:lvlJc w:val="left"/>
      <w:pPr>
        <w:ind w:left="981" w:hanging="351"/>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bullet"/>
      <w:lvlText w:val="•"/>
      <w:lvlJc w:val="left"/>
      <w:pPr>
        <w:ind w:left="2059" w:hanging="351"/>
      </w:pPr>
      <w:rPr>
        <w:rFonts w:hint="default"/>
        <w:lang w:val="en-US" w:eastAsia="en-US" w:bidi="ar-SA"/>
      </w:rPr>
    </w:lvl>
    <w:lvl w:ilvl="3">
      <w:start w:val="1"/>
      <w:numFmt w:val="bullet"/>
      <w:lvlText w:val="•"/>
      <w:lvlJc w:val="left"/>
      <w:pPr>
        <w:ind w:left="2689" w:hanging="351"/>
      </w:pPr>
      <w:rPr>
        <w:rFonts w:hint="default"/>
        <w:lang w:val="en-US" w:eastAsia="en-US" w:bidi="ar-SA"/>
      </w:rPr>
    </w:lvl>
    <w:lvl w:ilvl="4">
      <w:start w:val="1"/>
      <w:numFmt w:val="bullet"/>
      <w:lvlText w:val="•"/>
      <w:lvlJc w:val="left"/>
      <w:pPr>
        <w:ind w:left="3318" w:hanging="351"/>
      </w:pPr>
      <w:rPr>
        <w:rFonts w:hint="default"/>
        <w:lang w:val="en-US" w:eastAsia="en-US" w:bidi="ar-SA"/>
      </w:rPr>
    </w:lvl>
    <w:lvl w:ilvl="5">
      <w:start w:val="1"/>
      <w:numFmt w:val="bullet"/>
      <w:lvlText w:val="•"/>
      <w:lvlJc w:val="left"/>
      <w:pPr>
        <w:ind w:left="3948" w:hanging="351"/>
      </w:pPr>
      <w:rPr>
        <w:rFonts w:hint="default"/>
        <w:lang w:val="en-US" w:eastAsia="en-US" w:bidi="ar-SA"/>
      </w:rPr>
    </w:lvl>
    <w:lvl w:ilvl="6">
      <w:start w:val="1"/>
      <w:numFmt w:val="bullet"/>
      <w:lvlText w:val="•"/>
      <w:lvlJc w:val="left"/>
      <w:pPr>
        <w:ind w:left="4578" w:hanging="351"/>
      </w:pPr>
      <w:rPr>
        <w:rFonts w:hint="default"/>
        <w:lang w:val="en-US" w:eastAsia="en-US" w:bidi="ar-SA"/>
      </w:rPr>
    </w:lvl>
    <w:lvl w:ilvl="7">
      <w:start w:val="1"/>
      <w:numFmt w:val="bullet"/>
      <w:lvlText w:val="•"/>
      <w:lvlJc w:val="left"/>
      <w:pPr>
        <w:ind w:left="5207" w:hanging="351"/>
      </w:pPr>
      <w:rPr>
        <w:rFonts w:hint="default"/>
        <w:lang w:val="en-US" w:eastAsia="en-US" w:bidi="ar-SA"/>
      </w:rPr>
    </w:lvl>
    <w:lvl w:ilvl="8">
      <w:start w:val="1"/>
      <w:numFmt w:val="bullet"/>
      <w:lvlText w:val="•"/>
      <w:lvlJc w:val="left"/>
      <w:pPr>
        <w:ind w:left="5837" w:hanging="351"/>
      </w:pPr>
      <w:rPr>
        <w:rFonts w:hint="default"/>
        <w:lang w:val="en-US" w:eastAsia="en-US" w:bidi="ar-SA"/>
      </w:rPr>
    </w:lvl>
  </w:abstractNum>
  <w:abstractNum w:abstractNumId="18">
    <w:nsid w:val="00000012"/>
    <w:multiLevelType w:val="multilevel"/>
    <w:tmpl w:val="3E201B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00000013"/>
    <w:multiLevelType w:val="multilevel"/>
    <w:tmpl w:val="44C743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00000014"/>
    <w:multiLevelType w:val="multilevel"/>
    <w:tmpl w:val="47F837B3"/>
    <w:lvl w:ilvl="0">
      <w:start w:val="2"/>
      <w:numFmt w:val="decimal"/>
      <w:lvlText w:val="%1"/>
      <w:lvlJc w:val="left"/>
      <w:pPr>
        <w:ind w:left="804" w:hanging="347"/>
      </w:pPr>
      <w:rPr>
        <w:rFonts w:hint="default"/>
        <w:lang w:val="en-US" w:eastAsia="en-US" w:bidi="ar-SA"/>
      </w:rPr>
    </w:lvl>
    <w:lvl w:ilvl="1">
      <w:start w:val="1"/>
      <w:numFmt w:val="decimal"/>
      <w:lvlText w:val="%1.%2"/>
      <w:lvlJc w:val="left"/>
      <w:pPr>
        <w:ind w:left="804" w:hanging="347"/>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decimal"/>
      <w:lvlText w:val="%1.%2.%3"/>
      <w:lvlJc w:val="left"/>
      <w:pPr>
        <w:ind w:left="1196" w:hanging="514"/>
      </w:pPr>
      <w:rPr>
        <w:rFonts w:ascii="Arial MT" w:eastAsia="Arial MT" w:hAnsi="Arial MT" w:cs="Arial MT" w:hint="default"/>
        <w:b w:val="0"/>
        <w:bCs w:val="0"/>
        <w:i w:val="0"/>
        <w:iCs w:val="0"/>
        <w:color w:val="000000"/>
        <w:spacing w:val="-1"/>
        <w:w w:val="100"/>
        <w:sz w:val="21"/>
        <w:szCs w:val="21"/>
        <w:lang w:val="en-US" w:eastAsia="en-US" w:bidi="ar-SA"/>
      </w:rPr>
    </w:lvl>
    <w:lvl w:ilvl="3">
      <w:start w:val="1"/>
      <w:numFmt w:val="bullet"/>
      <w:lvlText w:val="•"/>
      <w:lvlJc w:val="left"/>
      <w:pPr>
        <w:ind w:left="2510" w:hanging="514"/>
      </w:pPr>
      <w:rPr>
        <w:rFonts w:hint="default"/>
        <w:lang w:val="en-US" w:eastAsia="en-US" w:bidi="ar-SA"/>
      </w:rPr>
    </w:lvl>
    <w:lvl w:ilvl="4">
      <w:start w:val="1"/>
      <w:numFmt w:val="bullet"/>
      <w:lvlText w:val="•"/>
      <w:lvlJc w:val="left"/>
      <w:pPr>
        <w:ind w:left="3165" w:hanging="514"/>
      </w:pPr>
      <w:rPr>
        <w:rFonts w:hint="default"/>
        <w:lang w:val="en-US" w:eastAsia="en-US" w:bidi="ar-SA"/>
      </w:rPr>
    </w:lvl>
    <w:lvl w:ilvl="5">
      <w:start w:val="1"/>
      <w:numFmt w:val="bullet"/>
      <w:lvlText w:val="•"/>
      <w:lvlJc w:val="left"/>
      <w:pPr>
        <w:ind w:left="3820" w:hanging="514"/>
      </w:pPr>
      <w:rPr>
        <w:rFonts w:hint="default"/>
        <w:lang w:val="en-US" w:eastAsia="en-US" w:bidi="ar-SA"/>
      </w:rPr>
    </w:lvl>
    <w:lvl w:ilvl="6">
      <w:start w:val="1"/>
      <w:numFmt w:val="bullet"/>
      <w:lvlText w:val="•"/>
      <w:lvlJc w:val="left"/>
      <w:pPr>
        <w:ind w:left="4476" w:hanging="514"/>
      </w:pPr>
      <w:rPr>
        <w:rFonts w:hint="default"/>
        <w:lang w:val="en-US" w:eastAsia="en-US" w:bidi="ar-SA"/>
      </w:rPr>
    </w:lvl>
    <w:lvl w:ilvl="7">
      <w:start w:val="1"/>
      <w:numFmt w:val="bullet"/>
      <w:lvlText w:val="•"/>
      <w:lvlJc w:val="left"/>
      <w:pPr>
        <w:ind w:left="5131" w:hanging="514"/>
      </w:pPr>
      <w:rPr>
        <w:rFonts w:hint="default"/>
        <w:lang w:val="en-US" w:eastAsia="en-US" w:bidi="ar-SA"/>
      </w:rPr>
    </w:lvl>
    <w:lvl w:ilvl="8">
      <w:start w:val="1"/>
      <w:numFmt w:val="bullet"/>
      <w:lvlText w:val="•"/>
      <w:lvlJc w:val="left"/>
      <w:pPr>
        <w:ind w:left="5786" w:hanging="514"/>
      </w:pPr>
      <w:rPr>
        <w:rFonts w:hint="default"/>
        <w:lang w:val="en-US" w:eastAsia="en-US" w:bidi="ar-SA"/>
      </w:rPr>
    </w:lvl>
  </w:abstractNum>
  <w:abstractNum w:abstractNumId="21">
    <w:nsid w:val="00000015"/>
    <w:multiLevelType w:val="multilevel"/>
    <w:tmpl w:val="4E06115B"/>
    <w:lvl w:ilvl="0">
      <w:start w:val="5"/>
      <w:numFmt w:val="decimal"/>
      <w:lvlText w:val="%1"/>
      <w:lvlJc w:val="left"/>
      <w:pPr>
        <w:ind w:left="808" w:hanging="351"/>
      </w:pPr>
      <w:rPr>
        <w:rFonts w:hint="default"/>
        <w:lang w:val="en-US" w:eastAsia="en-US" w:bidi="ar-SA"/>
      </w:rPr>
    </w:lvl>
    <w:lvl w:ilvl="1">
      <w:start w:val="1"/>
      <w:numFmt w:val="decimal"/>
      <w:lvlText w:val="%1.%2"/>
      <w:lvlJc w:val="left"/>
      <w:pPr>
        <w:ind w:left="808" w:hanging="351"/>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bullet"/>
      <w:lvlText w:val="•"/>
      <w:lvlJc w:val="left"/>
      <w:pPr>
        <w:ind w:left="2059" w:hanging="351"/>
      </w:pPr>
      <w:rPr>
        <w:rFonts w:hint="default"/>
        <w:lang w:val="en-US" w:eastAsia="en-US" w:bidi="ar-SA"/>
      </w:rPr>
    </w:lvl>
    <w:lvl w:ilvl="3">
      <w:start w:val="1"/>
      <w:numFmt w:val="bullet"/>
      <w:lvlText w:val="•"/>
      <w:lvlJc w:val="left"/>
      <w:pPr>
        <w:ind w:left="2689" w:hanging="351"/>
      </w:pPr>
      <w:rPr>
        <w:rFonts w:hint="default"/>
        <w:lang w:val="en-US" w:eastAsia="en-US" w:bidi="ar-SA"/>
      </w:rPr>
    </w:lvl>
    <w:lvl w:ilvl="4">
      <w:start w:val="1"/>
      <w:numFmt w:val="bullet"/>
      <w:lvlText w:val="•"/>
      <w:lvlJc w:val="left"/>
      <w:pPr>
        <w:ind w:left="3318" w:hanging="351"/>
      </w:pPr>
      <w:rPr>
        <w:rFonts w:hint="default"/>
        <w:lang w:val="en-US" w:eastAsia="en-US" w:bidi="ar-SA"/>
      </w:rPr>
    </w:lvl>
    <w:lvl w:ilvl="5">
      <w:start w:val="1"/>
      <w:numFmt w:val="bullet"/>
      <w:lvlText w:val="•"/>
      <w:lvlJc w:val="left"/>
      <w:pPr>
        <w:ind w:left="3948" w:hanging="351"/>
      </w:pPr>
      <w:rPr>
        <w:rFonts w:hint="default"/>
        <w:lang w:val="en-US" w:eastAsia="en-US" w:bidi="ar-SA"/>
      </w:rPr>
    </w:lvl>
    <w:lvl w:ilvl="6">
      <w:start w:val="1"/>
      <w:numFmt w:val="bullet"/>
      <w:lvlText w:val="•"/>
      <w:lvlJc w:val="left"/>
      <w:pPr>
        <w:ind w:left="4578" w:hanging="351"/>
      </w:pPr>
      <w:rPr>
        <w:rFonts w:hint="default"/>
        <w:lang w:val="en-US" w:eastAsia="en-US" w:bidi="ar-SA"/>
      </w:rPr>
    </w:lvl>
    <w:lvl w:ilvl="7">
      <w:start w:val="1"/>
      <w:numFmt w:val="bullet"/>
      <w:lvlText w:val="•"/>
      <w:lvlJc w:val="left"/>
      <w:pPr>
        <w:ind w:left="5207" w:hanging="351"/>
      </w:pPr>
      <w:rPr>
        <w:rFonts w:hint="default"/>
        <w:lang w:val="en-US" w:eastAsia="en-US" w:bidi="ar-SA"/>
      </w:rPr>
    </w:lvl>
    <w:lvl w:ilvl="8">
      <w:start w:val="1"/>
      <w:numFmt w:val="bullet"/>
      <w:lvlText w:val="•"/>
      <w:lvlJc w:val="left"/>
      <w:pPr>
        <w:ind w:left="5837" w:hanging="351"/>
      </w:pPr>
      <w:rPr>
        <w:rFonts w:hint="default"/>
        <w:lang w:val="en-US" w:eastAsia="en-US" w:bidi="ar-SA"/>
      </w:rPr>
    </w:lvl>
  </w:abstractNum>
  <w:abstractNum w:abstractNumId="22">
    <w:nsid w:val="00000016"/>
    <w:multiLevelType w:val="multilevel"/>
    <w:tmpl w:val="542F52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nsid w:val="00000017"/>
    <w:multiLevelType w:val="multilevel"/>
    <w:tmpl w:val="59EE5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nsid w:val="00000018"/>
    <w:multiLevelType w:val="multilevel"/>
    <w:tmpl w:val="5C765DA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00000019"/>
    <w:multiLevelType w:val="multilevel"/>
    <w:tmpl w:val="60F60DCC"/>
    <w:lvl w:ilvl="0">
      <w:start w:val="1"/>
      <w:numFmt w:val="decimal"/>
      <w:lvlText w:val="%1"/>
      <w:lvlJc w:val="left"/>
      <w:pPr>
        <w:ind w:left="1208" w:hanging="526"/>
      </w:pPr>
      <w:rPr>
        <w:rFonts w:hint="default"/>
        <w:lang w:val="en-US" w:eastAsia="en-US" w:bidi="ar-SA"/>
      </w:rPr>
    </w:lvl>
    <w:lvl w:ilvl="1">
      <w:start w:val="1"/>
      <w:numFmt w:val="decimal"/>
      <w:lvlText w:val="%1.%2"/>
      <w:lvlJc w:val="left"/>
      <w:pPr>
        <w:ind w:left="1208" w:hanging="526"/>
      </w:pPr>
      <w:rPr>
        <w:rFonts w:hint="default"/>
        <w:lang w:val="en-US" w:eastAsia="en-US" w:bidi="ar-SA"/>
      </w:rPr>
    </w:lvl>
    <w:lvl w:ilvl="2">
      <w:start w:val="7"/>
      <w:numFmt w:val="decimal"/>
      <w:lvlText w:val="%1.%2.%3"/>
      <w:lvlJc w:val="left"/>
      <w:pPr>
        <w:ind w:left="1208" w:hanging="526"/>
      </w:pPr>
      <w:rPr>
        <w:rFonts w:ascii="Arial MT" w:eastAsia="Arial MT" w:hAnsi="Arial MT" w:cs="Arial MT" w:hint="default"/>
        <w:b w:val="0"/>
        <w:bCs w:val="0"/>
        <w:i w:val="0"/>
        <w:iCs w:val="0"/>
        <w:color w:val="000000"/>
        <w:spacing w:val="-1"/>
        <w:w w:val="100"/>
        <w:sz w:val="21"/>
        <w:szCs w:val="21"/>
        <w:lang w:val="en-US" w:eastAsia="en-US" w:bidi="ar-SA"/>
      </w:rPr>
    </w:lvl>
    <w:lvl w:ilvl="3">
      <w:start w:val="1"/>
      <w:numFmt w:val="bullet"/>
      <w:lvlText w:val="•"/>
      <w:lvlJc w:val="left"/>
      <w:pPr>
        <w:ind w:left="2969" w:hanging="526"/>
      </w:pPr>
      <w:rPr>
        <w:rFonts w:hint="default"/>
        <w:lang w:val="en-US" w:eastAsia="en-US" w:bidi="ar-SA"/>
      </w:rPr>
    </w:lvl>
    <w:lvl w:ilvl="4">
      <w:start w:val="1"/>
      <w:numFmt w:val="bullet"/>
      <w:lvlText w:val="•"/>
      <w:lvlJc w:val="left"/>
      <w:pPr>
        <w:ind w:left="3558" w:hanging="526"/>
      </w:pPr>
      <w:rPr>
        <w:rFonts w:hint="default"/>
        <w:lang w:val="en-US" w:eastAsia="en-US" w:bidi="ar-SA"/>
      </w:rPr>
    </w:lvl>
    <w:lvl w:ilvl="5">
      <w:start w:val="1"/>
      <w:numFmt w:val="bullet"/>
      <w:lvlText w:val="•"/>
      <w:lvlJc w:val="left"/>
      <w:pPr>
        <w:ind w:left="4148" w:hanging="526"/>
      </w:pPr>
      <w:rPr>
        <w:rFonts w:hint="default"/>
        <w:lang w:val="en-US" w:eastAsia="en-US" w:bidi="ar-SA"/>
      </w:rPr>
    </w:lvl>
    <w:lvl w:ilvl="6">
      <w:start w:val="1"/>
      <w:numFmt w:val="bullet"/>
      <w:lvlText w:val="•"/>
      <w:lvlJc w:val="left"/>
      <w:pPr>
        <w:ind w:left="4738" w:hanging="526"/>
      </w:pPr>
      <w:rPr>
        <w:rFonts w:hint="default"/>
        <w:lang w:val="en-US" w:eastAsia="en-US" w:bidi="ar-SA"/>
      </w:rPr>
    </w:lvl>
    <w:lvl w:ilvl="7">
      <w:start w:val="1"/>
      <w:numFmt w:val="bullet"/>
      <w:lvlText w:val="•"/>
      <w:lvlJc w:val="left"/>
      <w:pPr>
        <w:ind w:left="5327" w:hanging="526"/>
      </w:pPr>
      <w:rPr>
        <w:rFonts w:hint="default"/>
        <w:lang w:val="en-US" w:eastAsia="en-US" w:bidi="ar-SA"/>
      </w:rPr>
    </w:lvl>
    <w:lvl w:ilvl="8">
      <w:start w:val="1"/>
      <w:numFmt w:val="bullet"/>
      <w:lvlText w:val="•"/>
      <w:lvlJc w:val="left"/>
      <w:pPr>
        <w:ind w:left="5917" w:hanging="526"/>
      </w:pPr>
      <w:rPr>
        <w:rFonts w:hint="default"/>
        <w:lang w:val="en-US" w:eastAsia="en-US" w:bidi="ar-SA"/>
      </w:rPr>
    </w:lvl>
  </w:abstractNum>
  <w:abstractNum w:abstractNumId="26">
    <w:nsid w:val="0000001A"/>
    <w:multiLevelType w:val="multilevel"/>
    <w:tmpl w:val="6F8042DC"/>
    <w:lvl w:ilvl="0">
      <w:start w:val="1"/>
      <w:numFmt w:val="decimal"/>
      <w:lvlText w:val="%1"/>
      <w:lvlJc w:val="left"/>
      <w:pPr>
        <w:ind w:left="808" w:hanging="351"/>
      </w:pPr>
      <w:rPr>
        <w:rFonts w:hint="default"/>
        <w:lang w:val="en-US" w:eastAsia="en-US" w:bidi="ar-SA"/>
      </w:rPr>
    </w:lvl>
    <w:lvl w:ilvl="1">
      <w:start w:val="1"/>
      <w:numFmt w:val="decimal"/>
      <w:lvlText w:val="%1.%2"/>
      <w:lvlJc w:val="left"/>
      <w:pPr>
        <w:ind w:left="808" w:hanging="351"/>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decimal"/>
      <w:lvlText w:val="%1.%2.%3"/>
      <w:lvlJc w:val="left"/>
      <w:pPr>
        <w:ind w:left="1208" w:hanging="526"/>
      </w:pPr>
      <w:rPr>
        <w:rFonts w:ascii="Arial MT" w:eastAsia="Arial MT" w:hAnsi="Arial MT" w:cs="Arial MT" w:hint="default"/>
        <w:b w:val="0"/>
        <w:bCs w:val="0"/>
        <w:i w:val="0"/>
        <w:iCs w:val="0"/>
        <w:color w:val="000000"/>
        <w:spacing w:val="-1"/>
        <w:w w:val="100"/>
        <w:sz w:val="21"/>
        <w:szCs w:val="21"/>
        <w:lang w:val="en-US" w:eastAsia="en-US" w:bidi="ar-SA"/>
      </w:rPr>
    </w:lvl>
    <w:lvl w:ilvl="3">
      <w:start w:val="1"/>
      <w:numFmt w:val="bullet"/>
      <w:lvlText w:val="•"/>
      <w:lvlJc w:val="left"/>
      <w:pPr>
        <w:ind w:left="2510" w:hanging="526"/>
      </w:pPr>
      <w:rPr>
        <w:rFonts w:hint="default"/>
        <w:lang w:val="en-US" w:eastAsia="en-US" w:bidi="ar-SA"/>
      </w:rPr>
    </w:lvl>
    <w:lvl w:ilvl="4">
      <w:start w:val="1"/>
      <w:numFmt w:val="bullet"/>
      <w:lvlText w:val="•"/>
      <w:lvlJc w:val="left"/>
      <w:pPr>
        <w:ind w:left="3165" w:hanging="526"/>
      </w:pPr>
      <w:rPr>
        <w:rFonts w:hint="default"/>
        <w:lang w:val="en-US" w:eastAsia="en-US" w:bidi="ar-SA"/>
      </w:rPr>
    </w:lvl>
    <w:lvl w:ilvl="5">
      <w:start w:val="1"/>
      <w:numFmt w:val="bullet"/>
      <w:lvlText w:val="•"/>
      <w:lvlJc w:val="left"/>
      <w:pPr>
        <w:ind w:left="3820" w:hanging="526"/>
      </w:pPr>
      <w:rPr>
        <w:rFonts w:hint="default"/>
        <w:lang w:val="en-US" w:eastAsia="en-US" w:bidi="ar-SA"/>
      </w:rPr>
    </w:lvl>
    <w:lvl w:ilvl="6">
      <w:start w:val="1"/>
      <w:numFmt w:val="bullet"/>
      <w:lvlText w:val="•"/>
      <w:lvlJc w:val="left"/>
      <w:pPr>
        <w:ind w:left="4476" w:hanging="526"/>
      </w:pPr>
      <w:rPr>
        <w:rFonts w:hint="default"/>
        <w:lang w:val="en-US" w:eastAsia="en-US" w:bidi="ar-SA"/>
      </w:rPr>
    </w:lvl>
    <w:lvl w:ilvl="7">
      <w:start w:val="1"/>
      <w:numFmt w:val="bullet"/>
      <w:lvlText w:val="•"/>
      <w:lvlJc w:val="left"/>
      <w:pPr>
        <w:ind w:left="5131" w:hanging="526"/>
      </w:pPr>
      <w:rPr>
        <w:rFonts w:hint="default"/>
        <w:lang w:val="en-US" w:eastAsia="en-US" w:bidi="ar-SA"/>
      </w:rPr>
    </w:lvl>
    <w:lvl w:ilvl="8">
      <w:start w:val="1"/>
      <w:numFmt w:val="bullet"/>
      <w:lvlText w:val="•"/>
      <w:lvlJc w:val="left"/>
      <w:pPr>
        <w:ind w:left="5786" w:hanging="526"/>
      </w:pPr>
      <w:rPr>
        <w:rFonts w:hint="default"/>
        <w:lang w:val="en-US" w:eastAsia="en-US" w:bidi="ar-SA"/>
      </w:rPr>
    </w:lvl>
  </w:abstractNum>
  <w:abstractNum w:abstractNumId="27">
    <w:nsid w:val="0000001B"/>
    <w:multiLevelType w:val="multilevel"/>
    <w:tmpl w:val="7B890CB3"/>
    <w:lvl w:ilvl="0">
      <w:start w:val="1"/>
      <w:numFmt w:val="decimal"/>
      <w:lvlText w:val="%1"/>
      <w:lvlJc w:val="left"/>
      <w:pPr>
        <w:ind w:left="808" w:hanging="351"/>
      </w:pPr>
      <w:rPr>
        <w:rFonts w:hint="default"/>
        <w:lang w:val="en-US" w:eastAsia="en-US" w:bidi="ar-SA"/>
      </w:rPr>
    </w:lvl>
    <w:lvl w:ilvl="1">
      <w:start w:val="2"/>
      <w:numFmt w:val="decimal"/>
      <w:lvlText w:val="%1.%2"/>
      <w:lvlJc w:val="left"/>
      <w:pPr>
        <w:ind w:left="808" w:hanging="351"/>
      </w:pPr>
      <w:rPr>
        <w:rFonts w:ascii="Arial MT" w:eastAsia="Arial MT" w:hAnsi="Arial MT" w:cs="Arial MT" w:hint="default"/>
        <w:b w:val="0"/>
        <w:bCs w:val="0"/>
        <w:i w:val="0"/>
        <w:iCs w:val="0"/>
        <w:color w:val="000000"/>
        <w:spacing w:val="-1"/>
        <w:w w:val="100"/>
        <w:sz w:val="21"/>
        <w:szCs w:val="21"/>
        <w:lang w:val="en-US" w:eastAsia="en-US" w:bidi="ar-SA"/>
      </w:rPr>
    </w:lvl>
    <w:lvl w:ilvl="2">
      <w:start w:val="1"/>
      <w:numFmt w:val="bullet"/>
      <w:lvlText w:val="•"/>
      <w:lvlJc w:val="left"/>
      <w:pPr>
        <w:ind w:left="2059" w:hanging="351"/>
      </w:pPr>
      <w:rPr>
        <w:rFonts w:hint="default"/>
        <w:lang w:val="en-US" w:eastAsia="en-US" w:bidi="ar-SA"/>
      </w:rPr>
    </w:lvl>
    <w:lvl w:ilvl="3">
      <w:start w:val="1"/>
      <w:numFmt w:val="bullet"/>
      <w:lvlText w:val="•"/>
      <w:lvlJc w:val="left"/>
      <w:pPr>
        <w:ind w:left="2689" w:hanging="351"/>
      </w:pPr>
      <w:rPr>
        <w:rFonts w:hint="default"/>
        <w:lang w:val="en-US" w:eastAsia="en-US" w:bidi="ar-SA"/>
      </w:rPr>
    </w:lvl>
    <w:lvl w:ilvl="4">
      <w:start w:val="1"/>
      <w:numFmt w:val="bullet"/>
      <w:lvlText w:val="•"/>
      <w:lvlJc w:val="left"/>
      <w:pPr>
        <w:ind w:left="3318" w:hanging="351"/>
      </w:pPr>
      <w:rPr>
        <w:rFonts w:hint="default"/>
        <w:lang w:val="en-US" w:eastAsia="en-US" w:bidi="ar-SA"/>
      </w:rPr>
    </w:lvl>
    <w:lvl w:ilvl="5">
      <w:start w:val="1"/>
      <w:numFmt w:val="bullet"/>
      <w:lvlText w:val="•"/>
      <w:lvlJc w:val="left"/>
      <w:pPr>
        <w:ind w:left="3948" w:hanging="351"/>
      </w:pPr>
      <w:rPr>
        <w:rFonts w:hint="default"/>
        <w:lang w:val="en-US" w:eastAsia="en-US" w:bidi="ar-SA"/>
      </w:rPr>
    </w:lvl>
    <w:lvl w:ilvl="6">
      <w:start w:val="1"/>
      <w:numFmt w:val="bullet"/>
      <w:lvlText w:val="•"/>
      <w:lvlJc w:val="left"/>
      <w:pPr>
        <w:ind w:left="4578" w:hanging="351"/>
      </w:pPr>
      <w:rPr>
        <w:rFonts w:hint="default"/>
        <w:lang w:val="en-US" w:eastAsia="en-US" w:bidi="ar-SA"/>
      </w:rPr>
    </w:lvl>
    <w:lvl w:ilvl="7">
      <w:start w:val="1"/>
      <w:numFmt w:val="bullet"/>
      <w:lvlText w:val="•"/>
      <w:lvlJc w:val="left"/>
      <w:pPr>
        <w:ind w:left="5207" w:hanging="351"/>
      </w:pPr>
      <w:rPr>
        <w:rFonts w:hint="default"/>
        <w:lang w:val="en-US" w:eastAsia="en-US" w:bidi="ar-SA"/>
      </w:rPr>
    </w:lvl>
    <w:lvl w:ilvl="8">
      <w:start w:val="1"/>
      <w:numFmt w:val="bullet"/>
      <w:lvlText w:val="•"/>
      <w:lvlJc w:val="left"/>
      <w:pPr>
        <w:ind w:left="5837" w:hanging="351"/>
      </w:pPr>
      <w:rPr>
        <w:rFonts w:hint="default"/>
        <w:lang w:val="en-US" w:eastAsia="en-US" w:bidi="ar-SA"/>
      </w:rPr>
    </w:lvl>
  </w:abstractNum>
  <w:abstractNum w:abstractNumId="28">
    <w:nsid w:val="0000001C"/>
    <w:multiLevelType w:val="multilevel"/>
    <w:tmpl w:val="7CB042CB"/>
    <w:lvl w:ilvl="0">
      <w:start w:val="4"/>
      <w:numFmt w:val="decimal"/>
      <w:lvlText w:val="%1"/>
      <w:lvlJc w:val="left"/>
      <w:pPr>
        <w:ind w:left="1208" w:hanging="526"/>
      </w:pPr>
      <w:rPr>
        <w:rFonts w:hint="default"/>
        <w:lang w:val="en-US" w:eastAsia="en-US" w:bidi="ar-SA"/>
      </w:rPr>
    </w:lvl>
    <w:lvl w:ilvl="1">
      <w:start w:val="6"/>
      <w:numFmt w:val="decimal"/>
      <w:lvlText w:val="%1.%2"/>
      <w:lvlJc w:val="left"/>
      <w:pPr>
        <w:ind w:left="1208" w:hanging="526"/>
      </w:pPr>
      <w:rPr>
        <w:rFonts w:hint="default"/>
        <w:lang w:val="en-US" w:eastAsia="en-US" w:bidi="ar-SA"/>
      </w:rPr>
    </w:lvl>
    <w:lvl w:ilvl="2">
      <w:start w:val="1"/>
      <w:numFmt w:val="decimal"/>
      <w:lvlText w:val="%1.%2.%3"/>
      <w:lvlJc w:val="left"/>
      <w:pPr>
        <w:ind w:left="1208" w:hanging="526"/>
      </w:pPr>
      <w:rPr>
        <w:rFonts w:ascii="Arial MT" w:eastAsia="Arial MT" w:hAnsi="Arial MT" w:cs="Arial MT" w:hint="default"/>
        <w:b w:val="0"/>
        <w:bCs w:val="0"/>
        <w:i w:val="0"/>
        <w:iCs w:val="0"/>
        <w:color w:val="000000"/>
        <w:spacing w:val="-1"/>
        <w:w w:val="100"/>
        <w:sz w:val="21"/>
        <w:szCs w:val="21"/>
        <w:lang w:val="en-US" w:eastAsia="en-US" w:bidi="ar-SA"/>
      </w:rPr>
    </w:lvl>
    <w:lvl w:ilvl="3">
      <w:start w:val="1"/>
      <w:numFmt w:val="bullet"/>
      <w:lvlText w:val="•"/>
      <w:lvlJc w:val="left"/>
      <w:pPr>
        <w:ind w:left="2969" w:hanging="526"/>
      </w:pPr>
      <w:rPr>
        <w:rFonts w:hint="default"/>
        <w:lang w:val="en-US" w:eastAsia="en-US" w:bidi="ar-SA"/>
      </w:rPr>
    </w:lvl>
    <w:lvl w:ilvl="4">
      <w:start w:val="1"/>
      <w:numFmt w:val="bullet"/>
      <w:lvlText w:val="•"/>
      <w:lvlJc w:val="left"/>
      <w:pPr>
        <w:ind w:left="3558" w:hanging="526"/>
      </w:pPr>
      <w:rPr>
        <w:rFonts w:hint="default"/>
        <w:lang w:val="en-US" w:eastAsia="en-US" w:bidi="ar-SA"/>
      </w:rPr>
    </w:lvl>
    <w:lvl w:ilvl="5">
      <w:start w:val="1"/>
      <w:numFmt w:val="bullet"/>
      <w:lvlText w:val="•"/>
      <w:lvlJc w:val="left"/>
      <w:pPr>
        <w:ind w:left="4148" w:hanging="526"/>
      </w:pPr>
      <w:rPr>
        <w:rFonts w:hint="default"/>
        <w:lang w:val="en-US" w:eastAsia="en-US" w:bidi="ar-SA"/>
      </w:rPr>
    </w:lvl>
    <w:lvl w:ilvl="6">
      <w:start w:val="1"/>
      <w:numFmt w:val="bullet"/>
      <w:lvlText w:val="•"/>
      <w:lvlJc w:val="left"/>
      <w:pPr>
        <w:ind w:left="4738" w:hanging="526"/>
      </w:pPr>
      <w:rPr>
        <w:rFonts w:hint="default"/>
        <w:lang w:val="en-US" w:eastAsia="en-US" w:bidi="ar-SA"/>
      </w:rPr>
    </w:lvl>
    <w:lvl w:ilvl="7">
      <w:start w:val="1"/>
      <w:numFmt w:val="bullet"/>
      <w:lvlText w:val="•"/>
      <w:lvlJc w:val="left"/>
      <w:pPr>
        <w:ind w:left="5327" w:hanging="526"/>
      </w:pPr>
      <w:rPr>
        <w:rFonts w:hint="default"/>
        <w:lang w:val="en-US" w:eastAsia="en-US" w:bidi="ar-SA"/>
      </w:rPr>
    </w:lvl>
    <w:lvl w:ilvl="8">
      <w:start w:val="1"/>
      <w:numFmt w:val="bullet"/>
      <w:lvlText w:val="•"/>
      <w:lvlJc w:val="left"/>
      <w:pPr>
        <w:ind w:left="5917" w:hanging="526"/>
      </w:pPr>
      <w:rPr>
        <w:rFonts w:hint="default"/>
        <w:lang w:val="en-US" w:eastAsia="en-US" w:bidi="ar-SA"/>
      </w:rPr>
    </w:lvl>
  </w:abstractNum>
  <w:abstractNum w:abstractNumId="29">
    <w:nsid w:val="0000001D"/>
    <w:multiLevelType w:val="hybridMultilevel"/>
    <w:tmpl w:val="D048E3B8"/>
    <w:lvl w:ilvl="0" w:tplc="94F05C24">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5AAB15C">
      <w:start w:val="1"/>
      <w:numFmt w:val="bullet"/>
      <w:lvlText w:val="•"/>
      <w:lvlJc w:val="left"/>
      <w:pPr>
        <w:ind w:left="2592" w:hanging="360"/>
      </w:pPr>
      <w:rPr>
        <w:lang w:val="en-US" w:eastAsia="en-US" w:bidi="ar-SA"/>
      </w:rPr>
    </w:lvl>
    <w:lvl w:ilvl="2" w:tplc="AB9C2E12">
      <w:start w:val="1"/>
      <w:numFmt w:val="bullet"/>
      <w:lvlText w:val="•"/>
      <w:lvlJc w:val="left"/>
      <w:pPr>
        <w:ind w:left="3384" w:hanging="360"/>
      </w:pPr>
      <w:rPr>
        <w:lang w:val="en-US" w:eastAsia="en-US" w:bidi="ar-SA"/>
      </w:rPr>
    </w:lvl>
    <w:lvl w:ilvl="3" w:tplc="AD6C83B8">
      <w:start w:val="1"/>
      <w:numFmt w:val="bullet"/>
      <w:lvlText w:val="•"/>
      <w:lvlJc w:val="left"/>
      <w:pPr>
        <w:ind w:left="4176" w:hanging="360"/>
      </w:pPr>
      <w:rPr>
        <w:lang w:val="en-US" w:eastAsia="en-US" w:bidi="ar-SA"/>
      </w:rPr>
    </w:lvl>
    <w:lvl w:ilvl="4" w:tplc="8D80FF4E">
      <w:start w:val="1"/>
      <w:numFmt w:val="bullet"/>
      <w:lvlText w:val="•"/>
      <w:lvlJc w:val="left"/>
      <w:pPr>
        <w:ind w:left="4968" w:hanging="360"/>
      </w:pPr>
      <w:rPr>
        <w:lang w:val="en-US" w:eastAsia="en-US" w:bidi="ar-SA"/>
      </w:rPr>
    </w:lvl>
    <w:lvl w:ilvl="5" w:tplc="D702164E">
      <w:start w:val="1"/>
      <w:numFmt w:val="bullet"/>
      <w:lvlText w:val="•"/>
      <w:lvlJc w:val="left"/>
      <w:pPr>
        <w:ind w:left="5760" w:hanging="360"/>
      </w:pPr>
      <w:rPr>
        <w:lang w:val="en-US" w:eastAsia="en-US" w:bidi="ar-SA"/>
      </w:rPr>
    </w:lvl>
    <w:lvl w:ilvl="6" w:tplc="EDB261E0">
      <w:start w:val="1"/>
      <w:numFmt w:val="bullet"/>
      <w:lvlText w:val="•"/>
      <w:lvlJc w:val="left"/>
      <w:pPr>
        <w:ind w:left="6552" w:hanging="360"/>
      </w:pPr>
      <w:rPr>
        <w:lang w:val="en-US" w:eastAsia="en-US" w:bidi="ar-SA"/>
      </w:rPr>
    </w:lvl>
    <w:lvl w:ilvl="7" w:tplc="52109E3E">
      <w:start w:val="1"/>
      <w:numFmt w:val="bullet"/>
      <w:lvlText w:val="•"/>
      <w:lvlJc w:val="left"/>
      <w:pPr>
        <w:ind w:left="7344" w:hanging="360"/>
      </w:pPr>
      <w:rPr>
        <w:lang w:val="en-US" w:eastAsia="en-US" w:bidi="ar-SA"/>
      </w:rPr>
    </w:lvl>
    <w:lvl w:ilvl="8" w:tplc="32485906">
      <w:start w:val="1"/>
      <w:numFmt w:val="bullet"/>
      <w:lvlText w:val="•"/>
      <w:lvlJc w:val="left"/>
      <w:pPr>
        <w:ind w:left="8136" w:hanging="360"/>
      </w:pPr>
      <w:rPr>
        <w:lang w:val="en-US" w:eastAsia="en-US" w:bidi="ar-SA"/>
      </w:rPr>
    </w:lvl>
  </w:abstractNum>
  <w:abstractNum w:abstractNumId="30">
    <w:nsid w:val="0000001E"/>
    <w:multiLevelType w:val="multilevel"/>
    <w:tmpl w:val="51B4D9AA"/>
    <w:lvl w:ilvl="0">
      <w:start w:val="1"/>
      <w:numFmt w:val="decimal"/>
      <w:lvlText w:val="%1."/>
      <w:lvlJc w:val="left"/>
      <w:pPr>
        <w:tabs>
          <w:tab w:val="left" w:pos="360"/>
        </w:tabs>
        <w:ind w:left="360" w:hanging="360"/>
      </w:pPr>
    </w:lvl>
    <w:lvl w:ilvl="1" w:tentative="1">
      <w:start w:val="1"/>
      <w:numFmt w:val="decimal"/>
      <w:lvlText w:val="%2."/>
      <w:lvlJc w:val="left"/>
      <w:pPr>
        <w:tabs>
          <w:tab w:val="left" w:pos="1080"/>
        </w:tabs>
        <w:ind w:left="1080" w:hanging="360"/>
      </w:pPr>
    </w:lvl>
    <w:lvl w:ilvl="2" w:tentative="1">
      <w:start w:val="1"/>
      <w:numFmt w:val="decimal"/>
      <w:lvlText w:val="%3."/>
      <w:lvlJc w:val="left"/>
      <w:pPr>
        <w:tabs>
          <w:tab w:val="left" w:pos="1800"/>
        </w:tabs>
        <w:ind w:left="1800" w:hanging="360"/>
      </w:pPr>
    </w:lvl>
    <w:lvl w:ilvl="3" w:tentative="1">
      <w:start w:val="1"/>
      <w:numFmt w:val="decimal"/>
      <w:lvlText w:val="%4."/>
      <w:lvlJc w:val="left"/>
      <w:pPr>
        <w:tabs>
          <w:tab w:val="left" w:pos="2520"/>
        </w:tabs>
        <w:ind w:left="2520" w:hanging="360"/>
      </w:pPr>
    </w:lvl>
    <w:lvl w:ilvl="4" w:tentative="1">
      <w:start w:val="1"/>
      <w:numFmt w:val="decimal"/>
      <w:lvlText w:val="%5."/>
      <w:lvlJc w:val="left"/>
      <w:pPr>
        <w:tabs>
          <w:tab w:val="left" w:pos="3240"/>
        </w:tabs>
        <w:ind w:left="3240" w:hanging="360"/>
      </w:pPr>
    </w:lvl>
    <w:lvl w:ilvl="5" w:tentative="1">
      <w:start w:val="1"/>
      <w:numFmt w:val="decimal"/>
      <w:lvlText w:val="%6."/>
      <w:lvlJc w:val="left"/>
      <w:pPr>
        <w:tabs>
          <w:tab w:val="left" w:pos="3960"/>
        </w:tabs>
        <w:ind w:left="3960" w:hanging="360"/>
      </w:pPr>
    </w:lvl>
    <w:lvl w:ilvl="6" w:tentative="1">
      <w:start w:val="1"/>
      <w:numFmt w:val="decimal"/>
      <w:lvlText w:val="%7."/>
      <w:lvlJc w:val="left"/>
      <w:pPr>
        <w:tabs>
          <w:tab w:val="left" w:pos="4680"/>
        </w:tabs>
        <w:ind w:left="4680" w:hanging="360"/>
      </w:pPr>
    </w:lvl>
    <w:lvl w:ilvl="7" w:tentative="1">
      <w:start w:val="1"/>
      <w:numFmt w:val="decimal"/>
      <w:lvlText w:val="%8."/>
      <w:lvlJc w:val="left"/>
      <w:pPr>
        <w:tabs>
          <w:tab w:val="left" w:pos="5400"/>
        </w:tabs>
        <w:ind w:left="5400" w:hanging="360"/>
      </w:pPr>
    </w:lvl>
    <w:lvl w:ilvl="8" w:tentative="1">
      <w:start w:val="1"/>
      <w:numFmt w:val="decimal"/>
      <w:lvlText w:val="%9."/>
      <w:lvlJc w:val="left"/>
      <w:pPr>
        <w:tabs>
          <w:tab w:val="left" w:pos="6120"/>
        </w:tabs>
        <w:ind w:left="6120" w:hanging="360"/>
      </w:pPr>
    </w:lvl>
  </w:abstractNum>
  <w:abstractNum w:abstractNumId="31">
    <w:nsid w:val="0000001F"/>
    <w:multiLevelType w:val="multilevel"/>
    <w:tmpl w:val="00000004"/>
    <w:lvl w:ilvl="0">
      <w:start w:val="1"/>
      <w:numFmt w:val="decimal"/>
      <w:lvlText w:val="%1."/>
      <w:lvlJc w:val="left"/>
      <w:pPr>
        <w:tabs>
          <w:tab w:val="left" w:pos="0"/>
        </w:tabs>
        <w:ind w:left="400" w:hanging="360"/>
      </w:pPr>
    </w:lvl>
    <w:lvl w:ilvl="1">
      <w:start w:val="1"/>
      <w:numFmt w:val="lowerLetter"/>
      <w:lvlText w:val="%2."/>
      <w:lvlJc w:val="left"/>
      <w:pPr>
        <w:tabs>
          <w:tab w:val="left" w:pos="0"/>
        </w:tabs>
        <w:ind w:left="800" w:hanging="360"/>
      </w:pPr>
    </w:lvl>
    <w:lvl w:ilvl="2">
      <w:start w:val="1"/>
      <w:numFmt w:val="lowerRoman"/>
      <w:lvlText w:val="%3."/>
      <w:lvlJc w:val="right"/>
      <w:pPr>
        <w:tabs>
          <w:tab w:val="left" w:pos="0"/>
        </w:tabs>
        <w:ind w:left="1200" w:hanging="180"/>
      </w:pPr>
    </w:lvl>
    <w:lvl w:ilvl="3">
      <w:start w:val="1"/>
      <w:numFmt w:val="decimal"/>
      <w:lvlText w:val="%4."/>
      <w:lvlJc w:val="left"/>
      <w:pPr>
        <w:tabs>
          <w:tab w:val="left" w:pos="0"/>
        </w:tabs>
        <w:ind w:left="1600" w:hanging="360"/>
      </w:pPr>
    </w:lvl>
    <w:lvl w:ilvl="4">
      <w:start w:val="1"/>
      <w:numFmt w:val="lowerLetter"/>
      <w:lvlText w:val="%5."/>
      <w:lvlJc w:val="left"/>
      <w:pPr>
        <w:tabs>
          <w:tab w:val="left" w:pos="0"/>
        </w:tabs>
        <w:ind w:left="2000" w:hanging="360"/>
      </w:pPr>
    </w:lvl>
    <w:lvl w:ilvl="5">
      <w:start w:val="1"/>
      <w:numFmt w:val="lowerRoman"/>
      <w:lvlText w:val="%6."/>
      <w:lvlJc w:val="right"/>
      <w:pPr>
        <w:tabs>
          <w:tab w:val="left" w:pos="0"/>
        </w:tabs>
        <w:ind w:left="2400" w:hanging="180"/>
      </w:pPr>
    </w:lvl>
    <w:lvl w:ilvl="6">
      <w:start w:val="1"/>
      <w:numFmt w:val="decimal"/>
      <w:lvlText w:val="%7."/>
      <w:lvlJc w:val="left"/>
      <w:pPr>
        <w:tabs>
          <w:tab w:val="left" w:pos="0"/>
        </w:tabs>
        <w:ind w:left="2800" w:hanging="360"/>
      </w:pPr>
    </w:lvl>
    <w:lvl w:ilvl="7">
      <w:start w:val="1"/>
      <w:numFmt w:val="lowerLetter"/>
      <w:lvlText w:val="%8."/>
      <w:lvlJc w:val="left"/>
      <w:pPr>
        <w:tabs>
          <w:tab w:val="left" w:pos="0"/>
        </w:tabs>
        <w:ind w:left="3200" w:hanging="360"/>
      </w:pPr>
    </w:lvl>
    <w:lvl w:ilvl="8">
      <w:start w:val="1"/>
      <w:numFmt w:val="decimal"/>
      <w:lvlText w:val=""/>
      <w:lvlJc w:val="left"/>
      <w:pPr>
        <w:tabs>
          <w:tab w:val="left" w:pos="0"/>
        </w:tabs>
        <w:ind w:left="0" w:firstLine="0"/>
      </w:pPr>
    </w:lvl>
  </w:abstractNum>
  <w:abstractNum w:abstractNumId="32">
    <w:nsid w:val="14857502"/>
    <w:multiLevelType w:val="hybridMultilevel"/>
    <w:tmpl w:val="439885F4"/>
    <w:lvl w:ilvl="0" w:tplc="56546D4A">
      <w:start w:val="1"/>
      <w:numFmt w:val="decimal"/>
      <w:pStyle w:val="H32"/>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1E1A7CF1"/>
    <w:multiLevelType w:val="hybridMultilevel"/>
    <w:tmpl w:val="EBC8E9E6"/>
    <w:lvl w:ilvl="0" w:tplc="C286074C">
      <w:start w:val="1"/>
      <w:numFmt w:val="decimal"/>
      <w:pStyle w:val="H6"/>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64E028E"/>
    <w:multiLevelType w:val="hybridMultilevel"/>
    <w:tmpl w:val="4D96C1FE"/>
    <w:lvl w:ilvl="0" w:tplc="369E9F00">
      <w:start w:val="1"/>
      <w:numFmt w:val="decimal"/>
      <w:pStyle w:val="H21"/>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C4D1E83"/>
    <w:multiLevelType w:val="hybridMultilevel"/>
    <w:tmpl w:val="84B21366"/>
    <w:lvl w:ilvl="0" w:tplc="D1428C1C">
      <w:start w:val="1"/>
      <w:numFmt w:val="decimal"/>
      <w:pStyle w:val="H4"/>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DC86838"/>
    <w:multiLevelType w:val="hybridMultilevel"/>
    <w:tmpl w:val="19D41992"/>
    <w:lvl w:ilvl="0" w:tplc="61A2E576">
      <w:start w:val="1"/>
      <w:numFmt w:val="decimal"/>
      <w:pStyle w:val="H33"/>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30C7026"/>
    <w:multiLevelType w:val="hybridMultilevel"/>
    <w:tmpl w:val="5B089A52"/>
    <w:lvl w:ilvl="0" w:tplc="B1048B3C">
      <w:start w:val="1"/>
      <w:numFmt w:val="decimal"/>
      <w:pStyle w:val="H2"/>
      <w:lvlText w:val="1.%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8">
    <w:nsid w:val="52DF7FB0"/>
    <w:multiLevelType w:val="hybridMultilevel"/>
    <w:tmpl w:val="D3CE1148"/>
    <w:lvl w:ilvl="0" w:tplc="A58A4926">
      <w:start w:val="1"/>
      <w:numFmt w:val="decimal"/>
      <w:pStyle w:val="H51"/>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467731"/>
    <w:multiLevelType w:val="hybridMultilevel"/>
    <w:tmpl w:val="D4E6F63E"/>
    <w:lvl w:ilvl="0" w:tplc="2FA42786">
      <w:start w:val="1"/>
      <w:numFmt w:val="decimal"/>
      <w:pStyle w:val="H5"/>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6C2794F"/>
    <w:multiLevelType w:val="hybridMultilevel"/>
    <w:tmpl w:val="9426138C"/>
    <w:lvl w:ilvl="0" w:tplc="F214AE56">
      <w:start w:val="1"/>
      <w:numFmt w:val="decimal"/>
      <w:pStyle w:val="H3"/>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BB407DD"/>
    <w:multiLevelType w:val="hybridMultilevel"/>
    <w:tmpl w:val="B3544640"/>
    <w:lvl w:ilvl="0" w:tplc="0E5E93A0">
      <w:start w:val="1"/>
      <w:numFmt w:val="decimal"/>
      <w:pStyle w:val="H31"/>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6"/>
  </w:num>
  <w:num w:numId="4">
    <w:abstractNumId w:val="25"/>
  </w:num>
  <w:num w:numId="5">
    <w:abstractNumId w:val="27"/>
  </w:num>
  <w:num w:numId="6">
    <w:abstractNumId w:val="20"/>
  </w:num>
  <w:num w:numId="7">
    <w:abstractNumId w:val="14"/>
  </w:num>
  <w:num w:numId="8">
    <w:abstractNumId w:val="17"/>
  </w:num>
  <w:num w:numId="9">
    <w:abstractNumId w:val="15"/>
  </w:num>
  <w:num w:numId="10">
    <w:abstractNumId w:val="28"/>
  </w:num>
  <w:num w:numId="11">
    <w:abstractNumId w:val="21"/>
  </w:num>
  <w:num w:numId="12">
    <w:abstractNumId w:val="7"/>
  </w:num>
  <w:num w:numId="13">
    <w:abstractNumId w:val="9"/>
  </w:num>
  <w:num w:numId="14">
    <w:abstractNumId w:val="10"/>
  </w:num>
  <w:num w:numId="15">
    <w:abstractNumId w:val="11"/>
  </w:num>
  <w:num w:numId="16">
    <w:abstractNumId w:val="1"/>
  </w:num>
  <w:num w:numId="17">
    <w:abstractNumId w:val="2"/>
  </w:num>
  <w:num w:numId="18">
    <w:abstractNumId w:val="3"/>
  </w:num>
  <w:num w:numId="19">
    <w:abstractNumId w:val="4"/>
  </w:num>
  <w:num w:numId="20">
    <w:abstractNumId w:val="6"/>
  </w:num>
  <w:num w:numId="21">
    <w:abstractNumId w:val="8"/>
  </w:num>
  <w:num w:numId="22">
    <w:abstractNumId w:val="12"/>
  </w:num>
  <w:num w:numId="23">
    <w:abstractNumId w:val="19"/>
  </w:num>
  <w:num w:numId="24">
    <w:abstractNumId w:val="13"/>
  </w:num>
  <w:num w:numId="25">
    <w:abstractNumId w:val="18"/>
  </w:num>
  <w:num w:numId="26">
    <w:abstractNumId w:val="23"/>
  </w:num>
  <w:num w:numId="27">
    <w:abstractNumId w:val="22"/>
  </w:num>
  <w:num w:numId="28">
    <w:abstractNumId w:val="31"/>
  </w:num>
  <w:num w:numId="29">
    <w:abstractNumId w:val="16"/>
  </w:num>
  <w:num w:numId="30">
    <w:abstractNumId w:val="24"/>
  </w:num>
  <w:num w:numId="31">
    <w:abstractNumId w:val="29"/>
    <w:lvlOverride w:ilvl="0">
      <w:startOverride w:val="1"/>
    </w:lvlOverride>
    <w:lvlOverride w:ilvl="1"/>
    <w:lvlOverride w:ilvl="2"/>
    <w:lvlOverride w:ilvl="3"/>
    <w:lvlOverride w:ilvl="4"/>
    <w:lvlOverride w:ilvl="5"/>
    <w:lvlOverride w:ilvl="6"/>
    <w:lvlOverride w:ilvl="7"/>
    <w:lvlOverride w:ilvl="8"/>
  </w:num>
  <w:num w:numId="32">
    <w:abstractNumId w:val="30"/>
  </w:num>
  <w:num w:numId="33">
    <w:abstractNumId w:val="37"/>
  </w:num>
  <w:num w:numId="34">
    <w:abstractNumId w:val="34"/>
  </w:num>
  <w:num w:numId="35">
    <w:abstractNumId w:val="40"/>
  </w:num>
  <w:num w:numId="36">
    <w:abstractNumId w:val="41"/>
  </w:num>
  <w:num w:numId="37">
    <w:abstractNumId w:val="32"/>
  </w:num>
  <w:num w:numId="38">
    <w:abstractNumId w:val="36"/>
  </w:num>
  <w:num w:numId="39">
    <w:abstractNumId w:val="35"/>
  </w:num>
  <w:num w:numId="40">
    <w:abstractNumId w:val="39"/>
  </w:num>
  <w:num w:numId="41">
    <w:abstractNumId w:val="38"/>
  </w:num>
  <w:num w:numId="42">
    <w:abstractNumId w:val="3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05"/>
  <w:drawingGridVerticalSpacing w:val="156"/>
  <w:displayHorizontalDrawingGridEvery w:val="0"/>
  <w:doNotShadeFormData/>
  <w:characterSpacingControl w:val="doNotCompress"/>
  <w:hdrShapeDefaults>
    <o:shapedefaults v:ext="edit" spidmax="3074"/>
  </w:hdrShapeDefaults>
  <w:footnotePr>
    <w:footnote w:id="0"/>
    <w:footnote w:id="1"/>
  </w:footnotePr>
  <w:endnotePr>
    <w:endnote w:id="0"/>
    <w:endnote w:id="1"/>
  </w:endnotePr>
  <w:compat>
    <w:spaceForUL/>
    <w:growAutofit/>
    <w:useFELayout/>
  </w:compat>
  <w:rsids>
    <w:rsidRoot w:val="00E3398F"/>
    <w:rsid w:val="0001379F"/>
    <w:rsid w:val="0005482E"/>
    <w:rsid w:val="000B706A"/>
    <w:rsid w:val="001372DA"/>
    <w:rsid w:val="001C093A"/>
    <w:rsid w:val="002967A2"/>
    <w:rsid w:val="00340719"/>
    <w:rsid w:val="003528AD"/>
    <w:rsid w:val="0036476B"/>
    <w:rsid w:val="004375DD"/>
    <w:rsid w:val="004F4FF4"/>
    <w:rsid w:val="00571D83"/>
    <w:rsid w:val="005E4899"/>
    <w:rsid w:val="006F7C47"/>
    <w:rsid w:val="00745DD4"/>
    <w:rsid w:val="00796C0F"/>
    <w:rsid w:val="007B291F"/>
    <w:rsid w:val="00805CFD"/>
    <w:rsid w:val="00875C2F"/>
    <w:rsid w:val="008943D8"/>
    <w:rsid w:val="0097008D"/>
    <w:rsid w:val="009C33AC"/>
    <w:rsid w:val="00A658CA"/>
    <w:rsid w:val="00B44EF2"/>
    <w:rsid w:val="00C554BB"/>
    <w:rsid w:val="00D321B5"/>
    <w:rsid w:val="00D80498"/>
    <w:rsid w:val="00DD1CA7"/>
    <w:rsid w:val="00E3398F"/>
    <w:rsid w:val="00EB221F"/>
    <w:rsid w:val="00F450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pPr>
        <w:spacing w:before="40" w:after="120" w:line="480" w:lineRule="auto"/>
        <w:ind w:firstLine="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98F"/>
    <w:rPr>
      <w:rFonts w:eastAsia="Times New Roman"/>
      <w:sz w:val="21"/>
    </w:rPr>
  </w:style>
  <w:style w:type="paragraph" w:styleId="Heading1">
    <w:name w:val="heading 1"/>
    <w:basedOn w:val="Normal"/>
    <w:next w:val="Normal"/>
    <w:link w:val="Heading1Char"/>
    <w:uiPriority w:val="9"/>
    <w:qFormat/>
    <w:rsid w:val="005E4899"/>
    <w:pPr>
      <w:keepNext/>
      <w:keepLines/>
      <w:spacing w:before="240"/>
      <w:outlineLvl w:val="0"/>
    </w:pPr>
    <w:rPr>
      <w:rFonts w:eastAsia="SimSun"/>
      <w:b/>
      <w:sz w:val="28"/>
      <w:szCs w:val="32"/>
    </w:rPr>
  </w:style>
  <w:style w:type="paragraph" w:styleId="Heading2">
    <w:name w:val="heading 2"/>
    <w:basedOn w:val="Normal"/>
    <w:next w:val="Normal"/>
    <w:link w:val="Heading2Char"/>
    <w:uiPriority w:val="9"/>
    <w:qFormat/>
    <w:rsid w:val="00E3398F"/>
    <w:pPr>
      <w:keepNext/>
      <w:keepLines/>
      <w:outlineLvl w:val="1"/>
    </w:pPr>
    <w:rPr>
      <w:rFonts w:ascii="Cambria" w:eastAsia="SimSun" w:hAnsi="Cambria"/>
      <w:color w:val="365F91"/>
      <w:sz w:val="26"/>
      <w:szCs w:val="26"/>
    </w:rPr>
  </w:style>
  <w:style w:type="paragraph" w:styleId="Heading3">
    <w:name w:val="heading 3"/>
    <w:basedOn w:val="Normal"/>
    <w:next w:val="Normal"/>
    <w:link w:val="Heading3Char"/>
    <w:uiPriority w:val="9"/>
    <w:qFormat/>
    <w:rsid w:val="00E3398F"/>
    <w:pPr>
      <w:keepNext/>
      <w:keepLines/>
      <w:outlineLvl w:val="2"/>
    </w:pPr>
    <w:rPr>
      <w:rFonts w:ascii="Cambria" w:eastAsia="SimSun" w:hAnsi="Cambria"/>
      <w:color w:val="243F60"/>
      <w:sz w:val="24"/>
      <w:szCs w:val="24"/>
    </w:rPr>
  </w:style>
  <w:style w:type="paragraph" w:styleId="Heading4">
    <w:name w:val="heading 4"/>
    <w:basedOn w:val="Normal"/>
    <w:next w:val="Normal"/>
    <w:uiPriority w:val="9"/>
    <w:qFormat/>
    <w:rsid w:val="00E3398F"/>
    <w:pPr>
      <w:keepNext/>
      <w:keepLines/>
      <w:outlineLvl w:val="3"/>
    </w:pPr>
    <w:rPr>
      <w:rFonts w:ascii="Cambria" w:eastAsia="SimSun" w:hAnsi="Cambria"/>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3398F"/>
    <w:pPr>
      <w:widowControl w:val="0"/>
      <w:autoSpaceDE w:val="0"/>
      <w:autoSpaceDN w:val="0"/>
      <w:jc w:val="left"/>
    </w:pPr>
    <w:rPr>
      <w:rFonts w:ascii="Arial" w:eastAsia="Arial" w:hAnsi="Arial" w:cs="Arial"/>
      <w:b/>
      <w:bCs/>
      <w:sz w:val="36"/>
      <w:szCs w:val="36"/>
    </w:rPr>
  </w:style>
  <w:style w:type="character" w:styleId="Strong">
    <w:name w:val="Strong"/>
    <w:basedOn w:val="DefaultParagraphFont"/>
    <w:uiPriority w:val="22"/>
    <w:qFormat/>
    <w:rsid w:val="00E3398F"/>
    <w:rPr>
      <w:b/>
      <w:bCs/>
    </w:rPr>
  </w:style>
  <w:style w:type="paragraph" w:customStyle="1" w:styleId="ListParagraph1">
    <w:name w:val="List Paragraph1"/>
    <w:basedOn w:val="Normal"/>
    <w:rsid w:val="00E3398F"/>
    <w:pPr>
      <w:ind w:left="720"/>
      <w:contextualSpacing/>
    </w:pPr>
  </w:style>
  <w:style w:type="character" w:customStyle="1" w:styleId="BodyTextChar">
    <w:name w:val="Body Text Char"/>
    <w:basedOn w:val="DefaultParagraphFont"/>
    <w:link w:val="BodyText"/>
    <w:uiPriority w:val="1"/>
    <w:rsid w:val="00E3398F"/>
    <w:rPr>
      <w:rFonts w:ascii="Arial" w:eastAsia="Arial" w:hAnsi="Arial" w:cs="Arial"/>
      <w:b/>
      <w:bCs/>
      <w:sz w:val="36"/>
      <w:szCs w:val="36"/>
      <w:lang w:eastAsia="en-US"/>
    </w:rPr>
  </w:style>
  <w:style w:type="paragraph" w:customStyle="1" w:styleId="TableParagraph">
    <w:name w:val="Table Paragraph"/>
    <w:basedOn w:val="Normal"/>
    <w:uiPriority w:val="1"/>
    <w:qFormat/>
    <w:rsid w:val="00E3398F"/>
    <w:pPr>
      <w:widowControl w:val="0"/>
      <w:autoSpaceDE w:val="0"/>
      <w:autoSpaceDN w:val="0"/>
      <w:spacing w:before="173"/>
      <w:ind w:left="24"/>
      <w:jc w:val="left"/>
    </w:pPr>
    <w:rPr>
      <w:rFonts w:ascii="Arial MT" w:eastAsia="Arial MT" w:hAnsi="Arial MT" w:cs="Arial MT"/>
      <w:sz w:val="22"/>
      <w:szCs w:val="22"/>
    </w:rPr>
  </w:style>
  <w:style w:type="paragraph" w:styleId="Header">
    <w:name w:val="header"/>
    <w:basedOn w:val="Normal"/>
    <w:link w:val="HeaderChar"/>
    <w:uiPriority w:val="99"/>
    <w:rsid w:val="00E3398F"/>
    <w:pPr>
      <w:tabs>
        <w:tab w:val="center" w:pos="4680"/>
        <w:tab w:val="right" w:pos="9360"/>
      </w:tabs>
    </w:pPr>
  </w:style>
  <w:style w:type="character" w:customStyle="1" w:styleId="HeaderChar">
    <w:name w:val="Header Char"/>
    <w:basedOn w:val="DefaultParagraphFont"/>
    <w:link w:val="Header"/>
    <w:uiPriority w:val="99"/>
    <w:rsid w:val="00E3398F"/>
    <w:rPr>
      <w:rFonts w:eastAsia="Times New Roman"/>
      <w:sz w:val="21"/>
    </w:rPr>
  </w:style>
  <w:style w:type="paragraph" w:styleId="Footer">
    <w:name w:val="footer"/>
    <w:basedOn w:val="Normal"/>
    <w:link w:val="FooterChar"/>
    <w:uiPriority w:val="99"/>
    <w:rsid w:val="00E3398F"/>
    <w:pPr>
      <w:tabs>
        <w:tab w:val="center" w:pos="4680"/>
        <w:tab w:val="right" w:pos="9360"/>
      </w:tabs>
    </w:pPr>
  </w:style>
  <w:style w:type="character" w:customStyle="1" w:styleId="FooterChar">
    <w:name w:val="Footer Char"/>
    <w:basedOn w:val="DefaultParagraphFont"/>
    <w:link w:val="Footer"/>
    <w:uiPriority w:val="99"/>
    <w:rsid w:val="00E3398F"/>
    <w:rPr>
      <w:rFonts w:eastAsia="Times New Roman"/>
      <w:sz w:val="21"/>
    </w:rPr>
  </w:style>
  <w:style w:type="table" w:customStyle="1" w:styleId="PlainTable21">
    <w:name w:val="Plain Table 21"/>
    <w:basedOn w:val="TableNormal"/>
    <w:uiPriority w:val="42"/>
    <w:rsid w:val="00E3398F"/>
    <w:pPr>
      <w:spacing w:after="0" w:line="240" w:lineRule="auto"/>
    </w:p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ListTable6Colorful1">
    <w:name w:val="List Table 6 Colorful1"/>
    <w:basedOn w:val="TableNormal"/>
    <w:uiPriority w:val="51"/>
    <w:rsid w:val="00E3398F"/>
    <w:pPr>
      <w:spacing w:after="0" w:line="240" w:lineRule="auto"/>
    </w:pPr>
    <w:rPr>
      <w:color w:val="000000"/>
    </w:rPr>
    <w:tblPr>
      <w:tblStyleRowBandSize w:val="1"/>
      <w:tblStyleColBandSize w:val="1"/>
      <w:tblInd w:w="0" w:type="dxa"/>
      <w:tblBorders>
        <w:top w:val="single" w:sz="4" w:space="0" w:color="000000"/>
        <w:bottom w:val="single" w:sz="4" w:space="0" w:color="000000"/>
      </w:tblBorders>
      <w:tblCellMar>
        <w:top w:w="0" w:type="dxa"/>
        <w:left w:w="108" w:type="dxa"/>
        <w:bottom w:w="0" w:type="dxa"/>
        <w:right w:w="108" w:type="dxa"/>
      </w:tblCellMar>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eGrid">
    <w:name w:val="Table Grid"/>
    <w:basedOn w:val="TableNormal"/>
    <w:uiPriority w:val="39"/>
    <w:rsid w:val="00E3398F"/>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stTable5Dark-Accent21">
    <w:name w:val="List Table 5 Dark - Accent 21"/>
    <w:basedOn w:val="TableNormal"/>
    <w:uiPriority w:val="50"/>
    <w:rsid w:val="00E3398F"/>
    <w:pPr>
      <w:spacing w:before="0" w:after="0" w:line="240" w:lineRule="auto"/>
      <w:ind w:firstLine="0"/>
      <w:jc w:val="left"/>
    </w:pPr>
    <w:rPr>
      <w:rFonts w:eastAsia="Times New Roman"/>
      <w:color w:val="FFFFFF"/>
    </w:rPr>
    <w:tblPr>
      <w:tblStyleRowBandSize w:val="1"/>
      <w:tblStyleColBandSize w:val="1"/>
      <w:tblInd w:w="0" w:type="dxa"/>
      <w:tblBorders>
        <w:top w:val="single" w:sz="24" w:space="0" w:color="ED7D31"/>
        <w:left w:val="single" w:sz="24" w:space="0" w:color="ED7D31"/>
        <w:bottom w:val="single" w:sz="24" w:space="0" w:color="ED7D31"/>
        <w:right w:val="single" w:sz="24" w:space="0" w:color="ED7D31"/>
      </w:tblBorders>
      <w:shd w:val="clear" w:color="auto" w:fill="ED7D31"/>
      <w:tblCellMar>
        <w:top w:w="0" w:type="dxa"/>
        <w:left w:w="108" w:type="dxa"/>
        <w:bottom w:w="0" w:type="dxa"/>
        <w:right w:w="108" w:type="dxa"/>
      </w:tblCellMar>
    </w:tblPr>
    <w:tcPr>
      <w:shd w:val="clear" w:color="auto" w:fill="ED7D31"/>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MediumGrid3">
    <w:name w:val="Medium Grid 3"/>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rsid w:val="00E3398F"/>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NormalWeb">
    <w:name w:val="Normal (Web)"/>
    <w:basedOn w:val="Normal"/>
    <w:uiPriority w:val="99"/>
    <w:rsid w:val="00E3398F"/>
    <w:pPr>
      <w:spacing w:before="100" w:beforeAutospacing="1" w:after="100" w:afterAutospacing="1" w:line="240" w:lineRule="auto"/>
      <w:ind w:firstLine="0"/>
      <w:jc w:val="left"/>
    </w:pPr>
    <w:rPr>
      <w:sz w:val="24"/>
      <w:szCs w:val="24"/>
    </w:rPr>
  </w:style>
  <w:style w:type="paragraph" w:styleId="BalloonText">
    <w:name w:val="Balloon Text"/>
    <w:basedOn w:val="Normal"/>
    <w:link w:val="BalloonTextChar"/>
    <w:uiPriority w:val="99"/>
    <w:semiHidden/>
    <w:unhideWhenUsed/>
    <w:rsid w:val="005E489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899"/>
    <w:rPr>
      <w:rFonts w:ascii="Tahoma" w:eastAsia="Times New Roman" w:hAnsi="Tahoma" w:cs="Tahoma"/>
      <w:sz w:val="16"/>
      <w:szCs w:val="16"/>
    </w:rPr>
  </w:style>
  <w:style w:type="paragraph" w:customStyle="1" w:styleId="H1">
    <w:name w:val="H1"/>
    <w:basedOn w:val="Heading1"/>
    <w:next w:val="Normal"/>
    <w:link w:val="H1Char"/>
    <w:qFormat/>
    <w:rsid w:val="005E4899"/>
    <w:pPr>
      <w:ind w:firstLine="0"/>
    </w:pPr>
    <w:rPr>
      <w:rFonts w:ascii="Times New Roman Bold" w:hAnsi="Times New Roman Bold"/>
      <w:caps/>
    </w:rPr>
  </w:style>
  <w:style w:type="paragraph" w:customStyle="1" w:styleId="H2">
    <w:name w:val="H2"/>
    <w:basedOn w:val="Heading2"/>
    <w:link w:val="H2Char"/>
    <w:qFormat/>
    <w:rsid w:val="009C33AC"/>
    <w:pPr>
      <w:numPr>
        <w:numId w:val="33"/>
      </w:numPr>
    </w:pPr>
    <w:rPr>
      <w:rFonts w:ascii="Times New Roman Bold" w:hAnsi="Times New Roman Bold"/>
      <w:b/>
      <w:color w:val="auto"/>
    </w:rPr>
  </w:style>
  <w:style w:type="character" w:customStyle="1" w:styleId="Heading1Char">
    <w:name w:val="Heading 1 Char"/>
    <w:basedOn w:val="DefaultParagraphFont"/>
    <w:link w:val="Heading1"/>
    <w:uiPriority w:val="9"/>
    <w:rsid w:val="005E4899"/>
    <w:rPr>
      <w:b/>
      <w:sz w:val="28"/>
      <w:szCs w:val="32"/>
    </w:rPr>
  </w:style>
  <w:style w:type="character" w:customStyle="1" w:styleId="H1Char">
    <w:name w:val="H1 Char"/>
    <w:basedOn w:val="Heading1Char"/>
    <w:link w:val="H1"/>
    <w:rsid w:val="005E4899"/>
    <w:rPr>
      <w:rFonts w:ascii="Times New Roman Bold" w:hAnsi="Times New Roman Bold"/>
      <w:caps/>
    </w:rPr>
  </w:style>
  <w:style w:type="paragraph" w:customStyle="1" w:styleId="H21">
    <w:name w:val="H2.1"/>
    <w:basedOn w:val="Heading3"/>
    <w:link w:val="H21Char"/>
    <w:qFormat/>
    <w:rsid w:val="009C33AC"/>
    <w:pPr>
      <w:numPr>
        <w:numId w:val="34"/>
      </w:numPr>
    </w:pPr>
    <w:rPr>
      <w:rFonts w:ascii="Times New Roman Bold" w:eastAsia="Times New Roman Bold" w:hAnsi="Times New Roman Bold" w:cs="Times New Roman Bold"/>
      <w:b/>
      <w:bCs/>
      <w:color w:val="000000"/>
    </w:rPr>
  </w:style>
  <w:style w:type="character" w:customStyle="1" w:styleId="Heading2Char">
    <w:name w:val="Heading 2 Char"/>
    <w:basedOn w:val="DefaultParagraphFont"/>
    <w:link w:val="Heading2"/>
    <w:uiPriority w:val="9"/>
    <w:rsid w:val="0005482E"/>
    <w:rPr>
      <w:rFonts w:ascii="Cambria" w:hAnsi="Cambria"/>
      <w:color w:val="365F91"/>
      <w:sz w:val="26"/>
      <w:szCs w:val="26"/>
    </w:rPr>
  </w:style>
  <w:style w:type="character" w:customStyle="1" w:styleId="H2Char">
    <w:name w:val="H2 Char"/>
    <w:basedOn w:val="Heading2Char"/>
    <w:link w:val="H2"/>
    <w:rsid w:val="009C33AC"/>
    <w:rPr>
      <w:rFonts w:ascii="Times New Roman Bold" w:hAnsi="Times New Roman Bold"/>
      <w:b/>
    </w:rPr>
  </w:style>
  <w:style w:type="paragraph" w:customStyle="1" w:styleId="H3">
    <w:name w:val="H3"/>
    <w:basedOn w:val="Heading2"/>
    <w:link w:val="H3Char"/>
    <w:qFormat/>
    <w:rsid w:val="00D321B5"/>
    <w:pPr>
      <w:numPr>
        <w:numId w:val="35"/>
      </w:numPr>
    </w:pPr>
    <w:rPr>
      <w:rFonts w:ascii="Times New Roman Bold" w:eastAsia="Times New Roman Bold" w:hAnsi="Times New Roman Bold" w:cs="Times New Roman Bold"/>
      <w:b/>
      <w:bCs/>
      <w:color w:val="000000"/>
      <w:szCs w:val="24"/>
    </w:rPr>
  </w:style>
  <w:style w:type="character" w:customStyle="1" w:styleId="Heading3Char">
    <w:name w:val="Heading 3 Char"/>
    <w:basedOn w:val="DefaultParagraphFont"/>
    <w:link w:val="Heading3"/>
    <w:uiPriority w:val="9"/>
    <w:rsid w:val="009C33AC"/>
    <w:rPr>
      <w:rFonts w:ascii="Cambria" w:hAnsi="Cambria"/>
      <w:color w:val="243F60"/>
      <w:sz w:val="24"/>
      <w:szCs w:val="24"/>
    </w:rPr>
  </w:style>
  <w:style w:type="character" w:customStyle="1" w:styleId="H21Char">
    <w:name w:val="H2.1 Char"/>
    <w:basedOn w:val="Heading3Char"/>
    <w:link w:val="H21"/>
    <w:rsid w:val="009C33AC"/>
    <w:rPr>
      <w:rFonts w:ascii="Times New Roman Bold" w:eastAsia="Times New Roman Bold" w:hAnsi="Times New Roman Bold" w:cs="Times New Roman Bold"/>
      <w:b/>
      <w:bCs/>
      <w:color w:val="000000"/>
    </w:rPr>
  </w:style>
  <w:style w:type="paragraph" w:customStyle="1" w:styleId="H31">
    <w:name w:val="H3.1"/>
    <w:basedOn w:val="Heading3"/>
    <w:link w:val="H31Char"/>
    <w:qFormat/>
    <w:rsid w:val="00D321B5"/>
    <w:pPr>
      <w:numPr>
        <w:numId w:val="36"/>
      </w:numPr>
    </w:pPr>
    <w:rPr>
      <w:rFonts w:ascii="Times New Roman Bold" w:eastAsia="Times New Roman Bold" w:hAnsi="Times New Roman Bold" w:cs="Times New Roman Bold"/>
      <w:b/>
      <w:bCs/>
      <w:color w:val="000000"/>
    </w:rPr>
  </w:style>
  <w:style w:type="character" w:customStyle="1" w:styleId="H3Char">
    <w:name w:val="H3 Char"/>
    <w:basedOn w:val="Heading2Char"/>
    <w:link w:val="H3"/>
    <w:rsid w:val="00D321B5"/>
    <w:rPr>
      <w:rFonts w:ascii="Times New Roman Bold" w:eastAsia="Times New Roman Bold" w:hAnsi="Times New Roman Bold" w:cs="Times New Roman Bold"/>
      <w:b/>
      <w:bCs/>
      <w:color w:val="000000"/>
      <w:szCs w:val="24"/>
    </w:rPr>
  </w:style>
  <w:style w:type="paragraph" w:customStyle="1" w:styleId="H32">
    <w:name w:val="H3.2"/>
    <w:basedOn w:val="Heading3"/>
    <w:link w:val="H32Char"/>
    <w:qFormat/>
    <w:rsid w:val="00C554BB"/>
    <w:pPr>
      <w:numPr>
        <w:numId w:val="37"/>
      </w:numPr>
    </w:pPr>
    <w:rPr>
      <w:rFonts w:ascii="Times New Roman" w:hAnsi="Times New Roman"/>
      <w:b/>
      <w:color w:val="auto"/>
    </w:rPr>
  </w:style>
  <w:style w:type="character" w:customStyle="1" w:styleId="H31Char">
    <w:name w:val="H3.1 Char"/>
    <w:basedOn w:val="Heading3Char"/>
    <w:link w:val="H31"/>
    <w:rsid w:val="00D321B5"/>
    <w:rPr>
      <w:rFonts w:ascii="Times New Roman Bold" w:eastAsia="Times New Roman Bold" w:hAnsi="Times New Roman Bold" w:cs="Times New Roman Bold"/>
      <w:b/>
      <w:bCs/>
      <w:color w:val="000000"/>
    </w:rPr>
  </w:style>
  <w:style w:type="paragraph" w:customStyle="1" w:styleId="H33">
    <w:name w:val="H3.3"/>
    <w:basedOn w:val="Heading3"/>
    <w:link w:val="H33Char"/>
    <w:qFormat/>
    <w:rsid w:val="00A658CA"/>
    <w:pPr>
      <w:numPr>
        <w:numId w:val="38"/>
      </w:numPr>
    </w:pPr>
    <w:rPr>
      <w:rFonts w:ascii="Times New Roman Bold" w:eastAsia="Times New Roman Bold" w:hAnsi="Times New Roman Bold" w:cs="Times New Roman Bold"/>
      <w:b/>
      <w:bCs/>
      <w:color w:val="000000"/>
    </w:rPr>
  </w:style>
  <w:style w:type="character" w:customStyle="1" w:styleId="H32Char">
    <w:name w:val="H3.2 Char"/>
    <w:basedOn w:val="Heading3Char"/>
    <w:link w:val="H32"/>
    <w:rsid w:val="00C554BB"/>
    <w:rPr>
      <w:b/>
    </w:rPr>
  </w:style>
  <w:style w:type="paragraph" w:customStyle="1" w:styleId="H4">
    <w:name w:val="H4"/>
    <w:basedOn w:val="Heading2"/>
    <w:link w:val="H4Char"/>
    <w:qFormat/>
    <w:rsid w:val="001372DA"/>
    <w:pPr>
      <w:numPr>
        <w:numId w:val="39"/>
      </w:numPr>
    </w:pPr>
    <w:rPr>
      <w:rFonts w:ascii="Times New Roman" w:hAnsi="Times New Roman"/>
      <w:b/>
      <w:bCs/>
      <w:color w:val="000000"/>
      <w:szCs w:val="28"/>
    </w:rPr>
  </w:style>
  <w:style w:type="character" w:customStyle="1" w:styleId="H33Char">
    <w:name w:val="H3.3 Char"/>
    <w:basedOn w:val="Heading3Char"/>
    <w:link w:val="H33"/>
    <w:rsid w:val="00A658CA"/>
    <w:rPr>
      <w:rFonts w:ascii="Times New Roman Bold" w:eastAsia="Times New Roman Bold" w:hAnsi="Times New Roman Bold" w:cs="Times New Roman Bold"/>
      <w:b/>
      <w:bCs/>
      <w:color w:val="000000"/>
    </w:rPr>
  </w:style>
  <w:style w:type="paragraph" w:customStyle="1" w:styleId="H5">
    <w:name w:val="H5"/>
    <w:basedOn w:val="Heading2"/>
    <w:link w:val="H5Char"/>
    <w:qFormat/>
    <w:rsid w:val="002967A2"/>
    <w:pPr>
      <w:numPr>
        <w:numId w:val="40"/>
      </w:numPr>
    </w:pPr>
    <w:rPr>
      <w:rFonts w:ascii="Times New Roman" w:hAnsi="Times New Roman"/>
      <w:b/>
      <w:bCs/>
      <w:color w:val="000000"/>
      <w:szCs w:val="28"/>
    </w:rPr>
  </w:style>
  <w:style w:type="character" w:customStyle="1" w:styleId="H4Char">
    <w:name w:val="H4 Char"/>
    <w:basedOn w:val="Heading2Char"/>
    <w:link w:val="H4"/>
    <w:rsid w:val="001372DA"/>
    <w:rPr>
      <w:b/>
      <w:bCs/>
      <w:color w:val="000000"/>
      <w:szCs w:val="28"/>
    </w:rPr>
  </w:style>
  <w:style w:type="paragraph" w:customStyle="1" w:styleId="H51">
    <w:name w:val="H5.1"/>
    <w:basedOn w:val="Heading3"/>
    <w:link w:val="H51Char"/>
    <w:qFormat/>
    <w:rsid w:val="002967A2"/>
    <w:pPr>
      <w:numPr>
        <w:numId w:val="41"/>
      </w:numPr>
      <w:tabs>
        <w:tab w:val="left" w:pos="0"/>
      </w:tabs>
    </w:pPr>
    <w:rPr>
      <w:rFonts w:ascii="Times New Roman" w:hAnsi="Times New Roman"/>
      <w:b/>
      <w:bCs/>
      <w:color w:val="000000"/>
    </w:rPr>
  </w:style>
  <w:style w:type="character" w:customStyle="1" w:styleId="H5Char">
    <w:name w:val="H5 Char"/>
    <w:basedOn w:val="Heading2Char"/>
    <w:link w:val="H5"/>
    <w:rsid w:val="002967A2"/>
    <w:rPr>
      <w:b/>
      <w:bCs/>
      <w:color w:val="000000"/>
      <w:szCs w:val="28"/>
    </w:rPr>
  </w:style>
  <w:style w:type="paragraph" w:customStyle="1" w:styleId="H6">
    <w:name w:val="H6"/>
    <w:basedOn w:val="Heading2"/>
    <w:link w:val="H6Char"/>
    <w:qFormat/>
    <w:rsid w:val="00D80498"/>
    <w:pPr>
      <w:numPr>
        <w:numId w:val="42"/>
      </w:numPr>
    </w:pPr>
    <w:rPr>
      <w:rFonts w:ascii="Times New Roman" w:hAnsi="Times New Roman"/>
      <w:b/>
      <w:bCs/>
      <w:color w:val="000000"/>
    </w:rPr>
  </w:style>
  <w:style w:type="character" w:customStyle="1" w:styleId="H51Char">
    <w:name w:val="H5.1 Char"/>
    <w:basedOn w:val="Heading3Char"/>
    <w:link w:val="H51"/>
    <w:rsid w:val="002967A2"/>
    <w:rPr>
      <w:b/>
      <w:bCs/>
      <w:color w:val="000000"/>
    </w:rPr>
  </w:style>
  <w:style w:type="paragraph" w:styleId="TOCHeading">
    <w:name w:val="TOC Heading"/>
    <w:basedOn w:val="Heading1"/>
    <w:next w:val="Normal"/>
    <w:uiPriority w:val="39"/>
    <w:semiHidden/>
    <w:unhideWhenUsed/>
    <w:qFormat/>
    <w:rsid w:val="000B706A"/>
    <w:pPr>
      <w:spacing w:before="480" w:after="0" w:line="276" w:lineRule="auto"/>
      <w:ind w:firstLine="0"/>
      <w:jc w:val="left"/>
      <w:outlineLvl w:val="9"/>
    </w:pPr>
    <w:rPr>
      <w:rFonts w:asciiTheme="majorHAnsi" w:eastAsiaTheme="majorEastAsia" w:hAnsiTheme="majorHAnsi" w:cstheme="majorBidi"/>
      <w:bCs/>
      <w:color w:val="365F91" w:themeColor="accent1" w:themeShade="BF"/>
      <w:szCs w:val="28"/>
    </w:rPr>
  </w:style>
  <w:style w:type="character" w:customStyle="1" w:styleId="H6Char">
    <w:name w:val="H6 Char"/>
    <w:basedOn w:val="Heading2Char"/>
    <w:link w:val="H6"/>
    <w:rsid w:val="00D80498"/>
    <w:rPr>
      <w:b/>
      <w:bCs/>
      <w:color w:val="000000"/>
    </w:rPr>
  </w:style>
  <w:style w:type="paragraph" w:styleId="TOC1">
    <w:name w:val="toc 1"/>
    <w:basedOn w:val="Normal"/>
    <w:next w:val="Normal"/>
    <w:autoRedefine/>
    <w:uiPriority w:val="39"/>
    <w:unhideWhenUsed/>
    <w:rsid w:val="0097008D"/>
    <w:pPr>
      <w:tabs>
        <w:tab w:val="right" w:leader="dot" w:pos="9020"/>
      </w:tabs>
      <w:spacing w:after="100"/>
    </w:pPr>
    <w:rPr>
      <w:b/>
      <w:noProof/>
    </w:rPr>
  </w:style>
  <w:style w:type="paragraph" w:styleId="TOC2">
    <w:name w:val="toc 2"/>
    <w:basedOn w:val="Normal"/>
    <w:next w:val="Normal"/>
    <w:autoRedefine/>
    <w:uiPriority w:val="39"/>
    <w:unhideWhenUsed/>
    <w:rsid w:val="000B706A"/>
    <w:pPr>
      <w:tabs>
        <w:tab w:val="left" w:pos="880"/>
        <w:tab w:val="right" w:leader="dot" w:pos="9020"/>
      </w:tabs>
      <w:spacing w:after="100"/>
      <w:ind w:left="210"/>
      <w:jc w:val="left"/>
    </w:pPr>
  </w:style>
  <w:style w:type="paragraph" w:styleId="TOC3">
    <w:name w:val="toc 3"/>
    <w:basedOn w:val="Normal"/>
    <w:next w:val="Normal"/>
    <w:autoRedefine/>
    <w:uiPriority w:val="39"/>
    <w:unhideWhenUsed/>
    <w:rsid w:val="000B706A"/>
    <w:pPr>
      <w:spacing w:after="100"/>
      <w:ind w:left="420"/>
    </w:pPr>
  </w:style>
  <w:style w:type="character" w:styleId="Hyperlink">
    <w:name w:val="Hyperlink"/>
    <w:basedOn w:val="DefaultParagraphFont"/>
    <w:uiPriority w:val="99"/>
    <w:unhideWhenUsed/>
    <w:rsid w:val="000B706A"/>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NUL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NUL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77C548-C46C-4DE6-9764-6B03975A3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1192</TotalTime>
  <Pages>83</Pages>
  <Words>18457</Words>
  <Characters>105209</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Emotonal Inteligene influence teachers adaptability thesis topic (13).docx</vt:lpstr>
    </vt:vector>
  </TitlesOfParts>
  <Company/>
  <LinksUpToDate>false</LinksUpToDate>
  <CharactersWithSpaces>123420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Emotonal Inteligene influence teachers adaptability thesis topic (13).docx</dc:title>
  <dc:creator>Apache POI</dc:creator>
  <cp:lastModifiedBy>Faisal Khan</cp:lastModifiedBy>
  <cp:revision>52</cp:revision>
  <dcterms:created xsi:type="dcterms:W3CDTF">2026-05-25T04:52:00Z</dcterms:created>
  <dcterms:modified xsi:type="dcterms:W3CDTF">2026-07-15T08:21:00Z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a4773a15240148e98a908a593aff72b6_23</vt:lpwstr>
  </property>
  <property fmtid="{D5CDD505-2E9C-101B-9397-08002B2CF9AE}" pid="3" name="KSOTemplateDocerSaveRecord">
    <vt:lpwstr>eyJoZGlkIjoiYzg2YjA4YTk4MmExZjY5MzI3YzQ0ZjFlODMwM2VhODIiLCJ1c2VySWQiOiIxOTI0MTUxODc5OTYxIn0=</vt:lpwstr>
  </property>
  <property fmtid="{D5CDD505-2E9C-101B-9397-08002B2CF9AE}" pid="4" name="KSOProductBuildVer">
    <vt:lpwstr>1033-12.1.0.26880</vt:lpwstr>
  </property>
</Properties>
</file>