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EndPr>
        <w:rPr>
          <w:b/>
          <w:bCs/>
        </w:rPr>
      </w:sdtEndPr>
      <w:sdtContent>
        <w:p w14:paraId="58663256" w14:textId="77777777" w:rsidR="00094A30" w:rsidRDefault="00094A30" w:rsidP="00094A30"/>
        <w:p w14:paraId="63A5E2F5" w14:textId="77777777" w:rsidR="00094A30" w:rsidRDefault="00094A30" w:rsidP="00094A30">
          <w:pPr>
            <w:rPr>
              <w:b/>
              <w:bCs/>
            </w:rPr>
          </w:pPr>
          <w:r>
            <w:rPr>
              <w:noProof/>
            </w:rPr>
            <mc:AlternateContent>
              <mc:Choice Requires="wps">
                <w:drawing>
                  <wp:anchor distT="0" distB="0" distL="114300" distR="114300" simplePos="0" relativeHeight="251662336" behindDoc="0" locked="0" layoutInCell="1" allowOverlap="1" wp14:anchorId="278553C4" wp14:editId="40EB519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935CDB6" w14:textId="77777777" w:rsidR="00094A30" w:rsidRDefault="00094A30" w:rsidP="00094A30">
                                    <w:pPr>
                                      <w:pStyle w:val="NoSpacing"/>
                                      <w:jc w:val="right"/>
                                      <w:rPr>
                                        <w:caps/>
                                        <w:color w:val="0A1D30" w:themeColor="text2" w:themeShade="BF"/>
                                        <w:sz w:val="40"/>
                                        <w:szCs w:val="40"/>
                                      </w:rPr>
                                    </w:pPr>
                                    <w:r>
                                      <w:rPr>
                                        <w:caps/>
                                        <w:color w:val="0A1D30"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278553C4"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935CDB6" w14:textId="77777777" w:rsidR="00094A30" w:rsidRDefault="00094A30" w:rsidP="00094A30">
                              <w:pPr>
                                <w:pStyle w:val="NoSpacing"/>
                                <w:jc w:val="right"/>
                                <w:rPr>
                                  <w:caps/>
                                  <w:color w:val="0A1D30" w:themeColor="text2" w:themeShade="BF"/>
                                  <w:sz w:val="40"/>
                                  <w:szCs w:val="40"/>
                                </w:rPr>
                              </w:pPr>
                              <w:r>
                                <w:rPr>
                                  <w:caps/>
                                  <w:color w:val="0A1D30"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EA590A1" wp14:editId="50AA3F9D">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EA33DFA" w14:textId="4AC450D9" w:rsidR="00094A30" w:rsidRDefault="00094A30" w:rsidP="00094A30">
                                    <w:pPr>
                                      <w:pStyle w:val="NoSpacing"/>
                                      <w:jc w:val="right"/>
                                      <w:rPr>
                                        <w:caps/>
                                        <w:color w:val="262626" w:themeColor="text1" w:themeTint="D9"/>
                                        <w:sz w:val="28"/>
                                        <w:szCs w:val="28"/>
                                      </w:rPr>
                                    </w:pPr>
                                    <w:r>
                                      <w:rPr>
                                        <w:caps/>
                                        <w:color w:val="262626" w:themeColor="text1" w:themeTint="D9"/>
                                        <w:sz w:val="28"/>
                                        <w:szCs w:val="28"/>
                                      </w:rPr>
                                      <w:t>Faisal A</w:t>
                                    </w:r>
                                  </w:p>
                                </w:sdtContent>
                              </w:sdt>
                              <w:p w14:paraId="378D7610" w14:textId="77777777" w:rsidR="00094A30" w:rsidRDefault="00000000" w:rsidP="00094A3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094A30">
                                      <w:rPr>
                                        <w:caps/>
                                        <w:color w:val="262626" w:themeColor="text1" w:themeTint="D9"/>
                                        <w:sz w:val="20"/>
                                        <w:szCs w:val="20"/>
                                      </w:rPr>
                                      <w:t>[Company name]</w:t>
                                    </w:r>
                                  </w:sdtContent>
                                </w:sdt>
                              </w:p>
                              <w:p w14:paraId="48F72046" w14:textId="77777777" w:rsidR="00094A30" w:rsidRDefault="00000000" w:rsidP="00094A3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094A30">
                                      <w:rPr>
                                        <w:color w:val="262626" w:themeColor="text1" w:themeTint="D9"/>
                                        <w:sz w:val="20"/>
                                        <w:szCs w:val="20"/>
                                      </w:rPr>
                                      <w:t>[Company address]</w:t>
                                    </w:r>
                                  </w:sdtContent>
                                </w:sdt>
                                <w:r w:rsidR="00094A30">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EA590A1"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EA33DFA" w14:textId="4AC450D9" w:rsidR="00094A30" w:rsidRDefault="00094A30" w:rsidP="00094A30">
                              <w:pPr>
                                <w:pStyle w:val="NoSpacing"/>
                                <w:jc w:val="right"/>
                                <w:rPr>
                                  <w:caps/>
                                  <w:color w:val="262626" w:themeColor="text1" w:themeTint="D9"/>
                                  <w:sz w:val="28"/>
                                  <w:szCs w:val="28"/>
                                </w:rPr>
                              </w:pPr>
                              <w:r>
                                <w:rPr>
                                  <w:caps/>
                                  <w:color w:val="262626" w:themeColor="text1" w:themeTint="D9"/>
                                  <w:sz w:val="28"/>
                                  <w:szCs w:val="28"/>
                                </w:rPr>
                                <w:t>Faisal A</w:t>
                              </w:r>
                            </w:p>
                          </w:sdtContent>
                        </w:sdt>
                        <w:p w14:paraId="378D7610" w14:textId="77777777" w:rsidR="00094A30" w:rsidRDefault="00000000" w:rsidP="00094A3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094A30">
                                <w:rPr>
                                  <w:caps/>
                                  <w:color w:val="262626" w:themeColor="text1" w:themeTint="D9"/>
                                  <w:sz w:val="20"/>
                                  <w:szCs w:val="20"/>
                                </w:rPr>
                                <w:t>[Company name]</w:t>
                              </w:r>
                            </w:sdtContent>
                          </w:sdt>
                        </w:p>
                        <w:p w14:paraId="48F72046" w14:textId="77777777" w:rsidR="00094A30" w:rsidRDefault="00000000" w:rsidP="00094A3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094A30">
                                <w:rPr>
                                  <w:color w:val="262626" w:themeColor="text1" w:themeTint="D9"/>
                                  <w:sz w:val="20"/>
                                  <w:szCs w:val="20"/>
                                </w:rPr>
                                <w:t>[Company address]</w:t>
                              </w:r>
                            </w:sdtContent>
                          </w:sdt>
                          <w:r w:rsidR="00094A30">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E573CAF" wp14:editId="63BFC676">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F89A2C" w14:textId="77777777" w:rsidR="00094A30" w:rsidRDefault="00000000" w:rsidP="00094A3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showingPlcHdr/>
                                    <w:dataBinding w:prefixMappings="xmlns:ns0='http://purl.org/dc/elements/1.1/' xmlns:ns1='http://schemas.openxmlformats.org/package/2006/metadata/core-properties' " w:xpath="/ns1:coreProperties[1]/ns0:title[1]" w:storeItemID="{6C3C8BC8-F283-45AE-878A-BAB7291924A1}"/>
                                    <w:text w:multiLine="1"/>
                                  </w:sdtPr>
                                  <w:sdtContent>
                                    <w:r w:rsidR="00094A30">
                                      <w:rPr>
                                        <w:caps/>
                                        <w:color w:val="0A1D30" w:themeColor="text2" w:themeShade="BF"/>
                                        <w:sz w:val="52"/>
                                        <w:szCs w:val="52"/>
                                      </w:rPr>
                                      <w:t xml:space="preserve">     </w:t>
                                    </w:r>
                                  </w:sdtContent>
                                </w:sdt>
                              </w:p>
                              <w:p w14:paraId="0A3F3EF6" w14:textId="05D19F81" w:rsidR="00094A30" w:rsidRPr="0092450D" w:rsidRDefault="003853AD" w:rsidP="003853AD">
                                <w:pPr>
                                  <w:pStyle w:val="NoSpacing"/>
                                  <w:jc w:val="right"/>
                                  <w:rPr>
                                    <w:smallCaps/>
                                    <w:color w:val="0E2841" w:themeColor="text2"/>
                                    <w:sz w:val="34"/>
                                    <w:szCs w:val="34"/>
                                  </w:rPr>
                                </w:pPr>
                                <w:r w:rsidRPr="003853AD">
                                  <w:rPr>
                                    <w:smallCaps/>
                                    <w:color w:val="0E2841" w:themeColor="text2"/>
                                    <w:sz w:val="34"/>
                                    <w:szCs w:val="34"/>
                                  </w:rPr>
                                  <w:t>Excel VBA Heat Transfer Engineering Calculator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E573CAF"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06F89A2C" w14:textId="77777777" w:rsidR="00094A30" w:rsidRDefault="00000000" w:rsidP="00094A3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showingPlcHdr/>
                              <w:dataBinding w:prefixMappings="xmlns:ns0='http://purl.org/dc/elements/1.1/' xmlns:ns1='http://schemas.openxmlformats.org/package/2006/metadata/core-properties' " w:xpath="/ns1:coreProperties[1]/ns0:title[1]" w:storeItemID="{6C3C8BC8-F283-45AE-878A-BAB7291924A1}"/>
                              <w:text w:multiLine="1"/>
                            </w:sdtPr>
                            <w:sdtContent>
                              <w:r w:rsidR="00094A30">
                                <w:rPr>
                                  <w:caps/>
                                  <w:color w:val="0A1D30" w:themeColor="text2" w:themeShade="BF"/>
                                  <w:sz w:val="52"/>
                                  <w:szCs w:val="52"/>
                                </w:rPr>
                                <w:t xml:space="preserve">     </w:t>
                              </w:r>
                            </w:sdtContent>
                          </w:sdt>
                        </w:p>
                        <w:p w14:paraId="0A3F3EF6" w14:textId="05D19F81" w:rsidR="00094A30" w:rsidRPr="0092450D" w:rsidRDefault="003853AD" w:rsidP="003853AD">
                          <w:pPr>
                            <w:pStyle w:val="NoSpacing"/>
                            <w:jc w:val="right"/>
                            <w:rPr>
                              <w:smallCaps/>
                              <w:color w:val="0E2841" w:themeColor="text2"/>
                              <w:sz w:val="34"/>
                              <w:szCs w:val="34"/>
                            </w:rPr>
                          </w:pPr>
                          <w:r w:rsidRPr="003853AD">
                            <w:rPr>
                              <w:smallCaps/>
                              <w:color w:val="0E2841" w:themeColor="text2"/>
                              <w:sz w:val="34"/>
                              <w:szCs w:val="34"/>
                            </w:rPr>
                            <w:t>Excel VBA Heat Transfer Engineering Calculator</w:t>
                          </w:r>
                        </w:p>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4F2D823F" wp14:editId="1FEA7B8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ED0D3B6"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b/>
              <w:bCs/>
            </w:rPr>
            <w:br w:type="page"/>
          </w:r>
        </w:p>
      </w:sdtContent>
    </w:sdt>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b/>
          <w:bCs/>
          <w:noProof/>
        </w:rPr>
      </w:sdtEndPr>
      <w:sdtContent>
        <w:p w14:paraId="6E00C969" w14:textId="77777777" w:rsidR="00094A30" w:rsidRDefault="00094A30" w:rsidP="00094A30">
          <w:pPr>
            <w:pStyle w:val="TOCHeading"/>
          </w:pPr>
          <w:r>
            <w:t>Contents</w:t>
          </w:r>
        </w:p>
        <w:p w14:paraId="7702A4FC" w14:textId="4F67B71A" w:rsidR="003853AD" w:rsidRDefault="00094A3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638921" w:history="1">
            <w:r w:rsidR="003853AD" w:rsidRPr="008A0CA1">
              <w:rPr>
                <w:rStyle w:val="Hyperlink"/>
                <w:noProof/>
              </w:rPr>
              <w:t>1. Project Summary</w:t>
            </w:r>
            <w:r w:rsidR="003853AD">
              <w:rPr>
                <w:noProof/>
                <w:webHidden/>
              </w:rPr>
              <w:tab/>
            </w:r>
            <w:r w:rsidR="003853AD">
              <w:rPr>
                <w:noProof/>
                <w:webHidden/>
              </w:rPr>
              <w:fldChar w:fldCharType="begin"/>
            </w:r>
            <w:r w:rsidR="003853AD">
              <w:rPr>
                <w:noProof/>
                <w:webHidden/>
              </w:rPr>
              <w:instrText xml:space="preserve"> PAGEREF _Toc218638921 \h </w:instrText>
            </w:r>
            <w:r w:rsidR="003853AD">
              <w:rPr>
                <w:noProof/>
                <w:webHidden/>
              </w:rPr>
            </w:r>
            <w:r w:rsidR="003853AD">
              <w:rPr>
                <w:noProof/>
                <w:webHidden/>
              </w:rPr>
              <w:fldChar w:fldCharType="separate"/>
            </w:r>
            <w:r w:rsidR="003853AD">
              <w:rPr>
                <w:noProof/>
                <w:webHidden/>
              </w:rPr>
              <w:t>2</w:t>
            </w:r>
            <w:r w:rsidR="003853AD">
              <w:rPr>
                <w:noProof/>
                <w:webHidden/>
              </w:rPr>
              <w:fldChar w:fldCharType="end"/>
            </w:r>
          </w:hyperlink>
        </w:p>
        <w:p w14:paraId="3B8046BE" w14:textId="5EBDB1D6" w:rsidR="003853AD" w:rsidRDefault="003853AD">
          <w:pPr>
            <w:pStyle w:val="TOC1"/>
            <w:tabs>
              <w:tab w:val="right" w:leader="dot" w:pos="9350"/>
            </w:tabs>
            <w:rPr>
              <w:rFonts w:eastAsiaTheme="minorEastAsia"/>
              <w:noProof/>
            </w:rPr>
          </w:pPr>
          <w:hyperlink w:anchor="_Toc218638922" w:history="1">
            <w:r w:rsidRPr="008A0CA1">
              <w:rPr>
                <w:rStyle w:val="Hyperlink"/>
                <w:noProof/>
              </w:rPr>
              <w:t>2. Problem and Motivation</w:t>
            </w:r>
            <w:r>
              <w:rPr>
                <w:noProof/>
                <w:webHidden/>
              </w:rPr>
              <w:tab/>
            </w:r>
            <w:r>
              <w:rPr>
                <w:noProof/>
                <w:webHidden/>
              </w:rPr>
              <w:fldChar w:fldCharType="begin"/>
            </w:r>
            <w:r>
              <w:rPr>
                <w:noProof/>
                <w:webHidden/>
              </w:rPr>
              <w:instrText xml:space="preserve"> PAGEREF _Toc218638922 \h </w:instrText>
            </w:r>
            <w:r>
              <w:rPr>
                <w:noProof/>
                <w:webHidden/>
              </w:rPr>
            </w:r>
            <w:r>
              <w:rPr>
                <w:noProof/>
                <w:webHidden/>
              </w:rPr>
              <w:fldChar w:fldCharType="separate"/>
            </w:r>
            <w:r>
              <w:rPr>
                <w:noProof/>
                <w:webHidden/>
              </w:rPr>
              <w:t>2</w:t>
            </w:r>
            <w:r>
              <w:rPr>
                <w:noProof/>
                <w:webHidden/>
              </w:rPr>
              <w:fldChar w:fldCharType="end"/>
            </w:r>
          </w:hyperlink>
        </w:p>
        <w:p w14:paraId="4326AFC7" w14:textId="260CDA1C" w:rsidR="003853AD" w:rsidRDefault="003853AD">
          <w:pPr>
            <w:pStyle w:val="TOC1"/>
            <w:tabs>
              <w:tab w:val="right" w:leader="dot" w:pos="9350"/>
            </w:tabs>
            <w:rPr>
              <w:rFonts w:eastAsiaTheme="minorEastAsia"/>
              <w:noProof/>
            </w:rPr>
          </w:pPr>
          <w:hyperlink w:anchor="_Toc218638923" w:history="1">
            <w:r w:rsidRPr="008A0CA1">
              <w:rPr>
                <w:rStyle w:val="Hyperlink"/>
                <w:noProof/>
              </w:rPr>
              <w:t>3. Engineering Scope and Assumptions</w:t>
            </w:r>
            <w:r>
              <w:rPr>
                <w:noProof/>
                <w:webHidden/>
              </w:rPr>
              <w:tab/>
            </w:r>
            <w:r>
              <w:rPr>
                <w:noProof/>
                <w:webHidden/>
              </w:rPr>
              <w:fldChar w:fldCharType="begin"/>
            </w:r>
            <w:r>
              <w:rPr>
                <w:noProof/>
                <w:webHidden/>
              </w:rPr>
              <w:instrText xml:space="preserve"> PAGEREF _Toc218638923 \h </w:instrText>
            </w:r>
            <w:r>
              <w:rPr>
                <w:noProof/>
                <w:webHidden/>
              </w:rPr>
            </w:r>
            <w:r>
              <w:rPr>
                <w:noProof/>
                <w:webHidden/>
              </w:rPr>
              <w:fldChar w:fldCharType="separate"/>
            </w:r>
            <w:r>
              <w:rPr>
                <w:noProof/>
                <w:webHidden/>
              </w:rPr>
              <w:t>2</w:t>
            </w:r>
            <w:r>
              <w:rPr>
                <w:noProof/>
                <w:webHidden/>
              </w:rPr>
              <w:fldChar w:fldCharType="end"/>
            </w:r>
          </w:hyperlink>
        </w:p>
        <w:p w14:paraId="3E324D72" w14:textId="77443679" w:rsidR="003853AD" w:rsidRDefault="003853AD">
          <w:pPr>
            <w:pStyle w:val="TOC1"/>
            <w:tabs>
              <w:tab w:val="right" w:leader="dot" w:pos="9350"/>
            </w:tabs>
            <w:rPr>
              <w:rFonts w:eastAsiaTheme="minorEastAsia"/>
              <w:noProof/>
            </w:rPr>
          </w:pPr>
          <w:hyperlink w:anchor="_Toc218638924" w:history="1">
            <w:r w:rsidRPr="008A0CA1">
              <w:rPr>
                <w:rStyle w:val="Hyperlink"/>
                <w:noProof/>
              </w:rPr>
              <w:t>4. Calculator Modules and Engineering Theory</w:t>
            </w:r>
            <w:r>
              <w:rPr>
                <w:noProof/>
                <w:webHidden/>
              </w:rPr>
              <w:tab/>
            </w:r>
            <w:r>
              <w:rPr>
                <w:noProof/>
                <w:webHidden/>
              </w:rPr>
              <w:fldChar w:fldCharType="begin"/>
            </w:r>
            <w:r>
              <w:rPr>
                <w:noProof/>
                <w:webHidden/>
              </w:rPr>
              <w:instrText xml:space="preserve"> PAGEREF _Toc218638924 \h </w:instrText>
            </w:r>
            <w:r>
              <w:rPr>
                <w:noProof/>
                <w:webHidden/>
              </w:rPr>
            </w:r>
            <w:r>
              <w:rPr>
                <w:noProof/>
                <w:webHidden/>
              </w:rPr>
              <w:fldChar w:fldCharType="separate"/>
            </w:r>
            <w:r>
              <w:rPr>
                <w:noProof/>
                <w:webHidden/>
              </w:rPr>
              <w:t>3</w:t>
            </w:r>
            <w:r>
              <w:rPr>
                <w:noProof/>
                <w:webHidden/>
              </w:rPr>
              <w:fldChar w:fldCharType="end"/>
            </w:r>
          </w:hyperlink>
        </w:p>
        <w:p w14:paraId="2AD1D453" w14:textId="5ACFE533" w:rsidR="003853AD" w:rsidRDefault="003853AD">
          <w:pPr>
            <w:pStyle w:val="TOC2"/>
            <w:tabs>
              <w:tab w:val="right" w:leader="dot" w:pos="9350"/>
            </w:tabs>
            <w:rPr>
              <w:rFonts w:eastAsiaTheme="minorEastAsia"/>
              <w:noProof/>
            </w:rPr>
          </w:pPr>
          <w:hyperlink w:anchor="_Toc218638925" w:history="1">
            <w:r w:rsidRPr="008A0CA1">
              <w:rPr>
                <w:rStyle w:val="Hyperlink"/>
                <w:noProof/>
              </w:rPr>
              <w:t>4.1 Conduction Module</w:t>
            </w:r>
            <w:r>
              <w:rPr>
                <w:noProof/>
                <w:webHidden/>
              </w:rPr>
              <w:tab/>
            </w:r>
            <w:r>
              <w:rPr>
                <w:noProof/>
                <w:webHidden/>
              </w:rPr>
              <w:fldChar w:fldCharType="begin"/>
            </w:r>
            <w:r>
              <w:rPr>
                <w:noProof/>
                <w:webHidden/>
              </w:rPr>
              <w:instrText xml:space="preserve"> PAGEREF _Toc218638925 \h </w:instrText>
            </w:r>
            <w:r>
              <w:rPr>
                <w:noProof/>
                <w:webHidden/>
              </w:rPr>
            </w:r>
            <w:r>
              <w:rPr>
                <w:noProof/>
                <w:webHidden/>
              </w:rPr>
              <w:fldChar w:fldCharType="separate"/>
            </w:r>
            <w:r>
              <w:rPr>
                <w:noProof/>
                <w:webHidden/>
              </w:rPr>
              <w:t>3</w:t>
            </w:r>
            <w:r>
              <w:rPr>
                <w:noProof/>
                <w:webHidden/>
              </w:rPr>
              <w:fldChar w:fldCharType="end"/>
            </w:r>
          </w:hyperlink>
        </w:p>
        <w:p w14:paraId="4ECB39AF" w14:textId="1FA3A54C" w:rsidR="003853AD" w:rsidRDefault="003853AD">
          <w:pPr>
            <w:pStyle w:val="TOC2"/>
            <w:tabs>
              <w:tab w:val="right" w:leader="dot" w:pos="9350"/>
            </w:tabs>
            <w:rPr>
              <w:rFonts w:eastAsiaTheme="minorEastAsia"/>
              <w:noProof/>
            </w:rPr>
          </w:pPr>
          <w:hyperlink w:anchor="_Toc218638926" w:history="1">
            <w:r w:rsidRPr="008A0CA1">
              <w:rPr>
                <w:rStyle w:val="Hyperlink"/>
                <w:noProof/>
              </w:rPr>
              <w:t>4.2 Convection Module</w:t>
            </w:r>
            <w:r>
              <w:rPr>
                <w:noProof/>
                <w:webHidden/>
              </w:rPr>
              <w:tab/>
            </w:r>
            <w:r>
              <w:rPr>
                <w:noProof/>
                <w:webHidden/>
              </w:rPr>
              <w:fldChar w:fldCharType="begin"/>
            </w:r>
            <w:r>
              <w:rPr>
                <w:noProof/>
                <w:webHidden/>
              </w:rPr>
              <w:instrText xml:space="preserve"> PAGEREF _Toc218638926 \h </w:instrText>
            </w:r>
            <w:r>
              <w:rPr>
                <w:noProof/>
                <w:webHidden/>
              </w:rPr>
            </w:r>
            <w:r>
              <w:rPr>
                <w:noProof/>
                <w:webHidden/>
              </w:rPr>
              <w:fldChar w:fldCharType="separate"/>
            </w:r>
            <w:r>
              <w:rPr>
                <w:noProof/>
                <w:webHidden/>
              </w:rPr>
              <w:t>3</w:t>
            </w:r>
            <w:r>
              <w:rPr>
                <w:noProof/>
                <w:webHidden/>
              </w:rPr>
              <w:fldChar w:fldCharType="end"/>
            </w:r>
          </w:hyperlink>
        </w:p>
        <w:p w14:paraId="6570DDFE" w14:textId="4D8197E2" w:rsidR="003853AD" w:rsidRDefault="003853AD">
          <w:pPr>
            <w:pStyle w:val="TOC2"/>
            <w:tabs>
              <w:tab w:val="right" w:leader="dot" w:pos="9350"/>
            </w:tabs>
            <w:rPr>
              <w:rFonts w:eastAsiaTheme="minorEastAsia"/>
              <w:noProof/>
            </w:rPr>
          </w:pPr>
          <w:hyperlink w:anchor="_Toc218638927" w:history="1">
            <w:r w:rsidRPr="008A0CA1">
              <w:rPr>
                <w:rStyle w:val="Hyperlink"/>
                <w:noProof/>
              </w:rPr>
              <w:t>4.3 Radiation Module</w:t>
            </w:r>
            <w:r>
              <w:rPr>
                <w:noProof/>
                <w:webHidden/>
              </w:rPr>
              <w:tab/>
            </w:r>
            <w:r>
              <w:rPr>
                <w:noProof/>
                <w:webHidden/>
              </w:rPr>
              <w:fldChar w:fldCharType="begin"/>
            </w:r>
            <w:r>
              <w:rPr>
                <w:noProof/>
                <w:webHidden/>
              </w:rPr>
              <w:instrText xml:space="preserve"> PAGEREF _Toc218638927 \h </w:instrText>
            </w:r>
            <w:r>
              <w:rPr>
                <w:noProof/>
                <w:webHidden/>
              </w:rPr>
            </w:r>
            <w:r>
              <w:rPr>
                <w:noProof/>
                <w:webHidden/>
              </w:rPr>
              <w:fldChar w:fldCharType="separate"/>
            </w:r>
            <w:r>
              <w:rPr>
                <w:noProof/>
                <w:webHidden/>
              </w:rPr>
              <w:t>3</w:t>
            </w:r>
            <w:r>
              <w:rPr>
                <w:noProof/>
                <w:webHidden/>
              </w:rPr>
              <w:fldChar w:fldCharType="end"/>
            </w:r>
          </w:hyperlink>
        </w:p>
        <w:p w14:paraId="360136EF" w14:textId="1A547BD0" w:rsidR="003853AD" w:rsidRDefault="003853AD">
          <w:pPr>
            <w:pStyle w:val="TOC2"/>
            <w:tabs>
              <w:tab w:val="right" w:leader="dot" w:pos="9350"/>
            </w:tabs>
            <w:rPr>
              <w:rFonts w:eastAsiaTheme="minorEastAsia"/>
              <w:noProof/>
            </w:rPr>
          </w:pPr>
          <w:hyperlink w:anchor="_Toc218638928" w:history="1">
            <w:r w:rsidRPr="008A0CA1">
              <w:rPr>
                <w:rStyle w:val="Hyperlink"/>
                <w:noProof/>
              </w:rPr>
              <w:t>4.4 Combined Thermal Resistance Module</w:t>
            </w:r>
            <w:r>
              <w:rPr>
                <w:noProof/>
                <w:webHidden/>
              </w:rPr>
              <w:tab/>
            </w:r>
            <w:r>
              <w:rPr>
                <w:noProof/>
                <w:webHidden/>
              </w:rPr>
              <w:fldChar w:fldCharType="begin"/>
            </w:r>
            <w:r>
              <w:rPr>
                <w:noProof/>
                <w:webHidden/>
              </w:rPr>
              <w:instrText xml:space="preserve"> PAGEREF _Toc218638928 \h </w:instrText>
            </w:r>
            <w:r>
              <w:rPr>
                <w:noProof/>
                <w:webHidden/>
              </w:rPr>
            </w:r>
            <w:r>
              <w:rPr>
                <w:noProof/>
                <w:webHidden/>
              </w:rPr>
              <w:fldChar w:fldCharType="separate"/>
            </w:r>
            <w:r>
              <w:rPr>
                <w:noProof/>
                <w:webHidden/>
              </w:rPr>
              <w:t>3</w:t>
            </w:r>
            <w:r>
              <w:rPr>
                <w:noProof/>
                <w:webHidden/>
              </w:rPr>
              <w:fldChar w:fldCharType="end"/>
            </w:r>
          </w:hyperlink>
        </w:p>
        <w:p w14:paraId="67A54A9C" w14:textId="4E0ADDFE" w:rsidR="003853AD" w:rsidRDefault="003853AD">
          <w:pPr>
            <w:pStyle w:val="TOC1"/>
            <w:tabs>
              <w:tab w:val="right" w:leader="dot" w:pos="9350"/>
            </w:tabs>
            <w:rPr>
              <w:rFonts w:eastAsiaTheme="minorEastAsia"/>
              <w:noProof/>
            </w:rPr>
          </w:pPr>
          <w:hyperlink w:anchor="_Toc218638929" w:history="1">
            <w:r w:rsidRPr="008A0CA1">
              <w:rPr>
                <w:rStyle w:val="Hyperlink"/>
                <w:noProof/>
              </w:rPr>
              <w:t>5. Design and Implementation</w:t>
            </w:r>
            <w:r>
              <w:rPr>
                <w:noProof/>
                <w:webHidden/>
              </w:rPr>
              <w:tab/>
            </w:r>
            <w:r>
              <w:rPr>
                <w:noProof/>
                <w:webHidden/>
              </w:rPr>
              <w:fldChar w:fldCharType="begin"/>
            </w:r>
            <w:r>
              <w:rPr>
                <w:noProof/>
                <w:webHidden/>
              </w:rPr>
              <w:instrText xml:space="preserve"> PAGEREF _Toc218638929 \h </w:instrText>
            </w:r>
            <w:r>
              <w:rPr>
                <w:noProof/>
                <w:webHidden/>
              </w:rPr>
            </w:r>
            <w:r>
              <w:rPr>
                <w:noProof/>
                <w:webHidden/>
              </w:rPr>
              <w:fldChar w:fldCharType="separate"/>
            </w:r>
            <w:r>
              <w:rPr>
                <w:noProof/>
                <w:webHidden/>
              </w:rPr>
              <w:t>4</w:t>
            </w:r>
            <w:r>
              <w:rPr>
                <w:noProof/>
                <w:webHidden/>
              </w:rPr>
              <w:fldChar w:fldCharType="end"/>
            </w:r>
          </w:hyperlink>
        </w:p>
        <w:p w14:paraId="4B2C3011" w14:textId="3B726065" w:rsidR="003853AD" w:rsidRDefault="003853AD">
          <w:pPr>
            <w:pStyle w:val="TOC1"/>
            <w:tabs>
              <w:tab w:val="right" w:leader="dot" w:pos="9350"/>
            </w:tabs>
            <w:rPr>
              <w:rFonts w:eastAsiaTheme="minorEastAsia"/>
              <w:noProof/>
            </w:rPr>
          </w:pPr>
          <w:hyperlink w:anchor="_Toc218638930" w:history="1">
            <w:r w:rsidRPr="008A0CA1">
              <w:rPr>
                <w:rStyle w:val="Hyperlink"/>
                <w:noProof/>
              </w:rPr>
              <w:t>6. Validation and Reliability</w:t>
            </w:r>
            <w:r>
              <w:rPr>
                <w:noProof/>
                <w:webHidden/>
              </w:rPr>
              <w:tab/>
            </w:r>
            <w:r>
              <w:rPr>
                <w:noProof/>
                <w:webHidden/>
              </w:rPr>
              <w:fldChar w:fldCharType="begin"/>
            </w:r>
            <w:r>
              <w:rPr>
                <w:noProof/>
                <w:webHidden/>
              </w:rPr>
              <w:instrText xml:space="preserve"> PAGEREF _Toc218638930 \h </w:instrText>
            </w:r>
            <w:r>
              <w:rPr>
                <w:noProof/>
                <w:webHidden/>
              </w:rPr>
            </w:r>
            <w:r>
              <w:rPr>
                <w:noProof/>
                <w:webHidden/>
              </w:rPr>
              <w:fldChar w:fldCharType="separate"/>
            </w:r>
            <w:r>
              <w:rPr>
                <w:noProof/>
                <w:webHidden/>
              </w:rPr>
              <w:t>4</w:t>
            </w:r>
            <w:r>
              <w:rPr>
                <w:noProof/>
                <w:webHidden/>
              </w:rPr>
              <w:fldChar w:fldCharType="end"/>
            </w:r>
          </w:hyperlink>
        </w:p>
        <w:p w14:paraId="793CDD81" w14:textId="59839D86" w:rsidR="003853AD" w:rsidRDefault="003853AD">
          <w:pPr>
            <w:pStyle w:val="TOC1"/>
            <w:tabs>
              <w:tab w:val="right" w:leader="dot" w:pos="9350"/>
            </w:tabs>
            <w:rPr>
              <w:rFonts w:eastAsiaTheme="minorEastAsia"/>
              <w:noProof/>
            </w:rPr>
          </w:pPr>
          <w:hyperlink w:anchor="_Toc218638931" w:history="1">
            <w:r w:rsidRPr="008A0CA1">
              <w:rPr>
                <w:rStyle w:val="Hyperlink"/>
                <w:noProof/>
              </w:rPr>
              <w:t>7. Results</w:t>
            </w:r>
            <w:r>
              <w:rPr>
                <w:noProof/>
                <w:webHidden/>
              </w:rPr>
              <w:tab/>
            </w:r>
            <w:r>
              <w:rPr>
                <w:noProof/>
                <w:webHidden/>
              </w:rPr>
              <w:fldChar w:fldCharType="begin"/>
            </w:r>
            <w:r>
              <w:rPr>
                <w:noProof/>
                <w:webHidden/>
              </w:rPr>
              <w:instrText xml:space="preserve"> PAGEREF _Toc218638931 \h </w:instrText>
            </w:r>
            <w:r>
              <w:rPr>
                <w:noProof/>
                <w:webHidden/>
              </w:rPr>
            </w:r>
            <w:r>
              <w:rPr>
                <w:noProof/>
                <w:webHidden/>
              </w:rPr>
              <w:fldChar w:fldCharType="separate"/>
            </w:r>
            <w:r>
              <w:rPr>
                <w:noProof/>
                <w:webHidden/>
              </w:rPr>
              <w:t>4</w:t>
            </w:r>
            <w:r>
              <w:rPr>
                <w:noProof/>
                <w:webHidden/>
              </w:rPr>
              <w:fldChar w:fldCharType="end"/>
            </w:r>
          </w:hyperlink>
        </w:p>
        <w:p w14:paraId="2F0A9C32" w14:textId="73AF8CB0" w:rsidR="003853AD" w:rsidRDefault="003853AD">
          <w:pPr>
            <w:pStyle w:val="TOC1"/>
            <w:tabs>
              <w:tab w:val="right" w:leader="dot" w:pos="9350"/>
            </w:tabs>
            <w:rPr>
              <w:rFonts w:eastAsiaTheme="minorEastAsia"/>
              <w:noProof/>
            </w:rPr>
          </w:pPr>
          <w:hyperlink w:anchor="_Toc218638932" w:history="1">
            <w:r w:rsidRPr="008A0CA1">
              <w:rPr>
                <w:rStyle w:val="Hyperlink"/>
                <w:noProof/>
              </w:rPr>
              <w:t>8. Tools and Skills Demonstrated</w:t>
            </w:r>
            <w:r>
              <w:rPr>
                <w:noProof/>
                <w:webHidden/>
              </w:rPr>
              <w:tab/>
            </w:r>
            <w:r>
              <w:rPr>
                <w:noProof/>
                <w:webHidden/>
              </w:rPr>
              <w:fldChar w:fldCharType="begin"/>
            </w:r>
            <w:r>
              <w:rPr>
                <w:noProof/>
                <w:webHidden/>
              </w:rPr>
              <w:instrText xml:space="preserve"> PAGEREF _Toc218638932 \h </w:instrText>
            </w:r>
            <w:r>
              <w:rPr>
                <w:noProof/>
                <w:webHidden/>
              </w:rPr>
            </w:r>
            <w:r>
              <w:rPr>
                <w:noProof/>
                <w:webHidden/>
              </w:rPr>
              <w:fldChar w:fldCharType="separate"/>
            </w:r>
            <w:r>
              <w:rPr>
                <w:noProof/>
                <w:webHidden/>
              </w:rPr>
              <w:t>5</w:t>
            </w:r>
            <w:r>
              <w:rPr>
                <w:noProof/>
                <w:webHidden/>
              </w:rPr>
              <w:fldChar w:fldCharType="end"/>
            </w:r>
          </w:hyperlink>
        </w:p>
        <w:p w14:paraId="4516E73B" w14:textId="311F21DD" w:rsidR="003853AD" w:rsidRDefault="003853AD">
          <w:pPr>
            <w:pStyle w:val="TOC1"/>
            <w:tabs>
              <w:tab w:val="right" w:leader="dot" w:pos="9350"/>
            </w:tabs>
            <w:rPr>
              <w:rFonts w:eastAsiaTheme="minorEastAsia"/>
              <w:noProof/>
            </w:rPr>
          </w:pPr>
          <w:hyperlink w:anchor="_Toc218638933" w:history="1">
            <w:r w:rsidRPr="008A0CA1">
              <w:rPr>
                <w:rStyle w:val="Hyperlink"/>
                <w:noProof/>
              </w:rPr>
              <w:t>9. Future Improvements</w:t>
            </w:r>
            <w:r>
              <w:rPr>
                <w:noProof/>
                <w:webHidden/>
              </w:rPr>
              <w:tab/>
            </w:r>
            <w:r>
              <w:rPr>
                <w:noProof/>
                <w:webHidden/>
              </w:rPr>
              <w:fldChar w:fldCharType="begin"/>
            </w:r>
            <w:r>
              <w:rPr>
                <w:noProof/>
                <w:webHidden/>
              </w:rPr>
              <w:instrText xml:space="preserve"> PAGEREF _Toc218638933 \h </w:instrText>
            </w:r>
            <w:r>
              <w:rPr>
                <w:noProof/>
                <w:webHidden/>
              </w:rPr>
            </w:r>
            <w:r>
              <w:rPr>
                <w:noProof/>
                <w:webHidden/>
              </w:rPr>
              <w:fldChar w:fldCharType="separate"/>
            </w:r>
            <w:r>
              <w:rPr>
                <w:noProof/>
                <w:webHidden/>
              </w:rPr>
              <w:t>5</w:t>
            </w:r>
            <w:r>
              <w:rPr>
                <w:noProof/>
                <w:webHidden/>
              </w:rPr>
              <w:fldChar w:fldCharType="end"/>
            </w:r>
          </w:hyperlink>
        </w:p>
        <w:p w14:paraId="1FE40B89" w14:textId="1AB19DB3" w:rsidR="00094A30" w:rsidRDefault="00094A30" w:rsidP="00094A30">
          <w:r>
            <w:rPr>
              <w:b/>
              <w:bCs/>
              <w:noProof/>
            </w:rPr>
            <w:fldChar w:fldCharType="end"/>
          </w:r>
        </w:p>
      </w:sdtContent>
    </w:sdt>
    <w:p w14:paraId="0A9B3EF8" w14:textId="77777777" w:rsidR="00094A30" w:rsidRDefault="00094A30" w:rsidP="00094A30">
      <w:pPr>
        <w:rPr>
          <w:b/>
          <w:bCs/>
        </w:rPr>
      </w:pPr>
    </w:p>
    <w:p w14:paraId="4332F37B" w14:textId="71160048" w:rsidR="00F37E75" w:rsidRPr="00F37E75" w:rsidRDefault="00094A30" w:rsidP="00F37E75">
      <w:pPr>
        <w:rPr>
          <w:b/>
          <w:bCs/>
        </w:rPr>
      </w:pPr>
      <w:r>
        <w:rPr>
          <w:b/>
          <w:bCs/>
        </w:rPr>
        <w:br w:type="page"/>
      </w:r>
    </w:p>
    <w:p w14:paraId="14B39299" w14:textId="48B62B98" w:rsidR="00F37E75" w:rsidRPr="00F37E75" w:rsidRDefault="00F37E75" w:rsidP="00F37E75">
      <w:pPr>
        <w:pStyle w:val="Heading1"/>
      </w:pPr>
      <w:bookmarkStart w:id="0" w:name="_Toc218638921"/>
      <w:r w:rsidRPr="00F37E75">
        <w:lastRenderedPageBreak/>
        <w:t xml:space="preserve">1. </w:t>
      </w:r>
      <w:r w:rsidR="003853AD" w:rsidRPr="003853AD">
        <w:t>Project Summary</w:t>
      </w:r>
      <w:bookmarkEnd w:id="0"/>
    </w:p>
    <w:p w14:paraId="57476FA3" w14:textId="77777777" w:rsidR="003853AD" w:rsidRPr="003853AD" w:rsidRDefault="003853AD" w:rsidP="003853AD">
      <w:r w:rsidRPr="003853AD">
        <w:t>This project involved the design and development of a modular Excel/VBA-based engineering calculator to automate steady-state heat transfer calculations. The tool integrates conduction, convection, radiation, and combined thermal resistance network analysis into a single, easy-to-use Excel environment.</w:t>
      </w:r>
    </w:p>
    <w:p w14:paraId="15040428" w14:textId="3213C800" w:rsidR="00E23272" w:rsidRPr="00E23272" w:rsidRDefault="003853AD" w:rsidP="00E23272">
      <w:r w:rsidRPr="003853AD">
        <w:t>The calculator was created as a self-initiated engineering tool to reduce repetitive manual work, improve calculation reliability, and enable rapid design exploration. By automating unit handling, constant management, and validation checks, the tool reduced typical calculation time from 10–15 minutes to seconds, while maintaining clear links to underlying heat transfer theory.</w:t>
      </w:r>
    </w:p>
    <w:p w14:paraId="7A87E568" w14:textId="38826F18" w:rsidR="00F37E75" w:rsidRPr="00F37E75" w:rsidRDefault="00F37E75" w:rsidP="00F37E75">
      <w:pPr>
        <w:pStyle w:val="Heading1"/>
      </w:pPr>
      <w:bookmarkStart w:id="1" w:name="_Toc218638922"/>
      <w:r w:rsidRPr="00F37E75">
        <w:t xml:space="preserve">2. </w:t>
      </w:r>
      <w:r w:rsidR="003853AD" w:rsidRPr="003853AD">
        <w:t>Problem and Motivation</w:t>
      </w:r>
      <w:bookmarkEnd w:id="1"/>
    </w:p>
    <w:p w14:paraId="40B1B50A" w14:textId="77777777" w:rsidR="003853AD" w:rsidRPr="003853AD" w:rsidRDefault="003853AD" w:rsidP="003853AD">
      <w:r w:rsidRPr="003853AD">
        <w:t>Heat transfer calculations are frequently repeated in mechanical and thermal engineering, often with only small changes in geometry, materials, or boundary conditions. Performing these calculations manually requires repeated equation selection, unit conversions, and verification, making the process time-consuming and prone to error.</w:t>
      </w:r>
    </w:p>
    <w:p w14:paraId="7C7B161F" w14:textId="478D1EBC" w:rsidR="003853AD" w:rsidRPr="003853AD" w:rsidRDefault="003853AD" w:rsidP="003853AD">
      <w:r w:rsidRPr="003853AD">
        <w:t>The motivation</w:t>
      </w:r>
      <w:r>
        <w:t>s</w:t>
      </w:r>
      <w:r w:rsidRPr="003853AD">
        <w:t xml:space="preserve"> for this project </w:t>
      </w:r>
      <w:r>
        <w:t>were</w:t>
      </w:r>
      <w:r w:rsidRPr="003853AD">
        <w:t>:</w:t>
      </w:r>
    </w:p>
    <w:p w14:paraId="190CAD22" w14:textId="77777777" w:rsidR="003853AD" w:rsidRPr="003853AD" w:rsidRDefault="003853AD" w:rsidP="003853AD">
      <w:pPr>
        <w:numPr>
          <w:ilvl w:val="0"/>
          <w:numId w:val="86"/>
        </w:numPr>
      </w:pPr>
      <w:r w:rsidRPr="003853AD">
        <w:t>To create a reusable engineering tool that supports faster and more reliable problem solving</w:t>
      </w:r>
    </w:p>
    <w:p w14:paraId="1C19F590" w14:textId="7A34B280" w:rsidR="00F37E75" w:rsidRPr="00F37E75" w:rsidRDefault="003853AD" w:rsidP="00F37E75">
      <w:pPr>
        <w:numPr>
          <w:ilvl w:val="0"/>
          <w:numId w:val="86"/>
        </w:numPr>
      </w:pPr>
      <w:r w:rsidRPr="003853AD">
        <w:t>To develop practical skills in Excel and VBA for building custom engineering calculators</w:t>
      </w:r>
    </w:p>
    <w:p w14:paraId="2AEE5CA5" w14:textId="2FB3D6B2" w:rsidR="00F37E75" w:rsidRPr="00F37E75" w:rsidRDefault="00F37E75" w:rsidP="00F37E75">
      <w:pPr>
        <w:pStyle w:val="Heading1"/>
      </w:pPr>
      <w:bookmarkStart w:id="2" w:name="_Toc218638923"/>
      <w:r w:rsidRPr="00F37E75">
        <w:t xml:space="preserve">3. </w:t>
      </w:r>
      <w:r w:rsidR="003853AD" w:rsidRPr="003853AD">
        <w:t>Engineering Scope and Assumptions</w:t>
      </w:r>
      <w:bookmarkEnd w:id="2"/>
    </w:p>
    <w:p w14:paraId="002F6734" w14:textId="77777777" w:rsidR="003853AD" w:rsidRPr="003853AD" w:rsidRDefault="003853AD" w:rsidP="003853AD">
      <w:r w:rsidRPr="003853AD">
        <w:t>The calculator is intended for preliminary and educational analysis and is based on standard analytical heat transfer methods. Across all modules, the following assumptions apply:</w:t>
      </w:r>
    </w:p>
    <w:p w14:paraId="3596E060" w14:textId="77777777" w:rsidR="003853AD" w:rsidRPr="003853AD" w:rsidRDefault="003853AD" w:rsidP="003853AD">
      <w:pPr>
        <w:pStyle w:val="ListParagraph"/>
        <w:numPr>
          <w:ilvl w:val="0"/>
          <w:numId w:val="88"/>
        </w:numPr>
      </w:pPr>
      <w:r w:rsidRPr="003853AD">
        <w:t>Steady-state conditions</w:t>
      </w:r>
    </w:p>
    <w:p w14:paraId="782A9C56" w14:textId="77777777" w:rsidR="003853AD" w:rsidRPr="003853AD" w:rsidRDefault="003853AD" w:rsidP="003853AD">
      <w:pPr>
        <w:pStyle w:val="ListParagraph"/>
        <w:numPr>
          <w:ilvl w:val="0"/>
          <w:numId w:val="88"/>
        </w:numPr>
      </w:pPr>
      <w:r w:rsidRPr="003853AD">
        <w:t>One-dimensional heat transfer</w:t>
      </w:r>
    </w:p>
    <w:p w14:paraId="15BC9930" w14:textId="77777777" w:rsidR="003853AD" w:rsidRPr="003853AD" w:rsidRDefault="003853AD" w:rsidP="003853AD">
      <w:pPr>
        <w:pStyle w:val="ListParagraph"/>
        <w:numPr>
          <w:ilvl w:val="0"/>
          <w:numId w:val="88"/>
        </w:numPr>
      </w:pPr>
      <w:r w:rsidRPr="003853AD">
        <w:t>Lumped thermal resistance modeling</w:t>
      </w:r>
    </w:p>
    <w:p w14:paraId="7F4D8958" w14:textId="77777777" w:rsidR="003853AD" w:rsidRPr="003853AD" w:rsidRDefault="003853AD" w:rsidP="003853AD">
      <w:pPr>
        <w:pStyle w:val="ListParagraph"/>
        <w:numPr>
          <w:ilvl w:val="0"/>
          <w:numId w:val="88"/>
        </w:numPr>
      </w:pPr>
      <w:r w:rsidRPr="003853AD">
        <w:t>Uniform material properties</w:t>
      </w:r>
    </w:p>
    <w:p w14:paraId="5C9AFD09" w14:textId="77777777" w:rsidR="003853AD" w:rsidRPr="003853AD" w:rsidRDefault="003853AD" w:rsidP="003853AD">
      <w:pPr>
        <w:pStyle w:val="ListParagraph"/>
        <w:numPr>
          <w:ilvl w:val="0"/>
          <w:numId w:val="88"/>
        </w:numPr>
      </w:pPr>
      <w:proofErr w:type="gramStart"/>
      <w:r w:rsidRPr="003853AD">
        <w:t>Series</w:t>
      </w:r>
      <w:proofErr w:type="gramEnd"/>
      <w:r w:rsidRPr="003853AD">
        <w:t xml:space="preserve"> thermal resistance paths only</w:t>
      </w:r>
    </w:p>
    <w:p w14:paraId="40EA3D14" w14:textId="77777777" w:rsidR="003853AD" w:rsidRPr="003853AD" w:rsidRDefault="003853AD" w:rsidP="003853AD">
      <w:r w:rsidRPr="003853AD">
        <w:lastRenderedPageBreak/>
        <w:t>These assumptions are appropriate for early-stage design estimation and comparison of design alternatives.</w:t>
      </w:r>
    </w:p>
    <w:p w14:paraId="0D7566D2" w14:textId="4DF306D2" w:rsidR="00F37E75" w:rsidRPr="00F37E75" w:rsidRDefault="00F37E75" w:rsidP="00F37E75">
      <w:pPr>
        <w:pStyle w:val="Heading1"/>
      </w:pPr>
      <w:bookmarkStart w:id="3" w:name="_Toc218638924"/>
      <w:r w:rsidRPr="00F37E75">
        <w:t xml:space="preserve">4. </w:t>
      </w:r>
      <w:r w:rsidR="003853AD" w:rsidRPr="003853AD">
        <w:t>Calculator Modules and Engineering Theory</w:t>
      </w:r>
      <w:bookmarkEnd w:id="3"/>
    </w:p>
    <w:p w14:paraId="6BF647DA" w14:textId="77777777" w:rsidR="00F37E75" w:rsidRPr="00F37E75" w:rsidRDefault="00F37E75" w:rsidP="00F37E75">
      <w:pPr>
        <w:pStyle w:val="Heading2"/>
      </w:pPr>
      <w:bookmarkStart w:id="4" w:name="_Toc218638925"/>
      <w:r w:rsidRPr="00F37E75">
        <w:t>4.1 Conduction Module</w:t>
      </w:r>
      <w:bookmarkEnd w:id="4"/>
    </w:p>
    <w:p w14:paraId="622F5910" w14:textId="77777777" w:rsidR="00F37E75" w:rsidRPr="00F37E75" w:rsidRDefault="00F37E75" w:rsidP="00F37E75">
      <w:r w:rsidRPr="00F37E75">
        <w:t>The conduction calculator evaluates steady-state heat transfer through solid materials using Fourier’s Law:</w:t>
      </w:r>
    </w:p>
    <w:p w14:paraId="4D789B65" w14:textId="1267A8C6" w:rsidR="00F37E75" w:rsidRPr="00F37E75" w:rsidRDefault="00F37E75" w:rsidP="00BA0C3E">
      <w:pPr>
        <w:jc w:val="center"/>
        <w:rPr>
          <w:b/>
          <w:bCs/>
        </w:rPr>
      </w:pPr>
      <w:r w:rsidRPr="00F37E75">
        <w:rPr>
          <w:b/>
          <w:bCs/>
        </w:rPr>
        <w:t xml:space="preserve">Q = </w:t>
      </w:r>
      <w:proofErr w:type="spellStart"/>
      <w:r w:rsidRPr="00F37E75">
        <w:rPr>
          <w:b/>
          <w:bCs/>
        </w:rPr>
        <w:t>kAΔT</w:t>
      </w:r>
      <w:proofErr w:type="spellEnd"/>
      <w:r w:rsidRPr="00F37E75">
        <w:rPr>
          <w:b/>
          <w:bCs/>
        </w:rPr>
        <w:t xml:space="preserve"> / L</w:t>
      </w:r>
    </w:p>
    <w:p w14:paraId="26EE50B4" w14:textId="77777777" w:rsidR="00F37E75" w:rsidRPr="00F37E75" w:rsidRDefault="00F37E75" w:rsidP="00F37E75">
      <w:r w:rsidRPr="00F37E75">
        <w:t xml:space="preserve">where </w:t>
      </w:r>
      <w:r w:rsidRPr="00F37E75">
        <w:rPr>
          <w:b/>
          <w:bCs/>
          <w:i/>
          <w:iCs/>
        </w:rPr>
        <w:t>k</w:t>
      </w:r>
      <w:r w:rsidRPr="00F37E75">
        <w:t xml:space="preserve"> is thermal conductivity, </w:t>
      </w:r>
      <w:r w:rsidRPr="00F37E75">
        <w:rPr>
          <w:b/>
          <w:bCs/>
          <w:i/>
          <w:iCs/>
        </w:rPr>
        <w:t>A</w:t>
      </w:r>
      <w:r w:rsidRPr="00F37E75">
        <w:t xml:space="preserve"> is cross-sectional area, </w:t>
      </w:r>
      <w:r w:rsidRPr="00F37E75">
        <w:rPr>
          <w:b/>
          <w:bCs/>
          <w:i/>
          <w:iCs/>
        </w:rPr>
        <w:t>ΔT</w:t>
      </w:r>
      <w:r w:rsidRPr="00F37E75">
        <w:rPr>
          <w:b/>
          <w:bCs/>
        </w:rPr>
        <w:t xml:space="preserve"> </w:t>
      </w:r>
      <w:r w:rsidRPr="00F37E75">
        <w:t xml:space="preserve">is temperature difference, and </w:t>
      </w:r>
      <w:r w:rsidRPr="00F37E75">
        <w:rPr>
          <w:b/>
          <w:bCs/>
          <w:i/>
          <w:iCs/>
        </w:rPr>
        <w:t>L</w:t>
      </w:r>
      <w:r w:rsidRPr="00F37E75">
        <w:t xml:space="preserve"> is thickness. The module is suitable for evaluating heat loss or gain through walls, insulation layers, and solid components.</w:t>
      </w:r>
    </w:p>
    <w:p w14:paraId="1F9AC928" w14:textId="77777777" w:rsidR="00F37E75" w:rsidRPr="00F37E75" w:rsidRDefault="00F37E75" w:rsidP="00F37E75">
      <w:pPr>
        <w:pStyle w:val="Heading2"/>
      </w:pPr>
      <w:bookmarkStart w:id="5" w:name="_Toc218638926"/>
      <w:r w:rsidRPr="00F37E75">
        <w:t>4.2 Convection Module</w:t>
      </w:r>
      <w:bookmarkEnd w:id="5"/>
    </w:p>
    <w:p w14:paraId="1023CD1D" w14:textId="77777777" w:rsidR="00F37E75" w:rsidRPr="00F37E75" w:rsidRDefault="00F37E75" w:rsidP="00F37E75">
      <w:r w:rsidRPr="00F37E75">
        <w:t>Convective heat transfer is calculated using Newton’s Law of Cooling:</w:t>
      </w:r>
    </w:p>
    <w:p w14:paraId="4880933F" w14:textId="77777777" w:rsidR="00F37E75" w:rsidRPr="00F37E75" w:rsidRDefault="00F37E75" w:rsidP="00BA0C3E">
      <w:pPr>
        <w:jc w:val="center"/>
        <w:rPr>
          <w:b/>
          <w:bCs/>
        </w:rPr>
      </w:pPr>
      <w:r w:rsidRPr="00F37E75">
        <w:rPr>
          <w:b/>
          <w:bCs/>
        </w:rPr>
        <w:t xml:space="preserve">Q = </w:t>
      </w:r>
      <w:proofErr w:type="spellStart"/>
      <w:proofErr w:type="gramStart"/>
      <w:r w:rsidRPr="00F37E75">
        <w:rPr>
          <w:b/>
          <w:bCs/>
        </w:rPr>
        <w:t>hA</w:t>
      </w:r>
      <w:proofErr w:type="spellEnd"/>
      <w:r w:rsidRPr="00F37E75">
        <w:rPr>
          <w:b/>
          <w:bCs/>
        </w:rPr>
        <w:t>(</w:t>
      </w:r>
      <w:proofErr w:type="gramEnd"/>
      <w:r w:rsidRPr="00F37E75">
        <w:rPr>
          <w:b/>
          <w:bCs/>
        </w:rPr>
        <w:t>T</w:t>
      </w:r>
      <w:r w:rsidRPr="00F37E75">
        <w:rPr>
          <w:b/>
          <w:bCs/>
          <w:vertAlign w:val="subscript"/>
        </w:rPr>
        <w:t>s</w:t>
      </w:r>
      <w:r w:rsidRPr="00F37E75">
        <w:rPr>
          <w:b/>
          <w:bCs/>
        </w:rPr>
        <w:t xml:space="preserve"> − T</w:t>
      </w:r>
      <w:r w:rsidRPr="00F37E75">
        <w:rPr>
          <w:b/>
          <w:bCs/>
          <w:vertAlign w:val="subscript"/>
        </w:rPr>
        <w:t>∞</w:t>
      </w:r>
      <w:r w:rsidRPr="00F37E75">
        <w:rPr>
          <w:b/>
          <w:bCs/>
        </w:rPr>
        <w:t>)</w:t>
      </w:r>
    </w:p>
    <w:p w14:paraId="079DBD32" w14:textId="2DC271D2" w:rsidR="00F37E75" w:rsidRPr="00F37E75" w:rsidRDefault="00F37E75" w:rsidP="00F37E75">
      <w:r w:rsidRPr="00F37E75">
        <w:t xml:space="preserve">where </w:t>
      </w:r>
      <w:r w:rsidRPr="00F37E75">
        <w:rPr>
          <w:b/>
          <w:bCs/>
          <w:i/>
          <w:iCs/>
        </w:rPr>
        <w:t>h</w:t>
      </w:r>
      <w:r w:rsidRPr="00F37E75">
        <w:t xml:space="preserve"> is the convection heat transfer coefficient, </w:t>
      </w:r>
      <w:r w:rsidRPr="00F37E75">
        <w:rPr>
          <w:b/>
          <w:bCs/>
          <w:i/>
          <w:iCs/>
        </w:rPr>
        <w:t>T</w:t>
      </w:r>
      <w:r w:rsidRPr="00F37E75">
        <w:rPr>
          <w:b/>
          <w:bCs/>
          <w:i/>
          <w:iCs/>
          <w:vertAlign w:val="subscript"/>
        </w:rPr>
        <w:t>s</w:t>
      </w:r>
      <w:r w:rsidRPr="00F37E75">
        <w:t xml:space="preserve"> is surface temperature, and </w:t>
      </w:r>
      <w:r w:rsidRPr="00F37E75">
        <w:rPr>
          <w:b/>
          <w:bCs/>
          <w:i/>
          <w:iCs/>
        </w:rPr>
        <w:t>T</w:t>
      </w:r>
      <w:r w:rsidRPr="00F37E75">
        <w:rPr>
          <w:b/>
          <w:bCs/>
          <w:i/>
          <w:iCs/>
          <w:vertAlign w:val="subscript"/>
        </w:rPr>
        <w:t>∞</w:t>
      </w:r>
      <w:r w:rsidRPr="00F37E75">
        <w:t xml:space="preserve"> is the fluid temperature. This module supports quick evaluation of forced or natural convection scenarios commonly encountered in HVAC and thermal systems.</w:t>
      </w:r>
    </w:p>
    <w:p w14:paraId="496FCA74" w14:textId="77777777" w:rsidR="00F37E75" w:rsidRPr="00F37E75" w:rsidRDefault="00F37E75" w:rsidP="00F37E75">
      <w:pPr>
        <w:pStyle w:val="Heading2"/>
      </w:pPr>
      <w:bookmarkStart w:id="6" w:name="_Toc218638927"/>
      <w:r w:rsidRPr="00F37E75">
        <w:t>4.3 Radiation Module</w:t>
      </w:r>
      <w:bookmarkEnd w:id="6"/>
    </w:p>
    <w:p w14:paraId="60B6B32F" w14:textId="77777777" w:rsidR="00F37E75" w:rsidRPr="00F37E75" w:rsidRDefault="00F37E75" w:rsidP="00F37E75">
      <w:r w:rsidRPr="00F37E75">
        <w:t>Radiative heat transfer is computed using the Stefan–Boltzmann Law:</w:t>
      </w:r>
    </w:p>
    <w:p w14:paraId="5C04F341" w14:textId="77777777" w:rsidR="00F37E75" w:rsidRPr="00F37E75" w:rsidRDefault="00F37E75" w:rsidP="00BA0C3E">
      <w:pPr>
        <w:jc w:val="center"/>
        <w:rPr>
          <w:b/>
          <w:bCs/>
        </w:rPr>
      </w:pPr>
      <w:r w:rsidRPr="00F37E75">
        <w:rPr>
          <w:b/>
          <w:bCs/>
        </w:rPr>
        <w:t xml:space="preserve">Q = </w:t>
      </w:r>
      <w:proofErr w:type="spellStart"/>
      <w:r w:rsidRPr="00F37E75">
        <w:rPr>
          <w:b/>
          <w:bCs/>
        </w:rPr>
        <w:t>εσ</w:t>
      </w:r>
      <w:proofErr w:type="gramStart"/>
      <w:r w:rsidRPr="00F37E75">
        <w:rPr>
          <w:b/>
          <w:bCs/>
        </w:rPr>
        <w:t>A</w:t>
      </w:r>
      <w:proofErr w:type="spellEnd"/>
      <w:r w:rsidRPr="00F37E75">
        <w:rPr>
          <w:b/>
          <w:bCs/>
        </w:rPr>
        <w:t>(</w:t>
      </w:r>
      <w:proofErr w:type="gramEnd"/>
      <w:r w:rsidRPr="00F37E75">
        <w:rPr>
          <w:b/>
          <w:bCs/>
        </w:rPr>
        <w:t>T</w:t>
      </w:r>
      <w:r w:rsidRPr="00F37E75">
        <w:rPr>
          <w:b/>
          <w:bCs/>
          <w:vertAlign w:val="subscript"/>
        </w:rPr>
        <w:t>s</w:t>
      </w:r>
      <w:r w:rsidRPr="00F37E75">
        <w:rPr>
          <w:b/>
          <w:bCs/>
        </w:rPr>
        <w:t xml:space="preserve">⁴ − </w:t>
      </w:r>
      <w:proofErr w:type="spellStart"/>
      <w:r w:rsidRPr="00F37E75">
        <w:rPr>
          <w:b/>
          <w:bCs/>
        </w:rPr>
        <w:t>T</w:t>
      </w:r>
      <w:r w:rsidRPr="00F37E75">
        <w:rPr>
          <w:b/>
          <w:bCs/>
          <w:vertAlign w:val="subscript"/>
        </w:rPr>
        <w:t>sur</w:t>
      </w:r>
      <w:proofErr w:type="spellEnd"/>
      <w:r w:rsidRPr="00F37E75">
        <w:rPr>
          <w:b/>
          <w:bCs/>
        </w:rPr>
        <w:t>⁴)</w:t>
      </w:r>
    </w:p>
    <w:p w14:paraId="44F4F501" w14:textId="1C11F19C" w:rsidR="00F37E75" w:rsidRPr="00F37E75" w:rsidRDefault="00F37E75" w:rsidP="00F37E75">
      <w:r w:rsidRPr="00F37E75">
        <w:t xml:space="preserve">The module accepts temperatures in either </w:t>
      </w:r>
      <w:r w:rsidR="00BA0C3E">
        <w:t>Celsius or Kelvins (</w:t>
      </w:r>
      <w:r w:rsidRPr="00F37E75">
        <w:t>°C or K</w:t>
      </w:r>
      <w:r w:rsidR="00BA0C3E">
        <w:t>)</w:t>
      </w:r>
      <w:r w:rsidRPr="00F37E75">
        <w:t>,</w:t>
      </w:r>
      <w:r w:rsidR="00BA0C3E">
        <w:t xml:space="preserve"> then</w:t>
      </w:r>
      <w:r w:rsidRPr="00F37E75">
        <w:t xml:space="preserve"> performs automatic conversion</w:t>
      </w:r>
      <w:r w:rsidR="00BA0C3E">
        <w:t xml:space="preserve"> if needed. It </w:t>
      </w:r>
      <w:r w:rsidRPr="00F37E75">
        <w:t xml:space="preserve">enforces physical bounds such as </w:t>
      </w:r>
      <w:proofErr w:type="gramStart"/>
      <w:r w:rsidRPr="00F37E75">
        <w:t>emissivity</w:t>
      </w:r>
      <w:proofErr w:type="gramEnd"/>
      <w:r w:rsidRPr="00F37E75">
        <w:t xml:space="preserve"> values between 0 and 1 and absolute temperature limits above 0 K.</w:t>
      </w:r>
    </w:p>
    <w:p w14:paraId="046812E4" w14:textId="77777777" w:rsidR="00F37E75" w:rsidRPr="00F37E75" w:rsidRDefault="00F37E75" w:rsidP="00F37E75">
      <w:pPr>
        <w:pStyle w:val="Heading2"/>
      </w:pPr>
      <w:bookmarkStart w:id="7" w:name="_Toc218638928"/>
      <w:r w:rsidRPr="00F37E75">
        <w:t>4.4 Combined Thermal Resistance Module</w:t>
      </w:r>
      <w:bookmarkEnd w:id="7"/>
    </w:p>
    <w:p w14:paraId="27A95B0B" w14:textId="23EFE6E8" w:rsidR="00F37E75" w:rsidRPr="00F37E75" w:rsidRDefault="00F37E75" w:rsidP="00F37E75">
      <w:r w:rsidRPr="00F37E75">
        <w:t>The combined module models series thermal resistance</w:t>
      </w:r>
      <w:r w:rsidR="00BA0C3E">
        <w:t xml:space="preserve"> system</w:t>
      </w:r>
      <w:r w:rsidRPr="00F37E75">
        <w:t>, allowing conduction, convection, and radiation resistances to be chained together into a single steady-state system. This enables evaluation of layered walls or multi-stage heat flow paths using standard resistance summation techniques.</w:t>
      </w:r>
    </w:p>
    <w:p w14:paraId="271680E6" w14:textId="02834119" w:rsidR="00F37E75" w:rsidRPr="00F37E75" w:rsidRDefault="00F37E75" w:rsidP="00F37E75"/>
    <w:p w14:paraId="255BD178" w14:textId="34A2601D" w:rsidR="00F37E75" w:rsidRPr="00F37E75" w:rsidRDefault="00F37E75" w:rsidP="00F37E75">
      <w:pPr>
        <w:pStyle w:val="Heading1"/>
      </w:pPr>
      <w:bookmarkStart w:id="8" w:name="_Toc218638929"/>
      <w:r w:rsidRPr="00F37E75">
        <w:lastRenderedPageBreak/>
        <w:t xml:space="preserve">5. </w:t>
      </w:r>
      <w:r w:rsidR="003853AD" w:rsidRPr="003853AD">
        <w:t>Design and Implementation</w:t>
      </w:r>
      <w:bookmarkEnd w:id="8"/>
    </w:p>
    <w:p w14:paraId="73309B33" w14:textId="77777777" w:rsidR="003853AD" w:rsidRPr="003853AD" w:rsidRDefault="003853AD" w:rsidP="003853AD">
      <w:r w:rsidRPr="003853AD">
        <w:t>The calculator was implemented using Microsoft Excel as the user interface and VBA as the calculation engine. Inputs and outputs are handled directly within worksheets, while VBA macros perform validation, computation, and result formatting.</w:t>
      </w:r>
    </w:p>
    <w:p w14:paraId="2ABED65C" w14:textId="77777777" w:rsidR="003853AD" w:rsidRPr="003853AD" w:rsidRDefault="003853AD" w:rsidP="003853AD">
      <w:r w:rsidRPr="003853AD">
        <w:t>The tool was designed with clarity and usability in mind:</w:t>
      </w:r>
    </w:p>
    <w:p w14:paraId="76325160" w14:textId="77777777" w:rsidR="003853AD" w:rsidRPr="003853AD" w:rsidRDefault="003853AD" w:rsidP="003853AD">
      <w:pPr>
        <w:numPr>
          <w:ilvl w:val="0"/>
          <w:numId w:val="89"/>
        </w:numPr>
      </w:pPr>
      <w:r w:rsidRPr="003853AD">
        <w:t>One module per heat transfer mode</w:t>
      </w:r>
    </w:p>
    <w:p w14:paraId="0368B46F" w14:textId="77777777" w:rsidR="003853AD" w:rsidRPr="003853AD" w:rsidRDefault="003853AD" w:rsidP="003853AD">
      <w:pPr>
        <w:numPr>
          <w:ilvl w:val="0"/>
          <w:numId w:val="89"/>
        </w:numPr>
      </w:pPr>
      <w:r w:rsidRPr="003853AD">
        <w:t>Clear separation between user inputs and calculations</w:t>
      </w:r>
    </w:p>
    <w:p w14:paraId="62DEB0CF" w14:textId="77777777" w:rsidR="003853AD" w:rsidRPr="003853AD" w:rsidRDefault="003853AD" w:rsidP="003853AD">
      <w:pPr>
        <w:numPr>
          <w:ilvl w:val="0"/>
          <w:numId w:val="89"/>
        </w:numPr>
      </w:pPr>
      <w:r w:rsidRPr="003853AD">
        <w:t>Step-by-step logic consistent with hand calculations</w:t>
      </w:r>
    </w:p>
    <w:p w14:paraId="1431CEAB" w14:textId="77777777" w:rsidR="003853AD" w:rsidRPr="003853AD" w:rsidRDefault="003853AD" w:rsidP="003853AD">
      <w:pPr>
        <w:numPr>
          <w:ilvl w:val="0"/>
          <w:numId w:val="89"/>
        </w:numPr>
      </w:pPr>
      <w:r w:rsidRPr="003853AD">
        <w:t>Standardized Clear, Calculate, and Print functions across modules</w:t>
      </w:r>
    </w:p>
    <w:p w14:paraId="2819B4F2" w14:textId="5EC05666" w:rsidR="00F37E75" w:rsidRPr="00F37E75" w:rsidRDefault="00F37E75" w:rsidP="00F37E75">
      <w:pPr>
        <w:pStyle w:val="Heading1"/>
      </w:pPr>
      <w:bookmarkStart w:id="9" w:name="_Toc218638930"/>
      <w:r w:rsidRPr="00F37E75">
        <w:t xml:space="preserve">6. </w:t>
      </w:r>
      <w:r w:rsidR="003853AD" w:rsidRPr="003853AD">
        <w:t>Validation and Reliability</w:t>
      </w:r>
      <w:bookmarkEnd w:id="9"/>
    </w:p>
    <w:p w14:paraId="669AF09B" w14:textId="77777777" w:rsidR="003853AD" w:rsidRPr="003853AD" w:rsidRDefault="003853AD" w:rsidP="003853AD">
      <w:r w:rsidRPr="003853AD">
        <w:t>Defensive programming techniques were used to reduce user error and prevent non-physical results. Examples include:</w:t>
      </w:r>
    </w:p>
    <w:p w14:paraId="610D602B" w14:textId="77777777" w:rsidR="003853AD" w:rsidRPr="003853AD" w:rsidRDefault="003853AD" w:rsidP="003853AD">
      <w:pPr>
        <w:numPr>
          <w:ilvl w:val="0"/>
          <w:numId w:val="90"/>
        </w:numPr>
      </w:pPr>
      <w:r w:rsidRPr="003853AD">
        <w:t>Enforcing emissivity values between 0 and 1</w:t>
      </w:r>
    </w:p>
    <w:p w14:paraId="592F471C" w14:textId="77777777" w:rsidR="003853AD" w:rsidRPr="003853AD" w:rsidRDefault="003853AD" w:rsidP="003853AD">
      <w:pPr>
        <w:numPr>
          <w:ilvl w:val="0"/>
          <w:numId w:val="90"/>
        </w:numPr>
      </w:pPr>
      <w:r w:rsidRPr="003853AD">
        <w:t>Ensuring temperatures remain above absolute zero</w:t>
      </w:r>
    </w:p>
    <w:p w14:paraId="05C7CFD2" w14:textId="77777777" w:rsidR="003853AD" w:rsidRPr="003853AD" w:rsidRDefault="003853AD" w:rsidP="003853AD">
      <w:pPr>
        <w:numPr>
          <w:ilvl w:val="0"/>
          <w:numId w:val="90"/>
        </w:numPr>
      </w:pPr>
      <w:r w:rsidRPr="003853AD">
        <w:t>Checking for missing or invalid inputs before calculation</w:t>
      </w:r>
    </w:p>
    <w:p w14:paraId="0FBE148A" w14:textId="400AEEA1" w:rsidR="00F37E75" w:rsidRPr="00F37E75" w:rsidRDefault="003853AD" w:rsidP="00F37E75">
      <w:r w:rsidRPr="003853AD">
        <w:t>Results were evaluated using representative practice problems and checked for physical plausibility and expected trends.</w:t>
      </w:r>
    </w:p>
    <w:p w14:paraId="06E00C88" w14:textId="3EE3DA5F" w:rsidR="00F37E75" w:rsidRPr="00F37E75" w:rsidRDefault="00F37E75" w:rsidP="00F37E75">
      <w:pPr>
        <w:pStyle w:val="Heading1"/>
      </w:pPr>
      <w:bookmarkStart w:id="10" w:name="_Toc218638931"/>
      <w:r w:rsidRPr="00F37E75">
        <w:t xml:space="preserve">7. </w:t>
      </w:r>
      <w:r w:rsidR="003853AD" w:rsidRPr="003853AD">
        <w:t>Results</w:t>
      </w:r>
      <w:bookmarkEnd w:id="10"/>
    </w:p>
    <w:p w14:paraId="1874F765" w14:textId="77777777" w:rsidR="003853AD" w:rsidRPr="003853AD" w:rsidRDefault="003853AD" w:rsidP="003853AD">
      <w:r w:rsidRPr="003853AD">
        <w:t>The completed tool significantly reduced the time required to perform heat transfer calculations, enabling rapid re-evaluation when inputs or design parameters change. Beyond time savings, the calculator improved consistency, reduced arithmetic errors, and encouraged broader exploration of design alternatives.</w:t>
      </w:r>
    </w:p>
    <w:p w14:paraId="5A43A5D9" w14:textId="77777777" w:rsidR="003853AD" w:rsidRPr="003853AD" w:rsidRDefault="003853AD" w:rsidP="003853AD">
      <w:r w:rsidRPr="003853AD">
        <w:t>This project demonstrates the practical value of translating heat transfer theory into usable engineering tools that improve efficiency without hiding underlying assumptions or physics.</w:t>
      </w:r>
    </w:p>
    <w:p w14:paraId="41678BDC" w14:textId="469147BA" w:rsidR="00F37E75" w:rsidRPr="00F37E75" w:rsidRDefault="00F37E75" w:rsidP="00F37E75">
      <w:pPr>
        <w:pStyle w:val="Heading1"/>
      </w:pPr>
      <w:bookmarkStart w:id="11" w:name="_Toc218638932"/>
      <w:r w:rsidRPr="00F37E75">
        <w:lastRenderedPageBreak/>
        <w:t xml:space="preserve">8. </w:t>
      </w:r>
      <w:r w:rsidR="003853AD" w:rsidRPr="003853AD">
        <w:t>Tools and Skills Demonstrated</w:t>
      </w:r>
      <w:bookmarkEnd w:id="11"/>
    </w:p>
    <w:p w14:paraId="2F9C4E83" w14:textId="1E5C1FB4" w:rsidR="003853AD" w:rsidRPr="003853AD" w:rsidRDefault="003853AD" w:rsidP="003853AD">
      <w:pPr>
        <w:pStyle w:val="ListParagraph"/>
        <w:numPr>
          <w:ilvl w:val="0"/>
          <w:numId w:val="90"/>
        </w:numPr>
      </w:pPr>
      <w:r w:rsidRPr="003853AD">
        <w:t>Heat transfer analysis (conduction, convection, radiation)</w:t>
      </w:r>
    </w:p>
    <w:p w14:paraId="1A7CCC30" w14:textId="7A7E205C" w:rsidR="003853AD" w:rsidRPr="003853AD" w:rsidRDefault="003853AD" w:rsidP="003853AD">
      <w:pPr>
        <w:pStyle w:val="ListParagraph"/>
        <w:numPr>
          <w:ilvl w:val="0"/>
          <w:numId w:val="90"/>
        </w:numPr>
      </w:pPr>
      <w:r w:rsidRPr="003853AD">
        <w:t>Engineering assumptions and modeling judgment</w:t>
      </w:r>
    </w:p>
    <w:p w14:paraId="40B203B0" w14:textId="401A9D45" w:rsidR="003853AD" w:rsidRPr="003853AD" w:rsidRDefault="003853AD" w:rsidP="003853AD">
      <w:pPr>
        <w:pStyle w:val="ListParagraph"/>
        <w:numPr>
          <w:ilvl w:val="0"/>
          <w:numId w:val="90"/>
        </w:numPr>
      </w:pPr>
      <w:r w:rsidRPr="003853AD">
        <w:t>Excel VBA automation</w:t>
      </w:r>
    </w:p>
    <w:p w14:paraId="08443DE6" w14:textId="7FA922A4" w:rsidR="003853AD" w:rsidRPr="003853AD" w:rsidRDefault="003853AD" w:rsidP="003853AD">
      <w:pPr>
        <w:pStyle w:val="ListParagraph"/>
        <w:numPr>
          <w:ilvl w:val="0"/>
          <w:numId w:val="90"/>
        </w:numPr>
      </w:pPr>
      <w:r w:rsidRPr="003853AD">
        <w:t>Input validation and error handling</w:t>
      </w:r>
    </w:p>
    <w:p w14:paraId="3D07548E" w14:textId="29863FC6" w:rsidR="003853AD" w:rsidRPr="003853AD" w:rsidRDefault="003853AD" w:rsidP="003853AD">
      <w:pPr>
        <w:pStyle w:val="ListParagraph"/>
        <w:numPr>
          <w:ilvl w:val="0"/>
          <w:numId w:val="90"/>
        </w:numPr>
      </w:pPr>
      <w:r w:rsidRPr="003853AD">
        <w:t>Development of reusable engineering tools</w:t>
      </w:r>
    </w:p>
    <w:p w14:paraId="218CCFE4" w14:textId="1B07B1C3" w:rsidR="00F37E75" w:rsidRPr="00F37E75" w:rsidRDefault="00F37E75" w:rsidP="00F37E75">
      <w:pPr>
        <w:pStyle w:val="Heading1"/>
      </w:pPr>
      <w:bookmarkStart w:id="12" w:name="_Toc218638933"/>
      <w:r w:rsidRPr="00F37E75">
        <w:t xml:space="preserve">9. </w:t>
      </w:r>
      <w:r w:rsidR="003853AD" w:rsidRPr="003853AD">
        <w:t>Future Improvements</w:t>
      </w:r>
      <w:bookmarkEnd w:id="12"/>
    </w:p>
    <w:p w14:paraId="76D6F09A" w14:textId="5905D728" w:rsidR="00E23272" w:rsidRPr="00E23272" w:rsidRDefault="003853AD" w:rsidP="00E23272">
      <w:r w:rsidRPr="003853AD">
        <w:t>Potential future enhancements include support for parallel thermal resistance networks, transient heat transfer analysis, additional modules, and refinement of the user interface for improved visual consistency.</w:t>
      </w:r>
    </w:p>
    <w:sectPr w:rsidR="00E23272" w:rsidRPr="00E23272" w:rsidSect="003E262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48A"/>
    <w:multiLevelType w:val="multilevel"/>
    <w:tmpl w:val="6FEA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81F78"/>
    <w:multiLevelType w:val="multilevel"/>
    <w:tmpl w:val="C942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32DA3"/>
    <w:multiLevelType w:val="multilevel"/>
    <w:tmpl w:val="2020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F5A42"/>
    <w:multiLevelType w:val="multilevel"/>
    <w:tmpl w:val="D854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C64A2"/>
    <w:multiLevelType w:val="multilevel"/>
    <w:tmpl w:val="DBBC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92756"/>
    <w:multiLevelType w:val="hybridMultilevel"/>
    <w:tmpl w:val="9D60E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A03B29"/>
    <w:multiLevelType w:val="multilevel"/>
    <w:tmpl w:val="B1CE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45DA5"/>
    <w:multiLevelType w:val="multilevel"/>
    <w:tmpl w:val="9C8E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505CF"/>
    <w:multiLevelType w:val="multilevel"/>
    <w:tmpl w:val="160A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71B41"/>
    <w:multiLevelType w:val="hybridMultilevel"/>
    <w:tmpl w:val="A8E6F3BC"/>
    <w:lvl w:ilvl="0" w:tplc="39EC94A6">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03F688D"/>
    <w:multiLevelType w:val="multilevel"/>
    <w:tmpl w:val="67A6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731B7"/>
    <w:multiLevelType w:val="multilevel"/>
    <w:tmpl w:val="F404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E657B"/>
    <w:multiLevelType w:val="multilevel"/>
    <w:tmpl w:val="D1D2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50130"/>
    <w:multiLevelType w:val="multilevel"/>
    <w:tmpl w:val="9D1E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67D15"/>
    <w:multiLevelType w:val="multilevel"/>
    <w:tmpl w:val="B910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85370"/>
    <w:multiLevelType w:val="multilevel"/>
    <w:tmpl w:val="904A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E256A2"/>
    <w:multiLevelType w:val="multilevel"/>
    <w:tmpl w:val="905C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2128C8"/>
    <w:multiLevelType w:val="multilevel"/>
    <w:tmpl w:val="8EC0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A90306"/>
    <w:multiLevelType w:val="multilevel"/>
    <w:tmpl w:val="606E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F0C63"/>
    <w:multiLevelType w:val="multilevel"/>
    <w:tmpl w:val="CF0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31179E"/>
    <w:multiLevelType w:val="multilevel"/>
    <w:tmpl w:val="74B0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1E63C8"/>
    <w:multiLevelType w:val="multilevel"/>
    <w:tmpl w:val="6F2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942201"/>
    <w:multiLevelType w:val="hybridMultilevel"/>
    <w:tmpl w:val="11707D96"/>
    <w:lvl w:ilvl="0" w:tplc="39EC94A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EF34AD"/>
    <w:multiLevelType w:val="multilevel"/>
    <w:tmpl w:val="3C9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1164D2"/>
    <w:multiLevelType w:val="multilevel"/>
    <w:tmpl w:val="4C4C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433F05"/>
    <w:multiLevelType w:val="multilevel"/>
    <w:tmpl w:val="AD7A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0608F1"/>
    <w:multiLevelType w:val="multilevel"/>
    <w:tmpl w:val="56880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CD5150"/>
    <w:multiLevelType w:val="multilevel"/>
    <w:tmpl w:val="6D12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855619"/>
    <w:multiLevelType w:val="hybridMultilevel"/>
    <w:tmpl w:val="56B2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E3741BE"/>
    <w:multiLevelType w:val="hybridMultilevel"/>
    <w:tmpl w:val="998AD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144F3E"/>
    <w:multiLevelType w:val="multilevel"/>
    <w:tmpl w:val="8BEE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67756A"/>
    <w:multiLevelType w:val="multilevel"/>
    <w:tmpl w:val="7846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6F16A3"/>
    <w:multiLevelType w:val="multilevel"/>
    <w:tmpl w:val="4FD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DE27E9"/>
    <w:multiLevelType w:val="multilevel"/>
    <w:tmpl w:val="A764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4D2B25"/>
    <w:multiLevelType w:val="multilevel"/>
    <w:tmpl w:val="D6F6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6F3196"/>
    <w:multiLevelType w:val="multilevel"/>
    <w:tmpl w:val="FFDA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B07FED"/>
    <w:multiLevelType w:val="multilevel"/>
    <w:tmpl w:val="E32C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412766"/>
    <w:multiLevelType w:val="hybridMultilevel"/>
    <w:tmpl w:val="65500C56"/>
    <w:lvl w:ilvl="0" w:tplc="39EC94A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DFA4E67"/>
    <w:multiLevelType w:val="multilevel"/>
    <w:tmpl w:val="2EB4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926CD6"/>
    <w:multiLevelType w:val="multilevel"/>
    <w:tmpl w:val="5E22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F24EFE"/>
    <w:multiLevelType w:val="multilevel"/>
    <w:tmpl w:val="5260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FA7FE6"/>
    <w:multiLevelType w:val="hybridMultilevel"/>
    <w:tmpl w:val="E8824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362469C"/>
    <w:multiLevelType w:val="hybridMultilevel"/>
    <w:tmpl w:val="34A64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528481A"/>
    <w:multiLevelType w:val="multilevel"/>
    <w:tmpl w:val="A570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9D2FD8"/>
    <w:multiLevelType w:val="multilevel"/>
    <w:tmpl w:val="6818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B12CB5"/>
    <w:multiLevelType w:val="multilevel"/>
    <w:tmpl w:val="90E6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A25811"/>
    <w:multiLevelType w:val="multilevel"/>
    <w:tmpl w:val="7D78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632BA5"/>
    <w:multiLevelType w:val="multilevel"/>
    <w:tmpl w:val="266A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757B3"/>
    <w:multiLevelType w:val="multilevel"/>
    <w:tmpl w:val="8160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E2240B"/>
    <w:multiLevelType w:val="hybridMultilevel"/>
    <w:tmpl w:val="F5CEA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DEE7A37"/>
    <w:multiLevelType w:val="multilevel"/>
    <w:tmpl w:val="CF8C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052D29"/>
    <w:multiLevelType w:val="hybridMultilevel"/>
    <w:tmpl w:val="DDE8BEEA"/>
    <w:lvl w:ilvl="0" w:tplc="39EC94A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07F5685"/>
    <w:multiLevelType w:val="multilevel"/>
    <w:tmpl w:val="F2B0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A609AF"/>
    <w:multiLevelType w:val="multilevel"/>
    <w:tmpl w:val="55DC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2758A3"/>
    <w:multiLevelType w:val="multilevel"/>
    <w:tmpl w:val="57A24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37864A4"/>
    <w:multiLevelType w:val="multilevel"/>
    <w:tmpl w:val="620E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EB1916"/>
    <w:multiLevelType w:val="multilevel"/>
    <w:tmpl w:val="1D1E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172EAB"/>
    <w:multiLevelType w:val="multilevel"/>
    <w:tmpl w:val="49B2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1D5927"/>
    <w:multiLevelType w:val="multilevel"/>
    <w:tmpl w:val="DDF8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7662ED"/>
    <w:multiLevelType w:val="multilevel"/>
    <w:tmpl w:val="F094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E05256"/>
    <w:multiLevelType w:val="hybridMultilevel"/>
    <w:tmpl w:val="E4506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D804FAE"/>
    <w:multiLevelType w:val="multilevel"/>
    <w:tmpl w:val="FE94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1D275E"/>
    <w:multiLevelType w:val="multilevel"/>
    <w:tmpl w:val="0DF8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834626"/>
    <w:multiLevelType w:val="multilevel"/>
    <w:tmpl w:val="A6FC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C77A87"/>
    <w:multiLevelType w:val="multilevel"/>
    <w:tmpl w:val="E634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287A08"/>
    <w:multiLevelType w:val="multilevel"/>
    <w:tmpl w:val="B056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39089C"/>
    <w:multiLevelType w:val="multilevel"/>
    <w:tmpl w:val="D6CE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4A2031"/>
    <w:multiLevelType w:val="multilevel"/>
    <w:tmpl w:val="7A24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AA3980"/>
    <w:multiLevelType w:val="multilevel"/>
    <w:tmpl w:val="20B4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286584"/>
    <w:multiLevelType w:val="hybridMultilevel"/>
    <w:tmpl w:val="7D4E849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0" w15:restartNumberingAfterBreak="0">
    <w:nsid w:val="67EF7A3D"/>
    <w:multiLevelType w:val="multilevel"/>
    <w:tmpl w:val="A9C6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030690"/>
    <w:multiLevelType w:val="multilevel"/>
    <w:tmpl w:val="EF82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15221C"/>
    <w:multiLevelType w:val="hybridMultilevel"/>
    <w:tmpl w:val="661EE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9E6736F"/>
    <w:multiLevelType w:val="multilevel"/>
    <w:tmpl w:val="5B84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FA66E8"/>
    <w:multiLevelType w:val="multilevel"/>
    <w:tmpl w:val="6236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256B80"/>
    <w:multiLevelType w:val="multilevel"/>
    <w:tmpl w:val="AAB4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A97CF3"/>
    <w:multiLevelType w:val="multilevel"/>
    <w:tmpl w:val="8DE6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6F2D25"/>
    <w:multiLevelType w:val="multilevel"/>
    <w:tmpl w:val="37F0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9237C9"/>
    <w:multiLevelType w:val="multilevel"/>
    <w:tmpl w:val="B80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686332"/>
    <w:multiLevelType w:val="multilevel"/>
    <w:tmpl w:val="85C2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612C3A"/>
    <w:multiLevelType w:val="multilevel"/>
    <w:tmpl w:val="C390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F3754C"/>
    <w:multiLevelType w:val="multilevel"/>
    <w:tmpl w:val="4A9A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8125EC"/>
    <w:multiLevelType w:val="multilevel"/>
    <w:tmpl w:val="0AE8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850F5E"/>
    <w:multiLevelType w:val="multilevel"/>
    <w:tmpl w:val="5480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E2795D"/>
    <w:multiLevelType w:val="multilevel"/>
    <w:tmpl w:val="7D1C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FD2AC1"/>
    <w:multiLevelType w:val="hybridMultilevel"/>
    <w:tmpl w:val="E7C4EC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78C166DA"/>
    <w:multiLevelType w:val="multilevel"/>
    <w:tmpl w:val="1FB2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EE2058"/>
    <w:multiLevelType w:val="multilevel"/>
    <w:tmpl w:val="293E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282CEC"/>
    <w:multiLevelType w:val="multilevel"/>
    <w:tmpl w:val="18CE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570C94"/>
    <w:multiLevelType w:val="multilevel"/>
    <w:tmpl w:val="75A6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E838CF"/>
    <w:multiLevelType w:val="multilevel"/>
    <w:tmpl w:val="3A64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522156">
    <w:abstractNumId w:val="44"/>
  </w:num>
  <w:num w:numId="2" w16cid:durableId="2118598226">
    <w:abstractNumId w:val="5"/>
  </w:num>
  <w:num w:numId="3" w16cid:durableId="314918544">
    <w:abstractNumId w:val="48"/>
  </w:num>
  <w:num w:numId="4" w16cid:durableId="741759280">
    <w:abstractNumId w:val="52"/>
  </w:num>
  <w:num w:numId="5" w16cid:durableId="344483666">
    <w:abstractNumId w:val="36"/>
  </w:num>
  <w:num w:numId="6" w16cid:durableId="871191571">
    <w:abstractNumId w:val="84"/>
  </w:num>
  <w:num w:numId="7" w16cid:durableId="930042342">
    <w:abstractNumId w:val="19"/>
  </w:num>
  <w:num w:numId="8" w16cid:durableId="421606206">
    <w:abstractNumId w:val="56"/>
  </w:num>
  <w:num w:numId="9" w16cid:durableId="1724714885">
    <w:abstractNumId w:val="81"/>
  </w:num>
  <w:num w:numId="10" w16cid:durableId="2107072078">
    <w:abstractNumId w:val="26"/>
  </w:num>
  <w:num w:numId="11" w16cid:durableId="1332291982">
    <w:abstractNumId w:val="70"/>
  </w:num>
  <w:num w:numId="12" w16cid:durableId="1814984442">
    <w:abstractNumId w:val="65"/>
  </w:num>
  <w:num w:numId="13" w16cid:durableId="1169364999">
    <w:abstractNumId w:val="8"/>
  </w:num>
  <w:num w:numId="14" w16cid:durableId="296226604">
    <w:abstractNumId w:val="29"/>
  </w:num>
  <w:num w:numId="15" w16cid:durableId="236524843">
    <w:abstractNumId w:val="62"/>
  </w:num>
  <w:num w:numId="16" w16cid:durableId="443351630">
    <w:abstractNumId w:val="43"/>
  </w:num>
  <w:num w:numId="17" w16cid:durableId="1394962955">
    <w:abstractNumId w:val="54"/>
  </w:num>
  <w:num w:numId="18" w16cid:durableId="1425419478">
    <w:abstractNumId w:val="67"/>
  </w:num>
  <w:num w:numId="19" w16cid:durableId="883903625">
    <w:abstractNumId w:val="75"/>
  </w:num>
  <w:num w:numId="20" w16cid:durableId="859900547">
    <w:abstractNumId w:val="72"/>
  </w:num>
  <w:num w:numId="21" w16cid:durableId="728649239">
    <w:abstractNumId w:val="22"/>
  </w:num>
  <w:num w:numId="22" w16cid:durableId="1694500878">
    <w:abstractNumId w:val="37"/>
  </w:num>
  <w:num w:numId="23" w16cid:durableId="1132795147">
    <w:abstractNumId w:val="51"/>
  </w:num>
  <w:num w:numId="24" w16cid:durableId="318461670">
    <w:abstractNumId w:val="9"/>
  </w:num>
  <w:num w:numId="25" w16cid:durableId="1209075806">
    <w:abstractNumId w:val="69"/>
  </w:num>
  <w:num w:numId="26" w16cid:durableId="1147672253">
    <w:abstractNumId w:val="85"/>
  </w:num>
  <w:num w:numId="27" w16cid:durableId="795367037">
    <w:abstractNumId w:val="49"/>
  </w:num>
  <w:num w:numId="28" w16cid:durableId="1932271176">
    <w:abstractNumId w:val="90"/>
  </w:num>
  <w:num w:numId="29" w16cid:durableId="1837577595">
    <w:abstractNumId w:val="66"/>
  </w:num>
  <w:num w:numId="30" w16cid:durableId="957835881">
    <w:abstractNumId w:val="80"/>
  </w:num>
  <w:num w:numId="31" w16cid:durableId="837842553">
    <w:abstractNumId w:val="0"/>
  </w:num>
  <w:num w:numId="32" w16cid:durableId="1729575498">
    <w:abstractNumId w:val="20"/>
  </w:num>
  <w:num w:numId="33" w16cid:durableId="1580794688">
    <w:abstractNumId w:val="64"/>
  </w:num>
  <w:num w:numId="34" w16cid:durableId="1877352207">
    <w:abstractNumId w:val="57"/>
  </w:num>
  <w:num w:numId="35" w16cid:durableId="392579333">
    <w:abstractNumId w:val="32"/>
  </w:num>
  <w:num w:numId="36" w16cid:durableId="999649822">
    <w:abstractNumId w:val="28"/>
  </w:num>
  <w:num w:numId="37" w16cid:durableId="371610599">
    <w:abstractNumId w:val="39"/>
  </w:num>
  <w:num w:numId="38" w16cid:durableId="1465200307">
    <w:abstractNumId w:val="15"/>
  </w:num>
  <w:num w:numId="39" w16cid:durableId="1072851405">
    <w:abstractNumId w:val="35"/>
  </w:num>
  <w:num w:numId="40" w16cid:durableId="318852707">
    <w:abstractNumId w:val="33"/>
  </w:num>
  <w:num w:numId="41" w16cid:durableId="664213169">
    <w:abstractNumId w:val="3"/>
  </w:num>
  <w:num w:numId="42" w16cid:durableId="1931155649">
    <w:abstractNumId w:val="38"/>
  </w:num>
  <w:num w:numId="43" w16cid:durableId="1522233763">
    <w:abstractNumId w:val="61"/>
  </w:num>
  <w:num w:numId="44" w16cid:durableId="118425105">
    <w:abstractNumId w:val="50"/>
  </w:num>
  <w:num w:numId="45" w16cid:durableId="1997028962">
    <w:abstractNumId w:val="73"/>
  </w:num>
  <w:num w:numId="46" w16cid:durableId="1642999855">
    <w:abstractNumId w:val="1"/>
  </w:num>
  <w:num w:numId="47" w16cid:durableId="34736501">
    <w:abstractNumId w:val="25"/>
  </w:num>
  <w:num w:numId="48" w16cid:durableId="1204175188">
    <w:abstractNumId w:val="79"/>
  </w:num>
  <w:num w:numId="49" w16cid:durableId="839662211">
    <w:abstractNumId w:val="59"/>
  </w:num>
  <w:num w:numId="50" w16cid:durableId="1041326627">
    <w:abstractNumId w:val="77"/>
  </w:num>
  <w:num w:numId="51" w16cid:durableId="826408975">
    <w:abstractNumId w:val="23"/>
  </w:num>
  <w:num w:numId="52" w16cid:durableId="819661378">
    <w:abstractNumId w:val="86"/>
  </w:num>
  <w:num w:numId="53" w16cid:durableId="337198573">
    <w:abstractNumId w:val="24"/>
  </w:num>
  <w:num w:numId="54" w16cid:durableId="84309409">
    <w:abstractNumId w:val="76"/>
  </w:num>
  <w:num w:numId="55" w16cid:durableId="771126907">
    <w:abstractNumId w:val="4"/>
  </w:num>
  <w:num w:numId="56" w16cid:durableId="1470443302">
    <w:abstractNumId w:val="12"/>
  </w:num>
  <w:num w:numId="57" w16cid:durableId="1791897239">
    <w:abstractNumId w:val="89"/>
  </w:num>
  <w:num w:numId="58" w16cid:durableId="1373653613">
    <w:abstractNumId w:val="10"/>
  </w:num>
  <w:num w:numId="59" w16cid:durableId="45574236">
    <w:abstractNumId w:val="21"/>
  </w:num>
  <w:num w:numId="60" w16cid:durableId="143133953">
    <w:abstractNumId w:val="78"/>
  </w:num>
  <w:num w:numId="61" w16cid:durableId="1575241515">
    <w:abstractNumId w:val="47"/>
  </w:num>
  <w:num w:numId="62" w16cid:durableId="902719487">
    <w:abstractNumId w:val="83"/>
  </w:num>
  <w:num w:numId="63" w16cid:durableId="1049308733">
    <w:abstractNumId w:val="63"/>
  </w:num>
  <w:num w:numId="64" w16cid:durableId="397704868">
    <w:abstractNumId w:val="68"/>
  </w:num>
  <w:num w:numId="65" w16cid:durableId="1517964750">
    <w:abstractNumId w:val="31"/>
  </w:num>
  <w:num w:numId="66" w16cid:durableId="1310406952">
    <w:abstractNumId w:val="11"/>
  </w:num>
  <w:num w:numId="67" w16cid:durableId="1349141812">
    <w:abstractNumId w:val="2"/>
  </w:num>
  <w:num w:numId="68" w16cid:durableId="613173622">
    <w:abstractNumId w:val="27"/>
  </w:num>
  <w:num w:numId="69" w16cid:durableId="1324119148">
    <w:abstractNumId w:val="14"/>
  </w:num>
  <w:num w:numId="70" w16cid:durableId="266161806">
    <w:abstractNumId w:val="18"/>
  </w:num>
  <w:num w:numId="71" w16cid:durableId="52851576">
    <w:abstractNumId w:val="71"/>
  </w:num>
  <w:num w:numId="72" w16cid:durableId="836773025">
    <w:abstractNumId w:val="17"/>
  </w:num>
  <w:num w:numId="73" w16cid:durableId="659387322">
    <w:abstractNumId w:val="87"/>
  </w:num>
  <w:num w:numId="74" w16cid:durableId="731542895">
    <w:abstractNumId w:val="7"/>
  </w:num>
  <w:num w:numId="75" w16cid:durableId="1366712046">
    <w:abstractNumId w:val="74"/>
  </w:num>
  <w:num w:numId="76" w16cid:durableId="1344479691">
    <w:abstractNumId w:val="13"/>
  </w:num>
  <w:num w:numId="77" w16cid:durableId="194118945">
    <w:abstractNumId w:val="30"/>
  </w:num>
  <w:num w:numId="78" w16cid:durableId="1606962919">
    <w:abstractNumId w:val="55"/>
  </w:num>
  <w:num w:numId="79" w16cid:durableId="383794438">
    <w:abstractNumId w:val="34"/>
  </w:num>
  <w:num w:numId="80" w16cid:durableId="183712134">
    <w:abstractNumId w:val="40"/>
  </w:num>
  <w:num w:numId="81" w16cid:durableId="229317567">
    <w:abstractNumId w:val="6"/>
  </w:num>
  <w:num w:numId="82" w16cid:durableId="2092268815">
    <w:abstractNumId w:val="16"/>
  </w:num>
  <w:num w:numId="83" w16cid:durableId="329144071">
    <w:abstractNumId w:val="82"/>
  </w:num>
  <w:num w:numId="84" w16cid:durableId="1684625161">
    <w:abstractNumId w:val="88"/>
  </w:num>
  <w:num w:numId="85" w16cid:durableId="1924490978">
    <w:abstractNumId w:val="41"/>
  </w:num>
  <w:num w:numId="86" w16cid:durableId="1134371364">
    <w:abstractNumId w:val="45"/>
  </w:num>
  <w:num w:numId="87" w16cid:durableId="463355569">
    <w:abstractNumId w:val="58"/>
  </w:num>
  <w:num w:numId="88" w16cid:durableId="866411451">
    <w:abstractNumId w:val="42"/>
  </w:num>
  <w:num w:numId="89" w16cid:durableId="973952661">
    <w:abstractNumId w:val="53"/>
  </w:num>
  <w:num w:numId="90" w16cid:durableId="352269559">
    <w:abstractNumId w:val="46"/>
  </w:num>
  <w:num w:numId="91" w16cid:durableId="137226374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A30"/>
    <w:rsid w:val="00094A30"/>
    <w:rsid w:val="00342F69"/>
    <w:rsid w:val="003853AD"/>
    <w:rsid w:val="003E262C"/>
    <w:rsid w:val="004D0F71"/>
    <w:rsid w:val="005A47BB"/>
    <w:rsid w:val="005F34FC"/>
    <w:rsid w:val="005F625D"/>
    <w:rsid w:val="008A2C40"/>
    <w:rsid w:val="009400F3"/>
    <w:rsid w:val="00965A01"/>
    <w:rsid w:val="009D1DD6"/>
    <w:rsid w:val="009D64B1"/>
    <w:rsid w:val="00AB7DD8"/>
    <w:rsid w:val="00BA0C3E"/>
    <w:rsid w:val="00CE7BAE"/>
    <w:rsid w:val="00D87F4C"/>
    <w:rsid w:val="00E23272"/>
    <w:rsid w:val="00ED5EB5"/>
    <w:rsid w:val="00F212E6"/>
    <w:rsid w:val="00F37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3D67F"/>
  <w15:chartTrackingRefBased/>
  <w15:docId w15:val="{90449270-6C3C-40C1-9EC0-1007C2D85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A30"/>
  </w:style>
  <w:style w:type="paragraph" w:styleId="Heading1">
    <w:name w:val="heading 1"/>
    <w:basedOn w:val="Normal"/>
    <w:next w:val="Normal"/>
    <w:link w:val="Heading1Char"/>
    <w:uiPriority w:val="9"/>
    <w:qFormat/>
    <w:rsid w:val="00094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4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4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4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4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A30"/>
    <w:rPr>
      <w:rFonts w:eastAsiaTheme="majorEastAsia" w:cstheme="majorBidi"/>
      <w:color w:val="272727" w:themeColor="text1" w:themeTint="D8"/>
    </w:rPr>
  </w:style>
  <w:style w:type="paragraph" w:styleId="Title">
    <w:name w:val="Title"/>
    <w:basedOn w:val="Normal"/>
    <w:next w:val="Normal"/>
    <w:link w:val="TitleChar"/>
    <w:uiPriority w:val="10"/>
    <w:qFormat/>
    <w:rsid w:val="00094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A30"/>
    <w:pPr>
      <w:spacing w:before="160"/>
      <w:jc w:val="center"/>
    </w:pPr>
    <w:rPr>
      <w:i/>
      <w:iCs/>
      <w:color w:val="404040" w:themeColor="text1" w:themeTint="BF"/>
    </w:rPr>
  </w:style>
  <w:style w:type="character" w:customStyle="1" w:styleId="QuoteChar">
    <w:name w:val="Quote Char"/>
    <w:basedOn w:val="DefaultParagraphFont"/>
    <w:link w:val="Quote"/>
    <w:uiPriority w:val="29"/>
    <w:rsid w:val="00094A30"/>
    <w:rPr>
      <w:i/>
      <w:iCs/>
      <w:color w:val="404040" w:themeColor="text1" w:themeTint="BF"/>
    </w:rPr>
  </w:style>
  <w:style w:type="paragraph" w:styleId="ListParagraph">
    <w:name w:val="List Paragraph"/>
    <w:basedOn w:val="Normal"/>
    <w:uiPriority w:val="34"/>
    <w:qFormat/>
    <w:rsid w:val="00094A30"/>
    <w:pPr>
      <w:ind w:left="720"/>
      <w:contextualSpacing/>
    </w:pPr>
  </w:style>
  <w:style w:type="character" w:styleId="IntenseEmphasis">
    <w:name w:val="Intense Emphasis"/>
    <w:basedOn w:val="DefaultParagraphFont"/>
    <w:uiPriority w:val="21"/>
    <w:qFormat/>
    <w:rsid w:val="00094A30"/>
    <w:rPr>
      <w:i/>
      <w:iCs/>
      <w:color w:val="0F4761" w:themeColor="accent1" w:themeShade="BF"/>
    </w:rPr>
  </w:style>
  <w:style w:type="paragraph" w:styleId="IntenseQuote">
    <w:name w:val="Intense Quote"/>
    <w:basedOn w:val="Normal"/>
    <w:next w:val="Normal"/>
    <w:link w:val="IntenseQuoteChar"/>
    <w:uiPriority w:val="30"/>
    <w:qFormat/>
    <w:rsid w:val="00094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A30"/>
    <w:rPr>
      <w:i/>
      <w:iCs/>
      <w:color w:val="0F4761" w:themeColor="accent1" w:themeShade="BF"/>
    </w:rPr>
  </w:style>
  <w:style w:type="character" w:styleId="IntenseReference">
    <w:name w:val="Intense Reference"/>
    <w:basedOn w:val="DefaultParagraphFont"/>
    <w:uiPriority w:val="32"/>
    <w:qFormat/>
    <w:rsid w:val="00094A30"/>
    <w:rPr>
      <w:b/>
      <w:bCs/>
      <w:smallCaps/>
      <w:color w:val="0F4761" w:themeColor="accent1" w:themeShade="BF"/>
      <w:spacing w:val="5"/>
    </w:rPr>
  </w:style>
  <w:style w:type="paragraph" w:styleId="NoSpacing">
    <w:name w:val="No Spacing"/>
    <w:link w:val="NoSpacingChar"/>
    <w:uiPriority w:val="1"/>
    <w:qFormat/>
    <w:rsid w:val="00094A3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94A30"/>
    <w:rPr>
      <w:rFonts w:eastAsiaTheme="minorEastAsia"/>
      <w:kern w:val="0"/>
      <w:sz w:val="22"/>
      <w:szCs w:val="22"/>
      <w14:ligatures w14:val="none"/>
    </w:rPr>
  </w:style>
  <w:style w:type="paragraph" w:styleId="TOCHeading">
    <w:name w:val="TOC Heading"/>
    <w:basedOn w:val="Heading1"/>
    <w:next w:val="Normal"/>
    <w:uiPriority w:val="39"/>
    <w:unhideWhenUsed/>
    <w:qFormat/>
    <w:rsid w:val="00094A3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94A30"/>
    <w:pPr>
      <w:spacing w:after="100"/>
    </w:pPr>
  </w:style>
  <w:style w:type="character" w:styleId="Hyperlink">
    <w:name w:val="Hyperlink"/>
    <w:basedOn w:val="DefaultParagraphFont"/>
    <w:uiPriority w:val="99"/>
    <w:unhideWhenUsed/>
    <w:rsid w:val="00094A30"/>
    <w:rPr>
      <w:color w:val="467886" w:themeColor="hyperlink"/>
      <w:u w:val="single"/>
    </w:rPr>
  </w:style>
  <w:style w:type="paragraph" w:styleId="NormalWeb">
    <w:name w:val="Normal (Web)"/>
    <w:basedOn w:val="Normal"/>
    <w:uiPriority w:val="99"/>
    <w:semiHidden/>
    <w:unhideWhenUsed/>
    <w:rsid w:val="00094A30"/>
    <w:rPr>
      <w:rFonts w:ascii="Times New Roman" w:hAnsi="Times New Roman" w:cs="Times New Roman"/>
    </w:rPr>
  </w:style>
  <w:style w:type="paragraph" w:styleId="TOC2">
    <w:name w:val="toc 2"/>
    <w:basedOn w:val="Normal"/>
    <w:next w:val="Normal"/>
    <w:autoRedefine/>
    <w:uiPriority w:val="39"/>
    <w:unhideWhenUsed/>
    <w:rsid w:val="00094A30"/>
    <w:pPr>
      <w:spacing w:after="100"/>
      <w:ind w:left="240"/>
    </w:pPr>
  </w:style>
  <w:style w:type="character" w:styleId="Strong">
    <w:name w:val="Strong"/>
    <w:basedOn w:val="DefaultParagraphFont"/>
    <w:uiPriority w:val="22"/>
    <w:qFormat/>
    <w:rsid w:val="00094A30"/>
    <w:rPr>
      <w:b/>
      <w:bCs/>
    </w:rPr>
  </w:style>
  <w:style w:type="character" w:styleId="CommentReference">
    <w:name w:val="annotation reference"/>
    <w:basedOn w:val="DefaultParagraphFont"/>
    <w:uiPriority w:val="99"/>
    <w:semiHidden/>
    <w:unhideWhenUsed/>
    <w:rsid w:val="00094A30"/>
    <w:rPr>
      <w:sz w:val="16"/>
      <w:szCs w:val="16"/>
    </w:rPr>
  </w:style>
  <w:style w:type="paragraph" w:styleId="CommentText">
    <w:name w:val="annotation text"/>
    <w:basedOn w:val="Normal"/>
    <w:link w:val="CommentTextChar"/>
    <w:uiPriority w:val="99"/>
    <w:unhideWhenUsed/>
    <w:rsid w:val="00094A30"/>
    <w:pPr>
      <w:spacing w:line="240" w:lineRule="auto"/>
    </w:pPr>
    <w:rPr>
      <w:sz w:val="20"/>
      <w:szCs w:val="20"/>
    </w:rPr>
  </w:style>
  <w:style w:type="character" w:customStyle="1" w:styleId="CommentTextChar">
    <w:name w:val="Comment Text Char"/>
    <w:basedOn w:val="DefaultParagraphFont"/>
    <w:link w:val="CommentText"/>
    <w:uiPriority w:val="99"/>
    <w:rsid w:val="00094A30"/>
    <w:rPr>
      <w:sz w:val="20"/>
      <w:szCs w:val="20"/>
    </w:rPr>
  </w:style>
  <w:style w:type="paragraph" w:styleId="CommentSubject">
    <w:name w:val="annotation subject"/>
    <w:basedOn w:val="CommentText"/>
    <w:next w:val="CommentText"/>
    <w:link w:val="CommentSubjectChar"/>
    <w:uiPriority w:val="99"/>
    <w:semiHidden/>
    <w:unhideWhenUsed/>
    <w:rsid w:val="003E262C"/>
    <w:rPr>
      <w:b/>
      <w:bCs/>
    </w:rPr>
  </w:style>
  <w:style w:type="character" w:customStyle="1" w:styleId="CommentSubjectChar">
    <w:name w:val="Comment Subject Char"/>
    <w:basedOn w:val="CommentTextChar"/>
    <w:link w:val="CommentSubject"/>
    <w:uiPriority w:val="99"/>
    <w:semiHidden/>
    <w:rsid w:val="003E26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955</Words>
  <Characters>5448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A</dc:creator>
  <cp:keywords/>
  <dc:description/>
  <cp:lastModifiedBy>Faisal A</cp:lastModifiedBy>
  <cp:revision>2</cp:revision>
  <dcterms:created xsi:type="dcterms:W3CDTF">2026-01-07T05:43:00Z</dcterms:created>
  <dcterms:modified xsi:type="dcterms:W3CDTF">2026-01-07T05:43:00Z</dcterms:modified>
</cp:coreProperties>
</file>