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A885DC">
      <w:pPr>
        <w:jc w:val="center"/>
        <w:rPr>
          <w:rFonts w:ascii="Times New Roman" w:hAnsi="Times New Roman" w:cs="Times New Roman"/>
          <w:b/>
          <w:bCs/>
          <w:sz w:val="28"/>
          <w:szCs w:val="28"/>
        </w:rPr>
      </w:pPr>
    </w:p>
    <w:p w14:paraId="64125173">
      <w:pPr>
        <w:jc w:val="center"/>
        <w:rPr>
          <w:rFonts w:hint="default" w:ascii="Times New Roman" w:hAnsi="Times New Roman" w:cs="Times New Roman"/>
          <w:b/>
          <w:bCs/>
          <w:sz w:val="28"/>
          <w:szCs w:val="28"/>
          <w:lang w:val="id-ID"/>
        </w:rPr>
      </w:pPr>
      <w:r>
        <w:rPr>
          <w:rFonts w:ascii="Times New Roman" w:hAnsi="Times New Roman" w:cs="Times New Roman"/>
          <w:b/>
          <w:bCs/>
          <w:sz w:val="28"/>
          <w:szCs w:val="28"/>
        </w:rPr>
        <w:t xml:space="preserve">TUGAS MATA KULIAH </w:t>
      </w:r>
      <w:r>
        <w:rPr>
          <w:rFonts w:hint="default" w:ascii="Times New Roman" w:hAnsi="Times New Roman" w:cs="Times New Roman"/>
          <w:b/>
          <w:bCs/>
          <w:sz w:val="28"/>
          <w:szCs w:val="28"/>
          <w:lang w:val="id-ID"/>
        </w:rPr>
        <w:t>ETIKA PROFESI</w:t>
      </w:r>
    </w:p>
    <w:p w14:paraId="6FC00C6C">
      <w:pPr>
        <w:jc w:val="center"/>
        <w:rPr>
          <w:rFonts w:hint="default" w:ascii="Times New Roman" w:hAnsi="Times New Roman"/>
          <w:sz w:val="28"/>
          <w:szCs w:val="28"/>
          <w:lang w:val="id-ID"/>
        </w:rPr>
      </w:pPr>
      <w:r>
        <w:rPr>
          <w:rFonts w:ascii="Times New Roman" w:hAnsi="Times New Roman" w:cs="Times New Roman"/>
          <w:sz w:val="28"/>
          <w:szCs w:val="28"/>
        </w:rPr>
        <w:t>Dosen Pengam</w:t>
      </w:r>
      <w:r>
        <w:rPr>
          <w:rFonts w:ascii="Times New Roman" w:hAnsi="Times New Roman" w:cs="Times New Roman"/>
          <w:sz w:val="28"/>
          <w:szCs w:val="28"/>
          <w:lang w:val="en-US"/>
        </w:rPr>
        <w:t>p</w:t>
      </w:r>
      <w:r>
        <w:rPr>
          <w:rFonts w:ascii="Times New Roman" w:hAnsi="Times New Roman" w:cs="Times New Roman"/>
          <w:sz w:val="28"/>
          <w:szCs w:val="28"/>
        </w:rPr>
        <w:t xml:space="preserve">u </w:t>
      </w:r>
      <w:r>
        <w:rPr>
          <w:rFonts w:hint="default" w:ascii="Times New Roman" w:hAnsi="Times New Roman"/>
          <w:sz w:val="28"/>
          <w:szCs w:val="28"/>
        </w:rPr>
        <w:t>INDRA YUSTIANA, ST., M.</w:t>
      </w:r>
      <w:r>
        <w:rPr>
          <w:rFonts w:hint="default" w:ascii="Times New Roman" w:hAnsi="Times New Roman"/>
          <w:sz w:val="28"/>
          <w:szCs w:val="28"/>
          <w:lang w:val="id-ID"/>
        </w:rPr>
        <w:t>Kom</w:t>
      </w:r>
    </w:p>
    <w:p w14:paraId="1183FE1C">
      <w:pPr>
        <w:jc w:val="center"/>
        <w:rPr>
          <w:rFonts w:hint="default" w:ascii="Times New Roman" w:hAnsi="Times New Roman"/>
          <w:sz w:val="28"/>
          <w:szCs w:val="28"/>
          <w:lang w:val="id-ID" w:eastAsia="id-ID"/>
        </w:rPr>
      </w:pPr>
    </w:p>
    <w:p w14:paraId="2EA8A811">
      <w:pPr>
        <w:jc w:val="center"/>
        <w:rPr>
          <w:rFonts w:ascii="Times New Roman" w:hAnsi="Times New Roman" w:cs="Times New Roman"/>
          <w:sz w:val="28"/>
          <w:szCs w:val="28"/>
        </w:rPr>
      </w:pPr>
      <w:r>
        <w:rPr>
          <w:rFonts w:ascii="Times New Roman" w:hAnsi="Times New Roman" w:cs="Times New Roman"/>
          <w:sz w:val="28"/>
          <w:szCs w:val="28"/>
          <w:lang w:eastAsia="id-ID"/>
        </w:rPr>
        <w:drawing>
          <wp:inline distT="0" distB="0" distL="0" distR="0">
            <wp:extent cx="3464560" cy="3383915"/>
            <wp:effectExtent l="0" t="0" r="10160" b="14605"/>
            <wp:docPr id="1026" name="Picture 0"/>
            <wp:cNvGraphicFramePr/>
            <a:graphic xmlns:a="http://schemas.openxmlformats.org/drawingml/2006/main">
              <a:graphicData uri="http://schemas.openxmlformats.org/drawingml/2006/picture">
                <pic:pic xmlns:pic="http://schemas.openxmlformats.org/drawingml/2006/picture">
                  <pic:nvPicPr>
                    <pic:cNvPr id="1026" name="Picture 0"/>
                    <pic:cNvPicPr/>
                  </pic:nvPicPr>
                  <pic:blipFill>
                    <a:blip r:embed="rId6" cstate="print"/>
                    <a:srcRect/>
                    <a:stretch>
                      <a:fillRect/>
                    </a:stretch>
                  </pic:blipFill>
                  <pic:spPr>
                    <a:xfrm>
                      <a:off x="0" y="0"/>
                      <a:ext cx="3464930" cy="3383915"/>
                    </a:xfrm>
                    <a:prstGeom prst="rect">
                      <a:avLst/>
                    </a:prstGeom>
                  </pic:spPr>
                </pic:pic>
              </a:graphicData>
            </a:graphic>
          </wp:inline>
        </w:drawing>
      </w:r>
    </w:p>
    <w:p w14:paraId="2D0CD1A8">
      <w:pPr>
        <w:jc w:val="center"/>
        <w:rPr>
          <w:rFonts w:ascii="Times New Roman" w:hAnsi="Times New Roman" w:cs="Times New Roman"/>
          <w:sz w:val="28"/>
          <w:szCs w:val="28"/>
        </w:rPr>
      </w:pPr>
    </w:p>
    <w:p w14:paraId="723ACB50">
      <w:pPr>
        <w:jc w:val="center"/>
        <w:rPr>
          <w:rFonts w:ascii="Times New Roman" w:hAnsi="Times New Roman" w:cs="Times New Roman"/>
          <w:sz w:val="28"/>
          <w:szCs w:val="28"/>
        </w:rPr>
      </w:pPr>
      <w:r>
        <w:rPr>
          <w:rFonts w:ascii="Times New Roman" w:hAnsi="Times New Roman" w:cs="Times New Roman"/>
          <w:sz w:val="28"/>
          <w:szCs w:val="28"/>
        </w:rPr>
        <w:t>Disusun Oleh :</w:t>
      </w:r>
    </w:p>
    <w:p w14:paraId="6F59973F">
      <w:pPr>
        <w:jc w:val="center"/>
        <w:rPr>
          <w:rFonts w:ascii="Times New Roman" w:hAnsi="Times New Roman" w:cs="Times New Roman"/>
          <w:sz w:val="28"/>
          <w:szCs w:val="28"/>
        </w:rPr>
      </w:pPr>
      <w:r>
        <w:rPr>
          <w:rFonts w:hint="default" w:ascii="Times New Roman" w:hAnsi="Times New Roman" w:cs="Times New Roman"/>
          <w:sz w:val="28"/>
          <w:szCs w:val="28"/>
          <w:lang w:val="id-ID"/>
        </w:rPr>
        <w:t>Faisal Abdul Aziz</w:t>
      </w:r>
      <w:r>
        <w:rPr>
          <w:rFonts w:ascii="Times New Roman" w:hAnsi="Times New Roman" w:cs="Times New Roman"/>
          <w:sz w:val="28"/>
          <w:szCs w:val="28"/>
          <w:lang w:val="en-US"/>
        </w:rPr>
        <w:t xml:space="preserve"> (20220</w:t>
      </w:r>
      <w:r>
        <w:rPr>
          <w:rFonts w:hint="default" w:ascii="Times New Roman" w:hAnsi="Times New Roman" w:cs="Times New Roman"/>
          <w:sz w:val="28"/>
          <w:szCs w:val="28"/>
          <w:lang w:val="id-ID"/>
        </w:rPr>
        <w:t>040130</w:t>
      </w:r>
      <w:r>
        <w:rPr>
          <w:rFonts w:ascii="Times New Roman" w:hAnsi="Times New Roman" w:cs="Times New Roman"/>
          <w:sz w:val="28"/>
          <w:szCs w:val="28"/>
          <w:lang w:val="en-US"/>
        </w:rPr>
        <w:t xml:space="preserve">) </w:t>
      </w:r>
    </w:p>
    <w:p w14:paraId="17B18802">
      <w:pPr>
        <w:jc w:val="center"/>
        <w:rPr>
          <w:rFonts w:hint="default" w:ascii="Times New Roman" w:hAnsi="Times New Roman" w:cs="Times New Roman"/>
          <w:sz w:val="28"/>
          <w:szCs w:val="28"/>
          <w:lang w:val="id-ID"/>
        </w:rPr>
      </w:pPr>
      <w:r>
        <w:rPr>
          <w:rFonts w:hint="default" w:ascii="Times New Roman" w:hAnsi="Times New Roman" w:cs="Times New Roman"/>
          <w:sz w:val="28"/>
          <w:szCs w:val="28"/>
          <w:lang w:val="id-ID"/>
        </w:rPr>
        <w:t>TI 22 H</w:t>
      </w:r>
    </w:p>
    <w:p w14:paraId="41DBAC00">
      <w:pPr>
        <w:spacing w:line="240" w:lineRule="auto"/>
        <w:jc w:val="center"/>
        <w:rPr>
          <w:rFonts w:ascii="Times New Roman" w:hAnsi="Times New Roman" w:cs="Times New Roman"/>
          <w:sz w:val="28"/>
          <w:szCs w:val="28"/>
        </w:rPr>
      </w:pPr>
    </w:p>
    <w:p w14:paraId="06B1129D">
      <w:pPr>
        <w:spacing w:line="240" w:lineRule="auto"/>
        <w:jc w:val="center"/>
        <w:rPr>
          <w:rFonts w:ascii="Times New Roman" w:hAnsi="Times New Roman" w:cs="Times New Roman"/>
          <w:sz w:val="28"/>
          <w:szCs w:val="28"/>
        </w:rPr>
      </w:pPr>
    </w:p>
    <w:p w14:paraId="73C61B22">
      <w:pPr>
        <w:spacing w:line="240" w:lineRule="auto"/>
        <w:jc w:val="center"/>
        <w:rPr>
          <w:rFonts w:hint="default" w:ascii="Times New Roman" w:hAnsi="Times New Roman" w:cs="Times New Roman"/>
          <w:sz w:val="28"/>
          <w:szCs w:val="28"/>
          <w:lang w:val="id-ID"/>
        </w:rPr>
      </w:pPr>
      <w:r>
        <w:rPr>
          <w:rFonts w:ascii="Times New Roman" w:hAnsi="Times New Roman" w:cs="Times New Roman"/>
          <w:sz w:val="28"/>
          <w:szCs w:val="28"/>
        </w:rPr>
        <w:t xml:space="preserve">PROGRAM STUDI </w:t>
      </w:r>
      <w:r>
        <w:rPr>
          <w:rFonts w:hint="default" w:ascii="Times New Roman" w:hAnsi="Times New Roman" w:cs="Times New Roman"/>
          <w:sz w:val="28"/>
          <w:szCs w:val="28"/>
          <w:lang w:val="id-ID"/>
        </w:rPr>
        <w:t>TEKNIK INFORMATIKA</w:t>
      </w:r>
    </w:p>
    <w:p w14:paraId="49B821A2">
      <w:pPr>
        <w:spacing w:line="240" w:lineRule="auto"/>
        <w:jc w:val="center"/>
        <w:rPr>
          <w:rFonts w:ascii="Times New Roman" w:hAnsi="Times New Roman" w:cs="Times New Roman"/>
          <w:sz w:val="28"/>
          <w:szCs w:val="28"/>
        </w:rPr>
      </w:pPr>
      <w:r>
        <w:rPr>
          <w:rFonts w:ascii="Times New Roman" w:hAnsi="Times New Roman" w:cs="Times New Roman"/>
          <w:sz w:val="28"/>
          <w:szCs w:val="28"/>
        </w:rPr>
        <w:t>UNIVERSITAS NUSA PUTRA</w:t>
      </w:r>
    </w:p>
    <w:p w14:paraId="2DD521A4">
      <w:pPr>
        <w:jc w:val="center"/>
        <w:rPr>
          <w:rFonts w:ascii="Times New Roman" w:hAnsi="Times New Roman" w:cs="Times New Roman"/>
          <w:i/>
          <w:sz w:val="24"/>
          <w:szCs w:val="24"/>
        </w:rPr>
      </w:pPr>
      <w:r>
        <w:rPr>
          <w:rFonts w:ascii="Times New Roman" w:hAnsi="Times New Roman" w:cs="Times New Roman"/>
          <w:i/>
          <w:sz w:val="24"/>
          <w:szCs w:val="24"/>
        </w:rPr>
        <w:t>Jl. Raya Cibatu Cisaat No.21, Cibolang Kaler. Kec. Cisaat, Telpon (0266)210594 Website : http://nusaputra.ac.id/</w:t>
      </w:r>
    </w:p>
    <w:p w14:paraId="6E4CB22A">
      <w:pPr>
        <w:rPr>
          <w:rFonts w:ascii="Times New Roman" w:hAnsi="Times New Roman" w:cs="Times New Roman"/>
        </w:rPr>
      </w:pPr>
    </w:p>
    <w:p w14:paraId="61495310">
      <w:pPr>
        <w:jc w:val="center"/>
        <w:rPr>
          <w:rFonts w:ascii="Times New Roman" w:hAnsi="Times New Roman" w:cs="Times New Roman"/>
          <w:b/>
          <w:sz w:val="32"/>
          <w:szCs w:val="32"/>
        </w:rPr>
      </w:pPr>
    </w:p>
    <w:p w14:paraId="1A66746D">
      <w:pPr>
        <w:numPr>
          <w:ilvl w:val="0"/>
          <w:numId w:val="0"/>
        </w:numPr>
        <w:rPr>
          <w:rFonts w:hAnsi="Times New Roman" w:cs="Times New Roman"/>
          <w:sz w:val="24"/>
          <w:szCs w:val="24"/>
          <w:lang w:val="en-US"/>
        </w:rPr>
      </w:pPr>
    </w:p>
    <w:p w14:paraId="79044111">
      <w:pPr>
        <w:numPr>
          <w:ilvl w:val="0"/>
          <w:numId w:val="0"/>
        </w:numPr>
        <w:rPr>
          <w:rFonts w:hint="default" w:hAnsi="Times New Roman" w:cs="Times New Roman"/>
          <w:b/>
          <w:bCs/>
          <w:sz w:val="24"/>
          <w:szCs w:val="24"/>
          <w:lang w:val="id-ID"/>
        </w:rPr>
      </w:pPr>
      <w:r>
        <w:rPr>
          <w:rFonts w:hAnsi="Times New Roman" w:cs="Times New Roman"/>
          <w:b/>
          <w:bCs/>
          <w:sz w:val="24"/>
          <w:szCs w:val="24"/>
          <w:lang w:val="en-US"/>
        </w:rPr>
        <w:t xml:space="preserve">TUGAS SESI </w:t>
      </w:r>
      <w:r>
        <w:rPr>
          <w:rFonts w:hint="default" w:hAnsi="Times New Roman" w:cs="Times New Roman"/>
          <w:b/>
          <w:bCs/>
          <w:sz w:val="24"/>
          <w:szCs w:val="24"/>
          <w:lang w:val="id-ID"/>
        </w:rPr>
        <w:t>3!</w:t>
      </w:r>
    </w:p>
    <w:p w14:paraId="049CDD5F">
      <w:pPr>
        <w:numPr>
          <w:ilvl w:val="0"/>
          <w:numId w:val="0"/>
        </w:numPr>
        <w:spacing w:line="360" w:lineRule="auto"/>
        <w:jc w:val="both"/>
        <w:rPr>
          <w:rFonts w:hint="default" w:hAnsi="Times New Roman"/>
          <w:b/>
          <w:bCs/>
          <w:sz w:val="24"/>
          <w:szCs w:val="24"/>
          <w:lang w:val="id-ID"/>
        </w:rPr>
      </w:pPr>
      <w:r>
        <w:rPr>
          <w:rFonts w:hint="default" w:hAnsi="Times New Roman"/>
          <w:b/>
          <w:bCs/>
          <w:sz w:val="24"/>
          <w:szCs w:val="24"/>
          <w:lang w:val="id-ID"/>
        </w:rPr>
        <w:t>Soal Esai Tipe Analisis - Studi Kasus</w:t>
      </w:r>
    </w:p>
    <w:p w14:paraId="7F5B9177">
      <w:pPr>
        <w:numPr>
          <w:ilvl w:val="0"/>
          <w:numId w:val="0"/>
        </w:numPr>
        <w:spacing w:line="360" w:lineRule="auto"/>
        <w:jc w:val="both"/>
        <w:rPr>
          <w:rFonts w:hint="default" w:hAnsi="Times New Roman"/>
          <w:b w:val="0"/>
          <w:bCs w:val="0"/>
          <w:sz w:val="24"/>
          <w:szCs w:val="24"/>
          <w:lang w:val="id-ID"/>
        </w:rPr>
      </w:pPr>
      <w:r>
        <w:rPr>
          <w:rFonts w:hint="default" w:hAnsi="Times New Roman"/>
          <w:b/>
          <w:bCs/>
          <w:sz w:val="24"/>
          <w:szCs w:val="24"/>
          <w:lang w:val="id-ID"/>
        </w:rPr>
        <w:t>Kasus:</w:t>
      </w:r>
      <w:r>
        <w:rPr>
          <w:rFonts w:hint="default" w:hAnsi="Times New Roman"/>
          <w:b w:val="0"/>
          <w:bCs w:val="0"/>
          <w:sz w:val="24"/>
          <w:szCs w:val="24"/>
          <w:lang w:val="id-ID"/>
        </w:rPr>
        <w:t xml:space="preserve"> Sebuah perusahaan teknologi besar telah menjadi korban serangan ransomware yang berhasil mengenkripsi seluruh data kritis perusahaan, termasuk data pelanggan dan informasi finansial. Para peretas meminta uang tebusan dalam bentuk cryptocurrency untuk memberikan kunci dekripsi. Sistem backup perusahaan ternyata juga telah terkena dampak serangan ini, sehingga perusahaan tidak dapat segera memulihkan data mereka. Serangan ini menyebabkan operasi bisnis terganggu, dan perusahaan mengalami kerugian finansial yang signifikan serta ancaman kehilangan kepercayaan dari pelanggan.</w:t>
      </w:r>
    </w:p>
    <w:p w14:paraId="63B70C98">
      <w:pPr>
        <w:numPr>
          <w:ilvl w:val="0"/>
          <w:numId w:val="0"/>
        </w:numPr>
        <w:spacing w:line="360" w:lineRule="auto"/>
        <w:jc w:val="both"/>
        <w:rPr>
          <w:rFonts w:hint="default" w:hAnsi="Times New Roman"/>
          <w:b w:val="0"/>
          <w:bCs w:val="0"/>
          <w:sz w:val="24"/>
          <w:szCs w:val="24"/>
          <w:lang w:val="id-ID"/>
        </w:rPr>
      </w:pPr>
      <w:r>
        <w:rPr>
          <w:rFonts w:hint="default" w:hAnsi="Times New Roman"/>
          <w:b/>
          <w:bCs/>
          <w:sz w:val="24"/>
          <w:szCs w:val="24"/>
          <w:lang w:val="id-ID"/>
        </w:rPr>
        <w:t>Pertanyaan:</w:t>
      </w:r>
    </w:p>
    <w:p w14:paraId="231C27F6">
      <w:pPr>
        <w:numPr>
          <w:ilvl w:val="0"/>
          <w:numId w:val="1"/>
        </w:numPr>
        <w:spacing w:line="360" w:lineRule="auto"/>
        <w:ind w:left="425" w:leftChars="0" w:hanging="425" w:firstLineChars="0"/>
        <w:jc w:val="both"/>
        <w:rPr>
          <w:rFonts w:hint="default" w:hAnsi="Times New Roman"/>
          <w:b w:val="0"/>
          <w:bCs w:val="0"/>
          <w:sz w:val="24"/>
          <w:szCs w:val="24"/>
          <w:lang w:val="id-ID"/>
        </w:rPr>
      </w:pPr>
      <w:r>
        <w:rPr>
          <w:rFonts w:hint="default" w:hAnsi="Times New Roman"/>
          <w:b w:val="0"/>
          <w:bCs w:val="0"/>
          <w:sz w:val="24"/>
          <w:szCs w:val="24"/>
          <w:lang w:val="id-ID"/>
        </w:rPr>
        <w:t>Analisislah jenis ancaman yang dihadapi perusahaan dalam kasus ini dan jelaskan bagaimana serangan ransomware bekerja.</w:t>
      </w:r>
    </w:p>
    <w:p w14:paraId="2DF07D5E">
      <w:pPr>
        <w:numPr>
          <w:ilvl w:val="0"/>
          <w:numId w:val="1"/>
        </w:numPr>
        <w:spacing w:line="360" w:lineRule="auto"/>
        <w:ind w:left="425" w:leftChars="0" w:hanging="425" w:firstLineChars="0"/>
        <w:jc w:val="both"/>
        <w:rPr>
          <w:rFonts w:hint="default" w:hAnsi="Times New Roman"/>
          <w:b w:val="0"/>
          <w:bCs w:val="0"/>
          <w:sz w:val="24"/>
          <w:szCs w:val="24"/>
          <w:lang w:val="id-ID"/>
        </w:rPr>
      </w:pPr>
      <w:r>
        <w:rPr>
          <w:rFonts w:hint="default" w:hAnsi="Times New Roman"/>
          <w:b w:val="0"/>
          <w:bCs w:val="0"/>
          <w:sz w:val="24"/>
          <w:szCs w:val="24"/>
          <w:lang w:val="id-ID"/>
        </w:rPr>
        <w:t>Berdasarkan konsep Confidentiality, Integrity, Availability (CIA Triad), jelaskan dampak serangan tersebut terhadap keamanan informasi perusahaan.</w:t>
      </w:r>
    </w:p>
    <w:p w14:paraId="7466B790">
      <w:pPr>
        <w:numPr>
          <w:ilvl w:val="0"/>
          <w:numId w:val="1"/>
        </w:numPr>
        <w:spacing w:line="360" w:lineRule="auto"/>
        <w:ind w:left="425" w:leftChars="0" w:hanging="425" w:firstLineChars="0"/>
        <w:jc w:val="both"/>
        <w:rPr>
          <w:rFonts w:hint="default" w:hAnsi="Times New Roman"/>
          <w:b w:val="0"/>
          <w:bCs w:val="0"/>
          <w:sz w:val="24"/>
          <w:szCs w:val="24"/>
          <w:lang w:val="id-ID"/>
        </w:rPr>
      </w:pPr>
      <w:r>
        <w:rPr>
          <w:rFonts w:hint="default" w:hAnsi="Times New Roman"/>
          <w:b w:val="0"/>
          <w:bCs w:val="0"/>
          <w:sz w:val="24"/>
          <w:szCs w:val="24"/>
          <w:lang w:val="id-ID"/>
        </w:rPr>
        <w:t xml:space="preserve">Sebagai seorang profesional TI, tindakan apa yang seharusnya dilakukan oleh perusahaan untuk mencegah serangan seperti ini di masa depan? Berikan rekomendasi terkait mitigasi </w:t>
      </w:r>
    </w:p>
    <w:p w14:paraId="41F1479D">
      <w:pPr>
        <w:numPr>
          <w:ilvl w:val="0"/>
          <w:numId w:val="1"/>
        </w:numPr>
        <w:spacing w:line="360" w:lineRule="auto"/>
        <w:ind w:left="425" w:leftChars="0" w:hanging="425" w:firstLineChars="0"/>
        <w:jc w:val="both"/>
        <w:rPr>
          <w:rFonts w:hint="default" w:hAnsi="Times New Roman"/>
          <w:b w:val="0"/>
          <w:bCs w:val="0"/>
          <w:sz w:val="24"/>
          <w:szCs w:val="24"/>
          <w:lang w:val="id-ID"/>
        </w:rPr>
      </w:pPr>
      <w:r>
        <w:rPr>
          <w:rFonts w:hint="default" w:hAnsi="Times New Roman"/>
          <w:b w:val="0"/>
          <w:bCs w:val="0"/>
          <w:sz w:val="24"/>
          <w:szCs w:val="24"/>
          <w:lang w:val="id-ID"/>
        </w:rPr>
        <w:t>risiko dan pemulihan bencana (disaster recovery). Jelaskan langkah-langkah etis yang harus diambil oleh perusahaan terkait dengan privasi dan keamanan data pelanggan yang telah terekspos akibat serangan ini.</w:t>
      </w:r>
    </w:p>
    <w:p w14:paraId="778C8304">
      <w:pPr>
        <w:numPr>
          <w:ilvl w:val="0"/>
          <w:numId w:val="0"/>
        </w:numPr>
        <w:spacing w:line="360" w:lineRule="auto"/>
        <w:jc w:val="both"/>
        <w:rPr>
          <w:rFonts w:hint="default" w:hAnsi="Times New Roman"/>
          <w:b/>
          <w:bCs/>
          <w:sz w:val="24"/>
          <w:szCs w:val="24"/>
          <w:lang w:val="id-ID"/>
        </w:rPr>
      </w:pPr>
      <w:r>
        <w:rPr>
          <w:rFonts w:hint="default" w:hAnsi="Times New Roman"/>
          <w:b/>
          <w:bCs/>
          <w:sz w:val="24"/>
          <w:szCs w:val="24"/>
          <w:lang w:val="id-ID"/>
        </w:rPr>
        <w:t>Petunjuk Jawaban:</w:t>
      </w:r>
    </w:p>
    <w:p w14:paraId="15F0E21D">
      <w:pPr>
        <w:numPr>
          <w:ilvl w:val="0"/>
          <w:numId w:val="2"/>
        </w:numPr>
        <w:spacing w:line="360" w:lineRule="auto"/>
        <w:ind w:left="420" w:leftChars="0" w:hanging="420" w:firstLineChars="0"/>
        <w:jc w:val="both"/>
        <w:rPr>
          <w:rFonts w:hint="default" w:hAnsi="Times New Roman"/>
          <w:b w:val="0"/>
          <w:bCs w:val="0"/>
          <w:sz w:val="24"/>
          <w:szCs w:val="24"/>
          <w:lang w:val="id-ID"/>
        </w:rPr>
      </w:pPr>
      <w:r>
        <w:rPr>
          <w:rFonts w:hint="default" w:hAnsi="Times New Roman"/>
          <w:b w:val="0"/>
          <w:bCs w:val="0"/>
          <w:sz w:val="24"/>
          <w:szCs w:val="24"/>
          <w:lang w:val="id-ID"/>
        </w:rPr>
        <w:t>Jawab dengan menganalisis ransomware sebagai ancaman terhadap availability data.</w:t>
      </w:r>
    </w:p>
    <w:p w14:paraId="2F59A8BB">
      <w:pPr>
        <w:numPr>
          <w:ilvl w:val="0"/>
          <w:numId w:val="2"/>
        </w:numPr>
        <w:spacing w:line="360" w:lineRule="auto"/>
        <w:ind w:left="420" w:leftChars="0" w:hanging="420" w:firstLineChars="0"/>
        <w:jc w:val="both"/>
        <w:rPr>
          <w:rFonts w:hint="default" w:hAnsi="Times New Roman"/>
          <w:b w:val="0"/>
          <w:bCs w:val="0"/>
          <w:sz w:val="24"/>
          <w:szCs w:val="24"/>
          <w:lang w:val="id-ID"/>
        </w:rPr>
      </w:pPr>
      <w:r>
        <w:rPr>
          <w:rFonts w:hint="default" w:hAnsi="Times New Roman"/>
          <w:b w:val="0"/>
          <w:bCs w:val="0"/>
          <w:sz w:val="24"/>
          <w:szCs w:val="24"/>
          <w:lang w:val="id-ID"/>
        </w:rPr>
        <w:t>Jelaskan bagaimana serangan dapat merusak aspek confidentiality dan integrity.</w:t>
      </w:r>
    </w:p>
    <w:p w14:paraId="0C4F2C4D">
      <w:pPr>
        <w:numPr>
          <w:ilvl w:val="0"/>
          <w:numId w:val="2"/>
        </w:numPr>
        <w:spacing w:line="360" w:lineRule="auto"/>
        <w:ind w:left="420" w:leftChars="0" w:hanging="420" w:firstLineChars="0"/>
        <w:jc w:val="both"/>
        <w:rPr>
          <w:rFonts w:hint="default" w:hAnsi="Times New Roman"/>
          <w:b w:val="0"/>
          <w:bCs w:val="0"/>
          <w:sz w:val="24"/>
          <w:szCs w:val="24"/>
          <w:lang w:val="id-ID"/>
        </w:rPr>
      </w:pPr>
      <w:r>
        <w:rPr>
          <w:rFonts w:hint="default" w:hAnsi="Times New Roman"/>
          <w:b w:val="0"/>
          <w:bCs w:val="0"/>
          <w:sz w:val="24"/>
          <w:szCs w:val="24"/>
          <w:lang w:val="id-ID"/>
        </w:rPr>
        <w:t xml:space="preserve">Rekomendasikan penggunaan enkripsi, sistem backup terisolasi, patching perangkat lunak, </w:t>
      </w:r>
    </w:p>
    <w:p w14:paraId="3ABE65BD">
      <w:pPr>
        <w:numPr>
          <w:ilvl w:val="0"/>
          <w:numId w:val="2"/>
        </w:numPr>
        <w:spacing w:line="360" w:lineRule="auto"/>
        <w:ind w:left="420" w:leftChars="0" w:hanging="420" w:firstLineChars="0"/>
        <w:jc w:val="both"/>
        <w:rPr>
          <w:rFonts w:hint="default" w:hAnsi="Times New Roman"/>
          <w:b w:val="0"/>
          <w:bCs w:val="0"/>
          <w:sz w:val="24"/>
          <w:szCs w:val="24"/>
          <w:lang w:val="id-ID"/>
        </w:rPr>
      </w:pPr>
      <w:r>
        <w:rPr>
          <w:rFonts w:hint="default" w:hAnsi="Times New Roman"/>
          <w:b w:val="0"/>
          <w:bCs w:val="0"/>
          <w:sz w:val="24"/>
          <w:szCs w:val="24"/>
          <w:lang w:val="id-ID"/>
        </w:rPr>
        <w:t>dan pelatihan karyawan sebagai mitigasi.</w:t>
      </w:r>
    </w:p>
    <w:p w14:paraId="4328E1E6">
      <w:pPr>
        <w:numPr>
          <w:ilvl w:val="0"/>
          <w:numId w:val="2"/>
        </w:numPr>
        <w:spacing w:line="360" w:lineRule="auto"/>
        <w:ind w:left="420" w:leftChars="0" w:hanging="420" w:firstLineChars="0"/>
        <w:jc w:val="both"/>
        <w:rPr>
          <w:rFonts w:hint="default" w:hAnsi="Times New Roman"/>
          <w:b w:val="0"/>
          <w:bCs w:val="0"/>
          <w:sz w:val="24"/>
          <w:szCs w:val="24"/>
          <w:lang w:val="id-ID"/>
        </w:rPr>
      </w:pPr>
      <w:r>
        <w:rPr>
          <w:rFonts w:hint="default" w:hAnsi="Times New Roman"/>
          <w:b w:val="0"/>
          <w:bCs w:val="0"/>
          <w:sz w:val="24"/>
          <w:szCs w:val="24"/>
          <w:lang w:val="id-ID"/>
        </w:rPr>
        <w:t xml:space="preserve">Diskusikan pentingnya transparansi kepada pelanggan dan kepatuhan terhadap peraturan </w:t>
      </w:r>
    </w:p>
    <w:p w14:paraId="3543C8C4">
      <w:pPr>
        <w:numPr>
          <w:ilvl w:val="0"/>
          <w:numId w:val="2"/>
        </w:numPr>
        <w:spacing w:line="360" w:lineRule="auto"/>
        <w:ind w:left="420" w:leftChars="0" w:hanging="420" w:firstLineChars="0"/>
        <w:jc w:val="both"/>
        <w:rPr>
          <w:rFonts w:hint="default" w:hAnsi="Times New Roman" w:cs="Times New Roman"/>
          <w:b w:val="0"/>
          <w:bCs w:val="0"/>
          <w:sz w:val="24"/>
          <w:szCs w:val="24"/>
          <w:lang w:val="id-ID"/>
        </w:rPr>
      </w:pPr>
      <w:r>
        <w:rPr>
          <w:rFonts w:hint="default" w:hAnsi="Times New Roman"/>
          <w:b w:val="0"/>
          <w:bCs w:val="0"/>
          <w:sz w:val="24"/>
          <w:szCs w:val="24"/>
          <w:lang w:val="id-ID"/>
        </w:rPr>
        <w:t>privasi data, seperti GDPR atau undang-undang setempat.</w:t>
      </w:r>
    </w:p>
    <w:p w14:paraId="462BEC0B">
      <w:pPr>
        <w:numPr>
          <w:numId w:val="0"/>
        </w:numPr>
        <w:spacing w:line="360" w:lineRule="auto"/>
        <w:ind w:leftChars="0"/>
        <w:jc w:val="both"/>
        <w:rPr>
          <w:rFonts w:hint="default" w:hAnsi="Times New Roman"/>
          <w:b/>
          <w:bCs/>
          <w:sz w:val="24"/>
          <w:szCs w:val="24"/>
          <w:lang w:val="id-ID"/>
        </w:rPr>
      </w:pPr>
      <w:r>
        <w:rPr>
          <w:rFonts w:hint="default" w:hAnsi="Times New Roman"/>
          <w:b/>
          <w:bCs/>
          <w:sz w:val="24"/>
          <w:szCs w:val="24"/>
          <w:lang w:val="id-ID"/>
        </w:rPr>
        <w:t>JAWABAN:</w:t>
      </w:r>
    </w:p>
    <w:p w14:paraId="427FB7AD">
      <w:pPr>
        <w:numPr>
          <w:numId w:val="0"/>
        </w:numPr>
        <w:spacing w:line="360" w:lineRule="auto"/>
        <w:ind w:leftChars="0"/>
        <w:jc w:val="both"/>
        <w:rPr>
          <w:rFonts w:hint="default" w:hAnsi="Times New Roman"/>
          <w:b/>
          <w:bCs/>
          <w:sz w:val="24"/>
          <w:szCs w:val="24"/>
          <w:lang w:val="id-ID"/>
        </w:rPr>
      </w:pPr>
      <w:r>
        <w:rPr>
          <w:rFonts w:hint="default" w:hAnsi="Times New Roman"/>
          <w:b/>
          <w:bCs/>
          <w:sz w:val="24"/>
          <w:szCs w:val="24"/>
          <w:lang w:val="id-ID"/>
        </w:rPr>
        <w:t xml:space="preserve"> Analisis ancaman yang dihadapi perusahaan dan cara kerja serangan ransomware:</w:t>
      </w:r>
    </w:p>
    <w:p w14:paraId="721C2191">
      <w:pPr>
        <w:numPr>
          <w:numId w:val="0"/>
        </w:numPr>
        <w:spacing w:line="360" w:lineRule="auto"/>
        <w:ind w:leftChars="0" w:firstLine="720" w:firstLineChars="0"/>
        <w:jc w:val="both"/>
        <w:rPr>
          <w:rFonts w:hint="default" w:hAnsi="Times New Roman"/>
          <w:b w:val="0"/>
          <w:bCs w:val="0"/>
          <w:sz w:val="24"/>
          <w:szCs w:val="24"/>
          <w:lang w:val="id-ID"/>
        </w:rPr>
      </w:pPr>
      <w:r>
        <w:rPr>
          <w:rFonts w:hint="default" w:hAnsi="Times New Roman"/>
          <w:b w:val="0"/>
          <w:bCs w:val="0"/>
          <w:sz w:val="24"/>
          <w:szCs w:val="24"/>
          <w:lang w:val="id-ID"/>
        </w:rPr>
        <w:t>Ancaman yang dihadapi perusahaan dalam kasus ini adalah serangan ransomware, yang merupakan bentuk malware yang mengenkripsi data korban sehingga tidak dapat diakses kecuali korban membayar uang tebusan untuk mendapatkan kunci dekripsi. Dalam kasus ini, ransomware berhasil mengenkripsi data kritis perusahaan, termasuk data pelanggan dan informasi finansial.</w:t>
      </w:r>
    </w:p>
    <w:p w14:paraId="197790FD">
      <w:pPr>
        <w:numPr>
          <w:ilvl w:val="0"/>
          <w:numId w:val="3"/>
        </w:numPr>
        <w:spacing w:line="360" w:lineRule="auto"/>
        <w:ind w:left="425" w:leftChars="0" w:hanging="425" w:firstLineChars="0"/>
        <w:jc w:val="both"/>
        <w:rPr>
          <w:rFonts w:hint="default" w:hAnsi="Times New Roman"/>
          <w:b/>
          <w:bCs/>
          <w:sz w:val="24"/>
          <w:szCs w:val="24"/>
          <w:lang w:val="id-ID"/>
        </w:rPr>
      </w:pPr>
      <w:r>
        <w:rPr>
          <w:rFonts w:hint="default" w:hAnsi="Times New Roman"/>
          <w:b/>
          <w:bCs/>
          <w:sz w:val="24"/>
          <w:szCs w:val="24"/>
          <w:lang w:val="id-ID"/>
        </w:rPr>
        <w:t>Cara kerja serangan ransomware:</w:t>
      </w:r>
    </w:p>
    <w:p w14:paraId="01585A47">
      <w:pPr>
        <w:numPr>
          <w:ilvl w:val="0"/>
          <w:numId w:val="2"/>
        </w:numPr>
        <w:spacing w:line="360" w:lineRule="auto"/>
        <w:ind w:left="420" w:leftChars="0" w:hanging="420" w:firstLineChars="0"/>
        <w:jc w:val="both"/>
        <w:rPr>
          <w:rFonts w:hint="default" w:hAnsi="Times New Roman"/>
          <w:b w:val="0"/>
          <w:bCs w:val="0"/>
          <w:sz w:val="24"/>
          <w:szCs w:val="24"/>
          <w:lang w:val="id-ID"/>
        </w:rPr>
      </w:pPr>
      <w:r>
        <w:rPr>
          <w:rFonts w:hint="default" w:hAnsi="Times New Roman"/>
          <w:b w:val="0"/>
          <w:bCs w:val="0"/>
          <w:sz w:val="24"/>
          <w:szCs w:val="24"/>
          <w:lang w:val="id-ID"/>
        </w:rPr>
        <w:t>Infeksi awal: Ransomware dapat menyebar melalui email phishing, lampiran berbahaya, atau kerentanan perangkat lunak yang tidak di-patch.</w:t>
      </w:r>
    </w:p>
    <w:p w14:paraId="2496C3C5">
      <w:pPr>
        <w:numPr>
          <w:ilvl w:val="0"/>
          <w:numId w:val="2"/>
        </w:numPr>
        <w:spacing w:line="360" w:lineRule="auto"/>
        <w:ind w:left="420" w:leftChars="0" w:hanging="420" w:firstLineChars="0"/>
        <w:jc w:val="both"/>
        <w:rPr>
          <w:rFonts w:hint="default" w:hAnsi="Times New Roman"/>
          <w:b w:val="0"/>
          <w:bCs w:val="0"/>
          <w:sz w:val="24"/>
          <w:szCs w:val="24"/>
          <w:lang w:val="id-ID"/>
        </w:rPr>
      </w:pPr>
      <w:r>
        <w:rPr>
          <w:rFonts w:hint="default" w:hAnsi="Times New Roman"/>
          <w:b w:val="0"/>
          <w:bCs w:val="0"/>
          <w:sz w:val="24"/>
          <w:szCs w:val="24"/>
          <w:lang w:val="id-ID"/>
        </w:rPr>
        <w:t>Enkripsi data: Setelah berhasil masuk ke sistem, ransomware mengenkripsi data pada perangkat yang terinfeksi. Dalam kasus ini, ransomware juga menyerang sistem backup, yang berarti perusahaan tidak bisa memulihkan data dari backup.</w:t>
      </w:r>
    </w:p>
    <w:p w14:paraId="12A74186">
      <w:pPr>
        <w:numPr>
          <w:ilvl w:val="0"/>
          <w:numId w:val="2"/>
        </w:numPr>
        <w:spacing w:line="360" w:lineRule="auto"/>
        <w:ind w:left="420" w:leftChars="0" w:hanging="420" w:firstLineChars="0"/>
        <w:jc w:val="both"/>
        <w:rPr>
          <w:rFonts w:hint="default" w:hAnsi="Times New Roman"/>
          <w:b w:val="0"/>
          <w:bCs w:val="0"/>
          <w:sz w:val="24"/>
          <w:szCs w:val="24"/>
          <w:lang w:val="id-ID"/>
        </w:rPr>
      </w:pPr>
      <w:r>
        <w:rPr>
          <w:rFonts w:hint="default" w:hAnsi="Times New Roman"/>
          <w:b w:val="0"/>
          <w:bCs w:val="0"/>
          <w:sz w:val="24"/>
          <w:szCs w:val="24"/>
          <w:lang w:val="id-ID"/>
        </w:rPr>
        <w:t>Permintaan tebusan: Setelah enkripsi selesai, ransomware akan menampilkan pesan kepada korban yang berisi instruksi pembayaran dalam cryptocurrency untuk mendapatkan kunci dekripsi.</w:t>
      </w:r>
    </w:p>
    <w:p w14:paraId="67DABBA0">
      <w:pPr>
        <w:numPr>
          <w:ilvl w:val="0"/>
          <w:numId w:val="2"/>
        </w:numPr>
        <w:spacing w:line="360" w:lineRule="auto"/>
        <w:ind w:left="420" w:leftChars="0" w:hanging="420" w:firstLineChars="0"/>
        <w:jc w:val="both"/>
        <w:rPr>
          <w:rFonts w:hint="default" w:hAnsi="Times New Roman"/>
          <w:b w:val="0"/>
          <w:bCs w:val="0"/>
          <w:sz w:val="24"/>
          <w:szCs w:val="24"/>
          <w:lang w:val="id-ID"/>
        </w:rPr>
      </w:pPr>
      <w:r>
        <w:rPr>
          <w:rFonts w:hint="default" w:hAnsi="Times New Roman"/>
          <w:b w:val="0"/>
          <w:bCs w:val="0"/>
          <w:sz w:val="24"/>
          <w:szCs w:val="24"/>
          <w:lang w:val="id-ID"/>
        </w:rPr>
        <w:t>Potensi eskalasi: Selain mengenkripsi data, beberapa serangan ransomware modern juga mencuri data korban, meningkatkan risiko kebocoran informasi pribadi atau bisnis.</w:t>
      </w:r>
    </w:p>
    <w:p w14:paraId="5093CACB">
      <w:pPr>
        <w:numPr>
          <w:numId w:val="0"/>
        </w:numPr>
        <w:spacing w:line="360" w:lineRule="auto"/>
        <w:ind w:leftChars="0"/>
        <w:jc w:val="both"/>
        <w:rPr>
          <w:rFonts w:hint="default" w:hAnsi="Times New Roman"/>
          <w:b w:val="0"/>
          <w:bCs w:val="0"/>
          <w:sz w:val="24"/>
          <w:szCs w:val="24"/>
          <w:lang w:val="id-ID"/>
        </w:rPr>
      </w:pPr>
    </w:p>
    <w:p w14:paraId="51321B87">
      <w:pPr>
        <w:numPr>
          <w:ilvl w:val="0"/>
          <w:numId w:val="3"/>
        </w:numPr>
        <w:tabs>
          <w:tab w:val="clear" w:pos="425"/>
        </w:tabs>
        <w:spacing w:line="360" w:lineRule="auto"/>
        <w:ind w:left="425" w:leftChars="0" w:hanging="425" w:firstLineChars="0"/>
        <w:jc w:val="both"/>
        <w:rPr>
          <w:rFonts w:hint="default" w:hAnsi="Times New Roman"/>
          <w:b/>
          <w:bCs/>
          <w:sz w:val="24"/>
          <w:szCs w:val="24"/>
          <w:lang w:val="id-ID"/>
        </w:rPr>
      </w:pPr>
      <w:r>
        <w:rPr>
          <w:rFonts w:hint="default" w:hAnsi="Times New Roman"/>
          <w:b/>
          <w:bCs/>
          <w:sz w:val="24"/>
          <w:szCs w:val="24"/>
          <w:lang w:val="id-ID"/>
        </w:rPr>
        <w:t>Dampak serangan terhadap keamanan informasi perusahaan berdasarkan CIA Triad:</w:t>
      </w:r>
    </w:p>
    <w:p w14:paraId="6585BE6C">
      <w:pPr>
        <w:numPr>
          <w:ilvl w:val="0"/>
          <w:numId w:val="4"/>
        </w:numPr>
        <w:spacing w:line="360" w:lineRule="auto"/>
        <w:ind w:left="420" w:leftChars="0" w:hanging="420" w:firstLineChars="0"/>
        <w:jc w:val="both"/>
        <w:rPr>
          <w:rFonts w:hint="default" w:hAnsi="Times New Roman"/>
          <w:b w:val="0"/>
          <w:bCs w:val="0"/>
          <w:sz w:val="24"/>
          <w:szCs w:val="24"/>
          <w:lang w:val="id-ID"/>
        </w:rPr>
      </w:pPr>
      <w:r>
        <w:rPr>
          <w:rFonts w:hint="default" w:hAnsi="Times New Roman"/>
          <w:b w:val="0"/>
          <w:bCs w:val="0"/>
          <w:sz w:val="24"/>
          <w:szCs w:val="24"/>
          <w:lang w:val="id-ID"/>
        </w:rPr>
        <w:t>Confidentiality (Kerahasiaan): Data pelanggan dan informasi finansial yang terenkripsi dapat terekspos jika peretas mencuri dan mengancam untuk membocorkannya. Ini melanggar kerahasiaan, karena data yang seharusnya hanya diakses oleh pihak yang berwenang dapat diakses oleh pihak tidak berwenang.</w:t>
      </w:r>
    </w:p>
    <w:p w14:paraId="25ADADDA">
      <w:pPr>
        <w:numPr>
          <w:ilvl w:val="0"/>
          <w:numId w:val="4"/>
        </w:numPr>
        <w:spacing w:line="360" w:lineRule="auto"/>
        <w:ind w:left="420" w:leftChars="0" w:hanging="420" w:firstLineChars="0"/>
        <w:jc w:val="both"/>
        <w:rPr>
          <w:rFonts w:hint="default" w:hAnsi="Times New Roman"/>
          <w:b w:val="0"/>
          <w:bCs w:val="0"/>
          <w:sz w:val="24"/>
          <w:szCs w:val="24"/>
          <w:lang w:val="id-ID"/>
        </w:rPr>
      </w:pPr>
      <w:r>
        <w:rPr>
          <w:rFonts w:hint="default" w:hAnsi="Times New Roman"/>
          <w:b w:val="0"/>
          <w:bCs w:val="0"/>
          <w:sz w:val="24"/>
          <w:szCs w:val="24"/>
          <w:lang w:val="id-ID"/>
        </w:rPr>
        <w:t>Integrity (Integritas): Serangan ransomware dapat memengaruhi integritas data, karena meskipun perusahaan mendapatkan kunci dekripsi, tidak ada jaminan bahwa data yang dipulihkan tidak rusak atau diubah. Bahkan, ransomware dapat memodifikasi, menghapus, atau merusak data selama proses enkripsi.</w:t>
      </w:r>
    </w:p>
    <w:p w14:paraId="7996E074">
      <w:pPr>
        <w:numPr>
          <w:ilvl w:val="0"/>
          <w:numId w:val="4"/>
        </w:numPr>
        <w:spacing w:line="360" w:lineRule="auto"/>
        <w:ind w:left="420" w:leftChars="0" w:hanging="420" w:firstLineChars="0"/>
        <w:jc w:val="both"/>
        <w:rPr>
          <w:rFonts w:hint="default" w:hAnsi="Times New Roman"/>
          <w:b w:val="0"/>
          <w:bCs w:val="0"/>
          <w:sz w:val="24"/>
          <w:szCs w:val="24"/>
          <w:lang w:val="id-ID"/>
        </w:rPr>
      </w:pPr>
      <w:r>
        <w:rPr>
          <w:rFonts w:hint="default" w:hAnsi="Times New Roman"/>
          <w:b w:val="0"/>
          <w:bCs w:val="0"/>
          <w:sz w:val="24"/>
          <w:szCs w:val="24"/>
          <w:lang w:val="id-ID"/>
        </w:rPr>
        <w:t>Availability (Ketersediaan): Serangan ransomware secara langsung mengancam ketersediaan data karena data yang dienkripsi tidak dapat diakses oleh perusahaan. Sistem backup yang juga terkena ransomware memperburuk situasi, membuat perusahaan tidak mampu segera memulihkan operasional bisnisnya.</w:t>
      </w:r>
    </w:p>
    <w:p w14:paraId="27B2169F">
      <w:pPr>
        <w:numPr>
          <w:ilvl w:val="0"/>
          <w:numId w:val="3"/>
        </w:numPr>
        <w:spacing w:line="360" w:lineRule="auto"/>
        <w:ind w:left="425" w:leftChars="0" w:hanging="425" w:firstLineChars="0"/>
        <w:jc w:val="both"/>
        <w:rPr>
          <w:rFonts w:hint="default" w:hAnsi="Times New Roman"/>
          <w:b/>
          <w:bCs/>
          <w:sz w:val="24"/>
          <w:szCs w:val="24"/>
          <w:lang w:val="id-ID"/>
        </w:rPr>
      </w:pPr>
      <w:r>
        <w:rPr>
          <w:rFonts w:hint="default" w:hAnsi="Times New Roman"/>
          <w:b/>
          <w:bCs/>
          <w:sz w:val="24"/>
          <w:szCs w:val="24"/>
          <w:lang w:val="id-ID"/>
        </w:rPr>
        <w:t>Tindakan yang seharusnya dilakukan untuk mencegah serangan dan rekomendasi mitigasi risiko:</w:t>
      </w:r>
    </w:p>
    <w:p w14:paraId="740A1753">
      <w:pPr>
        <w:numPr>
          <w:ilvl w:val="0"/>
          <w:numId w:val="5"/>
        </w:numPr>
        <w:spacing w:line="360" w:lineRule="auto"/>
        <w:ind w:left="420" w:leftChars="0" w:hanging="420" w:firstLineChars="0"/>
        <w:jc w:val="both"/>
        <w:rPr>
          <w:rFonts w:hint="default" w:hAnsi="Times New Roman"/>
          <w:b w:val="0"/>
          <w:bCs w:val="0"/>
          <w:sz w:val="24"/>
          <w:szCs w:val="24"/>
          <w:lang w:val="id-ID"/>
        </w:rPr>
      </w:pPr>
      <w:r>
        <w:rPr>
          <w:rFonts w:hint="default" w:hAnsi="Times New Roman"/>
          <w:b w:val="0"/>
          <w:bCs w:val="0"/>
          <w:sz w:val="24"/>
          <w:szCs w:val="24"/>
          <w:lang w:val="id-ID"/>
        </w:rPr>
        <w:t>Untuk mencegah serangan ransomware di masa depan, perusahaan perlu mengadopsi pendekatan berlapis terhadap keamanan informasi. Berikut rekomendasi terkait mitigasi risiko dan pemulihan bencana:</w:t>
      </w:r>
    </w:p>
    <w:p w14:paraId="42DAD3D8">
      <w:pPr>
        <w:numPr>
          <w:ilvl w:val="0"/>
          <w:numId w:val="5"/>
        </w:numPr>
        <w:spacing w:line="360" w:lineRule="auto"/>
        <w:ind w:left="420" w:leftChars="0" w:hanging="420" w:firstLineChars="0"/>
        <w:jc w:val="both"/>
        <w:rPr>
          <w:rFonts w:hint="default" w:hAnsi="Times New Roman"/>
          <w:b w:val="0"/>
          <w:bCs w:val="0"/>
          <w:sz w:val="24"/>
          <w:szCs w:val="24"/>
          <w:lang w:val="id-ID"/>
        </w:rPr>
      </w:pPr>
      <w:r>
        <w:rPr>
          <w:rFonts w:hint="default" w:hAnsi="Times New Roman"/>
          <w:b w:val="0"/>
          <w:bCs w:val="0"/>
          <w:sz w:val="24"/>
          <w:szCs w:val="24"/>
          <w:lang w:val="id-ID"/>
        </w:rPr>
        <w:t>Backup yang terisolasi dan terenkripsi: Perusahaan harus memiliki sistem backup yang terpisah dari jaringan utama (offline atau berbasis cloud yang aman) dan terenkripsi. Ini akan memastikan bahwa meskipun ransomware menyerang sistem utama, backup tetap utuh dan dapat dipulihkan.</w:t>
      </w:r>
    </w:p>
    <w:p w14:paraId="51D4585E">
      <w:pPr>
        <w:numPr>
          <w:ilvl w:val="0"/>
          <w:numId w:val="5"/>
        </w:numPr>
        <w:spacing w:line="360" w:lineRule="auto"/>
        <w:ind w:left="420" w:leftChars="0" w:hanging="420" w:firstLineChars="0"/>
        <w:jc w:val="both"/>
        <w:rPr>
          <w:rFonts w:hint="default" w:hAnsi="Times New Roman"/>
          <w:b w:val="0"/>
          <w:bCs w:val="0"/>
          <w:sz w:val="24"/>
          <w:szCs w:val="24"/>
          <w:lang w:val="id-ID"/>
        </w:rPr>
      </w:pPr>
      <w:r>
        <w:rPr>
          <w:rFonts w:hint="default" w:hAnsi="Times New Roman"/>
          <w:b w:val="0"/>
          <w:bCs w:val="0"/>
          <w:sz w:val="24"/>
          <w:szCs w:val="24"/>
          <w:lang w:val="id-ID"/>
        </w:rPr>
        <w:t>Patching dan pembaruan sistem: Kerentanan perangkat lunak yang tidak di-patch sering menjadi jalan masuk bagi ransomware. Perusahaan harus secara rutin memperbarui perangkat lunak dan sistem operasi untuk menutup celah keamanan.</w:t>
      </w:r>
    </w:p>
    <w:p w14:paraId="158914F3">
      <w:pPr>
        <w:numPr>
          <w:ilvl w:val="0"/>
          <w:numId w:val="5"/>
        </w:numPr>
        <w:spacing w:line="360" w:lineRule="auto"/>
        <w:ind w:left="420" w:leftChars="0" w:hanging="420" w:firstLineChars="0"/>
        <w:jc w:val="both"/>
        <w:rPr>
          <w:rFonts w:hint="default" w:hAnsi="Times New Roman"/>
          <w:b w:val="0"/>
          <w:bCs w:val="0"/>
          <w:sz w:val="24"/>
          <w:szCs w:val="24"/>
          <w:lang w:val="id-ID"/>
        </w:rPr>
      </w:pPr>
      <w:r>
        <w:rPr>
          <w:rFonts w:hint="default" w:hAnsi="Times New Roman"/>
          <w:b w:val="0"/>
          <w:bCs w:val="0"/>
          <w:sz w:val="24"/>
          <w:szCs w:val="24"/>
          <w:lang w:val="id-ID"/>
        </w:rPr>
        <w:t>Penggunaan enkripsi yang kuat: Data sensitif perusahaan harus selalu dienkripsi, baik saat disimpan maupun saat dikirim. Ini akan melindungi data meskipun terjadi kebocoran.</w:t>
      </w:r>
    </w:p>
    <w:p w14:paraId="4BE28F29">
      <w:pPr>
        <w:numPr>
          <w:ilvl w:val="0"/>
          <w:numId w:val="5"/>
        </w:numPr>
        <w:spacing w:line="360" w:lineRule="auto"/>
        <w:ind w:left="420" w:leftChars="0" w:hanging="420" w:firstLineChars="0"/>
        <w:jc w:val="both"/>
        <w:rPr>
          <w:rFonts w:hint="default" w:hAnsi="Times New Roman"/>
          <w:b w:val="0"/>
          <w:bCs w:val="0"/>
          <w:sz w:val="24"/>
          <w:szCs w:val="24"/>
          <w:lang w:val="id-ID"/>
        </w:rPr>
      </w:pPr>
      <w:r>
        <w:rPr>
          <w:rFonts w:hint="default" w:hAnsi="Times New Roman"/>
          <w:b w:val="0"/>
          <w:bCs w:val="0"/>
          <w:sz w:val="24"/>
          <w:szCs w:val="24"/>
          <w:lang w:val="id-ID"/>
        </w:rPr>
        <w:t>Pelatihan karyawan: Serangan phishing sering kali menjadi metode awal infeksi ransomware. Perusahaan harus memberikan pelatihan keamanan siber secara rutin kepada karyawan agar mereka dapat mengenali tanda-tanda phishing dan ancaman keamanan lainnya.</w:t>
      </w:r>
    </w:p>
    <w:p w14:paraId="6139C317">
      <w:pPr>
        <w:numPr>
          <w:ilvl w:val="0"/>
          <w:numId w:val="5"/>
        </w:numPr>
        <w:spacing w:line="360" w:lineRule="auto"/>
        <w:ind w:left="420" w:leftChars="0" w:hanging="420" w:firstLineChars="0"/>
        <w:jc w:val="both"/>
        <w:rPr>
          <w:rFonts w:hint="default" w:hAnsi="Times New Roman"/>
          <w:b w:val="0"/>
          <w:bCs w:val="0"/>
          <w:sz w:val="24"/>
          <w:szCs w:val="24"/>
          <w:lang w:val="id-ID"/>
        </w:rPr>
      </w:pPr>
      <w:r>
        <w:rPr>
          <w:rFonts w:hint="default" w:hAnsi="Times New Roman"/>
          <w:b w:val="0"/>
          <w:bCs w:val="0"/>
          <w:sz w:val="24"/>
          <w:szCs w:val="24"/>
          <w:lang w:val="id-ID"/>
        </w:rPr>
        <w:t>Pemantauan dan deteksi dini: Mengimplementasikan solusi pemantauan keamanan seperti SIEM (Security Information and Event Management) untuk mendeteksi aktivitas mencurigakan lebih awal, serta melakukan analisis forensik jika ada pelanggaran.</w:t>
      </w:r>
    </w:p>
    <w:p w14:paraId="3627B34F">
      <w:pPr>
        <w:numPr>
          <w:ilvl w:val="0"/>
          <w:numId w:val="5"/>
        </w:numPr>
        <w:spacing w:line="360" w:lineRule="auto"/>
        <w:ind w:left="420" w:leftChars="0" w:hanging="420" w:firstLineChars="0"/>
        <w:jc w:val="both"/>
        <w:rPr>
          <w:rFonts w:hint="default" w:hAnsi="Times New Roman"/>
          <w:b w:val="0"/>
          <w:bCs w:val="0"/>
          <w:sz w:val="24"/>
          <w:szCs w:val="24"/>
          <w:lang w:val="id-ID"/>
        </w:rPr>
      </w:pPr>
      <w:r>
        <w:rPr>
          <w:rFonts w:hint="default" w:hAnsi="Times New Roman"/>
          <w:b w:val="0"/>
          <w:bCs w:val="0"/>
          <w:sz w:val="24"/>
          <w:szCs w:val="24"/>
          <w:lang w:val="id-ID"/>
        </w:rPr>
        <w:t>Disaster recovery plan (DRP): Memiliki rencana pemulihan bencana yang diuji secara berkala untuk memastikan bisnis dapat pulih dengan cepat setelah insiden, termasuk pemulihan data, pemulihan sistem kritis, dan prosedur komunikasi darurat.</w:t>
      </w:r>
    </w:p>
    <w:p w14:paraId="5B8D1E9C">
      <w:pPr>
        <w:numPr>
          <w:ilvl w:val="0"/>
          <w:numId w:val="3"/>
        </w:numPr>
        <w:spacing w:line="360" w:lineRule="auto"/>
        <w:ind w:left="425" w:leftChars="0" w:hanging="425" w:firstLineChars="0"/>
        <w:jc w:val="both"/>
        <w:rPr>
          <w:rFonts w:hint="default" w:hAnsi="Times New Roman"/>
          <w:b/>
          <w:bCs/>
          <w:sz w:val="24"/>
          <w:szCs w:val="24"/>
          <w:lang w:val="id-ID"/>
        </w:rPr>
      </w:pPr>
      <w:r>
        <w:rPr>
          <w:rFonts w:hint="default" w:hAnsi="Times New Roman"/>
          <w:b/>
          <w:bCs/>
          <w:sz w:val="24"/>
          <w:szCs w:val="24"/>
          <w:lang w:val="id-ID"/>
        </w:rPr>
        <w:t>Langkah-langkah etis terkait privasi dan keamanan data pelanggan yang terekspos:</w:t>
      </w:r>
    </w:p>
    <w:p w14:paraId="7294F1C7">
      <w:pPr>
        <w:numPr>
          <w:ilvl w:val="0"/>
          <w:numId w:val="6"/>
        </w:numPr>
        <w:spacing w:line="360" w:lineRule="auto"/>
        <w:ind w:left="420" w:leftChars="0" w:hanging="420" w:firstLineChars="0"/>
        <w:jc w:val="both"/>
        <w:rPr>
          <w:rFonts w:hint="default" w:hAnsi="Times New Roman"/>
          <w:b w:val="0"/>
          <w:bCs w:val="0"/>
          <w:sz w:val="24"/>
          <w:szCs w:val="24"/>
          <w:lang w:val="id-ID"/>
        </w:rPr>
      </w:pPr>
      <w:r>
        <w:rPr>
          <w:rFonts w:hint="default" w:hAnsi="Times New Roman"/>
          <w:b w:val="0"/>
          <w:bCs w:val="0"/>
          <w:sz w:val="24"/>
          <w:szCs w:val="24"/>
          <w:lang w:val="id-ID"/>
        </w:rPr>
        <w:t>Transparansi kepada pelanggan: Perusahaan harus segera memberi tahu pelanggan tentang pelanggaran data. Komunikasi yang jelas dan tepat waktu akan membantu menjaga kepercayaan pelanggan, meskipun data mereka telah terekspos. Informasi yang diberikan harus mencakup jenis data yang terekspos, risiko yang mungkin dihadapi pelanggan, serta langkah-langkah yang diambil perusahaan untuk mengatasi masalah ini.</w:t>
      </w:r>
    </w:p>
    <w:p w14:paraId="7A5775C6">
      <w:pPr>
        <w:numPr>
          <w:ilvl w:val="0"/>
          <w:numId w:val="6"/>
        </w:numPr>
        <w:spacing w:line="360" w:lineRule="auto"/>
        <w:ind w:left="420" w:leftChars="0" w:hanging="420" w:firstLineChars="0"/>
        <w:jc w:val="both"/>
        <w:rPr>
          <w:rFonts w:hint="default" w:hAnsi="Times New Roman"/>
          <w:b w:val="0"/>
          <w:bCs w:val="0"/>
          <w:sz w:val="24"/>
          <w:szCs w:val="24"/>
          <w:lang w:val="id-ID"/>
        </w:rPr>
      </w:pPr>
      <w:r>
        <w:rPr>
          <w:rFonts w:hint="default" w:hAnsi="Times New Roman"/>
          <w:b w:val="0"/>
          <w:bCs w:val="0"/>
          <w:sz w:val="24"/>
          <w:szCs w:val="24"/>
          <w:lang w:val="id-ID"/>
        </w:rPr>
        <w:t>Perlindungan data lanjutan: Perusahaan harus memberikan panduan kepada pelanggan tentang tindakan yang dapat mereka ambil untuk melindungi diri, seperti mengubah kata sandi, waspada terhadap upaya phishing, dan memantau aktivitas keuangan mereka.</w:t>
      </w:r>
    </w:p>
    <w:p w14:paraId="6714C5B4">
      <w:pPr>
        <w:numPr>
          <w:ilvl w:val="0"/>
          <w:numId w:val="6"/>
        </w:numPr>
        <w:spacing w:line="360" w:lineRule="auto"/>
        <w:ind w:left="420" w:leftChars="0" w:hanging="420" w:firstLineChars="0"/>
        <w:jc w:val="both"/>
        <w:rPr>
          <w:rFonts w:hint="default" w:hAnsi="Times New Roman"/>
          <w:b w:val="0"/>
          <w:bCs w:val="0"/>
          <w:sz w:val="24"/>
          <w:szCs w:val="24"/>
          <w:lang w:val="id-ID"/>
        </w:rPr>
      </w:pPr>
      <w:r>
        <w:rPr>
          <w:rFonts w:hint="default" w:hAnsi="Times New Roman"/>
          <w:b w:val="0"/>
          <w:bCs w:val="0"/>
          <w:sz w:val="24"/>
          <w:szCs w:val="24"/>
          <w:lang w:val="id-ID"/>
        </w:rPr>
        <w:t>Kepatuhan terhadap regulasi privasi: Perusahaan harus memastikan bahwa mereka mematuhi peraturan privasi yang berlaku, seperti GDPR di Eropa atau undang-undang lokal lainnya. Ini termasuk melaporkan pelanggaran data kepada otoritas yang berwenang dalam batas waktu yang ditetapkan.</w:t>
      </w:r>
    </w:p>
    <w:p w14:paraId="36EA898D">
      <w:pPr>
        <w:numPr>
          <w:ilvl w:val="0"/>
          <w:numId w:val="6"/>
        </w:numPr>
        <w:spacing w:line="360" w:lineRule="auto"/>
        <w:ind w:left="420" w:leftChars="0" w:hanging="420" w:firstLineChars="0"/>
        <w:jc w:val="both"/>
        <w:rPr>
          <w:rFonts w:hint="default" w:hAnsi="Times New Roman"/>
          <w:b w:val="0"/>
          <w:bCs w:val="0"/>
          <w:sz w:val="24"/>
          <w:szCs w:val="24"/>
          <w:lang w:val="id-ID"/>
        </w:rPr>
      </w:pPr>
      <w:r>
        <w:rPr>
          <w:rFonts w:hint="default" w:hAnsi="Times New Roman"/>
          <w:b w:val="0"/>
          <w:bCs w:val="0"/>
          <w:sz w:val="24"/>
          <w:szCs w:val="24"/>
          <w:lang w:val="id-ID"/>
        </w:rPr>
        <w:t>Langkah kompensasi: Jika pelanggaran data menyebabkan kerugian bagi pelanggan, perusahaan harus mempertimbangkan kompensasi yang sesuai, seperti menyediakan layanan pemantauan kredit gratis atau perlindungan identitas bagi pelanggan yang terdampak.</w:t>
      </w:r>
    </w:p>
    <w:p w14:paraId="6B37373E">
      <w:pPr>
        <w:numPr>
          <w:numId w:val="0"/>
        </w:numPr>
        <w:spacing w:line="360" w:lineRule="auto"/>
        <w:ind w:leftChars="0"/>
        <w:jc w:val="both"/>
        <w:rPr>
          <w:rFonts w:hint="default" w:hAnsi="Times New Roman"/>
          <w:b w:val="0"/>
          <w:bCs w:val="0"/>
          <w:sz w:val="24"/>
          <w:szCs w:val="24"/>
          <w:lang w:val="id-ID"/>
        </w:rPr>
      </w:pPr>
      <w:bookmarkStart w:id="0" w:name="_GoBack"/>
      <w:bookmarkEnd w:id="0"/>
    </w:p>
    <w:p w14:paraId="2A7D58AF">
      <w:pPr>
        <w:numPr>
          <w:numId w:val="0"/>
        </w:numPr>
        <w:spacing w:line="360" w:lineRule="auto"/>
        <w:ind w:leftChars="0" w:firstLine="720" w:firstLineChars="0"/>
        <w:jc w:val="both"/>
        <w:rPr>
          <w:rFonts w:hint="default" w:ascii="Times New Roman" w:hAnsi="Times New Roman" w:cs="Times New Roman"/>
          <w:b w:val="0"/>
          <w:bCs w:val="0"/>
          <w:sz w:val="24"/>
          <w:szCs w:val="24"/>
          <w:lang w:val="id-ID"/>
        </w:rPr>
      </w:pPr>
      <w:r>
        <w:rPr>
          <w:rFonts w:hint="default" w:hAnsi="Times New Roman"/>
          <w:b w:val="0"/>
          <w:bCs w:val="0"/>
          <w:sz w:val="24"/>
          <w:szCs w:val="24"/>
          <w:lang w:val="id-ID"/>
        </w:rPr>
        <w:t>Dengan mengikuti langkah-langkah ini, perusahaan tidak hanya dapat memitigasi risiko di masa depan tetapi juga mengurangi dampak dari insiden keamanan ini dan menjaga kepercayaan pelanggan serta reputasinya</w:t>
      </w:r>
    </w:p>
    <w:p w14:paraId="5D07E5AE">
      <w:pPr>
        <w:numPr>
          <w:ilvl w:val="0"/>
          <w:numId w:val="0"/>
        </w:numPr>
        <w:rPr>
          <w:rFonts w:hAnsi="Times New Roman" w:cs="Times New Roman"/>
          <w:b/>
          <w:bCs/>
          <w:sz w:val="24"/>
          <w:szCs w:val="24"/>
          <w:lang w:val="en-US"/>
        </w:rPr>
      </w:pP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13EBE0"/>
    <w:multiLevelType w:val="singleLevel"/>
    <w:tmpl w:val="8A13EBE0"/>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1">
    <w:nsid w:val="B65B593F"/>
    <w:multiLevelType w:val="singleLevel"/>
    <w:tmpl w:val="B65B593F"/>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2">
    <w:nsid w:val="14C4FDB2"/>
    <w:multiLevelType w:val="singleLevel"/>
    <w:tmpl w:val="14C4FDB2"/>
    <w:lvl w:ilvl="0" w:tentative="0">
      <w:start w:val="1"/>
      <w:numFmt w:val="decimal"/>
      <w:lvlText w:val="%1."/>
      <w:lvlJc w:val="left"/>
      <w:pPr>
        <w:tabs>
          <w:tab w:val="left" w:pos="425"/>
        </w:tabs>
        <w:ind w:left="425" w:leftChars="0" w:hanging="425" w:firstLineChars="0"/>
      </w:pPr>
      <w:rPr>
        <w:rFonts w:hint="default"/>
      </w:rPr>
    </w:lvl>
  </w:abstractNum>
  <w:abstractNum w:abstractNumId="3">
    <w:nsid w:val="27A2C43D"/>
    <w:multiLevelType w:val="singleLevel"/>
    <w:tmpl w:val="27A2C43D"/>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4">
    <w:nsid w:val="3B37E3E0"/>
    <w:multiLevelType w:val="singleLevel"/>
    <w:tmpl w:val="3B37E3E0"/>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5">
    <w:nsid w:val="5CCFE308"/>
    <w:multiLevelType w:val="singleLevel"/>
    <w:tmpl w:val="5CCFE308"/>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C5BF1"/>
    <w:rsid w:val="0BDA3681"/>
    <w:rsid w:val="0CA75543"/>
    <w:rsid w:val="12904955"/>
    <w:rsid w:val="25D051DF"/>
    <w:rsid w:val="31E01348"/>
    <w:rsid w:val="38836AF7"/>
    <w:rsid w:val="430E1911"/>
    <w:rsid w:val="48245BFC"/>
    <w:rsid w:val="6ABE4433"/>
    <w:rsid w:val="7EB72DCE"/>
    <w:rsid w:val="7F1F201E"/>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SimSun"/>
      <w:sz w:val="22"/>
      <w:szCs w:val="22"/>
      <w:lang w:val="id-ID" w:eastAsia="en-US" w:bidi="ar-SA"/>
    </w:rPr>
  </w:style>
  <w:style w:type="character" w:default="1" w:styleId="2">
    <w:name w:val="Default Paragraph Font"/>
    <w:uiPriority w:val="1"/>
  </w:style>
  <w:style w:type="table" w:default="1" w:styleId="3">
    <w:name w:val="Normal Table"/>
    <w:qFormat/>
    <w:uiPriority w:val="99"/>
    <w:tblPr>
      <w:tblCellMar>
        <w:top w:w="0" w:type="dxa"/>
        <w:left w:w="108" w:type="dxa"/>
        <w:bottom w:w="0" w:type="dxa"/>
        <w:right w:w="108" w:type="dxa"/>
      </w:tblCellMar>
    </w:tblPr>
  </w:style>
  <w:style w:type="paragraph" w:styleId="4">
    <w:name w:val="Balloon Text"/>
    <w:basedOn w:val="1"/>
    <w:link w:val="6"/>
    <w:qFormat/>
    <w:uiPriority w:val="99"/>
    <w:pPr>
      <w:spacing w:after="0" w:line="240" w:lineRule="auto"/>
    </w:pPr>
    <w:rPr>
      <w:rFonts w:ascii="Tahoma" w:hAnsi="Tahoma" w:cs="Tahoma"/>
      <w:sz w:val="16"/>
      <w:szCs w:val="16"/>
    </w:rPr>
  </w:style>
  <w:style w:type="paragraph" w:styleId="5">
    <w:name w:val="List Paragraph"/>
    <w:basedOn w:val="1"/>
    <w:qFormat/>
    <w:uiPriority w:val="34"/>
    <w:pPr>
      <w:ind w:left="720"/>
      <w:contextualSpacing/>
    </w:pPr>
  </w:style>
  <w:style w:type="character" w:customStyle="1" w:styleId="6">
    <w:name w:val="Balloon Text Char"/>
    <w:basedOn w:val="2"/>
    <w:link w:val="4"/>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292</Words>
  <Characters>1482</Characters>
  <Paragraphs>30</Paragraphs>
  <TotalTime>73</TotalTime>
  <ScaleCrop>false</ScaleCrop>
  <LinksUpToDate>false</LinksUpToDate>
  <CharactersWithSpaces>1755</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2023-02-19T16:53:00Z</dcterms:created>
  <dc:creator>Admin</dc:creator>
  <cp:lastModifiedBy>Bakso Kang Adeng</cp:lastModifiedBy>
  <dcterms:modified xsi:type="dcterms:W3CDTF">2024-10-01T10:11:02Z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1057-12.2.0.18283</vt:lpwstr>
  </property>
  <property fmtid="{D5CDD505-2E9C-101B-9397-08002B2CF9AE}" pid="3" name="ICV">
    <vt:lpwstr>C627FDE86C29486E9CDDD968297B49B5_13</vt:lpwstr>
  </property>
</Properties>
</file>