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0C6" w:rsidRPr="00437F69" w:rsidRDefault="00F16A74" w:rsidP="00437F69">
      <w:pPr>
        <w:spacing w:after="0" w:line="240" w:lineRule="auto"/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>CS</w:t>
      </w:r>
      <w:r w:rsidR="00B40951">
        <w:rPr>
          <w:rFonts w:ascii="Verdana" w:hAnsi="Verdana"/>
          <w:b/>
          <w:sz w:val="28"/>
          <w:szCs w:val="28"/>
          <w:u w:val="single"/>
        </w:rPr>
        <w:t>449</w:t>
      </w:r>
      <w:r w:rsidR="00437F69" w:rsidRPr="00437F69">
        <w:rPr>
          <w:rFonts w:ascii="Verdana" w:hAnsi="Verdana"/>
          <w:b/>
          <w:sz w:val="28"/>
          <w:szCs w:val="28"/>
          <w:u w:val="single"/>
        </w:rPr>
        <w:t xml:space="preserve"> </w:t>
      </w:r>
      <w:r w:rsidR="00B40951">
        <w:rPr>
          <w:rFonts w:ascii="Verdana" w:hAnsi="Verdana"/>
          <w:b/>
          <w:sz w:val="28"/>
          <w:szCs w:val="28"/>
          <w:u w:val="single"/>
        </w:rPr>
        <w:t>Professional Issues in IT</w:t>
      </w:r>
    </w:p>
    <w:p w:rsidR="00437F69" w:rsidRDefault="00437F69" w:rsidP="00437F69">
      <w:pPr>
        <w:spacing w:after="0" w:line="240" w:lineRule="auto"/>
        <w:rPr>
          <w:rFonts w:ascii="Verdana" w:hAnsi="Verdana"/>
          <w:sz w:val="24"/>
          <w:szCs w:val="24"/>
        </w:rPr>
      </w:pPr>
    </w:p>
    <w:p w:rsidR="00437F69" w:rsidRDefault="00437F69" w:rsidP="00437F69">
      <w:pPr>
        <w:spacing w:after="0" w:line="240" w:lineRule="auto"/>
        <w:rPr>
          <w:rFonts w:ascii="Verdana" w:hAnsi="Verdana"/>
          <w:sz w:val="24"/>
          <w:szCs w:val="24"/>
        </w:rPr>
      </w:pPr>
    </w:p>
    <w:p w:rsidR="00DF0014" w:rsidRDefault="00DF0014" w:rsidP="00DF0014">
      <w:pPr>
        <w:spacing w:after="0" w:line="240" w:lineRule="auto"/>
        <w:rPr>
          <w:rFonts w:ascii="Verdana" w:hAnsi="Verdana"/>
          <w:sz w:val="24"/>
          <w:szCs w:val="24"/>
        </w:rPr>
      </w:pPr>
      <w:r w:rsidRPr="00437F69">
        <w:rPr>
          <w:rFonts w:ascii="Verdana" w:hAnsi="Verdana"/>
          <w:b/>
          <w:sz w:val="24"/>
          <w:szCs w:val="24"/>
        </w:rPr>
        <w:t>Instructor Information</w:t>
      </w:r>
    </w:p>
    <w:p w:rsidR="00DF0014" w:rsidRDefault="00DF0014" w:rsidP="00DF0014">
      <w:pPr>
        <w:spacing w:after="0" w:line="240" w:lineRule="auto"/>
        <w:rPr>
          <w:rFonts w:ascii="Verdana" w:hAnsi="Verdana"/>
          <w:sz w:val="24"/>
          <w:szCs w:val="24"/>
        </w:rPr>
      </w:pPr>
      <w:r w:rsidRPr="00772BFA">
        <w:rPr>
          <w:rFonts w:ascii="Verdana" w:hAnsi="Verdana"/>
          <w:sz w:val="24"/>
          <w:szCs w:val="24"/>
          <w:u w:val="single"/>
        </w:rPr>
        <w:t>Name</w:t>
      </w:r>
      <w:r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ab/>
        <w:t>Dr. Ali Afzal Malik</w:t>
      </w:r>
    </w:p>
    <w:p w:rsidR="00DF0014" w:rsidRDefault="00DF0014" w:rsidP="00DF0014">
      <w:pPr>
        <w:spacing w:after="0" w:line="240" w:lineRule="auto"/>
        <w:rPr>
          <w:rFonts w:ascii="Verdana" w:hAnsi="Verdana"/>
          <w:sz w:val="24"/>
          <w:szCs w:val="24"/>
        </w:rPr>
      </w:pPr>
      <w:r w:rsidRPr="00772BFA">
        <w:rPr>
          <w:rFonts w:ascii="Verdana" w:hAnsi="Verdana"/>
          <w:sz w:val="24"/>
          <w:szCs w:val="24"/>
          <w:u w:val="single"/>
        </w:rPr>
        <w:t>E-mail</w:t>
      </w:r>
      <w:r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ab/>
        <w:t>ali.afzal@nu.edu.pk</w:t>
      </w:r>
    </w:p>
    <w:p w:rsidR="00DF0014" w:rsidRDefault="00DF0014" w:rsidP="00DF0014">
      <w:pPr>
        <w:spacing w:after="0" w:line="240" w:lineRule="auto"/>
        <w:rPr>
          <w:rFonts w:ascii="Verdana" w:hAnsi="Verdana"/>
          <w:sz w:val="24"/>
          <w:szCs w:val="24"/>
        </w:rPr>
      </w:pPr>
      <w:r w:rsidRPr="00772BFA">
        <w:rPr>
          <w:rFonts w:ascii="Verdana" w:hAnsi="Verdana"/>
          <w:sz w:val="24"/>
          <w:szCs w:val="24"/>
          <w:u w:val="single"/>
        </w:rPr>
        <w:t>Office</w:t>
      </w:r>
      <w:r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ab/>
      </w:r>
      <w:r w:rsidR="00253230">
        <w:rPr>
          <w:rFonts w:ascii="Verdana" w:hAnsi="Verdana"/>
          <w:sz w:val="24"/>
          <w:szCs w:val="24"/>
        </w:rPr>
        <w:t>C-145</w:t>
      </w:r>
    </w:p>
    <w:p w:rsidR="00437F69" w:rsidRDefault="00DF0014" w:rsidP="00DF0014">
      <w:pPr>
        <w:spacing w:after="0" w:line="240" w:lineRule="auto"/>
        <w:rPr>
          <w:rFonts w:ascii="Verdana" w:hAnsi="Verdana"/>
          <w:sz w:val="24"/>
          <w:szCs w:val="24"/>
        </w:rPr>
      </w:pPr>
      <w:r w:rsidRPr="00772BFA">
        <w:rPr>
          <w:rFonts w:ascii="Verdana" w:hAnsi="Verdana"/>
          <w:sz w:val="24"/>
          <w:szCs w:val="24"/>
          <w:u w:val="single"/>
        </w:rPr>
        <w:t>Ext</w:t>
      </w:r>
      <w:r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="00E75D50">
        <w:rPr>
          <w:rFonts w:ascii="Verdana" w:hAnsi="Verdana"/>
          <w:sz w:val="24"/>
          <w:szCs w:val="24"/>
        </w:rPr>
        <w:t>311</w:t>
      </w:r>
    </w:p>
    <w:p w:rsidR="00437F69" w:rsidRDefault="00437F69" w:rsidP="00437F69">
      <w:pPr>
        <w:spacing w:after="0" w:line="240" w:lineRule="auto"/>
        <w:rPr>
          <w:rFonts w:ascii="Verdana" w:hAnsi="Verdana"/>
          <w:sz w:val="24"/>
          <w:szCs w:val="24"/>
        </w:rPr>
      </w:pPr>
    </w:p>
    <w:p w:rsidR="00437F69" w:rsidRDefault="00437F69" w:rsidP="00437F69">
      <w:pPr>
        <w:spacing w:after="0" w:line="240" w:lineRule="auto"/>
        <w:rPr>
          <w:rFonts w:ascii="Verdana" w:hAnsi="Verdana"/>
          <w:sz w:val="24"/>
          <w:szCs w:val="24"/>
        </w:rPr>
      </w:pPr>
      <w:r w:rsidRPr="00437F69">
        <w:rPr>
          <w:rFonts w:ascii="Verdana" w:hAnsi="Verdana"/>
          <w:b/>
          <w:sz w:val="24"/>
          <w:szCs w:val="24"/>
        </w:rPr>
        <w:t>Course Information</w:t>
      </w:r>
    </w:p>
    <w:p w:rsidR="00437F69" w:rsidRDefault="00437F69" w:rsidP="00437F69">
      <w:pPr>
        <w:spacing w:after="0" w:line="240" w:lineRule="auto"/>
        <w:rPr>
          <w:rFonts w:ascii="Verdana" w:hAnsi="Verdana"/>
          <w:sz w:val="24"/>
          <w:szCs w:val="24"/>
        </w:rPr>
      </w:pPr>
      <w:r w:rsidRPr="00772BFA">
        <w:rPr>
          <w:rFonts w:ascii="Verdana" w:hAnsi="Verdana"/>
          <w:sz w:val="24"/>
          <w:szCs w:val="24"/>
          <w:u w:val="single"/>
        </w:rPr>
        <w:t>Prerequisite</w:t>
      </w:r>
      <w:r w:rsidR="00440930">
        <w:rPr>
          <w:rFonts w:ascii="Verdana" w:hAnsi="Verdana"/>
          <w:sz w:val="24"/>
          <w:szCs w:val="24"/>
        </w:rPr>
        <w:t>:</w:t>
      </w:r>
      <w:r w:rsidR="00440930">
        <w:rPr>
          <w:rFonts w:ascii="Verdana" w:hAnsi="Verdana"/>
          <w:sz w:val="24"/>
          <w:szCs w:val="24"/>
        </w:rPr>
        <w:tab/>
      </w:r>
      <w:r w:rsidR="00440930">
        <w:rPr>
          <w:rFonts w:ascii="Verdana" w:hAnsi="Verdana"/>
          <w:sz w:val="24"/>
          <w:szCs w:val="24"/>
        </w:rPr>
        <w:tab/>
      </w:r>
      <w:r w:rsidR="00DF0014">
        <w:rPr>
          <w:rFonts w:ascii="Verdana" w:hAnsi="Verdana"/>
          <w:sz w:val="24"/>
          <w:szCs w:val="24"/>
        </w:rPr>
        <w:t>CS3</w:t>
      </w:r>
      <w:r w:rsidR="00F03F49">
        <w:rPr>
          <w:rFonts w:ascii="Verdana" w:hAnsi="Verdana"/>
          <w:sz w:val="24"/>
          <w:szCs w:val="24"/>
        </w:rPr>
        <w:t>0</w:t>
      </w:r>
      <w:r w:rsidR="00DF0014">
        <w:rPr>
          <w:rFonts w:ascii="Verdana" w:hAnsi="Verdana"/>
          <w:sz w:val="24"/>
          <w:szCs w:val="24"/>
        </w:rPr>
        <w:t xml:space="preserve">3 </w:t>
      </w:r>
      <w:r w:rsidR="00F03F49">
        <w:rPr>
          <w:rFonts w:ascii="Verdana" w:hAnsi="Verdana"/>
          <w:sz w:val="24"/>
          <w:szCs w:val="24"/>
        </w:rPr>
        <w:t>Software Engineering</w:t>
      </w:r>
    </w:p>
    <w:p w:rsidR="000101E5" w:rsidRDefault="000101E5" w:rsidP="00437F69">
      <w:pPr>
        <w:spacing w:after="0" w:line="240" w:lineRule="auto"/>
        <w:rPr>
          <w:rFonts w:ascii="Verdana" w:hAnsi="Verdana"/>
          <w:sz w:val="24"/>
          <w:szCs w:val="24"/>
        </w:rPr>
      </w:pPr>
      <w:r w:rsidRPr="00772BFA">
        <w:rPr>
          <w:rFonts w:ascii="Verdana" w:hAnsi="Verdana"/>
          <w:sz w:val="24"/>
          <w:szCs w:val="24"/>
          <w:u w:val="single"/>
        </w:rPr>
        <w:t>Level</w:t>
      </w:r>
      <w:r w:rsidR="00440930">
        <w:rPr>
          <w:rFonts w:ascii="Verdana" w:hAnsi="Verdana"/>
          <w:sz w:val="24"/>
          <w:szCs w:val="24"/>
        </w:rPr>
        <w:t>:</w:t>
      </w:r>
      <w:r w:rsidR="00440930">
        <w:rPr>
          <w:rFonts w:ascii="Verdana" w:hAnsi="Verdana"/>
          <w:sz w:val="24"/>
          <w:szCs w:val="24"/>
        </w:rPr>
        <w:tab/>
      </w:r>
      <w:r w:rsidR="00440930">
        <w:rPr>
          <w:rFonts w:ascii="Verdana" w:hAnsi="Verdana"/>
          <w:sz w:val="24"/>
          <w:szCs w:val="24"/>
        </w:rPr>
        <w:tab/>
      </w:r>
      <w:r w:rsidR="00440930">
        <w:rPr>
          <w:rFonts w:ascii="Verdana" w:hAnsi="Verdana"/>
          <w:sz w:val="24"/>
          <w:szCs w:val="24"/>
        </w:rPr>
        <w:tab/>
      </w:r>
      <w:r w:rsidR="00E66702">
        <w:rPr>
          <w:rFonts w:ascii="Verdana" w:hAnsi="Verdana"/>
          <w:sz w:val="24"/>
          <w:szCs w:val="24"/>
        </w:rPr>
        <w:t>BS</w:t>
      </w:r>
    </w:p>
    <w:p w:rsidR="000101E5" w:rsidRDefault="000101E5" w:rsidP="00437F69">
      <w:pPr>
        <w:spacing w:after="0" w:line="240" w:lineRule="auto"/>
        <w:rPr>
          <w:rFonts w:ascii="Verdana" w:hAnsi="Verdana"/>
          <w:sz w:val="24"/>
          <w:szCs w:val="24"/>
        </w:rPr>
      </w:pPr>
      <w:r w:rsidRPr="00772BFA">
        <w:rPr>
          <w:rFonts w:ascii="Verdana" w:hAnsi="Verdana"/>
          <w:sz w:val="24"/>
          <w:szCs w:val="24"/>
          <w:u w:val="single"/>
        </w:rPr>
        <w:t>Category</w:t>
      </w:r>
      <w:r w:rsidR="00440930">
        <w:rPr>
          <w:rFonts w:ascii="Verdana" w:hAnsi="Verdana"/>
          <w:sz w:val="24"/>
          <w:szCs w:val="24"/>
        </w:rPr>
        <w:t>:</w:t>
      </w:r>
      <w:r w:rsidR="00440930">
        <w:rPr>
          <w:rFonts w:ascii="Verdana" w:hAnsi="Verdana"/>
          <w:sz w:val="24"/>
          <w:szCs w:val="24"/>
        </w:rPr>
        <w:tab/>
      </w:r>
      <w:r w:rsidR="00440930">
        <w:rPr>
          <w:rFonts w:ascii="Verdana" w:hAnsi="Verdana"/>
          <w:sz w:val="24"/>
          <w:szCs w:val="24"/>
        </w:rPr>
        <w:tab/>
      </w:r>
      <w:r w:rsidR="00440930">
        <w:rPr>
          <w:rFonts w:ascii="Verdana" w:hAnsi="Verdana"/>
          <w:sz w:val="24"/>
          <w:szCs w:val="24"/>
        </w:rPr>
        <w:tab/>
      </w:r>
      <w:r w:rsidR="00A337F6">
        <w:rPr>
          <w:rFonts w:ascii="Verdana" w:hAnsi="Verdana"/>
          <w:sz w:val="24"/>
          <w:szCs w:val="24"/>
        </w:rPr>
        <w:t>Core</w:t>
      </w:r>
    </w:p>
    <w:p w:rsidR="00437F69" w:rsidRDefault="00437F69" w:rsidP="00437F69">
      <w:pPr>
        <w:spacing w:after="0" w:line="240" w:lineRule="auto"/>
        <w:rPr>
          <w:rFonts w:ascii="Verdana" w:hAnsi="Verdana"/>
          <w:sz w:val="24"/>
          <w:szCs w:val="24"/>
        </w:rPr>
      </w:pPr>
      <w:r w:rsidRPr="00772BFA">
        <w:rPr>
          <w:rFonts w:ascii="Verdana" w:hAnsi="Verdana"/>
          <w:sz w:val="24"/>
          <w:szCs w:val="24"/>
          <w:u w:val="single"/>
        </w:rPr>
        <w:t>Credit Hours</w:t>
      </w:r>
      <w:r>
        <w:rPr>
          <w:rFonts w:ascii="Verdana" w:hAnsi="Verdana"/>
          <w:sz w:val="24"/>
          <w:szCs w:val="24"/>
        </w:rPr>
        <w:t xml:space="preserve">: </w:t>
      </w:r>
      <w:r w:rsidR="00440930">
        <w:rPr>
          <w:rFonts w:ascii="Verdana" w:hAnsi="Verdana"/>
          <w:sz w:val="24"/>
          <w:szCs w:val="24"/>
        </w:rPr>
        <w:tab/>
      </w:r>
      <w:r w:rsidR="00440930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3</w:t>
      </w:r>
    </w:p>
    <w:p w:rsidR="000A750F" w:rsidRDefault="000A750F" w:rsidP="00437F69">
      <w:pPr>
        <w:spacing w:after="0" w:line="240" w:lineRule="auto"/>
        <w:rPr>
          <w:rFonts w:ascii="Verdana" w:hAnsi="Verdana"/>
          <w:sz w:val="24"/>
          <w:szCs w:val="24"/>
        </w:rPr>
      </w:pPr>
      <w:r w:rsidRPr="00772BFA">
        <w:rPr>
          <w:rFonts w:ascii="Verdana" w:hAnsi="Verdana"/>
          <w:sz w:val="24"/>
          <w:szCs w:val="24"/>
          <w:u w:val="single"/>
        </w:rPr>
        <w:t>Semester</w:t>
      </w:r>
      <w:r>
        <w:rPr>
          <w:rFonts w:ascii="Verdana" w:hAnsi="Verdana"/>
          <w:sz w:val="24"/>
          <w:szCs w:val="24"/>
        </w:rPr>
        <w:t xml:space="preserve">: </w:t>
      </w:r>
      <w:r w:rsidR="00440930">
        <w:rPr>
          <w:rFonts w:ascii="Verdana" w:hAnsi="Verdana"/>
          <w:sz w:val="24"/>
          <w:szCs w:val="24"/>
        </w:rPr>
        <w:tab/>
      </w:r>
      <w:r w:rsidR="00440930">
        <w:rPr>
          <w:rFonts w:ascii="Verdana" w:hAnsi="Verdana"/>
          <w:sz w:val="24"/>
          <w:szCs w:val="24"/>
        </w:rPr>
        <w:tab/>
      </w:r>
      <w:r w:rsidR="00440930">
        <w:rPr>
          <w:rFonts w:ascii="Verdana" w:hAnsi="Verdana"/>
          <w:sz w:val="24"/>
          <w:szCs w:val="24"/>
        </w:rPr>
        <w:tab/>
      </w:r>
      <w:r w:rsidR="00B40951">
        <w:rPr>
          <w:rFonts w:ascii="Verdana" w:hAnsi="Verdana"/>
          <w:sz w:val="24"/>
          <w:szCs w:val="24"/>
        </w:rPr>
        <w:t>Spring</w:t>
      </w:r>
      <w:r w:rsidR="00A64BF4">
        <w:rPr>
          <w:rFonts w:ascii="Verdana" w:hAnsi="Verdana"/>
          <w:sz w:val="24"/>
          <w:szCs w:val="24"/>
        </w:rPr>
        <w:t xml:space="preserve"> 201</w:t>
      </w:r>
      <w:r w:rsidR="00B40951">
        <w:rPr>
          <w:rFonts w:ascii="Verdana" w:hAnsi="Verdana"/>
          <w:sz w:val="24"/>
          <w:szCs w:val="24"/>
        </w:rPr>
        <w:t>7</w:t>
      </w:r>
    </w:p>
    <w:p w:rsidR="00C734FD" w:rsidRDefault="00C734FD" w:rsidP="00437F69">
      <w:pPr>
        <w:spacing w:after="0" w:line="240" w:lineRule="auto"/>
        <w:rPr>
          <w:rFonts w:ascii="Verdana" w:hAnsi="Verdana"/>
          <w:sz w:val="24"/>
          <w:szCs w:val="24"/>
          <w:u w:val="single"/>
        </w:rPr>
      </w:pPr>
      <w:r w:rsidRPr="00772BFA">
        <w:rPr>
          <w:rFonts w:ascii="Verdana" w:hAnsi="Verdana"/>
          <w:sz w:val="24"/>
          <w:szCs w:val="24"/>
          <w:u w:val="single"/>
        </w:rPr>
        <w:t xml:space="preserve">Class </w:t>
      </w:r>
      <w:r>
        <w:rPr>
          <w:rFonts w:ascii="Verdana" w:hAnsi="Verdana"/>
          <w:sz w:val="24"/>
          <w:szCs w:val="24"/>
          <w:u w:val="single"/>
        </w:rPr>
        <w:t>Venue</w:t>
      </w:r>
      <w:r>
        <w:rPr>
          <w:rFonts w:ascii="Verdana" w:hAnsi="Verdana"/>
          <w:sz w:val="24"/>
          <w:szCs w:val="24"/>
        </w:rPr>
        <w:t xml:space="preserve">: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="00A46105">
        <w:rPr>
          <w:rFonts w:ascii="Verdana" w:hAnsi="Verdana"/>
          <w:sz w:val="24"/>
          <w:szCs w:val="24"/>
        </w:rPr>
        <w:t>CS-A (CS-</w:t>
      </w:r>
      <w:r w:rsidR="00BD3034">
        <w:rPr>
          <w:rFonts w:ascii="Verdana" w:hAnsi="Verdana"/>
          <w:sz w:val="24"/>
          <w:szCs w:val="24"/>
        </w:rPr>
        <w:t>3</w:t>
      </w:r>
      <w:r w:rsidR="00A46105">
        <w:rPr>
          <w:rFonts w:ascii="Verdana" w:hAnsi="Verdana"/>
          <w:sz w:val="24"/>
          <w:szCs w:val="24"/>
        </w:rPr>
        <w:t>); CS-B (CS-</w:t>
      </w:r>
      <w:r w:rsidR="00BD3034">
        <w:rPr>
          <w:rFonts w:ascii="Verdana" w:hAnsi="Verdana"/>
          <w:sz w:val="24"/>
          <w:szCs w:val="24"/>
        </w:rPr>
        <w:t>5</w:t>
      </w:r>
      <w:r w:rsidR="00A46105">
        <w:rPr>
          <w:rFonts w:ascii="Verdana" w:hAnsi="Verdana"/>
          <w:sz w:val="24"/>
          <w:szCs w:val="24"/>
        </w:rPr>
        <w:t xml:space="preserve">) </w:t>
      </w:r>
    </w:p>
    <w:p w:rsidR="00BB401C" w:rsidRDefault="00437F69" w:rsidP="00BB401C">
      <w:pPr>
        <w:spacing w:after="0" w:line="240" w:lineRule="auto"/>
        <w:rPr>
          <w:rFonts w:ascii="Verdana" w:hAnsi="Verdana"/>
          <w:sz w:val="24"/>
          <w:szCs w:val="24"/>
        </w:rPr>
      </w:pPr>
      <w:r w:rsidRPr="00772BFA">
        <w:rPr>
          <w:rFonts w:ascii="Verdana" w:hAnsi="Verdana"/>
          <w:sz w:val="24"/>
          <w:szCs w:val="24"/>
          <w:u w:val="single"/>
        </w:rPr>
        <w:t>Class Hours</w:t>
      </w:r>
      <w:r>
        <w:rPr>
          <w:rFonts w:ascii="Verdana" w:hAnsi="Verdana"/>
          <w:sz w:val="24"/>
          <w:szCs w:val="24"/>
        </w:rPr>
        <w:t>:</w:t>
      </w:r>
      <w:r w:rsidR="00440930">
        <w:rPr>
          <w:rFonts w:ascii="Verdana" w:hAnsi="Verdana"/>
          <w:sz w:val="24"/>
          <w:szCs w:val="24"/>
        </w:rPr>
        <w:tab/>
      </w:r>
      <w:r w:rsidR="00440930">
        <w:rPr>
          <w:rFonts w:ascii="Verdana" w:hAnsi="Verdana"/>
          <w:sz w:val="24"/>
          <w:szCs w:val="24"/>
        </w:rPr>
        <w:tab/>
      </w:r>
      <w:r w:rsidR="00F03F49">
        <w:rPr>
          <w:rFonts w:ascii="Verdana" w:hAnsi="Verdana"/>
          <w:sz w:val="24"/>
          <w:szCs w:val="24"/>
        </w:rPr>
        <w:t>WED</w:t>
      </w:r>
      <w:r w:rsidR="00BB401C">
        <w:rPr>
          <w:rFonts w:ascii="Verdana" w:hAnsi="Verdana"/>
          <w:sz w:val="24"/>
          <w:szCs w:val="24"/>
        </w:rPr>
        <w:t xml:space="preserve"> &amp; FRI</w:t>
      </w:r>
    </w:p>
    <w:p w:rsidR="00437F69" w:rsidRDefault="00BB401C" w:rsidP="00BB401C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CS-A (</w:t>
      </w:r>
      <w:r w:rsidR="00F501C1">
        <w:rPr>
          <w:rFonts w:ascii="Verdana" w:hAnsi="Verdana"/>
          <w:sz w:val="24"/>
          <w:szCs w:val="24"/>
        </w:rPr>
        <w:t>09:30 – 10:50</w:t>
      </w:r>
      <w:r>
        <w:rPr>
          <w:rFonts w:ascii="Verdana" w:hAnsi="Verdana"/>
          <w:sz w:val="24"/>
          <w:szCs w:val="24"/>
        </w:rPr>
        <w:t>); CS-B (</w:t>
      </w:r>
      <w:r w:rsidR="00F501C1">
        <w:rPr>
          <w:rFonts w:ascii="Verdana" w:hAnsi="Verdana"/>
          <w:sz w:val="24"/>
          <w:szCs w:val="24"/>
        </w:rPr>
        <w:t>14</w:t>
      </w:r>
      <w:r>
        <w:rPr>
          <w:rFonts w:ascii="Verdana" w:hAnsi="Verdana"/>
          <w:sz w:val="24"/>
          <w:szCs w:val="24"/>
        </w:rPr>
        <w:t>:</w:t>
      </w:r>
      <w:r w:rsidR="00F501C1">
        <w:rPr>
          <w:rFonts w:ascii="Verdana" w:hAnsi="Verdana"/>
          <w:sz w:val="24"/>
          <w:szCs w:val="24"/>
        </w:rPr>
        <w:t>0</w:t>
      </w:r>
      <w:r>
        <w:rPr>
          <w:rFonts w:ascii="Verdana" w:hAnsi="Verdana"/>
          <w:sz w:val="24"/>
          <w:szCs w:val="24"/>
        </w:rPr>
        <w:t>0 – 1</w:t>
      </w:r>
      <w:r w:rsidR="00F501C1">
        <w:rPr>
          <w:rFonts w:ascii="Verdana" w:hAnsi="Verdana"/>
          <w:sz w:val="24"/>
          <w:szCs w:val="24"/>
        </w:rPr>
        <w:t>5</w:t>
      </w:r>
      <w:r>
        <w:rPr>
          <w:rFonts w:ascii="Verdana" w:hAnsi="Verdana"/>
          <w:sz w:val="24"/>
          <w:szCs w:val="24"/>
        </w:rPr>
        <w:t>:</w:t>
      </w:r>
      <w:r w:rsidR="00F501C1">
        <w:rPr>
          <w:rFonts w:ascii="Verdana" w:hAnsi="Verdana"/>
          <w:sz w:val="24"/>
          <w:szCs w:val="24"/>
        </w:rPr>
        <w:t>2</w:t>
      </w:r>
      <w:r>
        <w:rPr>
          <w:rFonts w:ascii="Verdana" w:hAnsi="Verdana"/>
          <w:sz w:val="24"/>
          <w:szCs w:val="24"/>
        </w:rPr>
        <w:t>0)</w:t>
      </w:r>
    </w:p>
    <w:p w:rsidR="00977645" w:rsidRDefault="00437F69" w:rsidP="00AD6A92">
      <w:pPr>
        <w:spacing w:after="0" w:line="240" w:lineRule="auto"/>
        <w:rPr>
          <w:rFonts w:ascii="Verdana" w:hAnsi="Verdana"/>
          <w:sz w:val="24"/>
          <w:szCs w:val="24"/>
        </w:rPr>
      </w:pPr>
      <w:r w:rsidRPr="00772BFA">
        <w:rPr>
          <w:rFonts w:ascii="Verdana" w:hAnsi="Verdana"/>
          <w:sz w:val="24"/>
          <w:szCs w:val="24"/>
          <w:u w:val="single"/>
        </w:rPr>
        <w:t>Office Hours</w:t>
      </w:r>
      <w:r>
        <w:rPr>
          <w:rFonts w:ascii="Verdana" w:hAnsi="Verdana"/>
          <w:sz w:val="24"/>
          <w:szCs w:val="24"/>
        </w:rPr>
        <w:t xml:space="preserve">: </w:t>
      </w:r>
      <w:r w:rsidR="00440930">
        <w:rPr>
          <w:rFonts w:ascii="Verdana" w:hAnsi="Verdana"/>
          <w:sz w:val="24"/>
          <w:szCs w:val="24"/>
        </w:rPr>
        <w:tab/>
      </w:r>
      <w:r w:rsidR="00440930">
        <w:rPr>
          <w:rFonts w:ascii="Verdana" w:hAnsi="Verdana"/>
          <w:sz w:val="24"/>
          <w:szCs w:val="24"/>
        </w:rPr>
        <w:tab/>
      </w:r>
      <w:r w:rsidR="00FE1964">
        <w:rPr>
          <w:rFonts w:ascii="Verdana" w:hAnsi="Verdana"/>
          <w:sz w:val="24"/>
          <w:szCs w:val="24"/>
        </w:rPr>
        <w:t>FRI 1</w:t>
      </w:r>
      <w:r w:rsidR="00F501C1">
        <w:rPr>
          <w:rFonts w:ascii="Verdana" w:hAnsi="Verdana"/>
          <w:sz w:val="24"/>
          <w:szCs w:val="24"/>
        </w:rPr>
        <w:t>5</w:t>
      </w:r>
      <w:r w:rsidR="00FE1964">
        <w:rPr>
          <w:rFonts w:ascii="Verdana" w:hAnsi="Verdana"/>
          <w:sz w:val="24"/>
          <w:szCs w:val="24"/>
        </w:rPr>
        <w:t>:</w:t>
      </w:r>
      <w:r w:rsidR="00F501C1">
        <w:rPr>
          <w:rFonts w:ascii="Verdana" w:hAnsi="Verdana"/>
          <w:sz w:val="24"/>
          <w:szCs w:val="24"/>
        </w:rPr>
        <w:t>3</w:t>
      </w:r>
      <w:r w:rsidR="00FE1964">
        <w:rPr>
          <w:rFonts w:ascii="Verdana" w:hAnsi="Verdana"/>
          <w:sz w:val="24"/>
          <w:szCs w:val="24"/>
        </w:rPr>
        <w:t xml:space="preserve">0 – </w:t>
      </w:r>
      <w:r w:rsidR="00253230">
        <w:rPr>
          <w:rFonts w:ascii="Verdana" w:hAnsi="Verdana"/>
          <w:sz w:val="24"/>
          <w:szCs w:val="24"/>
        </w:rPr>
        <w:t>16</w:t>
      </w:r>
      <w:r w:rsidR="00FE1964">
        <w:rPr>
          <w:rFonts w:ascii="Verdana" w:hAnsi="Verdana"/>
          <w:sz w:val="24"/>
          <w:szCs w:val="24"/>
        </w:rPr>
        <w:t>:</w:t>
      </w:r>
      <w:r w:rsidR="00253230">
        <w:rPr>
          <w:rFonts w:ascii="Verdana" w:hAnsi="Verdana"/>
          <w:sz w:val="24"/>
          <w:szCs w:val="24"/>
        </w:rPr>
        <w:t>3</w:t>
      </w:r>
      <w:r w:rsidR="00FE1964">
        <w:rPr>
          <w:rFonts w:ascii="Verdana" w:hAnsi="Verdana"/>
          <w:sz w:val="24"/>
          <w:szCs w:val="24"/>
        </w:rPr>
        <w:t>0</w:t>
      </w:r>
    </w:p>
    <w:p w:rsidR="00EB48EB" w:rsidRDefault="00EB48EB" w:rsidP="00437F69">
      <w:pPr>
        <w:spacing w:after="0" w:line="240" w:lineRule="auto"/>
        <w:rPr>
          <w:rFonts w:ascii="Verdana" w:hAnsi="Verdana"/>
          <w:sz w:val="24"/>
          <w:szCs w:val="24"/>
        </w:rPr>
      </w:pPr>
    </w:p>
    <w:p w:rsidR="00EB48EB" w:rsidRPr="00EB48EB" w:rsidRDefault="00EB48EB" w:rsidP="00437F69">
      <w:pPr>
        <w:spacing w:after="0" w:line="240" w:lineRule="auto"/>
        <w:rPr>
          <w:rFonts w:ascii="Verdana" w:hAnsi="Verdana"/>
          <w:b/>
          <w:sz w:val="24"/>
          <w:szCs w:val="24"/>
        </w:rPr>
      </w:pPr>
      <w:r w:rsidRPr="00EB48EB">
        <w:rPr>
          <w:rFonts w:ascii="Verdana" w:hAnsi="Verdana"/>
          <w:b/>
          <w:sz w:val="24"/>
          <w:szCs w:val="24"/>
        </w:rPr>
        <w:t>Course Objectives</w:t>
      </w:r>
    </w:p>
    <w:p w:rsidR="00CD5F25" w:rsidRDefault="00941CCC" w:rsidP="00EB48EB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941CCC">
        <w:rPr>
          <w:rFonts w:ascii="Verdana" w:hAnsi="Verdana"/>
          <w:sz w:val="24"/>
          <w:szCs w:val="24"/>
        </w:rPr>
        <w:t xml:space="preserve">This </w:t>
      </w:r>
      <w:r w:rsidR="00CD5F25">
        <w:rPr>
          <w:rFonts w:ascii="Verdana" w:hAnsi="Verdana"/>
          <w:sz w:val="24"/>
          <w:szCs w:val="24"/>
        </w:rPr>
        <w:t>course prepares the students to enter the workforce</w:t>
      </w:r>
      <w:r w:rsidR="0030142D">
        <w:rPr>
          <w:rFonts w:ascii="Verdana" w:hAnsi="Verdana"/>
          <w:sz w:val="24"/>
          <w:szCs w:val="24"/>
        </w:rPr>
        <w:t xml:space="preserve"> as well-</w:t>
      </w:r>
      <w:r w:rsidR="001A5636">
        <w:rPr>
          <w:rFonts w:ascii="Verdana" w:hAnsi="Verdana"/>
          <w:sz w:val="24"/>
          <w:szCs w:val="24"/>
        </w:rPr>
        <w:t>rounded</w:t>
      </w:r>
      <w:r w:rsidR="0030142D">
        <w:rPr>
          <w:rFonts w:ascii="Verdana" w:hAnsi="Verdana"/>
          <w:sz w:val="24"/>
          <w:szCs w:val="24"/>
        </w:rPr>
        <w:t xml:space="preserve"> individuals</w:t>
      </w:r>
      <w:r w:rsidR="00B779D4">
        <w:rPr>
          <w:rFonts w:ascii="Verdana" w:hAnsi="Verdana"/>
          <w:sz w:val="24"/>
          <w:szCs w:val="24"/>
        </w:rPr>
        <w:t xml:space="preserve"> possessing a </w:t>
      </w:r>
      <w:r w:rsidR="00851E12">
        <w:rPr>
          <w:rFonts w:ascii="Verdana" w:hAnsi="Verdana"/>
          <w:sz w:val="24"/>
          <w:szCs w:val="24"/>
        </w:rPr>
        <w:t>much-needed</w:t>
      </w:r>
      <w:r w:rsidR="00B779D4" w:rsidRPr="00B779D4">
        <w:rPr>
          <w:rFonts w:ascii="Verdana" w:hAnsi="Verdana"/>
          <w:sz w:val="24"/>
          <w:szCs w:val="24"/>
        </w:rPr>
        <w:t xml:space="preserve"> understanding of </w:t>
      </w:r>
      <w:r w:rsidR="00851E12">
        <w:rPr>
          <w:rFonts w:ascii="Verdana" w:hAnsi="Verdana"/>
          <w:sz w:val="24"/>
          <w:szCs w:val="24"/>
        </w:rPr>
        <w:t xml:space="preserve">important </w:t>
      </w:r>
      <w:r w:rsidR="00B779D4" w:rsidRPr="00B779D4">
        <w:rPr>
          <w:rFonts w:ascii="Verdana" w:hAnsi="Verdana"/>
          <w:sz w:val="24"/>
          <w:szCs w:val="24"/>
        </w:rPr>
        <w:t>ethical, legal, social, and financial aspects of the computing profession</w:t>
      </w:r>
      <w:r w:rsidR="00CD5F25">
        <w:rPr>
          <w:rFonts w:ascii="Verdana" w:hAnsi="Verdana"/>
          <w:sz w:val="24"/>
          <w:szCs w:val="24"/>
        </w:rPr>
        <w:t>. It equips them with the knowledge and skills necessary for making positive contributions as socially responsible professionals</w:t>
      </w:r>
      <w:r w:rsidRPr="00941CCC">
        <w:rPr>
          <w:rFonts w:ascii="Verdana" w:hAnsi="Verdana"/>
          <w:sz w:val="24"/>
          <w:szCs w:val="24"/>
        </w:rPr>
        <w:t xml:space="preserve">. </w:t>
      </w:r>
    </w:p>
    <w:p w:rsidR="00CD5F25" w:rsidRDefault="00CD5F25" w:rsidP="00EB48EB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A64BF4" w:rsidRDefault="00A64BF4" w:rsidP="00EB48EB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After studying this course, the students will be able to:</w:t>
      </w:r>
    </w:p>
    <w:p w:rsidR="00A64BF4" w:rsidRDefault="00A64BF4" w:rsidP="00EB48EB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34451E" w:rsidRDefault="0034451E" w:rsidP="00A64BF4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>
        <w:rPr>
          <w:rFonts w:ascii="Verdana" w:hAnsi="Verdana"/>
        </w:rPr>
        <w:t>Communicate effectively in a professional environment.</w:t>
      </w:r>
    </w:p>
    <w:p w:rsidR="00CD5F25" w:rsidRDefault="00CD5F25" w:rsidP="00A64BF4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Make an informed decision when </w:t>
      </w:r>
      <w:r w:rsidR="0013052C">
        <w:rPr>
          <w:rFonts w:ascii="Verdana" w:hAnsi="Verdana"/>
        </w:rPr>
        <w:t>confronted with</w:t>
      </w:r>
      <w:r>
        <w:rPr>
          <w:rFonts w:ascii="Verdana" w:hAnsi="Verdana"/>
        </w:rPr>
        <w:t xml:space="preserve"> an ethical dilemma.</w:t>
      </w:r>
    </w:p>
    <w:p w:rsidR="000C328E" w:rsidRDefault="00CD5F25" w:rsidP="000C328E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>
        <w:rPr>
          <w:rFonts w:ascii="Verdana" w:hAnsi="Verdana"/>
        </w:rPr>
        <w:t>Perform various economic analyses related to software management.</w:t>
      </w:r>
    </w:p>
    <w:p w:rsidR="00B779D4" w:rsidRDefault="00B779D4" w:rsidP="000C328E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>
        <w:rPr>
          <w:rFonts w:ascii="Verdana" w:hAnsi="Verdana"/>
        </w:rPr>
        <w:t>Appreciate the importance of non-technical knowledge for practitioners.</w:t>
      </w:r>
    </w:p>
    <w:p w:rsidR="00EB48EB" w:rsidRDefault="000C328E" w:rsidP="000C328E">
      <w:pPr>
        <w:pStyle w:val="ListParagraph"/>
        <w:jc w:val="both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EB48EB" w:rsidRDefault="00EB48EB" w:rsidP="00437F69">
      <w:pPr>
        <w:spacing w:after="0" w:line="240" w:lineRule="auto"/>
        <w:rPr>
          <w:rFonts w:ascii="Verdana" w:hAnsi="Verdana"/>
          <w:b/>
          <w:sz w:val="24"/>
          <w:szCs w:val="24"/>
        </w:rPr>
      </w:pPr>
      <w:r w:rsidRPr="00530E4F">
        <w:rPr>
          <w:rFonts w:ascii="Verdana" w:hAnsi="Verdana"/>
          <w:b/>
          <w:sz w:val="24"/>
          <w:szCs w:val="24"/>
        </w:rPr>
        <w:t>Reference Material</w:t>
      </w:r>
    </w:p>
    <w:p w:rsidR="00855B29" w:rsidRDefault="00855B29" w:rsidP="00C0690B">
      <w:pPr>
        <w:pStyle w:val="ListParagraph"/>
        <w:numPr>
          <w:ilvl w:val="0"/>
          <w:numId w:val="1"/>
        </w:numPr>
        <w:spacing w:line="360" w:lineRule="exact"/>
        <w:jc w:val="both"/>
        <w:rPr>
          <w:rFonts w:ascii="Verdana" w:eastAsiaTheme="minorEastAsia" w:hAnsi="Verdana" w:cstheme="minorBidi"/>
          <w:lang w:val="en-US"/>
        </w:rPr>
      </w:pPr>
      <w:r>
        <w:rPr>
          <w:rFonts w:ascii="Verdana" w:hAnsi="Verdana"/>
          <w:lang w:val="en-US"/>
        </w:rPr>
        <w:t>Professional Issues in Information Technology</w:t>
      </w:r>
      <w:r>
        <w:rPr>
          <w:rFonts w:ascii="Verdana" w:eastAsiaTheme="minorEastAsia" w:hAnsi="Verdana" w:cstheme="minorBidi"/>
          <w:lang w:val="en-US"/>
        </w:rPr>
        <w:t xml:space="preserve">, </w:t>
      </w:r>
      <w:r>
        <w:rPr>
          <w:rFonts w:ascii="Verdana" w:hAnsi="Verdana"/>
          <w:lang w:val="en-US"/>
        </w:rPr>
        <w:t>Frank Bott</w:t>
      </w:r>
      <w:r w:rsidRPr="00AF00BE">
        <w:rPr>
          <w:rFonts w:ascii="Verdana" w:hAnsi="Verdana"/>
          <w:lang w:val="en-US"/>
        </w:rPr>
        <w:t xml:space="preserve">, </w:t>
      </w:r>
      <w:r>
        <w:rPr>
          <w:rFonts w:ascii="Verdana" w:hAnsi="Verdana"/>
          <w:lang w:val="en-US"/>
        </w:rPr>
        <w:t>The British Computer Society</w:t>
      </w:r>
      <w:r w:rsidRPr="00AF00BE">
        <w:rPr>
          <w:rFonts w:ascii="Verdana" w:hAnsi="Verdana"/>
          <w:lang w:val="en-US"/>
        </w:rPr>
        <w:t>, 200</w:t>
      </w:r>
      <w:r>
        <w:rPr>
          <w:rFonts w:ascii="Verdana" w:hAnsi="Verdana"/>
          <w:lang w:val="en-US"/>
        </w:rPr>
        <w:t>5</w:t>
      </w:r>
      <w:r w:rsidRPr="00096A42">
        <w:rPr>
          <w:rFonts w:ascii="Verdana" w:eastAsiaTheme="minorEastAsia" w:hAnsi="Verdana" w:cstheme="minorBidi"/>
          <w:lang w:val="en-US"/>
        </w:rPr>
        <w:t>.</w:t>
      </w:r>
    </w:p>
    <w:p w:rsidR="00855B29" w:rsidRPr="00855B29" w:rsidRDefault="002A656D" w:rsidP="00C0690B">
      <w:pPr>
        <w:pStyle w:val="ListParagraph"/>
        <w:numPr>
          <w:ilvl w:val="0"/>
          <w:numId w:val="1"/>
        </w:numPr>
        <w:spacing w:line="360" w:lineRule="exact"/>
        <w:jc w:val="both"/>
        <w:rPr>
          <w:rFonts w:ascii="Verdana" w:eastAsiaTheme="minorEastAsia" w:hAnsi="Verdana" w:cstheme="minorBidi"/>
          <w:lang w:val="en-US"/>
        </w:rPr>
      </w:pPr>
      <w:r>
        <w:rPr>
          <w:rFonts w:ascii="Verdana" w:hAnsi="Verdana"/>
          <w:lang w:val="en-US"/>
        </w:rPr>
        <w:t>Ethical and Social Issues in the Information Age</w:t>
      </w:r>
      <w:r w:rsidR="00855B29">
        <w:rPr>
          <w:rFonts w:ascii="Verdana" w:eastAsiaTheme="minorEastAsia" w:hAnsi="Verdana" w:cstheme="minorBidi"/>
          <w:lang w:val="en-US"/>
        </w:rPr>
        <w:t xml:space="preserve">, </w:t>
      </w:r>
      <w:r>
        <w:rPr>
          <w:rFonts w:ascii="Verdana" w:hAnsi="Verdana"/>
          <w:lang w:val="en-US"/>
        </w:rPr>
        <w:t>Joseph Migga Kizza</w:t>
      </w:r>
      <w:r w:rsidR="00855B29">
        <w:rPr>
          <w:rFonts w:ascii="Verdana" w:hAnsi="Verdana"/>
          <w:lang w:val="en-US"/>
        </w:rPr>
        <w:t>,</w:t>
      </w:r>
      <w:r w:rsidR="00855B29" w:rsidRPr="00AF00BE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>Springer</w:t>
      </w:r>
      <w:r w:rsidR="00855B29" w:rsidRPr="00AF00BE">
        <w:rPr>
          <w:rFonts w:ascii="Verdana" w:hAnsi="Verdana"/>
          <w:lang w:val="en-US"/>
        </w:rPr>
        <w:t xml:space="preserve">, </w:t>
      </w:r>
      <w:r>
        <w:rPr>
          <w:rFonts w:ascii="Verdana" w:hAnsi="Verdana"/>
          <w:lang w:val="en-US"/>
        </w:rPr>
        <w:t>4</w:t>
      </w:r>
      <w:r w:rsidRPr="00B54F36">
        <w:rPr>
          <w:rFonts w:ascii="Verdana" w:hAnsi="Verdana"/>
          <w:vertAlign w:val="superscript"/>
          <w:lang w:val="en-US"/>
        </w:rPr>
        <w:t>th</w:t>
      </w:r>
      <w:r w:rsidR="00855B29">
        <w:rPr>
          <w:rFonts w:ascii="Verdana" w:hAnsi="Verdana"/>
          <w:lang w:val="en-US"/>
        </w:rPr>
        <w:t xml:space="preserve"> edition, </w:t>
      </w:r>
      <w:r w:rsidR="00855B29" w:rsidRPr="00AF00BE">
        <w:rPr>
          <w:rFonts w:ascii="Verdana" w:hAnsi="Verdana"/>
          <w:lang w:val="en-US"/>
        </w:rPr>
        <w:t>20</w:t>
      </w:r>
      <w:r>
        <w:rPr>
          <w:rFonts w:ascii="Verdana" w:hAnsi="Verdana"/>
          <w:lang w:val="en-US"/>
        </w:rPr>
        <w:t>1</w:t>
      </w:r>
      <w:r w:rsidR="00855B29">
        <w:rPr>
          <w:rFonts w:ascii="Verdana" w:hAnsi="Verdana"/>
          <w:lang w:val="en-US"/>
        </w:rPr>
        <w:t>0</w:t>
      </w:r>
      <w:r w:rsidR="00855B29" w:rsidRPr="00096A42">
        <w:rPr>
          <w:rFonts w:ascii="Verdana" w:eastAsiaTheme="minorEastAsia" w:hAnsi="Verdana" w:cstheme="minorBidi"/>
          <w:lang w:val="en-US"/>
        </w:rPr>
        <w:t>.</w:t>
      </w:r>
    </w:p>
    <w:p w:rsidR="005F3DED" w:rsidRPr="00855B29" w:rsidRDefault="00772BFA" w:rsidP="00855B29">
      <w:pPr>
        <w:pStyle w:val="ListParagraph"/>
        <w:numPr>
          <w:ilvl w:val="0"/>
          <w:numId w:val="1"/>
        </w:numPr>
        <w:spacing w:line="360" w:lineRule="exact"/>
        <w:jc w:val="both"/>
        <w:rPr>
          <w:rFonts w:ascii="Verdana" w:eastAsiaTheme="minorEastAsia" w:hAnsi="Verdana" w:cstheme="minorBidi"/>
          <w:lang w:val="en-US"/>
        </w:rPr>
      </w:pPr>
      <w:r w:rsidRPr="00530E4F">
        <w:rPr>
          <w:rFonts w:ascii="Verdana" w:eastAsiaTheme="minorEastAsia" w:hAnsi="Verdana" w:cstheme="minorBidi"/>
          <w:lang w:val="en-US"/>
        </w:rPr>
        <w:t>Software Engineering</w:t>
      </w:r>
      <w:r w:rsidR="00AF00BE">
        <w:rPr>
          <w:rFonts w:ascii="Verdana" w:eastAsiaTheme="minorEastAsia" w:hAnsi="Verdana" w:cstheme="minorBidi"/>
          <w:lang w:val="en-US"/>
        </w:rPr>
        <w:t xml:space="preserve"> Economics</w:t>
      </w:r>
      <w:r w:rsidR="00F40822">
        <w:rPr>
          <w:rFonts w:ascii="Verdana" w:eastAsiaTheme="minorEastAsia" w:hAnsi="Verdana" w:cstheme="minorBidi"/>
          <w:lang w:val="en-US"/>
        </w:rPr>
        <w:t xml:space="preserve">, </w:t>
      </w:r>
      <w:r w:rsidR="00AF00BE" w:rsidRPr="00AF00BE">
        <w:rPr>
          <w:rFonts w:ascii="Verdana" w:hAnsi="Verdana"/>
          <w:lang w:val="en-US"/>
        </w:rPr>
        <w:t>Barry W. Boehm</w:t>
      </w:r>
      <w:r w:rsidRPr="00530E4F">
        <w:rPr>
          <w:rFonts w:ascii="Verdana" w:eastAsiaTheme="minorEastAsia" w:hAnsi="Verdana" w:cstheme="minorBidi"/>
          <w:lang w:val="en-US"/>
        </w:rPr>
        <w:t xml:space="preserve">, </w:t>
      </w:r>
      <w:r w:rsidR="00AF00BE" w:rsidRPr="00AF00BE">
        <w:rPr>
          <w:rFonts w:ascii="Verdana" w:hAnsi="Verdana"/>
          <w:lang w:val="en-US"/>
        </w:rPr>
        <w:t>Prentice-Hall</w:t>
      </w:r>
      <w:r w:rsidRPr="00530E4F">
        <w:rPr>
          <w:rFonts w:ascii="Verdana" w:eastAsiaTheme="minorEastAsia" w:hAnsi="Verdana" w:cstheme="minorBidi"/>
          <w:lang w:val="en-US"/>
        </w:rPr>
        <w:t xml:space="preserve">, </w:t>
      </w:r>
      <w:r w:rsidR="00AF00BE">
        <w:rPr>
          <w:rFonts w:ascii="Verdana" w:eastAsiaTheme="minorEastAsia" w:hAnsi="Verdana" w:cstheme="minorBidi"/>
          <w:lang w:val="en-US"/>
        </w:rPr>
        <w:t>1981</w:t>
      </w:r>
      <w:r w:rsidRPr="00530E4F">
        <w:rPr>
          <w:rFonts w:ascii="Verdana" w:eastAsiaTheme="minorEastAsia" w:hAnsi="Verdana" w:cstheme="minorBidi"/>
          <w:lang w:val="en-US"/>
        </w:rPr>
        <w:t>.</w:t>
      </w:r>
    </w:p>
    <w:p w:rsidR="00772BFA" w:rsidRDefault="00772BFA" w:rsidP="00437F69">
      <w:pPr>
        <w:spacing w:after="0" w:line="24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lastRenderedPageBreak/>
        <w:t>Course Grading</w:t>
      </w:r>
      <w:r w:rsidR="004B12CE">
        <w:rPr>
          <w:rFonts w:ascii="Verdana" w:hAnsi="Verdana"/>
          <w:b/>
          <w:sz w:val="24"/>
          <w:szCs w:val="24"/>
        </w:rPr>
        <w:t xml:space="preserve"> (Tentative)</w:t>
      </w:r>
    </w:p>
    <w:p w:rsidR="00772BFA" w:rsidRPr="00772BFA" w:rsidRDefault="00772BFA" w:rsidP="00772BFA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772BFA">
        <w:rPr>
          <w:rFonts w:ascii="Verdana" w:hAnsi="Verdana"/>
        </w:rPr>
        <w:t>Quizzes: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5035AE">
        <w:rPr>
          <w:rFonts w:ascii="Verdana" w:hAnsi="Verdana"/>
        </w:rPr>
        <w:t>10</w:t>
      </w:r>
      <w:r>
        <w:rPr>
          <w:rFonts w:ascii="Verdana" w:hAnsi="Verdana"/>
        </w:rPr>
        <w:t>%</w:t>
      </w:r>
    </w:p>
    <w:p w:rsidR="00A66958" w:rsidRPr="00A66958" w:rsidRDefault="00CC131E" w:rsidP="00A66958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Presentations</w:t>
      </w:r>
      <w:r w:rsidR="00772BFA" w:rsidRPr="00772BFA">
        <w:rPr>
          <w:rFonts w:ascii="Verdana" w:hAnsi="Verdana"/>
        </w:rPr>
        <w:t>:</w:t>
      </w:r>
      <w:r w:rsidR="00772BFA">
        <w:rPr>
          <w:rFonts w:ascii="Verdana" w:hAnsi="Verdana"/>
        </w:rPr>
        <w:tab/>
      </w:r>
      <w:r w:rsidR="00772BFA">
        <w:rPr>
          <w:rFonts w:ascii="Verdana" w:hAnsi="Verdana"/>
        </w:rPr>
        <w:tab/>
      </w:r>
      <w:r w:rsidR="005035AE">
        <w:rPr>
          <w:rFonts w:ascii="Verdana" w:hAnsi="Verdana"/>
        </w:rPr>
        <w:t>2</w:t>
      </w:r>
      <w:r w:rsidR="00465F88">
        <w:rPr>
          <w:rFonts w:ascii="Verdana" w:hAnsi="Verdana"/>
        </w:rPr>
        <w:t>0</w:t>
      </w:r>
      <w:r w:rsidR="00772BFA">
        <w:rPr>
          <w:rFonts w:ascii="Verdana" w:hAnsi="Verdana"/>
        </w:rPr>
        <w:t>%</w:t>
      </w:r>
    </w:p>
    <w:p w:rsidR="00772BFA" w:rsidRPr="00772BFA" w:rsidRDefault="00772BFA" w:rsidP="00772BFA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772BFA">
        <w:rPr>
          <w:rFonts w:ascii="Verdana" w:hAnsi="Verdana"/>
        </w:rPr>
        <w:t>Midterm Exam</w:t>
      </w:r>
      <w:r w:rsidR="00AC2AA9">
        <w:rPr>
          <w:rFonts w:ascii="Verdana" w:hAnsi="Verdana"/>
        </w:rPr>
        <w:t>s</w:t>
      </w:r>
      <w:r w:rsidRPr="00772BFA">
        <w:rPr>
          <w:rFonts w:ascii="Verdana" w:hAnsi="Verdana"/>
        </w:rPr>
        <w:t>: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465F88">
        <w:rPr>
          <w:rFonts w:ascii="Verdana" w:hAnsi="Verdana"/>
        </w:rPr>
        <w:t>30</w:t>
      </w:r>
      <w:r>
        <w:rPr>
          <w:rFonts w:ascii="Verdana" w:hAnsi="Verdana"/>
        </w:rPr>
        <w:t>%</w:t>
      </w:r>
      <w:r w:rsidR="00AC2AA9">
        <w:rPr>
          <w:rFonts w:ascii="Verdana" w:hAnsi="Verdana"/>
        </w:rPr>
        <w:t xml:space="preserve"> </w:t>
      </w:r>
    </w:p>
    <w:p w:rsidR="00772BFA" w:rsidRPr="00772BFA" w:rsidRDefault="00772BFA" w:rsidP="00772BFA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772BFA">
        <w:rPr>
          <w:rFonts w:ascii="Verdana" w:hAnsi="Verdana"/>
        </w:rPr>
        <w:t>Final Exam: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EF1411">
        <w:rPr>
          <w:rFonts w:ascii="Verdana" w:hAnsi="Verdana"/>
        </w:rPr>
        <w:t>4</w:t>
      </w:r>
      <w:r w:rsidR="00E93DC9">
        <w:rPr>
          <w:rFonts w:ascii="Verdana" w:hAnsi="Verdana"/>
        </w:rPr>
        <w:t>0</w:t>
      </w:r>
      <w:r>
        <w:rPr>
          <w:rFonts w:ascii="Verdana" w:hAnsi="Verdana"/>
        </w:rPr>
        <w:t>%</w:t>
      </w:r>
    </w:p>
    <w:p w:rsidR="002919A0" w:rsidRDefault="00772BFA" w:rsidP="005035AE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  <w:r w:rsidR="00655525">
        <w:rPr>
          <w:rStyle w:val="FootnoteReference"/>
          <w:rFonts w:ascii="Verdana" w:hAnsi="Verdana"/>
          <w:b/>
          <w:sz w:val="28"/>
          <w:szCs w:val="28"/>
        </w:rPr>
        <w:lastRenderedPageBreak/>
        <w:footnoteReference w:id="2"/>
      </w:r>
      <w:r w:rsidR="002919A0" w:rsidRPr="00E801BB">
        <w:rPr>
          <w:rFonts w:ascii="Verdana" w:hAnsi="Verdana"/>
          <w:b/>
          <w:sz w:val="28"/>
          <w:szCs w:val="28"/>
        </w:rPr>
        <w:t>Course Schedule</w:t>
      </w:r>
    </w:p>
    <w:tbl>
      <w:tblPr>
        <w:tblStyle w:val="TableGrid"/>
        <w:tblW w:w="9836" w:type="dxa"/>
        <w:jc w:val="center"/>
        <w:tblLook w:val="04A0"/>
      </w:tblPr>
      <w:tblGrid>
        <w:gridCol w:w="596"/>
        <w:gridCol w:w="4952"/>
        <w:gridCol w:w="1170"/>
        <w:gridCol w:w="3118"/>
      </w:tblGrid>
      <w:tr w:rsidR="00E801BB" w:rsidTr="008C107C">
        <w:trPr>
          <w:jc w:val="center"/>
        </w:trPr>
        <w:tc>
          <w:tcPr>
            <w:tcW w:w="596" w:type="dxa"/>
          </w:tcPr>
          <w:p w:rsidR="00E801BB" w:rsidRPr="00E801BB" w:rsidRDefault="00E801BB" w:rsidP="00E801BB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S#</w:t>
            </w:r>
          </w:p>
        </w:tc>
        <w:tc>
          <w:tcPr>
            <w:tcW w:w="4952" w:type="dxa"/>
          </w:tcPr>
          <w:p w:rsidR="00E801BB" w:rsidRPr="00E801BB" w:rsidRDefault="00E801BB" w:rsidP="00E801BB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E801BB">
              <w:rPr>
                <w:rFonts w:ascii="Verdana" w:hAnsi="Verdana"/>
                <w:b/>
                <w:sz w:val="24"/>
                <w:szCs w:val="24"/>
              </w:rPr>
              <w:t>Topic</w:t>
            </w:r>
          </w:p>
        </w:tc>
        <w:tc>
          <w:tcPr>
            <w:tcW w:w="1170" w:type="dxa"/>
          </w:tcPr>
          <w:p w:rsidR="00E801BB" w:rsidRPr="00E801BB" w:rsidRDefault="002810B3" w:rsidP="00E801BB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Week</w:t>
            </w:r>
          </w:p>
        </w:tc>
        <w:tc>
          <w:tcPr>
            <w:tcW w:w="3118" w:type="dxa"/>
          </w:tcPr>
          <w:p w:rsidR="00E801BB" w:rsidRPr="00E801BB" w:rsidRDefault="00655525" w:rsidP="00655525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Style w:val="FootnoteReference"/>
                <w:rFonts w:ascii="Verdana" w:hAnsi="Verdana"/>
                <w:b/>
                <w:sz w:val="24"/>
                <w:szCs w:val="24"/>
              </w:rPr>
              <w:footnoteReference w:id="3"/>
            </w:r>
            <w:r w:rsidR="00E801BB" w:rsidRPr="00E801BB">
              <w:rPr>
                <w:rFonts w:ascii="Verdana" w:hAnsi="Verdana"/>
                <w:b/>
                <w:sz w:val="24"/>
                <w:szCs w:val="24"/>
              </w:rPr>
              <w:t>Readings</w:t>
            </w:r>
          </w:p>
        </w:tc>
      </w:tr>
      <w:tr w:rsidR="00661468" w:rsidTr="008C107C">
        <w:trPr>
          <w:jc w:val="center"/>
        </w:trPr>
        <w:tc>
          <w:tcPr>
            <w:tcW w:w="596" w:type="dxa"/>
          </w:tcPr>
          <w:p w:rsidR="00661468" w:rsidRPr="00B04E52" w:rsidRDefault="00661468" w:rsidP="000C0F8C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952" w:type="dxa"/>
          </w:tcPr>
          <w:p w:rsidR="00661468" w:rsidRPr="00B04E52" w:rsidRDefault="00661468" w:rsidP="00EC5937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 xml:space="preserve">Introduction </w:t>
            </w:r>
            <w:r>
              <w:rPr>
                <w:rFonts w:ascii="Verdana" w:hAnsi="Verdana"/>
                <w:sz w:val="20"/>
                <w:szCs w:val="20"/>
              </w:rPr>
              <w:t>and Overview</w:t>
            </w:r>
          </w:p>
        </w:tc>
        <w:tc>
          <w:tcPr>
            <w:tcW w:w="1170" w:type="dxa"/>
          </w:tcPr>
          <w:p w:rsidR="00661468" w:rsidRPr="00B04E52" w:rsidRDefault="00661468" w:rsidP="00B5709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118" w:type="dxa"/>
          </w:tcPr>
          <w:p w:rsidR="00661468" w:rsidRPr="00B04E52" w:rsidRDefault="00661468" w:rsidP="00126E13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[1] Chapter</w:t>
            </w:r>
            <w:r>
              <w:rPr>
                <w:rFonts w:ascii="Verdana" w:hAnsi="Verdana"/>
                <w:sz w:val="20"/>
                <w:szCs w:val="20"/>
              </w:rPr>
              <w:t xml:space="preserve"> 1</w:t>
            </w:r>
          </w:p>
        </w:tc>
      </w:tr>
      <w:tr w:rsidR="00661468" w:rsidTr="008C107C">
        <w:trPr>
          <w:jc w:val="center"/>
        </w:trPr>
        <w:tc>
          <w:tcPr>
            <w:tcW w:w="596" w:type="dxa"/>
          </w:tcPr>
          <w:p w:rsidR="00661468" w:rsidRPr="00B04E52" w:rsidRDefault="00661468" w:rsidP="000C0F8C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952" w:type="dxa"/>
          </w:tcPr>
          <w:p w:rsidR="00661468" w:rsidRPr="00B04E52" w:rsidRDefault="00661468" w:rsidP="000C0F8C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Profession and Professional Bodies</w:t>
            </w:r>
          </w:p>
        </w:tc>
        <w:tc>
          <w:tcPr>
            <w:tcW w:w="1170" w:type="dxa"/>
          </w:tcPr>
          <w:p w:rsidR="00661468" w:rsidRPr="00B04E52" w:rsidRDefault="00661468" w:rsidP="0014474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118" w:type="dxa"/>
          </w:tcPr>
          <w:p w:rsidR="00661468" w:rsidRPr="00B04E52" w:rsidRDefault="00661468" w:rsidP="004953A3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 xml:space="preserve">[1] Chapters 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  <w:r w:rsidRPr="00B04E52">
              <w:rPr>
                <w:rFonts w:ascii="Verdana" w:hAnsi="Verdana"/>
                <w:sz w:val="20"/>
                <w:szCs w:val="20"/>
              </w:rPr>
              <w:t xml:space="preserve"> and </w:t>
            </w: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</w:tr>
      <w:tr w:rsidR="00661468" w:rsidTr="008C107C">
        <w:trPr>
          <w:jc w:val="center"/>
        </w:trPr>
        <w:tc>
          <w:tcPr>
            <w:tcW w:w="596" w:type="dxa"/>
          </w:tcPr>
          <w:p w:rsidR="00661468" w:rsidRPr="00B04E52" w:rsidRDefault="00661468" w:rsidP="00855B29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952" w:type="dxa"/>
          </w:tcPr>
          <w:p w:rsidR="00661468" w:rsidRPr="0068056C" w:rsidRDefault="00661468" w:rsidP="00311BB7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Ethical Aspects</w:t>
            </w:r>
          </w:p>
        </w:tc>
        <w:tc>
          <w:tcPr>
            <w:tcW w:w="1170" w:type="dxa"/>
          </w:tcPr>
          <w:p w:rsidR="00661468" w:rsidRPr="00B04E52" w:rsidRDefault="00661468" w:rsidP="00CC131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2, 3</w:t>
            </w:r>
          </w:p>
        </w:tc>
        <w:tc>
          <w:tcPr>
            <w:tcW w:w="3118" w:type="dxa"/>
          </w:tcPr>
          <w:p w:rsidR="00661468" w:rsidRPr="00B04E52" w:rsidRDefault="00661468" w:rsidP="00EA45F6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[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  <w:r w:rsidRPr="00B04E52">
              <w:rPr>
                <w:rFonts w:ascii="Verdana" w:hAnsi="Verdana"/>
                <w:sz w:val="20"/>
                <w:szCs w:val="20"/>
              </w:rPr>
              <w:t>] Chapter</w:t>
            </w:r>
            <w:r>
              <w:rPr>
                <w:rFonts w:ascii="Verdana" w:hAnsi="Verdana"/>
                <w:sz w:val="20"/>
                <w:szCs w:val="20"/>
              </w:rPr>
              <w:t>s</w:t>
            </w:r>
            <w:r w:rsidRPr="00B04E52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2 - 4, 10</w:t>
            </w:r>
          </w:p>
        </w:tc>
      </w:tr>
      <w:tr w:rsidR="00661468" w:rsidTr="00A50C8A">
        <w:trPr>
          <w:jc w:val="center"/>
        </w:trPr>
        <w:tc>
          <w:tcPr>
            <w:tcW w:w="596" w:type="dxa"/>
          </w:tcPr>
          <w:p w:rsidR="00661468" w:rsidRPr="00B04E52" w:rsidRDefault="00661468" w:rsidP="00A50C8A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952" w:type="dxa"/>
          </w:tcPr>
          <w:p w:rsidR="00661468" w:rsidRDefault="00661468" w:rsidP="00A50C8A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Social Context</w:t>
            </w:r>
          </w:p>
        </w:tc>
        <w:tc>
          <w:tcPr>
            <w:tcW w:w="1170" w:type="dxa"/>
          </w:tcPr>
          <w:p w:rsidR="00661468" w:rsidRDefault="00661468" w:rsidP="00A50C8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118" w:type="dxa"/>
          </w:tcPr>
          <w:p w:rsidR="00661468" w:rsidRPr="00B04E52" w:rsidRDefault="00661468" w:rsidP="00B5650B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[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  <w:r w:rsidRPr="00B04E52">
              <w:rPr>
                <w:rFonts w:ascii="Verdana" w:hAnsi="Verdana"/>
                <w:sz w:val="20"/>
                <w:szCs w:val="20"/>
              </w:rPr>
              <w:t xml:space="preserve">] Chapter </w:t>
            </w: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</w:tr>
      <w:tr w:rsidR="00661468" w:rsidTr="00A50C8A">
        <w:trPr>
          <w:jc w:val="center"/>
        </w:trPr>
        <w:tc>
          <w:tcPr>
            <w:tcW w:w="596" w:type="dxa"/>
          </w:tcPr>
          <w:p w:rsidR="00661468" w:rsidRPr="00B04E52" w:rsidRDefault="00661468" w:rsidP="00A50C8A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952" w:type="dxa"/>
          </w:tcPr>
          <w:p w:rsidR="00661468" w:rsidRPr="00B04E52" w:rsidRDefault="00661468" w:rsidP="00A50C8A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TEAM PRESENTATIONS I</w:t>
            </w:r>
          </w:p>
        </w:tc>
        <w:tc>
          <w:tcPr>
            <w:tcW w:w="1170" w:type="dxa"/>
          </w:tcPr>
          <w:p w:rsidR="00661468" w:rsidRPr="00B04E52" w:rsidRDefault="00661468" w:rsidP="00A50C8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3118" w:type="dxa"/>
          </w:tcPr>
          <w:p w:rsidR="00661468" w:rsidRPr="00B04E52" w:rsidRDefault="00661468" w:rsidP="00814C2B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661468" w:rsidTr="008C107C">
        <w:trPr>
          <w:jc w:val="center"/>
        </w:trPr>
        <w:tc>
          <w:tcPr>
            <w:tcW w:w="596" w:type="dxa"/>
          </w:tcPr>
          <w:p w:rsidR="00661468" w:rsidRPr="00B04E52" w:rsidRDefault="00661468" w:rsidP="00855B29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952" w:type="dxa"/>
          </w:tcPr>
          <w:p w:rsidR="00661468" w:rsidRPr="00B04E52" w:rsidRDefault="00661468" w:rsidP="00855B29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MIDTERM EXAM 1</w:t>
            </w:r>
          </w:p>
        </w:tc>
        <w:tc>
          <w:tcPr>
            <w:tcW w:w="1170" w:type="dxa"/>
          </w:tcPr>
          <w:p w:rsidR="00661468" w:rsidRPr="00B04E52" w:rsidRDefault="00661468" w:rsidP="00855B29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3118" w:type="dxa"/>
          </w:tcPr>
          <w:p w:rsidR="00661468" w:rsidRPr="00B04E52" w:rsidRDefault="00661468" w:rsidP="00855B29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661468" w:rsidTr="00C46408">
        <w:trPr>
          <w:jc w:val="center"/>
        </w:trPr>
        <w:tc>
          <w:tcPr>
            <w:tcW w:w="596" w:type="dxa"/>
          </w:tcPr>
          <w:p w:rsidR="00661468" w:rsidRPr="00B04E52" w:rsidRDefault="00661468" w:rsidP="00C46408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952" w:type="dxa"/>
          </w:tcPr>
          <w:p w:rsidR="00661468" w:rsidRPr="00BB536C" w:rsidRDefault="00661468" w:rsidP="00C4640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Organizational Aspects</w:t>
            </w:r>
          </w:p>
        </w:tc>
        <w:tc>
          <w:tcPr>
            <w:tcW w:w="1170" w:type="dxa"/>
          </w:tcPr>
          <w:p w:rsidR="00661468" w:rsidRPr="00B04E52" w:rsidRDefault="00661468" w:rsidP="00C4640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3118" w:type="dxa"/>
          </w:tcPr>
          <w:p w:rsidR="00661468" w:rsidRPr="00B04E52" w:rsidRDefault="00661468" w:rsidP="00C4640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[1] Chapter</w:t>
            </w:r>
            <w:r>
              <w:rPr>
                <w:rFonts w:ascii="Verdana" w:hAnsi="Verdana"/>
                <w:sz w:val="20"/>
                <w:szCs w:val="20"/>
              </w:rPr>
              <w:t>s</w:t>
            </w:r>
            <w:r w:rsidRPr="00B04E52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4 and 9</w:t>
            </w:r>
          </w:p>
        </w:tc>
      </w:tr>
      <w:tr w:rsidR="00661468" w:rsidTr="008C107C">
        <w:trPr>
          <w:jc w:val="center"/>
        </w:trPr>
        <w:tc>
          <w:tcPr>
            <w:tcW w:w="596" w:type="dxa"/>
          </w:tcPr>
          <w:p w:rsidR="00661468" w:rsidRPr="00B04E52" w:rsidRDefault="00661468" w:rsidP="00855B29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952" w:type="dxa"/>
          </w:tcPr>
          <w:p w:rsidR="00661468" w:rsidRDefault="00661468" w:rsidP="00855B29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HR Aspects</w:t>
            </w:r>
          </w:p>
        </w:tc>
        <w:tc>
          <w:tcPr>
            <w:tcW w:w="1170" w:type="dxa"/>
          </w:tcPr>
          <w:p w:rsidR="00661468" w:rsidRPr="00B04E52" w:rsidRDefault="00661468" w:rsidP="00855B29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3118" w:type="dxa"/>
          </w:tcPr>
          <w:p w:rsidR="00661468" w:rsidRPr="00B04E52" w:rsidRDefault="00661468" w:rsidP="00B123F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[1] Chapter</w:t>
            </w:r>
            <w:r>
              <w:rPr>
                <w:rFonts w:ascii="Verdana" w:hAnsi="Verdana"/>
                <w:sz w:val="20"/>
                <w:szCs w:val="20"/>
              </w:rPr>
              <w:t xml:space="preserve"> 10</w:t>
            </w:r>
          </w:p>
        </w:tc>
      </w:tr>
      <w:tr w:rsidR="00661468" w:rsidTr="008C107C">
        <w:trPr>
          <w:jc w:val="center"/>
        </w:trPr>
        <w:tc>
          <w:tcPr>
            <w:tcW w:w="596" w:type="dxa"/>
          </w:tcPr>
          <w:p w:rsidR="00661468" w:rsidRPr="00B04E52" w:rsidRDefault="00661468" w:rsidP="00855B29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4952" w:type="dxa"/>
          </w:tcPr>
          <w:p w:rsidR="00661468" w:rsidRPr="0007561D" w:rsidRDefault="00661468" w:rsidP="00584F65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Legal Aspects</w:t>
            </w:r>
          </w:p>
        </w:tc>
        <w:tc>
          <w:tcPr>
            <w:tcW w:w="1170" w:type="dxa"/>
          </w:tcPr>
          <w:p w:rsidR="00661468" w:rsidRPr="00B04E52" w:rsidRDefault="00661468" w:rsidP="00624FC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8, 9</w:t>
            </w:r>
          </w:p>
        </w:tc>
        <w:tc>
          <w:tcPr>
            <w:tcW w:w="3118" w:type="dxa"/>
          </w:tcPr>
          <w:p w:rsidR="00661468" w:rsidRPr="00B04E52" w:rsidRDefault="00661468" w:rsidP="008B03F0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[1] Chapter</w:t>
            </w:r>
            <w:r>
              <w:rPr>
                <w:rFonts w:ascii="Verdana" w:hAnsi="Verdana"/>
                <w:sz w:val="20"/>
                <w:szCs w:val="20"/>
              </w:rPr>
              <w:t>s</w:t>
            </w:r>
            <w:r w:rsidRPr="00B04E52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11 - 14, 16</w:t>
            </w:r>
          </w:p>
        </w:tc>
      </w:tr>
      <w:tr w:rsidR="00661468" w:rsidTr="008C107C">
        <w:trPr>
          <w:jc w:val="center"/>
        </w:trPr>
        <w:tc>
          <w:tcPr>
            <w:tcW w:w="596" w:type="dxa"/>
          </w:tcPr>
          <w:p w:rsidR="00661468" w:rsidRPr="00B04E52" w:rsidRDefault="00661468" w:rsidP="00855B29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4952" w:type="dxa"/>
          </w:tcPr>
          <w:p w:rsidR="00661468" w:rsidRPr="006458A4" w:rsidRDefault="00661468" w:rsidP="00822DCB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Accounting</w:t>
            </w:r>
          </w:p>
        </w:tc>
        <w:tc>
          <w:tcPr>
            <w:tcW w:w="1170" w:type="dxa"/>
          </w:tcPr>
          <w:p w:rsidR="00661468" w:rsidRPr="00B04E52" w:rsidRDefault="00661468" w:rsidP="00855B29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3118" w:type="dxa"/>
          </w:tcPr>
          <w:p w:rsidR="00661468" w:rsidRPr="00B04E52" w:rsidRDefault="00661468" w:rsidP="00D4699E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[</w:t>
            </w:r>
            <w:r>
              <w:rPr>
                <w:rFonts w:ascii="Verdana" w:hAnsi="Verdana"/>
                <w:sz w:val="20"/>
                <w:szCs w:val="20"/>
              </w:rPr>
              <w:t>1</w:t>
            </w:r>
            <w:r w:rsidRPr="00B04E52">
              <w:rPr>
                <w:rFonts w:ascii="Verdana" w:hAnsi="Verdana"/>
                <w:sz w:val="20"/>
                <w:szCs w:val="20"/>
              </w:rPr>
              <w:t>] Chapter</w:t>
            </w:r>
            <w:r>
              <w:rPr>
                <w:rFonts w:ascii="Verdana" w:hAnsi="Verdana"/>
                <w:sz w:val="20"/>
                <w:szCs w:val="20"/>
              </w:rPr>
              <w:t xml:space="preserve"> 7</w:t>
            </w:r>
          </w:p>
        </w:tc>
      </w:tr>
      <w:tr w:rsidR="00661468" w:rsidTr="008C107C">
        <w:trPr>
          <w:jc w:val="center"/>
        </w:trPr>
        <w:tc>
          <w:tcPr>
            <w:tcW w:w="596" w:type="dxa"/>
          </w:tcPr>
          <w:p w:rsidR="00661468" w:rsidRPr="00B04E52" w:rsidRDefault="00661468" w:rsidP="00855B29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4952" w:type="dxa"/>
          </w:tcPr>
          <w:p w:rsidR="00661468" w:rsidRDefault="00661468" w:rsidP="00822DCB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Financing Startups</w:t>
            </w:r>
          </w:p>
        </w:tc>
        <w:tc>
          <w:tcPr>
            <w:tcW w:w="1170" w:type="dxa"/>
          </w:tcPr>
          <w:p w:rsidR="00661468" w:rsidRDefault="00661468" w:rsidP="00855B29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3118" w:type="dxa"/>
          </w:tcPr>
          <w:p w:rsidR="00661468" w:rsidRPr="00B04E52" w:rsidRDefault="00661468" w:rsidP="00D4699E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[</w:t>
            </w:r>
            <w:r>
              <w:rPr>
                <w:rFonts w:ascii="Verdana" w:hAnsi="Verdana"/>
                <w:sz w:val="20"/>
                <w:szCs w:val="20"/>
              </w:rPr>
              <w:t>1</w:t>
            </w:r>
            <w:r w:rsidRPr="00B04E52">
              <w:rPr>
                <w:rFonts w:ascii="Verdana" w:hAnsi="Verdana"/>
                <w:sz w:val="20"/>
                <w:szCs w:val="20"/>
              </w:rPr>
              <w:t>] Chapter</w:t>
            </w:r>
            <w:r>
              <w:rPr>
                <w:rFonts w:ascii="Verdana" w:hAnsi="Verdana"/>
                <w:sz w:val="20"/>
                <w:szCs w:val="20"/>
              </w:rPr>
              <w:t xml:space="preserve"> 5</w:t>
            </w:r>
          </w:p>
        </w:tc>
      </w:tr>
      <w:tr w:rsidR="00661468" w:rsidTr="008C107C">
        <w:trPr>
          <w:jc w:val="center"/>
        </w:trPr>
        <w:tc>
          <w:tcPr>
            <w:tcW w:w="596" w:type="dxa"/>
          </w:tcPr>
          <w:p w:rsidR="00661468" w:rsidRPr="00B04E52" w:rsidRDefault="00661468" w:rsidP="000C0F8C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952" w:type="dxa"/>
          </w:tcPr>
          <w:p w:rsidR="00661468" w:rsidRPr="00B04E52" w:rsidRDefault="00661468" w:rsidP="006C745F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TEAM PRESENTATIONS II</w:t>
            </w:r>
          </w:p>
        </w:tc>
        <w:tc>
          <w:tcPr>
            <w:tcW w:w="1170" w:type="dxa"/>
          </w:tcPr>
          <w:p w:rsidR="00661468" w:rsidRPr="00B04E52" w:rsidRDefault="00661468" w:rsidP="00971F1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3118" w:type="dxa"/>
          </w:tcPr>
          <w:p w:rsidR="00661468" w:rsidRPr="00B04E52" w:rsidRDefault="00661468" w:rsidP="00DD6B7C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661468" w:rsidTr="008C107C">
        <w:trPr>
          <w:jc w:val="center"/>
        </w:trPr>
        <w:tc>
          <w:tcPr>
            <w:tcW w:w="596" w:type="dxa"/>
          </w:tcPr>
          <w:p w:rsidR="00661468" w:rsidRPr="00B04E52" w:rsidRDefault="00661468" w:rsidP="000C0F8C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952" w:type="dxa"/>
          </w:tcPr>
          <w:p w:rsidR="00661468" w:rsidRPr="00B04E52" w:rsidRDefault="00661468" w:rsidP="000C0F8C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MIDTERM EXAM 2</w:t>
            </w:r>
          </w:p>
        </w:tc>
        <w:tc>
          <w:tcPr>
            <w:tcW w:w="1170" w:type="dxa"/>
          </w:tcPr>
          <w:p w:rsidR="00661468" w:rsidRPr="00B04E52" w:rsidRDefault="00661468" w:rsidP="00971F1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118" w:type="dxa"/>
          </w:tcPr>
          <w:p w:rsidR="00661468" w:rsidRPr="00B04E52" w:rsidRDefault="00661468" w:rsidP="00DD6B7C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661468" w:rsidTr="008C107C">
        <w:trPr>
          <w:jc w:val="center"/>
        </w:trPr>
        <w:tc>
          <w:tcPr>
            <w:tcW w:w="596" w:type="dxa"/>
          </w:tcPr>
          <w:p w:rsidR="00661468" w:rsidRPr="00B04E52" w:rsidRDefault="00661468" w:rsidP="000C0F8C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4952" w:type="dxa"/>
          </w:tcPr>
          <w:p w:rsidR="00661468" w:rsidRPr="00470327" w:rsidRDefault="00661468" w:rsidP="00584F65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Economic Analysis</w:t>
            </w:r>
          </w:p>
        </w:tc>
        <w:tc>
          <w:tcPr>
            <w:tcW w:w="1170" w:type="dxa"/>
          </w:tcPr>
          <w:p w:rsidR="00661468" w:rsidRPr="00B04E52" w:rsidRDefault="00661468" w:rsidP="0035123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13, </w:t>
            </w:r>
            <w:r w:rsidRPr="00B04E52">
              <w:rPr>
                <w:rFonts w:ascii="Verdana" w:hAnsi="Verdana"/>
                <w:sz w:val="20"/>
                <w:szCs w:val="20"/>
              </w:rPr>
              <w:t>14</w:t>
            </w:r>
            <w:r>
              <w:rPr>
                <w:rFonts w:ascii="Verdana" w:hAnsi="Verdana"/>
                <w:sz w:val="20"/>
                <w:szCs w:val="20"/>
              </w:rPr>
              <w:t>, 15</w:t>
            </w:r>
          </w:p>
        </w:tc>
        <w:tc>
          <w:tcPr>
            <w:tcW w:w="3118" w:type="dxa"/>
          </w:tcPr>
          <w:p w:rsidR="00661468" w:rsidRPr="00B04E52" w:rsidRDefault="00661468" w:rsidP="00C164EE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[</w:t>
            </w:r>
            <w:r>
              <w:rPr>
                <w:rFonts w:ascii="Verdana" w:hAnsi="Verdana"/>
                <w:sz w:val="20"/>
                <w:szCs w:val="20"/>
              </w:rPr>
              <w:t>3</w:t>
            </w:r>
            <w:r w:rsidRPr="00B04E52">
              <w:rPr>
                <w:rFonts w:ascii="Verdana" w:hAnsi="Verdana"/>
                <w:sz w:val="20"/>
                <w:szCs w:val="20"/>
              </w:rPr>
              <w:t>] Chapter</w:t>
            </w:r>
            <w:r>
              <w:rPr>
                <w:rFonts w:ascii="Verdana" w:hAnsi="Verdana"/>
                <w:sz w:val="20"/>
                <w:szCs w:val="20"/>
              </w:rPr>
              <w:t>s</w:t>
            </w:r>
            <w:r w:rsidRPr="00B04E52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10 - 20</w:t>
            </w:r>
          </w:p>
        </w:tc>
      </w:tr>
      <w:tr w:rsidR="00661468" w:rsidTr="008C107C">
        <w:trPr>
          <w:jc w:val="center"/>
        </w:trPr>
        <w:tc>
          <w:tcPr>
            <w:tcW w:w="596" w:type="dxa"/>
          </w:tcPr>
          <w:p w:rsidR="00661468" w:rsidRPr="00B04E52" w:rsidRDefault="00661468" w:rsidP="000C0F8C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952" w:type="dxa"/>
          </w:tcPr>
          <w:p w:rsidR="00661468" w:rsidRPr="00B04E52" w:rsidRDefault="00661468" w:rsidP="00AF7A63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GUEST LECTURES</w:t>
            </w:r>
          </w:p>
        </w:tc>
        <w:tc>
          <w:tcPr>
            <w:tcW w:w="1170" w:type="dxa"/>
          </w:tcPr>
          <w:p w:rsidR="00661468" w:rsidRPr="00B04E52" w:rsidRDefault="00661468" w:rsidP="00EB7D5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</w:t>
            </w:r>
          </w:p>
        </w:tc>
        <w:tc>
          <w:tcPr>
            <w:tcW w:w="3118" w:type="dxa"/>
          </w:tcPr>
          <w:p w:rsidR="00661468" w:rsidRPr="00B04E52" w:rsidRDefault="00661468" w:rsidP="000C0F8C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661468" w:rsidTr="008C107C">
        <w:trPr>
          <w:jc w:val="center"/>
        </w:trPr>
        <w:tc>
          <w:tcPr>
            <w:tcW w:w="596" w:type="dxa"/>
          </w:tcPr>
          <w:p w:rsidR="00661468" w:rsidRPr="00B04E52" w:rsidRDefault="00661468" w:rsidP="000C0F8C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952" w:type="dxa"/>
          </w:tcPr>
          <w:p w:rsidR="00661468" w:rsidRPr="00B04E52" w:rsidRDefault="00661468" w:rsidP="000C0F8C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FINAL EXAM</w:t>
            </w:r>
          </w:p>
        </w:tc>
        <w:tc>
          <w:tcPr>
            <w:tcW w:w="1170" w:type="dxa"/>
          </w:tcPr>
          <w:p w:rsidR="00661468" w:rsidRPr="00B04E52" w:rsidRDefault="00661468" w:rsidP="005A5EA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8" w:type="dxa"/>
          </w:tcPr>
          <w:p w:rsidR="00661468" w:rsidRPr="00B04E52" w:rsidRDefault="00661468" w:rsidP="000C0F8C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6C5319" w:rsidRDefault="00DD6B7C" w:rsidP="00DD6B7C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8"/>
          <w:szCs w:val="28"/>
        </w:rPr>
        <w:br w:type="page"/>
      </w:r>
      <w:r w:rsidR="00AE7730">
        <w:rPr>
          <w:rFonts w:ascii="Verdana" w:hAnsi="Verdana"/>
          <w:b/>
          <w:sz w:val="28"/>
          <w:szCs w:val="28"/>
        </w:rPr>
        <w:lastRenderedPageBreak/>
        <w:t>Important</w:t>
      </w:r>
      <w:r w:rsidR="006C5319">
        <w:rPr>
          <w:rFonts w:ascii="Verdana" w:hAnsi="Verdana"/>
          <w:b/>
          <w:sz w:val="28"/>
          <w:szCs w:val="28"/>
        </w:rPr>
        <w:t xml:space="preserve"> Information</w:t>
      </w:r>
    </w:p>
    <w:p w:rsidR="006C5319" w:rsidRPr="006C5319" w:rsidRDefault="006C5319" w:rsidP="004E4517">
      <w:pPr>
        <w:spacing w:after="0" w:line="240" w:lineRule="auto"/>
        <w:rPr>
          <w:rFonts w:ascii="Verdana" w:hAnsi="Verdana"/>
          <w:sz w:val="24"/>
          <w:szCs w:val="24"/>
        </w:rPr>
      </w:pPr>
    </w:p>
    <w:p w:rsidR="007C7D92" w:rsidRDefault="007C7D92" w:rsidP="007C7D92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Announcements</w:t>
      </w:r>
    </w:p>
    <w:p w:rsidR="007C7D92" w:rsidRDefault="007C7D92" w:rsidP="00514FFD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Announcements related to different aspects of this course (e.g. lectures, quizzes, exams, etc.) may be posted on SLATE (</w:t>
      </w:r>
      <w:hyperlink r:id="rId8" w:history="1">
        <w:r w:rsidRPr="00DE5F64">
          <w:rPr>
            <w:rFonts w:ascii="Verdana" w:hAnsi="Verdana"/>
            <w:sz w:val="24"/>
            <w:szCs w:val="24"/>
          </w:rPr>
          <w:t>http://slate.nu.edu.pk/portal</w:t>
        </w:r>
      </w:hyperlink>
      <w:r>
        <w:rPr>
          <w:rFonts w:ascii="Verdana" w:hAnsi="Verdana"/>
          <w:sz w:val="24"/>
          <w:szCs w:val="24"/>
        </w:rPr>
        <w:t>). Students are expected to view the announcements section of SLATE regularly.</w:t>
      </w:r>
    </w:p>
    <w:p w:rsidR="007C7D92" w:rsidRDefault="007C7D92" w:rsidP="007C7D92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0604E5" w:rsidRDefault="000604E5" w:rsidP="000604E5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Attendance</w:t>
      </w:r>
    </w:p>
    <w:p w:rsidR="000604E5" w:rsidRDefault="000604E5" w:rsidP="000604E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All students are expected to attend all lectures from beginning to end. </w:t>
      </w:r>
      <w:r w:rsidR="00C67A60">
        <w:rPr>
          <w:rFonts w:ascii="Verdana" w:hAnsi="Verdana"/>
          <w:sz w:val="24"/>
          <w:szCs w:val="24"/>
        </w:rPr>
        <w:t>P</w:t>
      </w:r>
      <w:r>
        <w:rPr>
          <w:rFonts w:ascii="Verdana" w:hAnsi="Verdana"/>
          <w:sz w:val="24"/>
          <w:szCs w:val="24"/>
        </w:rPr>
        <w:t>artial or full absence from a lecture without a valid reason may hamper chances for securing good grades.</w:t>
      </w:r>
    </w:p>
    <w:p w:rsidR="000604E5" w:rsidRDefault="000604E5" w:rsidP="000604E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0604E5" w:rsidRPr="00414B6F" w:rsidRDefault="000604E5" w:rsidP="000604E5">
      <w:pPr>
        <w:spacing w:after="0" w:line="24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Exams</w:t>
      </w:r>
    </w:p>
    <w:p w:rsidR="00A66958" w:rsidRDefault="000604E5" w:rsidP="000604E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Exams will be closed-book and closed-notes. Syllabus for the final exam will be comprehensive.</w:t>
      </w:r>
    </w:p>
    <w:p w:rsidR="00A66958" w:rsidRDefault="00A66958" w:rsidP="000604E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A66958" w:rsidRPr="00414B6F" w:rsidRDefault="00A66958" w:rsidP="00A66958">
      <w:pPr>
        <w:spacing w:after="0" w:line="24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Guest Lectures</w:t>
      </w:r>
    </w:p>
    <w:p w:rsidR="000604E5" w:rsidRDefault="0094213D" w:rsidP="00A66958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Seasoned practitioners</w:t>
      </w:r>
      <w:r w:rsidR="00F42673">
        <w:rPr>
          <w:rFonts w:ascii="Verdana" w:hAnsi="Verdana"/>
          <w:sz w:val="24"/>
          <w:szCs w:val="24"/>
        </w:rPr>
        <w:t xml:space="preserve"> and experienced professionals</w:t>
      </w:r>
      <w:r>
        <w:rPr>
          <w:rFonts w:ascii="Verdana" w:hAnsi="Verdana"/>
          <w:sz w:val="24"/>
          <w:szCs w:val="24"/>
        </w:rPr>
        <w:t xml:space="preserve"> will be invited to deliver guest lectures. They will share important </w:t>
      </w:r>
      <w:r w:rsidR="006A37C9">
        <w:rPr>
          <w:rFonts w:ascii="Verdana" w:hAnsi="Verdana"/>
          <w:sz w:val="24"/>
          <w:szCs w:val="24"/>
        </w:rPr>
        <w:t xml:space="preserve">life lessons and </w:t>
      </w:r>
      <w:r>
        <w:rPr>
          <w:rFonts w:ascii="Verdana" w:hAnsi="Verdana"/>
          <w:sz w:val="24"/>
          <w:szCs w:val="24"/>
        </w:rPr>
        <w:t>tips</w:t>
      </w:r>
      <w:r w:rsidR="00F42673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for succeeding in the professio</w:t>
      </w:r>
      <w:r w:rsidR="00F42673">
        <w:rPr>
          <w:rFonts w:ascii="Verdana" w:hAnsi="Verdana"/>
          <w:sz w:val="24"/>
          <w:szCs w:val="24"/>
        </w:rPr>
        <w:t>n</w:t>
      </w:r>
      <w:r w:rsidR="00A66958">
        <w:rPr>
          <w:rFonts w:ascii="Verdana" w:hAnsi="Verdana"/>
          <w:sz w:val="24"/>
          <w:szCs w:val="24"/>
        </w:rPr>
        <w:t>.</w:t>
      </w:r>
      <w:r w:rsidR="000604E5">
        <w:rPr>
          <w:rFonts w:ascii="Verdana" w:hAnsi="Verdana"/>
          <w:sz w:val="24"/>
          <w:szCs w:val="24"/>
        </w:rPr>
        <w:t xml:space="preserve"> </w:t>
      </w:r>
    </w:p>
    <w:p w:rsidR="000604E5" w:rsidRDefault="000604E5" w:rsidP="000604E5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0604E5" w:rsidRPr="00414B6F" w:rsidRDefault="000604E5" w:rsidP="000604E5">
      <w:pPr>
        <w:spacing w:after="0" w:line="24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Office Hours</w:t>
      </w:r>
    </w:p>
    <w:p w:rsidR="00C67A60" w:rsidRDefault="000604E5" w:rsidP="00E93DC9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Students are encouraged to take full advantage of instructor’s office hours. Any doubts regarding concepts covered in class or any questions regarding </w:t>
      </w:r>
      <w:r w:rsidR="005035AE">
        <w:rPr>
          <w:rFonts w:ascii="Verdana" w:hAnsi="Verdana"/>
          <w:sz w:val="24"/>
          <w:szCs w:val="24"/>
        </w:rPr>
        <w:t>quizzes</w:t>
      </w:r>
      <w:r w:rsidR="00514FFD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may be clarified during office hours. In case a student is not able to make it during office hours, he/she may schedule an appointment with the instructor for another time slot.</w:t>
      </w:r>
    </w:p>
    <w:p w:rsidR="00652122" w:rsidRDefault="00652122" w:rsidP="00E93DC9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652122" w:rsidRPr="00414B6F" w:rsidRDefault="00652122" w:rsidP="00652122">
      <w:pPr>
        <w:spacing w:after="0" w:line="24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Presentations</w:t>
      </w:r>
    </w:p>
    <w:p w:rsidR="00652122" w:rsidRDefault="00652122" w:rsidP="00652122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Teams of 4 - 5 students will deliver two presentations each. Each presentation will </w:t>
      </w:r>
      <w:r w:rsidR="00B779D4">
        <w:rPr>
          <w:rFonts w:ascii="Verdana" w:hAnsi="Verdana"/>
          <w:sz w:val="24"/>
          <w:szCs w:val="24"/>
        </w:rPr>
        <w:t>be related</w:t>
      </w:r>
      <w:r>
        <w:rPr>
          <w:rFonts w:ascii="Verdana" w:hAnsi="Verdana"/>
          <w:sz w:val="24"/>
          <w:szCs w:val="24"/>
        </w:rPr>
        <w:t xml:space="preserve"> to one or more topics covered in this course. Teams will be formed by the instructor himself. Further details about team presentations will be communicated later.</w:t>
      </w:r>
    </w:p>
    <w:p w:rsidR="00E93DC9" w:rsidRDefault="00E93DC9" w:rsidP="00E93DC9">
      <w:pPr>
        <w:spacing w:after="0" w:line="240" w:lineRule="auto"/>
        <w:jc w:val="both"/>
        <w:rPr>
          <w:rFonts w:ascii="Verdana" w:hAnsi="Verdana"/>
          <w:b/>
          <w:sz w:val="24"/>
          <w:szCs w:val="24"/>
        </w:rPr>
      </w:pPr>
    </w:p>
    <w:p w:rsidR="000604E5" w:rsidRPr="00414B6F" w:rsidRDefault="000604E5" w:rsidP="000604E5">
      <w:pPr>
        <w:spacing w:after="0" w:line="24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Quizzes</w:t>
      </w:r>
    </w:p>
    <w:p w:rsidR="000604E5" w:rsidRDefault="000604E5" w:rsidP="000604E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Quizzes may be announced or unannounced. A quiz will usually be about 5 – 10 minutes long and it may be given anytime during the lecture. Students missing a quiz will NOT be given a make-up quiz.</w:t>
      </w:r>
    </w:p>
    <w:p w:rsidR="007C7D92" w:rsidRDefault="007C7D92" w:rsidP="000604E5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0604E5" w:rsidRPr="00414B6F" w:rsidRDefault="000604E5" w:rsidP="000604E5">
      <w:pPr>
        <w:spacing w:after="0" w:line="240" w:lineRule="auto"/>
        <w:rPr>
          <w:rFonts w:ascii="Verdana" w:hAnsi="Verdana"/>
          <w:b/>
          <w:sz w:val="24"/>
          <w:szCs w:val="24"/>
        </w:rPr>
      </w:pPr>
      <w:r w:rsidRPr="00414B6F">
        <w:rPr>
          <w:rFonts w:ascii="Verdana" w:hAnsi="Verdana"/>
          <w:b/>
          <w:sz w:val="24"/>
          <w:szCs w:val="24"/>
        </w:rPr>
        <w:t>Reading Material</w:t>
      </w:r>
    </w:p>
    <w:p w:rsidR="000604E5" w:rsidRDefault="000604E5" w:rsidP="000604E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Students are encouraged to finish the assigned readings BEFORE the lecture. This is likely to improve lecture comprehension and class participation.</w:t>
      </w:r>
    </w:p>
    <w:p w:rsidR="000604E5" w:rsidRDefault="000604E5" w:rsidP="000604E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0604E5" w:rsidRPr="00414B6F" w:rsidRDefault="000604E5" w:rsidP="000604E5">
      <w:pPr>
        <w:spacing w:after="0" w:line="24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Revision of Grades </w:t>
      </w:r>
    </w:p>
    <w:p w:rsidR="000604E5" w:rsidRDefault="000604E5" w:rsidP="000604E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Students can contest their grades on quizzes ONLY within a week of the release of grades. Exams will be available for review according to </w:t>
      </w:r>
      <w:r w:rsidR="004D679E">
        <w:rPr>
          <w:rFonts w:ascii="Verdana" w:hAnsi="Verdana"/>
          <w:sz w:val="24"/>
          <w:szCs w:val="24"/>
        </w:rPr>
        <w:t>university</w:t>
      </w:r>
      <w:r>
        <w:rPr>
          <w:rFonts w:ascii="Verdana" w:hAnsi="Verdana"/>
          <w:sz w:val="24"/>
          <w:szCs w:val="24"/>
        </w:rPr>
        <w:t xml:space="preserve"> policies.</w:t>
      </w:r>
    </w:p>
    <w:p w:rsidR="000604E5" w:rsidRDefault="000604E5" w:rsidP="000604E5">
      <w:pPr>
        <w:spacing w:after="0" w:line="240" w:lineRule="auto"/>
        <w:jc w:val="both"/>
        <w:rPr>
          <w:rFonts w:ascii="Verdana" w:hAnsi="Verdana"/>
          <w:b/>
          <w:sz w:val="24"/>
          <w:szCs w:val="24"/>
        </w:rPr>
      </w:pPr>
    </w:p>
    <w:p w:rsidR="000604E5" w:rsidRDefault="000604E5" w:rsidP="000604E5">
      <w:pPr>
        <w:spacing w:after="0" w:line="24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Unfair Means</w:t>
      </w:r>
    </w:p>
    <w:p w:rsidR="001D1AB1" w:rsidRPr="006C5319" w:rsidRDefault="000604E5" w:rsidP="001D1AB1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Students are expected to demonstrate the highest degree of moral and ethical conduct. Any student caught cheating, copying, or using any other unfair means will be strictly dealt-with in accordance with </w:t>
      </w:r>
      <w:r w:rsidR="004D679E">
        <w:rPr>
          <w:rFonts w:ascii="Verdana" w:hAnsi="Verdana"/>
          <w:sz w:val="24"/>
          <w:szCs w:val="24"/>
        </w:rPr>
        <w:t>university</w:t>
      </w:r>
      <w:r>
        <w:rPr>
          <w:rFonts w:ascii="Verdana" w:hAnsi="Verdana"/>
          <w:sz w:val="24"/>
          <w:szCs w:val="24"/>
        </w:rPr>
        <w:t xml:space="preserve"> policies. </w:t>
      </w:r>
      <w:bookmarkStart w:id="0" w:name="_GoBack"/>
      <w:bookmarkEnd w:id="0"/>
    </w:p>
    <w:p w:rsidR="00581B66" w:rsidRPr="006C5319" w:rsidRDefault="00581B66" w:rsidP="004D679E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sectPr w:rsidR="00581B66" w:rsidRPr="006C5319" w:rsidSect="00C730C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1EE" w:rsidRDefault="009921EE" w:rsidP="00AD5592">
      <w:pPr>
        <w:spacing w:after="0" w:line="240" w:lineRule="auto"/>
      </w:pPr>
      <w:r>
        <w:separator/>
      </w:r>
    </w:p>
  </w:endnote>
  <w:endnote w:type="continuationSeparator" w:id="1">
    <w:p w:rsidR="009921EE" w:rsidRDefault="009921EE" w:rsidP="00AD5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Verdana" w:hAnsi="Verdana"/>
        <w:sz w:val="16"/>
        <w:szCs w:val="16"/>
      </w:rPr>
      <w:id w:val="6790766"/>
      <w:docPartObj>
        <w:docPartGallery w:val="Page Numbers (Bottom of Page)"/>
        <w:docPartUnique/>
      </w:docPartObj>
    </w:sdtPr>
    <w:sdtContent>
      <w:p w:rsidR="00855B29" w:rsidRPr="003D67FC" w:rsidRDefault="001F51D5">
        <w:pPr>
          <w:pStyle w:val="Footer"/>
          <w:jc w:val="right"/>
          <w:rPr>
            <w:rFonts w:ascii="Verdana" w:hAnsi="Verdana"/>
            <w:sz w:val="16"/>
            <w:szCs w:val="16"/>
          </w:rPr>
        </w:pPr>
        <w:r w:rsidRPr="003D67FC">
          <w:rPr>
            <w:rFonts w:ascii="Verdana" w:hAnsi="Verdana"/>
            <w:sz w:val="16"/>
            <w:szCs w:val="16"/>
          </w:rPr>
          <w:fldChar w:fldCharType="begin"/>
        </w:r>
        <w:r w:rsidR="00855B29" w:rsidRPr="003D67FC">
          <w:rPr>
            <w:rFonts w:ascii="Verdana" w:hAnsi="Verdana"/>
            <w:sz w:val="16"/>
            <w:szCs w:val="16"/>
          </w:rPr>
          <w:instrText xml:space="preserve"> PAGE   \* MERGEFORMAT </w:instrText>
        </w:r>
        <w:r w:rsidRPr="003D67FC">
          <w:rPr>
            <w:rFonts w:ascii="Verdana" w:hAnsi="Verdana"/>
            <w:sz w:val="16"/>
            <w:szCs w:val="16"/>
          </w:rPr>
          <w:fldChar w:fldCharType="separate"/>
        </w:r>
        <w:r w:rsidR="00661468">
          <w:rPr>
            <w:rFonts w:ascii="Verdana" w:hAnsi="Verdana"/>
            <w:noProof/>
            <w:sz w:val="16"/>
            <w:szCs w:val="16"/>
          </w:rPr>
          <w:t>3</w:t>
        </w:r>
        <w:r w:rsidRPr="003D67FC">
          <w:rPr>
            <w:rFonts w:ascii="Verdana" w:hAnsi="Verdana"/>
            <w:sz w:val="16"/>
            <w:szCs w:val="16"/>
          </w:rPr>
          <w:fldChar w:fldCharType="end"/>
        </w:r>
      </w:p>
    </w:sdtContent>
  </w:sdt>
  <w:p w:rsidR="00855B29" w:rsidRDefault="00855B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1EE" w:rsidRDefault="009921EE" w:rsidP="00AD5592">
      <w:pPr>
        <w:spacing w:after="0" w:line="240" w:lineRule="auto"/>
      </w:pPr>
      <w:r>
        <w:separator/>
      </w:r>
    </w:p>
  </w:footnote>
  <w:footnote w:type="continuationSeparator" w:id="1">
    <w:p w:rsidR="009921EE" w:rsidRDefault="009921EE" w:rsidP="00AD5592">
      <w:pPr>
        <w:spacing w:after="0" w:line="240" w:lineRule="auto"/>
      </w:pPr>
      <w:r>
        <w:continuationSeparator/>
      </w:r>
    </w:p>
  </w:footnote>
  <w:footnote w:id="2">
    <w:p w:rsidR="00855B29" w:rsidRDefault="00855B29" w:rsidP="00655525">
      <w:pPr>
        <w:pStyle w:val="FootnoteText"/>
      </w:pPr>
      <w:r w:rsidRPr="00074CA1">
        <w:rPr>
          <w:rStyle w:val="FootnoteReference"/>
          <w:rFonts w:ascii="Verdana" w:hAnsi="Verdana"/>
        </w:rPr>
        <w:footnoteRef/>
      </w:r>
      <w:r w:rsidRPr="00074CA1">
        <w:rPr>
          <w:rFonts w:ascii="Verdana" w:hAnsi="Verdana"/>
        </w:rPr>
        <w:t>Course schedule is subject to change.</w:t>
      </w:r>
    </w:p>
  </w:footnote>
  <w:footnote w:id="3">
    <w:p w:rsidR="00855B29" w:rsidRDefault="00855B29" w:rsidP="00655525">
      <w:pPr>
        <w:pStyle w:val="FootnoteText"/>
      </w:pPr>
      <w:r w:rsidRPr="00074CA1">
        <w:rPr>
          <w:rStyle w:val="FootnoteReference"/>
          <w:rFonts w:ascii="Verdana" w:hAnsi="Verdana"/>
        </w:rPr>
        <w:footnoteRef/>
      </w:r>
      <w:r w:rsidRPr="00074CA1">
        <w:rPr>
          <w:rFonts w:ascii="Verdana" w:hAnsi="Verdana"/>
        </w:rPr>
        <w:t xml:space="preserve"> Numbers in square brackets correspond to books numbered in “Reference Material” section.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B29" w:rsidRPr="003D67FC" w:rsidRDefault="00855B29">
    <w:pPr>
      <w:pStyle w:val="Head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CS449</w:t>
    </w:r>
    <w:r w:rsidRPr="003D67FC"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>FAST-NU</w:t>
    </w:r>
    <w:r w:rsidRPr="003D67FC">
      <w:rPr>
        <w:rFonts w:ascii="Verdana" w:hAnsi="Verdana"/>
        <w:sz w:val="16"/>
        <w:szCs w:val="16"/>
      </w:rPr>
      <w:tab/>
      <w:t>Dr. Ali Afzal Malik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F7E31"/>
    <w:multiLevelType w:val="hybridMultilevel"/>
    <w:tmpl w:val="051A0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663D0"/>
    <w:multiLevelType w:val="hybridMultilevel"/>
    <w:tmpl w:val="0096E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E70F4"/>
    <w:multiLevelType w:val="hybridMultilevel"/>
    <w:tmpl w:val="0860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928FA"/>
    <w:multiLevelType w:val="hybridMultilevel"/>
    <w:tmpl w:val="5784D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105A59"/>
    <w:multiLevelType w:val="hybridMultilevel"/>
    <w:tmpl w:val="A0601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975796"/>
    <w:multiLevelType w:val="hybridMultilevel"/>
    <w:tmpl w:val="1FA8E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123980"/>
    <w:multiLevelType w:val="hybridMultilevel"/>
    <w:tmpl w:val="3C66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BD5D20"/>
    <w:multiLevelType w:val="hybridMultilevel"/>
    <w:tmpl w:val="9F005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0532A1"/>
    <w:multiLevelType w:val="hybridMultilevel"/>
    <w:tmpl w:val="2E168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37F69"/>
    <w:rsid w:val="000101E5"/>
    <w:rsid w:val="00012C0D"/>
    <w:rsid w:val="00014690"/>
    <w:rsid w:val="0004260E"/>
    <w:rsid w:val="00057AC4"/>
    <w:rsid w:val="000604E5"/>
    <w:rsid w:val="00062718"/>
    <w:rsid w:val="000647E9"/>
    <w:rsid w:val="000662FB"/>
    <w:rsid w:val="00066AF9"/>
    <w:rsid w:val="000677AC"/>
    <w:rsid w:val="00067E20"/>
    <w:rsid w:val="00072F31"/>
    <w:rsid w:val="00074CA1"/>
    <w:rsid w:val="0007561D"/>
    <w:rsid w:val="00077242"/>
    <w:rsid w:val="00077ED4"/>
    <w:rsid w:val="00081CC1"/>
    <w:rsid w:val="00082F64"/>
    <w:rsid w:val="00087223"/>
    <w:rsid w:val="00087850"/>
    <w:rsid w:val="00096A42"/>
    <w:rsid w:val="000A1DFE"/>
    <w:rsid w:val="000A750F"/>
    <w:rsid w:val="000B29CE"/>
    <w:rsid w:val="000C0CC2"/>
    <w:rsid w:val="000C0F8C"/>
    <w:rsid w:val="000C2F8D"/>
    <w:rsid w:val="000C328E"/>
    <w:rsid w:val="000D576B"/>
    <w:rsid w:val="000D60BB"/>
    <w:rsid w:val="000E0ED1"/>
    <w:rsid w:val="000E3F1C"/>
    <w:rsid w:val="000E7BF5"/>
    <w:rsid w:val="000F1CEC"/>
    <w:rsid w:val="000F62EC"/>
    <w:rsid w:val="00102E71"/>
    <w:rsid w:val="0013052C"/>
    <w:rsid w:val="00131786"/>
    <w:rsid w:val="001445FB"/>
    <w:rsid w:val="0014474A"/>
    <w:rsid w:val="00144FC7"/>
    <w:rsid w:val="00154057"/>
    <w:rsid w:val="00172FAE"/>
    <w:rsid w:val="00181CDD"/>
    <w:rsid w:val="00191ABD"/>
    <w:rsid w:val="001A2C7F"/>
    <w:rsid w:val="001A3DE6"/>
    <w:rsid w:val="001A400F"/>
    <w:rsid w:val="001A5636"/>
    <w:rsid w:val="001C63A2"/>
    <w:rsid w:val="001D1AB1"/>
    <w:rsid w:val="001E1ED9"/>
    <w:rsid w:val="001F2EFD"/>
    <w:rsid w:val="001F328F"/>
    <w:rsid w:val="001F51D5"/>
    <w:rsid w:val="00201C78"/>
    <w:rsid w:val="00221662"/>
    <w:rsid w:val="00227CDF"/>
    <w:rsid w:val="00237448"/>
    <w:rsid w:val="00253230"/>
    <w:rsid w:val="00261C05"/>
    <w:rsid w:val="0026237E"/>
    <w:rsid w:val="00263DE0"/>
    <w:rsid w:val="00266E71"/>
    <w:rsid w:val="002717FB"/>
    <w:rsid w:val="002810B3"/>
    <w:rsid w:val="00285F68"/>
    <w:rsid w:val="002919A0"/>
    <w:rsid w:val="002A3861"/>
    <w:rsid w:val="002A42D3"/>
    <w:rsid w:val="002A656D"/>
    <w:rsid w:val="002B24BD"/>
    <w:rsid w:val="002B5C1F"/>
    <w:rsid w:val="002D4ABA"/>
    <w:rsid w:val="002E3C31"/>
    <w:rsid w:val="002E45AF"/>
    <w:rsid w:val="002F5E4B"/>
    <w:rsid w:val="0030142D"/>
    <w:rsid w:val="003103AA"/>
    <w:rsid w:val="00311BB7"/>
    <w:rsid w:val="00324F16"/>
    <w:rsid w:val="00327136"/>
    <w:rsid w:val="00334FD7"/>
    <w:rsid w:val="0034451E"/>
    <w:rsid w:val="00346A31"/>
    <w:rsid w:val="00351232"/>
    <w:rsid w:val="0036194F"/>
    <w:rsid w:val="003648D6"/>
    <w:rsid w:val="0036541B"/>
    <w:rsid w:val="00367250"/>
    <w:rsid w:val="003713B8"/>
    <w:rsid w:val="003845E7"/>
    <w:rsid w:val="003874A9"/>
    <w:rsid w:val="003976DA"/>
    <w:rsid w:val="00397BC2"/>
    <w:rsid w:val="003A3764"/>
    <w:rsid w:val="003C3633"/>
    <w:rsid w:val="003C445F"/>
    <w:rsid w:val="003C5B87"/>
    <w:rsid w:val="003C7408"/>
    <w:rsid w:val="003D67FC"/>
    <w:rsid w:val="003E57FE"/>
    <w:rsid w:val="003E63AA"/>
    <w:rsid w:val="003F7D12"/>
    <w:rsid w:val="00404B3E"/>
    <w:rsid w:val="00410722"/>
    <w:rsid w:val="00414B6F"/>
    <w:rsid w:val="004222DF"/>
    <w:rsid w:val="00423DAF"/>
    <w:rsid w:val="0042658F"/>
    <w:rsid w:val="00432D6E"/>
    <w:rsid w:val="00437F69"/>
    <w:rsid w:val="004401F4"/>
    <w:rsid w:val="00440930"/>
    <w:rsid w:val="00446B6D"/>
    <w:rsid w:val="00447DC0"/>
    <w:rsid w:val="00454398"/>
    <w:rsid w:val="00464BB2"/>
    <w:rsid w:val="00465F88"/>
    <w:rsid w:val="00470327"/>
    <w:rsid w:val="00475A3A"/>
    <w:rsid w:val="00477275"/>
    <w:rsid w:val="004777CA"/>
    <w:rsid w:val="00480373"/>
    <w:rsid w:val="004853B9"/>
    <w:rsid w:val="00486B93"/>
    <w:rsid w:val="00487598"/>
    <w:rsid w:val="004927A7"/>
    <w:rsid w:val="004953A3"/>
    <w:rsid w:val="004A03DF"/>
    <w:rsid w:val="004A0EC4"/>
    <w:rsid w:val="004B12CE"/>
    <w:rsid w:val="004B7F47"/>
    <w:rsid w:val="004C4797"/>
    <w:rsid w:val="004D2BF2"/>
    <w:rsid w:val="004D679E"/>
    <w:rsid w:val="004E136E"/>
    <w:rsid w:val="004E18D5"/>
    <w:rsid w:val="004E4517"/>
    <w:rsid w:val="004E486E"/>
    <w:rsid w:val="004F3410"/>
    <w:rsid w:val="004F51D2"/>
    <w:rsid w:val="004F79CC"/>
    <w:rsid w:val="00502D47"/>
    <w:rsid w:val="005035AE"/>
    <w:rsid w:val="00505701"/>
    <w:rsid w:val="00514FFD"/>
    <w:rsid w:val="00515029"/>
    <w:rsid w:val="0052332C"/>
    <w:rsid w:val="00530E4F"/>
    <w:rsid w:val="00581B66"/>
    <w:rsid w:val="00584F65"/>
    <w:rsid w:val="005A1B16"/>
    <w:rsid w:val="005A5EA4"/>
    <w:rsid w:val="005A628F"/>
    <w:rsid w:val="005C1B75"/>
    <w:rsid w:val="005C1F6A"/>
    <w:rsid w:val="005D07EE"/>
    <w:rsid w:val="005D2833"/>
    <w:rsid w:val="005D664F"/>
    <w:rsid w:val="005E0007"/>
    <w:rsid w:val="005E5864"/>
    <w:rsid w:val="005E757F"/>
    <w:rsid w:val="005F3DED"/>
    <w:rsid w:val="005F7882"/>
    <w:rsid w:val="00624FC2"/>
    <w:rsid w:val="006300D2"/>
    <w:rsid w:val="00636689"/>
    <w:rsid w:val="006458A4"/>
    <w:rsid w:val="0065152F"/>
    <w:rsid w:val="00652122"/>
    <w:rsid w:val="00655525"/>
    <w:rsid w:val="00661468"/>
    <w:rsid w:val="00666EF9"/>
    <w:rsid w:val="006722AA"/>
    <w:rsid w:val="006749B8"/>
    <w:rsid w:val="0068056C"/>
    <w:rsid w:val="00683A7A"/>
    <w:rsid w:val="00683F08"/>
    <w:rsid w:val="006A37C9"/>
    <w:rsid w:val="006A6EEF"/>
    <w:rsid w:val="006B1821"/>
    <w:rsid w:val="006B3FD4"/>
    <w:rsid w:val="006B73A7"/>
    <w:rsid w:val="006C5319"/>
    <w:rsid w:val="006D4C0B"/>
    <w:rsid w:val="006D59F7"/>
    <w:rsid w:val="006E0351"/>
    <w:rsid w:val="006F6125"/>
    <w:rsid w:val="0070520D"/>
    <w:rsid w:val="00705A4D"/>
    <w:rsid w:val="00715B31"/>
    <w:rsid w:val="00716294"/>
    <w:rsid w:val="00734FBD"/>
    <w:rsid w:val="00753439"/>
    <w:rsid w:val="0077186E"/>
    <w:rsid w:val="00772BFA"/>
    <w:rsid w:val="00773059"/>
    <w:rsid w:val="00777E9E"/>
    <w:rsid w:val="00780CC7"/>
    <w:rsid w:val="00783E20"/>
    <w:rsid w:val="00787E6B"/>
    <w:rsid w:val="0079353E"/>
    <w:rsid w:val="00797A24"/>
    <w:rsid w:val="007A36DA"/>
    <w:rsid w:val="007C2FAA"/>
    <w:rsid w:val="007C3524"/>
    <w:rsid w:val="007C5573"/>
    <w:rsid w:val="007C7D92"/>
    <w:rsid w:val="007D2637"/>
    <w:rsid w:val="007D41F5"/>
    <w:rsid w:val="007E1C18"/>
    <w:rsid w:val="007E5B3B"/>
    <w:rsid w:val="007F066F"/>
    <w:rsid w:val="007F4663"/>
    <w:rsid w:val="00805AEE"/>
    <w:rsid w:val="00813280"/>
    <w:rsid w:val="00813D3D"/>
    <w:rsid w:val="00814C2B"/>
    <w:rsid w:val="0081593E"/>
    <w:rsid w:val="00822DCB"/>
    <w:rsid w:val="00833FE3"/>
    <w:rsid w:val="00842BBA"/>
    <w:rsid w:val="00851E12"/>
    <w:rsid w:val="00855B29"/>
    <w:rsid w:val="00856F49"/>
    <w:rsid w:val="00863EFE"/>
    <w:rsid w:val="008646D6"/>
    <w:rsid w:val="008734A1"/>
    <w:rsid w:val="00873A4F"/>
    <w:rsid w:val="008917B4"/>
    <w:rsid w:val="0089524D"/>
    <w:rsid w:val="008A0784"/>
    <w:rsid w:val="008A30BB"/>
    <w:rsid w:val="008A710D"/>
    <w:rsid w:val="008B03F0"/>
    <w:rsid w:val="008B5798"/>
    <w:rsid w:val="008C107C"/>
    <w:rsid w:val="008C4150"/>
    <w:rsid w:val="008D63FA"/>
    <w:rsid w:val="008D78D8"/>
    <w:rsid w:val="008E291D"/>
    <w:rsid w:val="008E2C7C"/>
    <w:rsid w:val="008E5707"/>
    <w:rsid w:val="008E6FA5"/>
    <w:rsid w:val="008F2210"/>
    <w:rsid w:val="008F4E54"/>
    <w:rsid w:val="00900953"/>
    <w:rsid w:val="009014CB"/>
    <w:rsid w:val="00910101"/>
    <w:rsid w:val="00941CCC"/>
    <w:rsid w:val="0094213D"/>
    <w:rsid w:val="00953097"/>
    <w:rsid w:val="00955DD6"/>
    <w:rsid w:val="00963966"/>
    <w:rsid w:val="00971F1D"/>
    <w:rsid w:val="00977645"/>
    <w:rsid w:val="00980E94"/>
    <w:rsid w:val="00986754"/>
    <w:rsid w:val="009921EE"/>
    <w:rsid w:val="00992E69"/>
    <w:rsid w:val="009B525E"/>
    <w:rsid w:val="009D17DC"/>
    <w:rsid w:val="009D3B31"/>
    <w:rsid w:val="009E18CE"/>
    <w:rsid w:val="009E36BD"/>
    <w:rsid w:val="009E5039"/>
    <w:rsid w:val="009F2765"/>
    <w:rsid w:val="009F3796"/>
    <w:rsid w:val="00A1097E"/>
    <w:rsid w:val="00A33270"/>
    <w:rsid w:val="00A337F6"/>
    <w:rsid w:val="00A343F5"/>
    <w:rsid w:val="00A41105"/>
    <w:rsid w:val="00A46105"/>
    <w:rsid w:val="00A5329F"/>
    <w:rsid w:val="00A55819"/>
    <w:rsid w:val="00A565A5"/>
    <w:rsid w:val="00A64BF4"/>
    <w:rsid w:val="00A66958"/>
    <w:rsid w:val="00A77C4F"/>
    <w:rsid w:val="00AA7C48"/>
    <w:rsid w:val="00AC2AA9"/>
    <w:rsid w:val="00AC78AF"/>
    <w:rsid w:val="00AD14D2"/>
    <w:rsid w:val="00AD4107"/>
    <w:rsid w:val="00AD47C2"/>
    <w:rsid w:val="00AD5592"/>
    <w:rsid w:val="00AD6A92"/>
    <w:rsid w:val="00AD71AD"/>
    <w:rsid w:val="00AE14E2"/>
    <w:rsid w:val="00AE3088"/>
    <w:rsid w:val="00AE7730"/>
    <w:rsid w:val="00AF00BE"/>
    <w:rsid w:val="00AF7A63"/>
    <w:rsid w:val="00B04E52"/>
    <w:rsid w:val="00B0620E"/>
    <w:rsid w:val="00B109EF"/>
    <w:rsid w:val="00B123F8"/>
    <w:rsid w:val="00B25158"/>
    <w:rsid w:val="00B34651"/>
    <w:rsid w:val="00B40951"/>
    <w:rsid w:val="00B43BAF"/>
    <w:rsid w:val="00B5000B"/>
    <w:rsid w:val="00B54A13"/>
    <w:rsid w:val="00B54F36"/>
    <w:rsid w:val="00B5624F"/>
    <w:rsid w:val="00B5650B"/>
    <w:rsid w:val="00B57090"/>
    <w:rsid w:val="00B62346"/>
    <w:rsid w:val="00B657BD"/>
    <w:rsid w:val="00B71323"/>
    <w:rsid w:val="00B779D4"/>
    <w:rsid w:val="00B81A24"/>
    <w:rsid w:val="00B85AA9"/>
    <w:rsid w:val="00B93081"/>
    <w:rsid w:val="00BA58D1"/>
    <w:rsid w:val="00BB141F"/>
    <w:rsid w:val="00BB28D7"/>
    <w:rsid w:val="00BB401C"/>
    <w:rsid w:val="00BB536C"/>
    <w:rsid w:val="00BD3034"/>
    <w:rsid w:val="00BE4F1A"/>
    <w:rsid w:val="00BF3B40"/>
    <w:rsid w:val="00BF43F1"/>
    <w:rsid w:val="00BF6687"/>
    <w:rsid w:val="00C0690B"/>
    <w:rsid w:val="00C1215B"/>
    <w:rsid w:val="00C13174"/>
    <w:rsid w:val="00C13314"/>
    <w:rsid w:val="00C13597"/>
    <w:rsid w:val="00C164EE"/>
    <w:rsid w:val="00C23F35"/>
    <w:rsid w:val="00C32BA0"/>
    <w:rsid w:val="00C36B7A"/>
    <w:rsid w:val="00C478E6"/>
    <w:rsid w:val="00C52A7D"/>
    <w:rsid w:val="00C55174"/>
    <w:rsid w:val="00C56D33"/>
    <w:rsid w:val="00C62E13"/>
    <w:rsid w:val="00C67A60"/>
    <w:rsid w:val="00C730C6"/>
    <w:rsid w:val="00C734FD"/>
    <w:rsid w:val="00CB2743"/>
    <w:rsid w:val="00CB36F4"/>
    <w:rsid w:val="00CC131E"/>
    <w:rsid w:val="00CC4A9A"/>
    <w:rsid w:val="00CC76E5"/>
    <w:rsid w:val="00CD24F1"/>
    <w:rsid w:val="00CD5F25"/>
    <w:rsid w:val="00CE2D75"/>
    <w:rsid w:val="00CF38D3"/>
    <w:rsid w:val="00CF464A"/>
    <w:rsid w:val="00D376C9"/>
    <w:rsid w:val="00D405CE"/>
    <w:rsid w:val="00D4699E"/>
    <w:rsid w:val="00D60E7A"/>
    <w:rsid w:val="00D77326"/>
    <w:rsid w:val="00D82E54"/>
    <w:rsid w:val="00D86643"/>
    <w:rsid w:val="00DA0542"/>
    <w:rsid w:val="00DA22A7"/>
    <w:rsid w:val="00DA5D16"/>
    <w:rsid w:val="00DB4AB8"/>
    <w:rsid w:val="00DD6B7C"/>
    <w:rsid w:val="00DE671D"/>
    <w:rsid w:val="00DE7DFE"/>
    <w:rsid w:val="00DF0014"/>
    <w:rsid w:val="00E066BE"/>
    <w:rsid w:val="00E10F3D"/>
    <w:rsid w:val="00E1259F"/>
    <w:rsid w:val="00E20123"/>
    <w:rsid w:val="00E2076F"/>
    <w:rsid w:val="00E277C4"/>
    <w:rsid w:val="00E3789F"/>
    <w:rsid w:val="00E37E0C"/>
    <w:rsid w:val="00E4306E"/>
    <w:rsid w:val="00E539C9"/>
    <w:rsid w:val="00E66702"/>
    <w:rsid w:val="00E710D0"/>
    <w:rsid w:val="00E75D50"/>
    <w:rsid w:val="00E75DDE"/>
    <w:rsid w:val="00E801BB"/>
    <w:rsid w:val="00E812C1"/>
    <w:rsid w:val="00E86904"/>
    <w:rsid w:val="00E93DC9"/>
    <w:rsid w:val="00EA45F6"/>
    <w:rsid w:val="00EB452F"/>
    <w:rsid w:val="00EB48EB"/>
    <w:rsid w:val="00EB59DF"/>
    <w:rsid w:val="00EB7D58"/>
    <w:rsid w:val="00EC5937"/>
    <w:rsid w:val="00EC74E1"/>
    <w:rsid w:val="00EE0B77"/>
    <w:rsid w:val="00EE0F78"/>
    <w:rsid w:val="00EF1411"/>
    <w:rsid w:val="00EF1F2C"/>
    <w:rsid w:val="00EF70BF"/>
    <w:rsid w:val="00F03F49"/>
    <w:rsid w:val="00F06564"/>
    <w:rsid w:val="00F072B1"/>
    <w:rsid w:val="00F16A74"/>
    <w:rsid w:val="00F31B10"/>
    <w:rsid w:val="00F321D0"/>
    <w:rsid w:val="00F33995"/>
    <w:rsid w:val="00F40822"/>
    <w:rsid w:val="00F40AA3"/>
    <w:rsid w:val="00F42673"/>
    <w:rsid w:val="00F501C1"/>
    <w:rsid w:val="00F5179E"/>
    <w:rsid w:val="00F53866"/>
    <w:rsid w:val="00F77945"/>
    <w:rsid w:val="00F86152"/>
    <w:rsid w:val="00F906DB"/>
    <w:rsid w:val="00F95B49"/>
    <w:rsid w:val="00FA2E60"/>
    <w:rsid w:val="00FA412E"/>
    <w:rsid w:val="00FB131C"/>
    <w:rsid w:val="00FE027B"/>
    <w:rsid w:val="00FE07BB"/>
    <w:rsid w:val="00FE1964"/>
    <w:rsid w:val="00FE21C8"/>
    <w:rsid w:val="00FE3B44"/>
    <w:rsid w:val="00FF0640"/>
    <w:rsid w:val="00FF0CB2"/>
    <w:rsid w:val="00FF35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E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E801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D55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55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5592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8F4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4E54"/>
  </w:style>
  <w:style w:type="paragraph" w:styleId="Footer">
    <w:name w:val="footer"/>
    <w:basedOn w:val="Normal"/>
    <w:link w:val="FooterChar"/>
    <w:uiPriority w:val="99"/>
    <w:unhideWhenUsed/>
    <w:rsid w:val="008F4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E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ate.nu.edu.pk/portal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3321-5DBC-4C6F-9F1B-32800A023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8068</TotalTime>
  <Pages>5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UCP</Company>
  <LinksUpToDate>false</LinksUpToDate>
  <CharactersWithSpaces>4298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Afzal Malik</dc:creator>
  <cp:keywords/>
  <dc:description/>
  <cp:lastModifiedBy>Ali Afzal Malik</cp:lastModifiedBy>
  <cp:revision>287</cp:revision>
  <dcterms:created xsi:type="dcterms:W3CDTF">2011-02-10T06:11:00Z</dcterms:created>
  <dcterms:modified xsi:type="dcterms:W3CDTF">2017-01-18T03:56:00Z</dcterms:modified>
</cp:coreProperties>
</file>