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57E" w:rsidRPr="00A045A9" w:rsidRDefault="0036157E" w:rsidP="00A045A9">
      <w:pPr>
        <w:pStyle w:val="Heading1"/>
        <w:numPr>
          <w:ilvl w:val="0"/>
          <w:numId w:val="1"/>
        </w:numPr>
        <w:tabs>
          <w:tab w:val="left" w:pos="460"/>
        </w:tabs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color w:val="5B9BD3"/>
          <w:sz w:val="22"/>
          <w:szCs w:val="22"/>
        </w:rPr>
        <w:t>Aligning</w:t>
      </w:r>
      <w:r w:rsidRPr="00A045A9">
        <w:rPr>
          <w:rFonts w:asciiTheme="minorHAnsi" w:hAnsiTheme="minorHAnsi" w:cstheme="minorHAnsi"/>
          <w:color w:val="5B9BD3"/>
          <w:spacing w:val="-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IT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Systems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with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Business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Goals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in</w:t>
      </w:r>
      <w:r w:rsidRPr="00A045A9">
        <w:rPr>
          <w:rFonts w:asciiTheme="minorHAnsi" w:hAnsiTheme="minorHAnsi" w:cstheme="minorHAnsi"/>
          <w:color w:val="5B9BD3"/>
          <w:spacing w:val="-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Enterprise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>Architecture</w:t>
      </w:r>
    </w:p>
    <w:p w:rsidR="00A045A9" w:rsidRPr="00A045A9" w:rsidRDefault="00A045A9" w:rsidP="00A045A9">
      <w:pPr>
        <w:pStyle w:val="Heading1"/>
        <w:tabs>
          <w:tab w:val="left" w:pos="460"/>
        </w:tabs>
        <w:ind w:left="460" w:firstLine="0"/>
        <w:rPr>
          <w:rFonts w:asciiTheme="minorHAnsi" w:hAnsiTheme="minorHAnsi" w:cstheme="minorHAnsi"/>
          <w:sz w:val="22"/>
          <w:szCs w:val="22"/>
        </w:rPr>
      </w:pPr>
    </w:p>
    <w:p w:rsidR="0036157E" w:rsidRPr="00A045A9" w:rsidRDefault="0036157E" w:rsidP="0036157E">
      <w:pPr>
        <w:pStyle w:val="ListParagraph"/>
        <w:numPr>
          <w:ilvl w:val="1"/>
          <w:numId w:val="1"/>
        </w:numPr>
        <w:tabs>
          <w:tab w:val="left" w:pos="839"/>
        </w:tabs>
        <w:spacing w:before="0" w:line="252" w:lineRule="auto"/>
        <w:ind w:left="839" w:right="713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Importance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Aligning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IT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with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business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goals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ensures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technology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investments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support organizational objectives, optimize resource use, and improve decision-making.</w:t>
      </w:r>
    </w:p>
    <w:p w:rsidR="0036157E" w:rsidRPr="00A045A9" w:rsidRDefault="0036157E" w:rsidP="0036157E">
      <w:pPr>
        <w:pStyle w:val="ListParagraph"/>
        <w:numPr>
          <w:ilvl w:val="1"/>
          <w:numId w:val="1"/>
        </w:numPr>
        <w:tabs>
          <w:tab w:val="left" w:pos="839"/>
        </w:tabs>
        <w:spacing w:before="3" w:line="254" w:lineRule="auto"/>
        <w:ind w:left="839" w:right="689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Efficiency</w:t>
      </w:r>
      <w:r w:rsidRPr="00A045A9">
        <w:rPr>
          <w:rFonts w:asciiTheme="minorHAnsi" w:hAnsiTheme="minorHAnsi" w:cstheme="minorHAnsi"/>
          <w:b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Contribution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Streamlines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processes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by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integrating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IT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with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operations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 standardizing infrastructure to reduce complexity.</w:t>
      </w:r>
    </w:p>
    <w:p w:rsidR="0036157E" w:rsidRPr="00A045A9" w:rsidRDefault="0036157E" w:rsidP="0036157E">
      <w:pPr>
        <w:pStyle w:val="ListParagraph"/>
        <w:numPr>
          <w:ilvl w:val="1"/>
          <w:numId w:val="1"/>
        </w:numPr>
        <w:tabs>
          <w:tab w:val="left" w:pos="839"/>
        </w:tabs>
        <w:spacing w:before="0" w:line="254" w:lineRule="auto"/>
        <w:ind w:left="839" w:right="13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Agility</w:t>
      </w:r>
      <w:r w:rsidRPr="00A045A9">
        <w:rPr>
          <w:rFonts w:asciiTheme="minorHAnsi" w:hAnsiTheme="minorHAnsi" w:cstheme="minorHAnsi"/>
          <w:b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Contribution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Increases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flexibility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adapt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changes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enables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scalable</w:t>
      </w:r>
      <w:r w:rsidRPr="00A045A9">
        <w:rPr>
          <w:rFonts w:asciiTheme="minorHAnsi" w:hAnsiTheme="minorHAnsi" w:cstheme="minorHAnsi"/>
          <w:spacing w:val="-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systems that support growth.</w:t>
      </w:r>
    </w:p>
    <w:p w:rsidR="0036157E" w:rsidRPr="00A045A9" w:rsidRDefault="0036157E" w:rsidP="0036157E">
      <w:pPr>
        <w:pStyle w:val="ListParagraph"/>
        <w:tabs>
          <w:tab w:val="left" w:pos="839"/>
        </w:tabs>
        <w:spacing w:before="0" w:line="254" w:lineRule="auto"/>
        <w:ind w:left="839" w:right="131" w:firstLine="0"/>
        <w:rPr>
          <w:rFonts w:asciiTheme="minorHAnsi" w:hAnsiTheme="minorHAnsi" w:cstheme="minorHAnsi"/>
          <w:szCs w:val="20"/>
        </w:rPr>
      </w:pPr>
    </w:p>
    <w:p w:rsidR="0036157E" w:rsidRDefault="0036157E" w:rsidP="00A045A9">
      <w:pPr>
        <w:pStyle w:val="Heading1"/>
        <w:ind w:firstLine="0"/>
        <w:rPr>
          <w:rFonts w:asciiTheme="minorHAnsi" w:hAnsiTheme="minorHAnsi" w:cstheme="minorHAnsi"/>
          <w:color w:val="5B9BD3"/>
          <w:spacing w:val="-2"/>
          <w:sz w:val="22"/>
          <w:szCs w:val="22"/>
        </w:rPr>
      </w:pPr>
      <w:r w:rsidRPr="00A045A9">
        <w:rPr>
          <w:rFonts w:asciiTheme="minorHAnsi" w:hAnsiTheme="minorHAnsi" w:cstheme="minorHAnsi"/>
          <w:color w:val="5B9BD3"/>
          <w:sz w:val="22"/>
          <w:szCs w:val="22"/>
        </w:rPr>
        <w:t>Business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Layer</w:t>
      </w:r>
      <w:r w:rsidRPr="00A045A9">
        <w:rPr>
          <w:rFonts w:asciiTheme="minorHAnsi" w:hAnsiTheme="minorHAnsi" w:cstheme="minorHAnsi"/>
          <w:color w:val="5B9BD3"/>
          <w:spacing w:val="-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vs.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Technology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Layer</w:t>
      </w:r>
      <w:r w:rsidRPr="00A045A9">
        <w:rPr>
          <w:rFonts w:asciiTheme="minorHAnsi" w:hAnsiTheme="minorHAnsi" w:cstheme="minorHAnsi"/>
          <w:color w:val="5B9BD3"/>
          <w:spacing w:val="-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in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Enterprise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>Architecture</w:t>
      </w:r>
    </w:p>
    <w:p w:rsidR="00A045A9" w:rsidRPr="00A045A9" w:rsidRDefault="00A045A9" w:rsidP="00A045A9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</w:p>
    <w:p w:rsidR="0036157E" w:rsidRPr="00A045A9" w:rsidRDefault="0036157E" w:rsidP="00A045A9">
      <w:pPr>
        <w:pStyle w:val="ListParagraph"/>
        <w:numPr>
          <w:ilvl w:val="0"/>
          <w:numId w:val="2"/>
        </w:numPr>
        <w:tabs>
          <w:tab w:val="left" w:pos="1800"/>
        </w:tabs>
        <w:spacing w:before="0"/>
        <w:ind w:left="810" w:right="10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Business</w:t>
      </w:r>
      <w:r w:rsidRPr="00A045A9">
        <w:rPr>
          <w:rFonts w:asciiTheme="minorHAnsi" w:hAnsiTheme="minorHAnsi" w:cstheme="minorHAnsi"/>
          <w:b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Layer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Focuses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on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strategy,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governance,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processes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8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achieve organizational objectives (e.g., order fulfillment in retail).</w:t>
      </w:r>
    </w:p>
    <w:p w:rsidR="0036157E" w:rsidRPr="00A045A9" w:rsidRDefault="0036157E" w:rsidP="00A045A9">
      <w:pPr>
        <w:pStyle w:val="ListParagraph"/>
        <w:numPr>
          <w:ilvl w:val="0"/>
          <w:numId w:val="2"/>
        </w:numPr>
        <w:tabs>
          <w:tab w:val="left" w:pos="1800"/>
        </w:tabs>
        <w:spacing w:before="0" w:line="244" w:lineRule="auto"/>
        <w:ind w:left="810" w:right="100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Technology Layer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Provides IT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infrastructure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like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software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networks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support business operations (e.g., cloud hosting for e-commerce).</w:t>
      </w:r>
    </w:p>
    <w:p w:rsidR="0036157E" w:rsidRPr="00A045A9" w:rsidRDefault="0036157E" w:rsidP="00A045A9">
      <w:pPr>
        <w:pStyle w:val="ListParagraph"/>
        <w:numPr>
          <w:ilvl w:val="0"/>
          <w:numId w:val="2"/>
        </w:numPr>
        <w:tabs>
          <w:tab w:val="left" w:pos="1800"/>
        </w:tabs>
        <w:spacing w:before="0" w:line="247" w:lineRule="auto"/>
        <w:ind w:left="810" w:right="104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Key</w:t>
      </w:r>
      <w:r w:rsidRPr="00A045A9">
        <w:rPr>
          <w:rFonts w:asciiTheme="minorHAnsi" w:hAnsiTheme="minorHAnsi" w:cstheme="minorHAnsi"/>
          <w:b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Difference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Business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Layer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defines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"what"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achieve;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Technology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Layer</w:t>
      </w:r>
      <w:r w:rsidRPr="00A045A9">
        <w:rPr>
          <w:rFonts w:asciiTheme="minorHAnsi" w:hAnsiTheme="minorHAnsi" w:cstheme="minorHAnsi"/>
          <w:spacing w:val="4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defines "how" to achieve it through IT systems.</w:t>
      </w:r>
    </w:p>
    <w:p w:rsidR="00A045A9" w:rsidRPr="00A045A9" w:rsidRDefault="00A045A9" w:rsidP="00A045A9">
      <w:pPr>
        <w:pStyle w:val="ListParagraph"/>
        <w:tabs>
          <w:tab w:val="left" w:pos="1800"/>
        </w:tabs>
        <w:spacing w:before="0" w:line="247" w:lineRule="auto"/>
        <w:ind w:left="810" w:right="104" w:firstLine="0"/>
        <w:rPr>
          <w:rFonts w:asciiTheme="minorHAnsi" w:hAnsiTheme="minorHAnsi" w:cstheme="minorHAnsi"/>
          <w:szCs w:val="20"/>
        </w:rPr>
      </w:pPr>
    </w:p>
    <w:p w:rsidR="00A045A9" w:rsidRDefault="00A045A9" w:rsidP="00A045A9">
      <w:pPr>
        <w:pStyle w:val="Heading3"/>
        <w:ind w:left="119"/>
        <w:rPr>
          <w:rFonts w:asciiTheme="minorHAnsi" w:hAnsiTheme="minorHAnsi" w:cstheme="minorHAnsi"/>
          <w:b/>
          <w:bCs/>
          <w:color w:val="5B9BD3"/>
          <w:sz w:val="22"/>
          <w:szCs w:val="22"/>
        </w:rPr>
      </w:pP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Core,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Support,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and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Management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Business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Processes</w:t>
      </w:r>
    </w:p>
    <w:p w:rsidR="00A045A9" w:rsidRPr="00A045A9" w:rsidRDefault="00A045A9" w:rsidP="00A045A9">
      <w:pPr>
        <w:spacing w:after="0" w:line="240" w:lineRule="auto"/>
      </w:pP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0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Core</w:t>
      </w:r>
      <w:r w:rsidRPr="00A045A9">
        <w:rPr>
          <w:rFonts w:asciiTheme="minorHAnsi" w:hAnsiTheme="minorHAnsi" w:cstheme="minorHAnsi"/>
          <w:b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Processes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Directly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deliver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the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organization’s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product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service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(e.g.,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Order-to-Cash).</w:t>
      </w: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0"/>
        <w:ind w:right="125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Support</w:t>
      </w:r>
      <w:r w:rsidRPr="00A045A9">
        <w:rPr>
          <w:rFonts w:asciiTheme="minorHAnsi" w:hAnsiTheme="minorHAnsi" w:cstheme="minorHAnsi"/>
          <w:b/>
          <w:spacing w:val="23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Processes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1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Assist</w:t>
      </w:r>
      <w:r w:rsidRPr="00A045A9">
        <w:rPr>
          <w:rFonts w:asciiTheme="minorHAnsi" w:hAnsiTheme="minorHAnsi" w:cstheme="minorHAnsi"/>
          <w:spacing w:val="1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core</w:t>
      </w:r>
      <w:r w:rsidRPr="00A045A9">
        <w:rPr>
          <w:rFonts w:asciiTheme="minorHAnsi" w:hAnsiTheme="minorHAnsi" w:cstheme="minorHAnsi"/>
          <w:spacing w:val="1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processes</w:t>
      </w:r>
      <w:r w:rsidRPr="00A045A9">
        <w:rPr>
          <w:rFonts w:asciiTheme="minorHAnsi" w:hAnsiTheme="minorHAnsi" w:cstheme="minorHAnsi"/>
          <w:spacing w:val="2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without</w:t>
      </w:r>
      <w:r w:rsidRPr="00A045A9">
        <w:rPr>
          <w:rFonts w:asciiTheme="minorHAnsi" w:hAnsiTheme="minorHAnsi" w:cstheme="minorHAnsi"/>
          <w:spacing w:val="1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directly</w:t>
      </w:r>
      <w:r w:rsidRPr="00A045A9">
        <w:rPr>
          <w:rFonts w:asciiTheme="minorHAnsi" w:hAnsiTheme="minorHAnsi" w:cstheme="minorHAnsi"/>
          <w:spacing w:val="1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contributing</w:t>
      </w:r>
      <w:r w:rsidRPr="00A045A9">
        <w:rPr>
          <w:rFonts w:asciiTheme="minorHAnsi" w:hAnsiTheme="minorHAnsi" w:cstheme="minorHAnsi"/>
          <w:spacing w:val="1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1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the</w:t>
      </w:r>
      <w:r w:rsidRPr="00A045A9">
        <w:rPr>
          <w:rFonts w:asciiTheme="minorHAnsi" w:hAnsiTheme="minorHAnsi" w:cstheme="minorHAnsi"/>
          <w:spacing w:val="1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product</w:t>
      </w:r>
      <w:r w:rsidRPr="00A045A9">
        <w:rPr>
          <w:rFonts w:asciiTheme="minorHAnsi" w:hAnsiTheme="minorHAnsi" w:cstheme="minorHAnsi"/>
          <w:spacing w:val="1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(e.g.,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Procure-to-Pay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raw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materials).</w:t>
      </w: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2" w:line="237" w:lineRule="auto"/>
        <w:ind w:right="12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Management</w:t>
      </w:r>
      <w:r w:rsidRPr="00A045A9">
        <w:rPr>
          <w:rFonts w:asciiTheme="minorHAnsi" w:hAnsiTheme="minorHAnsi" w:cstheme="minorHAnsi"/>
          <w:b/>
          <w:spacing w:val="38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Processes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Oversee</w:t>
      </w:r>
      <w:r w:rsidRPr="00A045A9">
        <w:rPr>
          <w:rFonts w:asciiTheme="minorHAnsi" w:hAnsiTheme="minorHAnsi" w:cstheme="minorHAnsi"/>
          <w:spacing w:val="3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operations</w:t>
      </w:r>
      <w:r w:rsidRPr="00A045A9">
        <w:rPr>
          <w:rFonts w:asciiTheme="minorHAnsi" w:hAnsiTheme="minorHAnsi" w:cstheme="minorHAnsi"/>
          <w:spacing w:val="3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align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with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organizational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goals</w:t>
      </w:r>
      <w:r w:rsidRPr="00A045A9">
        <w:rPr>
          <w:rFonts w:asciiTheme="minorHAnsi" w:hAnsiTheme="minorHAnsi" w:cstheme="minorHAnsi"/>
          <w:spacing w:val="3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(e.g.,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strategic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planning).</w:t>
      </w:r>
    </w:p>
    <w:p w:rsidR="00A045A9" w:rsidRPr="00A045A9" w:rsidRDefault="00A045A9" w:rsidP="00A045A9">
      <w:pPr>
        <w:pStyle w:val="BodyText"/>
        <w:spacing w:before="2"/>
        <w:rPr>
          <w:rFonts w:asciiTheme="minorHAnsi" w:hAnsiTheme="minorHAnsi" w:cstheme="minorHAnsi"/>
          <w:sz w:val="22"/>
          <w:szCs w:val="22"/>
        </w:rPr>
      </w:pPr>
    </w:p>
    <w:p w:rsidR="00A045A9" w:rsidRDefault="00A045A9" w:rsidP="00A045A9">
      <w:pPr>
        <w:pStyle w:val="Heading3"/>
        <w:ind w:left="119"/>
        <w:rPr>
          <w:rFonts w:asciiTheme="minorHAnsi" w:hAnsiTheme="minorHAnsi" w:cstheme="minorHAnsi"/>
          <w:b/>
          <w:bCs/>
          <w:color w:val="5B9BD3"/>
          <w:sz w:val="22"/>
          <w:szCs w:val="22"/>
        </w:rPr>
      </w:pP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Importance</w:t>
      </w:r>
      <w:r w:rsidRPr="00A045A9">
        <w:rPr>
          <w:rFonts w:asciiTheme="minorHAnsi" w:hAnsiTheme="minorHAnsi" w:cstheme="minorHAnsi"/>
          <w:b/>
          <w:bCs/>
          <w:color w:val="5B9BD3"/>
          <w:spacing w:val="-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of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Standardization in</w:t>
      </w:r>
      <w:r w:rsidRPr="00A045A9">
        <w:rPr>
          <w:rFonts w:asciiTheme="minorHAnsi" w:hAnsiTheme="minorHAnsi" w:cstheme="minorHAnsi"/>
          <w:b/>
          <w:bCs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Business</w:t>
      </w:r>
      <w:r w:rsidRPr="00A045A9">
        <w:rPr>
          <w:rFonts w:asciiTheme="minorHAnsi" w:hAnsiTheme="minorHAnsi" w:cstheme="minorHAnsi"/>
          <w:b/>
          <w:bCs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b/>
          <w:bCs/>
          <w:color w:val="5B9BD3"/>
          <w:sz w:val="22"/>
          <w:szCs w:val="22"/>
        </w:rPr>
        <w:t>Processes</w:t>
      </w:r>
    </w:p>
    <w:p w:rsidR="00A045A9" w:rsidRPr="00A045A9" w:rsidRDefault="00A045A9" w:rsidP="00A045A9">
      <w:pPr>
        <w:spacing w:after="0" w:line="240" w:lineRule="auto"/>
      </w:pP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40"/>
        </w:tabs>
        <w:spacing w:before="0"/>
        <w:ind w:right="117"/>
        <w:jc w:val="both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Consistency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Standardized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workflows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ensure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all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employees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follow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the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same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guidelines,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reducing ambiguity and improving task execution. For example, a uniform Procure-to-Pay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streamlines vendor interactions and</w:t>
      </w:r>
      <w:r w:rsidRPr="00A045A9">
        <w:rPr>
          <w:rFonts w:asciiTheme="minorHAnsi" w:hAnsiTheme="minorHAnsi" w:cstheme="minorHAnsi"/>
          <w:spacing w:val="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approval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steps.</w:t>
      </w: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40"/>
        </w:tabs>
        <w:spacing w:before="0"/>
        <w:ind w:right="122"/>
        <w:jc w:val="both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Minimizing</w:t>
      </w:r>
      <w:r w:rsidRPr="00A045A9">
        <w:rPr>
          <w:rFonts w:asciiTheme="minorHAnsi" w:hAnsiTheme="minorHAnsi" w:cstheme="minorHAnsi"/>
          <w:b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Errors</w:t>
      </w:r>
      <w:r w:rsidRPr="00A045A9">
        <w:rPr>
          <w:rFonts w:asciiTheme="minorHAnsi" w:hAnsiTheme="minorHAnsi" w:cstheme="minorHAnsi"/>
          <w:szCs w:val="20"/>
        </w:rPr>
        <w:t>: Clear,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repeatable processes reduce the chances of mistakes.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 the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Order-to-Cash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process,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standardized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order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entry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template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ensures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accurate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data</w:t>
      </w:r>
      <w:r w:rsidRPr="00A045A9">
        <w:rPr>
          <w:rFonts w:asciiTheme="minorHAnsi" w:hAnsiTheme="minorHAnsi" w:cstheme="minorHAnsi"/>
          <w:spacing w:val="60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smoother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downstream tasks like shipping and billing.</w:t>
      </w: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40"/>
        </w:tabs>
        <w:spacing w:before="0"/>
        <w:ind w:right="120"/>
        <w:jc w:val="both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Resource</w:t>
      </w:r>
      <w:r w:rsidRPr="00A045A9">
        <w:rPr>
          <w:rFonts w:asciiTheme="minorHAnsi" w:hAnsiTheme="minorHAnsi" w:cstheme="minorHAnsi"/>
          <w:b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Optimization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Standardization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eliminates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redundancies,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allowing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better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resource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allocation.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example,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Recruit-to-Retire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HR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process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prevents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overlap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onboarding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 training,</w:t>
      </w:r>
      <w:r w:rsidRPr="00A045A9">
        <w:rPr>
          <w:rFonts w:asciiTheme="minorHAnsi" w:hAnsiTheme="minorHAnsi" w:cstheme="minorHAnsi"/>
          <w:spacing w:val="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saving time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 effort.</w:t>
      </w:r>
    </w:p>
    <w:p w:rsidR="00A045A9" w:rsidRPr="00A045A9" w:rsidRDefault="00A045A9" w:rsidP="00A045A9">
      <w:pPr>
        <w:pStyle w:val="ListParagraph"/>
        <w:numPr>
          <w:ilvl w:val="0"/>
          <w:numId w:val="3"/>
        </w:numPr>
        <w:tabs>
          <w:tab w:val="left" w:pos="840"/>
        </w:tabs>
        <w:spacing w:before="1"/>
        <w:ind w:right="124"/>
        <w:jc w:val="both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Outcome</w:t>
      </w:r>
      <w:r w:rsidRPr="00A045A9">
        <w:rPr>
          <w:rFonts w:asciiTheme="minorHAnsi" w:hAnsiTheme="minorHAnsi" w:cstheme="minorHAnsi"/>
          <w:szCs w:val="20"/>
        </w:rPr>
        <w:t>: Standardization leads to more efficient workflows, better coordination between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departments,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reduced</w:t>
      </w:r>
      <w:r w:rsidRPr="00A045A9">
        <w:rPr>
          <w:rFonts w:asciiTheme="minorHAnsi" w:hAnsiTheme="minorHAnsi" w:cstheme="minorHAnsi"/>
          <w:spacing w:val="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costs, 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higher organizational performance.</w:t>
      </w:r>
    </w:p>
    <w:p w:rsidR="00D45515" w:rsidRPr="00A045A9" w:rsidRDefault="00D45515" w:rsidP="00C304AF">
      <w:pPr>
        <w:rPr>
          <w:rFonts w:cstheme="minorHAnsi"/>
        </w:rPr>
      </w:pPr>
    </w:p>
    <w:p w:rsidR="00A045A9" w:rsidRPr="00A045A9" w:rsidRDefault="00A045A9" w:rsidP="00A045A9">
      <w:pPr>
        <w:pStyle w:val="Heading1"/>
        <w:numPr>
          <w:ilvl w:val="0"/>
          <w:numId w:val="4"/>
        </w:numPr>
        <w:tabs>
          <w:tab w:val="left" w:pos="529"/>
        </w:tabs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color w:val="5B9BD3"/>
          <w:sz w:val="22"/>
          <w:szCs w:val="22"/>
        </w:rPr>
        <w:t>CRM</w:t>
      </w:r>
      <w:r w:rsidRPr="00A045A9">
        <w:rPr>
          <w:rFonts w:asciiTheme="minorHAnsi" w:hAnsiTheme="minorHAnsi" w:cstheme="minorHAnsi"/>
          <w:color w:val="5B9BD3"/>
          <w:spacing w:val="-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Strategy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for</w:t>
      </w:r>
      <w:r w:rsidRPr="00A045A9">
        <w:rPr>
          <w:rFonts w:asciiTheme="minorHAnsi" w:hAnsiTheme="minorHAnsi" w:cstheme="minorHAnsi"/>
          <w:color w:val="5B9BD3"/>
          <w:spacing w:val="-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a</w:t>
      </w:r>
      <w:r w:rsidRPr="00A045A9">
        <w:rPr>
          <w:rFonts w:asciiTheme="minorHAnsi" w:hAnsiTheme="minorHAnsi" w:cstheme="minorHAnsi"/>
          <w:color w:val="5B9BD3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Retail</w:t>
      </w:r>
      <w:r w:rsidRPr="00A045A9">
        <w:rPr>
          <w:rFonts w:asciiTheme="minorHAnsi" w:hAnsiTheme="minorHAnsi" w:cstheme="minorHAnsi"/>
          <w:color w:val="5B9BD3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color w:val="5B9BD3"/>
          <w:sz w:val="22"/>
          <w:szCs w:val="22"/>
        </w:rPr>
        <w:t>Business</w:t>
      </w:r>
    </w:p>
    <w:p w:rsidR="00A045A9" w:rsidRPr="00A045A9" w:rsidRDefault="00A045A9" w:rsidP="00A045A9">
      <w:pPr>
        <w:pStyle w:val="Heading1"/>
        <w:tabs>
          <w:tab w:val="left" w:pos="529"/>
        </w:tabs>
        <w:ind w:left="528" w:firstLine="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A045A9" w:rsidRPr="00A045A9" w:rsidRDefault="00A045A9" w:rsidP="00A045A9">
      <w:pPr>
        <w:pStyle w:val="ListParagraph"/>
        <w:numPr>
          <w:ilvl w:val="1"/>
          <w:numId w:val="4"/>
        </w:numPr>
        <w:tabs>
          <w:tab w:val="left" w:pos="740"/>
        </w:tabs>
        <w:spacing w:before="0"/>
        <w:ind w:right="199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Operational</w:t>
      </w:r>
      <w:r w:rsidRPr="00A045A9">
        <w:rPr>
          <w:rFonts w:asciiTheme="minorHAnsi" w:hAnsiTheme="minorHAnsi" w:cstheme="minorHAnsi"/>
          <w:b/>
          <w:spacing w:val="37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CRM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Automates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sales,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marketing,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customer</w:t>
      </w:r>
      <w:r w:rsidRPr="00A045A9">
        <w:rPr>
          <w:rFonts w:asciiTheme="minorHAnsi" w:hAnsiTheme="minorHAnsi" w:cstheme="minorHAnsi"/>
          <w:spacing w:val="3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service</w:t>
      </w:r>
      <w:r w:rsidRPr="00A045A9">
        <w:rPr>
          <w:rFonts w:asciiTheme="minorHAnsi" w:hAnsiTheme="minorHAnsi" w:cstheme="minorHAnsi"/>
          <w:spacing w:val="3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3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enhance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efficiency.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Examples include:</w:t>
      </w:r>
    </w:p>
    <w:p w:rsidR="00A045A9" w:rsidRPr="00A045A9" w:rsidRDefault="00A045A9" w:rsidP="00A045A9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1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Sales</w:t>
      </w:r>
      <w:r w:rsidRPr="00A045A9">
        <w:rPr>
          <w:rFonts w:asciiTheme="minorHAnsi" w:hAnsiTheme="minorHAnsi" w:cstheme="minorHAnsi"/>
          <w:b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Force</w:t>
      </w:r>
      <w:r w:rsidRPr="00A045A9">
        <w:rPr>
          <w:rFonts w:asciiTheme="minorHAnsi" w:hAnsiTheme="minorHAnsi" w:cstheme="minorHAnsi"/>
          <w:b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Automation</w:t>
      </w:r>
      <w:r w:rsidRPr="00A045A9">
        <w:rPr>
          <w:rFonts w:asciiTheme="minorHAnsi" w:hAnsiTheme="minorHAnsi" w:cstheme="minorHAnsi"/>
          <w:b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 xml:space="preserve">(SFA)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track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purchases 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leads.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76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Marketing</w:t>
      </w:r>
      <w:r w:rsidRPr="00A045A9">
        <w:rPr>
          <w:rFonts w:asciiTheme="minorHAnsi" w:hAnsiTheme="minorHAnsi" w:cstheme="minorHAnsi"/>
          <w:b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 xml:space="preserve">Automation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personalized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offers 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loyalty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reminders.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Customer</w:t>
      </w:r>
      <w:r w:rsidRPr="00A045A9">
        <w:rPr>
          <w:rFonts w:asciiTheme="minorHAnsi" w:hAnsiTheme="minorHAnsi" w:cstheme="minorHAnsi"/>
          <w:b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Service</w:t>
      </w:r>
      <w:r w:rsidRPr="00A045A9">
        <w:rPr>
          <w:rFonts w:asciiTheme="minorHAnsi" w:hAnsiTheme="minorHAnsi" w:cstheme="minorHAnsi"/>
          <w:b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Automation</w:t>
      </w:r>
      <w:r w:rsidRPr="00A045A9">
        <w:rPr>
          <w:rFonts w:asciiTheme="minorHAnsi" w:hAnsiTheme="minorHAnsi" w:cstheme="minorHAnsi"/>
          <w:b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like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chatbots for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24/7 support.</w:t>
      </w:r>
    </w:p>
    <w:p w:rsidR="00A045A9" w:rsidRPr="00A045A9" w:rsidRDefault="00A045A9" w:rsidP="00A045A9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1"/>
          <w:numId w:val="4"/>
        </w:numPr>
        <w:tabs>
          <w:tab w:val="left" w:pos="740"/>
        </w:tabs>
        <w:spacing w:before="0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Analytical</w:t>
      </w:r>
      <w:r w:rsidRPr="00A045A9">
        <w:rPr>
          <w:rFonts w:asciiTheme="minorHAnsi" w:hAnsiTheme="minorHAnsi" w:cstheme="minorHAnsi"/>
          <w:b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CRM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Uses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data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identify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patterns 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improve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strategies,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such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as:</w:t>
      </w:r>
    </w:p>
    <w:p w:rsidR="00A045A9" w:rsidRPr="00A045A9" w:rsidRDefault="00A045A9" w:rsidP="00A045A9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Predicting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at-risk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customers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offering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retention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deals.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76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Analyzing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sales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data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understand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customer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preferences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trends.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Generating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reports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assess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engagement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effectiveness.</w:t>
      </w:r>
    </w:p>
    <w:p w:rsidR="00A045A9" w:rsidRPr="00A045A9" w:rsidRDefault="00A045A9" w:rsidP="00A045A9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1"/>
          <w:numId w:val="4"/>
        </w:numPr>
        <w:tabs>
          <w:tab w:val="left" w:pos="740"/>
        </w:tabs>
        <w:spacing w:before="0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Collaborative</w:t>
      </w:r>
      <w:r w:rsidRPr="00A045A9">
        <w:rPr>
          <w:rFonts w:asciiTheme="minorHAnsi" w:hAnsiTheme="minorHAnsi" w:cstheme="minorHAnsi"/>
          <w:b/>
          <w:spacing w:val="-4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CRM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Improves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teamwork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customer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communication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by:</w:t>
      </w:r>
    </w:p>
    <w:p w:rsidR="00A045A9" w:rsidRPr="00A045A9" w:rsidRDefault="00A045A9" w:rsidP="00A045A9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Sharing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customer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data across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teams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consistent interactions.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76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Using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dashboards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track loyalty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program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participation.</w:t>
      </w:r>
    </w:p>
    <w:p w:rsidR="00A045A9" w:rsidRPr="00A045A9" w:rsidRDefault="00A045A9" w:rsidP="00A045A9">
      <w:pPr>
        <w:pStyle w:val="ListParagraph"/>
        <w:numPr>
          <w:ilvl w:val="2"/>
          <w:numId w:val="4"/>
        </w:numPr>
        <w:tabs>
          <w:tab w:val="left" w:pos="1460"/>
        </w:tabs>
        <w:spacing w:before="0" w:line="280" w:lineRule="exact"/>
        <w:ind w:hanging="361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szCs w:val="20"/>
        </w:rPr>
        <w:t>Collecting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feedback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via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surveys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to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refine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strategies.</w:t>
      </w:r>
    </w:p>
    <w:p w:rsidR="00A045A9" w:rsidRPr="00A045A9" w:rsidRDefault="00A045A9" w:rsidP="00A045A9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BodyText"/>
        <w:ind w:left="120" w:firstLine="330"/>
        <w:jc w:val="both"/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b/>
          <w:sz w:val="22"/>
          <w:szCs w:val="22"/>
        </w:rPr>
        <w:t>Outcome</w:t>
      </w:r>
      <w:r w:rsidRPr="00A045A9">
        <w:rPr>
          <w:rFonts w:asciiTheme="minorHAnsi" w:hAnsiTheme="minorHAnsi" w:cstheme="minorHAnsi"/>
          <w:sz w:val="22"/>
          <w:szCs w:val="22"/>
        </w:rPr>
        <w:t>:</w:t>
      </w:r>
      <w:r w:rsidRPr="00A045A9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seamless,</w:t>
      </w:r>
      <w:r w:rsidRPr="00A045A9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data-driven</w:t>
      </w:r>
      <w:r w:rsidRPr="00A045A9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approach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that boosts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engagement,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satisfaction,</w:t>
      </w:r>
      <w:r w:rsidRPr="00A045A9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and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loyalty.</w:t>
      </w:r>
    </w:p>
    <w:p w:rsidR="00A045A9" w:rsidRDefault="00A045A9" w:rsidP="00A045A9">
      <w:pPr>
        <w:pStyle w:val="Heading1"/>
        <w:spacing w:before="191"/>
        <w:ind w:left="119" w:firstLine="0"/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sz w:val="22"/>
          <w:szCs w:val="22"/>
        </w:rPr>
        <w:t>Optimizing</w:t>
      </w:r>
      <w:r w:rsidRPr="00A045A9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Inventory</w:t>
      </w:r>
      <w:r w:rsidRPr="00A045A9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Management</w:t>
      </w:r>
      <w:r w:rsidRPr="00A045A9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with</w:t>
      </w:r>
      <w:r w:rsidRPr="00A045A9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</w:t>
      </w:r>
      <w:r w:rsidRPr="00A045A9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Data-Driven</w:t>
      </w:r>
      <w:r w:rsidRPr="00A045A9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DSS</w:t>
      </w:r>
    </w:p>
    <w:p w:rsidR="00A045A9" w:rsidRPr="00A045A9" w:rsidRDefault="00A045A9" w:rsidP="00A045A9">
      <w:pPr>
        <w:pStyle w:val="Heading1"/>
        <w:ind w:hanging="220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BodyText"/>
        <w:ind w:left="180" w:right="246" w:firstLine="0"/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sz w:val="22"/>
          <w:szCs w:val="22"/>
        </w:rPr>
        <w:t>A</w:t>
      </w:r>
      <w:r w:rsidRPr="00A045A9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data-driven</w:t>
      </w:r>
      <w:r w:rsidRPr="00A045A9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DSS</w:t>
      </w:r>
      <w:r w:rsidRPr="00A045A9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can</w:t>
      </w:r>
      <w:r w:rsidRPr="00A045A9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resolve</w:t>
      </w:r>
      <w:r w:rsidRPr="00A045A9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stockouts</w:t>
      </w:r>
      <w:r w:rsidRPr="00A045A9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and</w:t>
      </w:r>
      <w:r w:rsidRPr="00A045A9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overstock</w:t>
      </w:r>
      <w:r w:rsidRPr="00A045A9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issues</w:t>
      </w:r>
      <w:r w:rsidRPr="00A045A9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by</w:t>
      </w:r>
      <w:r w:rsidRPr="00A045A9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analyzing</w:t>
      </w:r>
      <w:r w:rsidRPr="00A045A9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sales,</w:t>
      </w:r>
      <w:r w:rsidRPr="00A045A9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trends,</w:t>
      </w:r>
      <w:r w:rsidRPr="00A045A9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proofErr w:type="gramStart"/>
      <w:r w:rsidRPr="00A045A9"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supplier</w:t>
      </w:r>
      <w:proofErr w:type="gramEnd"/>
      <w:r w:rsidRPr="00A045A9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data:</w:t>
      </w:r>
    </w:p>
    <w:p w:rsidR="00A045A9" w:rsidRPr="00A045A9" w:rsidRDefault="00A045A9" w:rsidP="00A045A9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0"/>
        <w:ind w:right="427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Data Collection</w:t>
      </w:r>
      <w:r w:rsidRPr="00A045A9">
        <w:rPr>
          <w:rFonts w:asciiTheme="minorHAnsi" w:hAnsiTheme="minorHAnsi" w:cstheme="minorHAnsi"/>
          <w:szCs w:val="20"/>
        </w:rPr>
        <w:t>: Gathers inventory levels, sales patterns, and seasonal trends to identify</w:t>
      </w:r>
      <w:r w:rsidRPr="00A045A9">
        <w:rPr>
          <w:rFonts w:asciiTheme="minorHAnsi" w:hAnsiTheme="minorHAnsi" w:cstheme="minorHAnsi"/>
          <w:spacing w:val="-58"/>
          <w:szCs w:val="20"/>
        </w:rPr>
        <w:t xml:space="preserve"> </w:t>
      </w:r>
      <w:r>
        <w:rPr>
          <w:rFonts w:asciiTheme="minorHAnsi" w:hAnsiTheme="minorHAnsi" w:cstheme="minorHAnsi"/>
          <w:spacing w:val="-58"/>
          <w:szCs w:val="20"/>
        </w:rPr>
        <w:t xml:space="preserve">            </w:t>
      </w:r>
      <w:r w:rsidRPr="00A045A9">
        <w:rPr>
          <w:rFonts w:asciiTheme="minorHAnsi" w:hAnsiTheme="minorHAnsi" w:cstheme="minorHAnsi"/>
          <w:b/>
          <w:szCs w:val="20"/>
        </w:rPr>
        <w:t xml:space="preserve"> </w:t>
      </w:r>
      <w:r w:rsidRPr="00A045A9">
        <w:rPr>
          <w:rFonts w:cstheme="minorHAnsi"/>
          <w:szCs w:val="20"/>
        </w:rPr>
        <w:t>high-demand</w:t>
      </w:r>
      <w:r w:rsidRPr="00A045A9">
        <w:rPr>
          <w:rFonts w:cstheme="minorHAnsi"/>
          <w:spacing w:val="-1"/>
          <w:szCs w:val="20"/>
        </w:rPr>
        <w:t xml:space="preserve"> </w:t>
      </w:r>
      <w:r w:rsidRPr="00A045A9">
        <w:rPr>
          <w:rFonts w:cstheme="minorHAnsi"/>
          <w:szCs w:val="20"/>
        </w:rPr>
        <w:t>products and periods.</w:t>
      </w:r>
    </w:p>
    <w:p w:rsidR="00A045A9" w:rsidRPr="00A045A9" w:rsidRDefault="00A045A9" w:rsidP="00A045A9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0"/>
        <w:ind w:right="240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Predictive</w:t>
      </w:r>
      <w:r w:rsidRPr="00A045A9">
        <w:rPr>
          <w:rFonts w:asciiTheme="minorHAnsi" w:hAnsiTheme="minorHAnsi" w:cstheme="minorHAnsi"/>
          <w:b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Analytics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Forecasts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future</w:t>
      </w:r>
      <w:r w:rsidRPr="00A045A9">
        <w:rPr>
          <w:rFonts w:asciiTheme="minorHAnsi" w:hAnsiTheme="minorHAnsi" w:cstheme="minorHAnsi"/>
          <w:spacing w:val="-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demand,</w:t>
      </w:r>
      <w:r w:rsidRPr="00A045A9">
        <w:rPr>
          <w:rFonts w:asciiTheme="minorHAnsi" w:hAnsiTheme="minorHAnsi" w:cstheme="minorHAnsi"/>
          <w:spacing w:val="-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such</w:t>
      </w:r>
      <w:r w:rsidRPr="00A045A9">
        <w:rPr>
          <w:rFonts w:asciiTheme="minorHAnsi" w:hAnsiTheme="minorHAnsi" w:cstheme="minorHAnsi"/>
          <w:spacing w:val="-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as</w:t>
      </w:r>
      <w:r w:rsidRPr="00A045A9">
        <w:rPr>
          <w:rFonts w:asciiTheme="minorHAnsi" w:hAnsiTheme="minorHAnsi" w:cstheme="minorHAnsi"/>
          <w:spacing w:val="-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increased</w:t>
      </w:r>
      <w:r w:rsidRPr="00A045A9">
        <w:rPr>
          <w:rFonts w:asciiTheme="minorHAnsi" w:hAnsiTheme="minorHAnsi" w:cstheme="minorHAnsi"/>
          <w:spacing w:val="-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holiday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season</w:t>
      </w:r>
      <w:r w:rsidRPr="00A045A9">
        <w:rPr>
          <w:rFonts w:asciiTheme="minorHAnsi" w:hAnsiTheme="minorHAnsi" w:cstheme="minorHAnsi"/>
          <w:spacing w:val="-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sales,</w:t>
      </w:r>
      <w:r w:rsidRPr="00A045A9">
        <w:rPr>
          <w:rFonts w:asciiTheme="minorHAnsi" w:hAnsiTheme="minorHAnsi" w:cstheme="minorHAnsi"/>
          <w:spacing w:val="-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better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planning.</w:t>
      </w:r>
    </w:p>
    <w:p w:rsidR="00A045A9" w:rsidRPr="00A045A9" w:rsidRDefault="00A045A9" w:rsidP="00A045A9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0"/>
        <w:ind w:right="303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Optimization</w:t>
      </w:r>
      <w:r w:rsidRPr="00A045A9">
        <w:rPr>
          <w:rFonts w:asciiTheme="minorHAnsi" w:hAnsiTheme="minorHAnsi" w:cstheme="minorHAnsi"/>
          <w:b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Models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-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Recommends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reorder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quantities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points,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balancing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stock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levels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2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slow-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 high-demand items.</w:t>
      </w:r>
    </w:p>
    <w:p w:rsidR="00A045A9" w:rsidRPr="00A045A9" w:rsidRDefault="00A045A9" w:rsidP="00A045A9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0"/>
        <w:ind w:right="254"/>
        <w:rPr>
          <w:rFonts w:asciiTheme="minorHAnsi" w:hAnsiTheme="minorHAnsi" w:cstheme="minorHAnsi"/>
          <w:szCs w:val="20"/>
        </w:rPr>
      </w:pPr>
      <w:r w:rsidRPr="00A045A9">
        <w:rPr>
          <w:rFonts w:asciiTheme="minorHAnsi" w:hAnsiTheme="minorHAnsi" w:cstheme="minorHAnsi"/>
          <w:b/>
          <w:szCs w:val="20"/>
        </w:rPr>
        <w:t>Scenario</w:t>
      </w:r>
      <w:r w:rsidRPr="00A045A9">
        <w:rPr>
          <w:rFonts w:asciiTheme="minorHAnsi" w:hAnsiTheme="minorHAnsi" w:cstheme="minorHAnsi"/>
          <w:b/>
          <w:spacing w:val="39"/>
          <w:szCs w:val="20"/>
        </w:rPr>
        <w:t xml:space="preserve"> </w:t>
      </w:r>
      <w:r w:rsidRPr="00A045A9">
        <w:rPr>
          <w:rFonts w:asciiTheme="minorHAnsi" w:hAnsiTheme="minorHAnsi" w:cstheme="minorHAnsi"/>
          <w:b/>
          <w:szCs w:val="20"/>
        </w:rPr>
        <w:t>Analysis</w:t>
      </w:r>
      <w:r w:rsidRPr="00A045A9">
        <w:rPr>
          <w:rFonts w:asciiTheme="minorHAnsi" w:hAnsiTheme="minorHAnsi" w:cstheme="minorHAnsi"/>
          <w:szCs w:val="20"/>
        </w:rPr>
        <w:t>:</w:t>
      </w:r>
      <w:r w:rsidRPr="00A045A9">
        <w:rPr>
          <w:rFonts w:asciiTheme="minorHAnsi" w:hAnsiTheme="minorHAnsi" w:cstheme="minorHAnsi"/>
          <w:spacing w:val="3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Tests</w:t>
      </w:r>
      <w:r w:rsidRPr="00A045A9">
        <w:rPr>
          <w:rFonts w:asciiTheme="minorHAnsi" w:hAnsiTheme="minorHAnsi" w:cstheme="minorHAnsi"/>
          <w:spacing w:val="3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disruptions</w:t>
      </w:r>
      <w:r w:rsidRPr="00A045A9">
        <w:rPr>
          <w:rFonts w:asciiTheme="minorHAnsi" w:hAnsiTheme="minorHAnsi" w:cstheme="minorHAnsi"/>
          <w:spacing w:val="3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like</w:t>
      </w:r>
      <w:r w:rsidRPr="00A045A9">
        <w:rPr>
          <w:rFonts w:asciiTheme="minorHAnsi" w:hAnsiTheme="minorHAnsi" w:cstheme="minorHAnsi"/>
          <w:spacing w:val="3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supplier</w:t>
      </w:r>
      <w:r w:rsidRPr="00A045A9">
        <w:rPr>
          <w:rFonts w:asciiTheme="minorHAnsi" w:hAnsiTheme="minorHAnsi" w:cstheme="minorHAnsi"/>
          <w:spacing w:val="35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delays</w:t>
      </w:r>
      <w:r w:rsidRPr="00A045A9">
        <w:rPr>
          <w:rFonts w:asciiTheme="minorHAnsi" w:hAnsiTheme="minorHAnsi" w:cstheme="minorHAnsi"/>
          <w:spacing w:val="36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and</w:t>
      </w:r>
      <w:r w:rsidRPr="00A045A9">
        <w:rPr>
          <w:rFonts w:asciiTheme="minorHAnsi" w:hAnsiTheme="minorHAnsi" w:cstheme="minorHAnsi"/>
          <w:spacing w:val="38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suggests</w:t>
      </w:r>
      <w:r w:rsidRPr="00A045A9">
        <w:rPr>
          <w:rFonts w:asciiTheme="minorHAnsi" w:hAnsiTheme="minorHAnsi" w:cstheme="minorHAnsi"/>
          <w:spacing w:val="43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alternatives</w:t>
      </w:r>
      <w:r w:rsidRPr="00A045A9">
        <w:rPr>
          <w:rFonts w:asciiTheme="minorHAnsi" w:hAnsiTheme="minorHAnsi" w:cstheme="minorHAnsi"/>
          <w:spacing w:val="39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for</w:t>
      </w:r>
      <w:r w:rsidRPr="00A045A9">
        <w:rPr>
          <w:rFonts w:asciiTheme="minorHAnsi" w:hAnsiTheme="minorHAnsi" w:cstheme="minorHAnsi"/>
          <w:spacing w:val="-57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timely</w:t>
      </w:r>
      <w:r w:rsidRPr="00A045A9">
        <w:rPr>
          <w:rFonts w:asciiTheme="minorHAnsi" w:hAnsiTheme="minorHAnsi" w:cstheme="minorHAnsi"/>
          <w:spacing w:val="-1"/>
          <w:szCs w:val="20"/>
        </w:rPr>
        <w:t xml:space="preserve"> </w:t>
      </w:r>
      <w:r w:rsidRPr="00A045A9">
        <w:rPr>
          <w:rFonts w:asciiTheme="minorHAnsi" w:hAnsiTheme="minorHAnsi" w:cstheme="minorHAnsi"/>
          <w:szCs w:val="20"/>
        </w:rPr>
        <w:t>restocking.</w:t>
      </w:r>
    </w:p>
    <w:p w:rsidR="00A045A9" w:rsidRPr="00A045A9" w:rsidRDefault="00A045A9" w:rsidP="00A045A9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:rsidR="00A045A9" w:rsidRDefault="00A045A9" w:rsidP="00A045A9">
      <w:pPr>
        <w:pStyle w:val="BodyText"/>
        <w:ind w:left="180" w:right="241" w:firstLine="0"/>
        <w:rPr>
          <w:rFonts w:asciiTheme="minorHAnsi" w:hAnsiTheme="minorHAnsi" w:cstheme="minorHAnsi"/>
          <w:sz w:val="22"/>
          <w:szCs w:val="22"/>
        </w:rPr>
      </w:pPr>
      <w:r w:rsidRPr="00A045A9">
        <w:rPr>
          <w:rFonts w:asciiTheme="minorHAnsi" w:hAnsiTheme="minorHAnsi" w:cstheme="minorHAnsi"/>
          <w:b/>
          <w:sz w:val="22"/>
          <w:szCs w:val="22"/>
        </w:rPr>
        <w:t>Outcome</w:t>
      </w:r>
      <w:r w:rsidRPr="00A045A9">
        <w:rPr>
          <w:rFonts w:asciiTheme="minorHAnsi" w:hAnsiTheme="minorHAnsi" w:cstheme="minorHAnsi"/>
          <w:sz w:val="22"/>
          <w:szCs w:val="22"/>
        </w:rPr>
        <w:t>:</w:t>
      </w:r>
      <w:r w:rsidRPr="00A045A9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Automating</w:t>
      </w:r>
      <w:r w:rsidRPr="00A045A9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these</w:t>
      </w:r>
      <w:r w:rsidRPr="00A045A9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steps</w:t>
      </w:r>
      <w:r w:rsidRPr="00A045A9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minimizes</w:t>
      </w:r>
      <w:r w:rsidRPr="00A045A9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stockouts,</w:t>
      </w:r>
      <w:r w:rsidRPr="00A045A9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reduces</w:t>
      </w:r>
      <w:r w:rsidRPr="00A045A9">
        <w:rPr>
          <w:rFonts w:asciiTheme="minorHAnsi" w:hAnsiTheme="minorHAnsi" w:cstheme="minorHAnsi"/>
          <w:spacing w:val="3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overstock,</w:t>
      </w:r>
      <w:r w:rsidRPr="00A045A9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and</w:t>
      </w:r>
      <w:r w:rsidRPr="00A045A9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improves</w:t>
      </w:r>
      <w:r w:rsidRPr="00A045A9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cost</w:t>
      </w:r>
      <w:r w:rsidRPr="00A045A9"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efficiency</w:t>
      </w:r>
      <w:r w:rsidRPr="00A045A9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and</w:t>
      </w:r>
      <w:r w:rsidRPr="00A045A9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customer</w:t>
      </w:r>
      <w:r w:rsidRPr="00A045A9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A045A9">
        <w:rPr>
          <w:rFonts w:asciiTheme="minorHAnsi" w:hAnsiTheme="minorHAnsi" w:cstheme="minorHAnsi"/>
          <w:sz w:val="22"/>
          <w:szCs w:val="22"/>
        </w:rPr>
        <w:t>satisfaction</w:t>
      </w:r>
    </w:p>
    <w:p w:rsidR="00A045A9" w:rsidRDefault="00A045A9" w:rsidP="00A045A9">
      <w:pPr>
        <w:pStyle w:val="BodyText"/>
        <w:ind w:left="180" w:right="241" w:firstLine="0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A045A9">
      <w:pPr>
        <w:pStyle w:val="Heading1"/>
        <w:numPr>
          <w:ilvl w:val="0"/>
          <w:numId w:val="6"/>
        </w:numPr>
        <w:tabs>
          <w:tab w:val="left" w:pos="341"/>
        </w:tabs>
        <w:spacing w:before="102"/>
        <w:ind w:hanging="241"/>
        <w:rPr>
          <w:sz w:val="22"/>
          <w:szCs w:val="22"/>
        </w:rPr>
      </w:pPr>
      <w:r w:rsidRPr="00A045A9">
        <w:rPr>
          <w:color w:val="5B9BD4"/>
          <w:sz w:val="22"/>
          <w:szCs w:val="22"/>
        </w:rPr>
        <w:t>Applications</w:t>
      </w:r>
      <w:r w:rsidRPr="00A045A9">
        <w:rPr>
          <w:color w:val="5B9BD4"/>
          <w:spacing w:val="-2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of</w:t>
      </w:r>
      <w:r w:rsidRPr="00A045A9">
        <w:rPr>
          <w:color w:val="5B9BD4"/>
          <w:spacing w:val="-1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Data</w:t>
      </w:r>
      <w:r w:rsidRPr="00A045A9">
        <w:rPr>
          <w:color w:val="5B9BD4"/>
          <w:spacing w:val="-2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Analytics</w:t>
      </w:r>
    </w:p>
    <w:p w:rsidR="00A045A9" w:rsidRPr="00A045A9" w:rsidRDefault="00A045A9" w:rsidP="00A045A9">
      <w:pPr>
        <w:pStyle w:val="BodyText"/>
        <w:spacing w:before="9"/>
        <w:rPr>
          <w:b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1"/>
        <w:ind w:hanging="361"/>
        <w:rPr>
          <w:szCs w:val="20"/>
        </w:rPr>
      </w:pPr>
      <w:r w:rsidRPr="00A045A9">
        <w:rPr>
          <w:b/>
          <w:szCs w:val="20"/>
        </w:rPr>
        <w:t>Business</w:t>
      </w:r>
      <w:r w:rsidRPr="00A045A9">
        <w:rPr>
          <w:szCs w:val="20"/>
        </w:rPr>
        <w:t>:</w:t>
      </w:r>
      <w:r w:rsidRPr="00A045A9">
        <w:rPr>
          <w:spacing w:val="-4"/>
          <w:szCs w:val="20"/>
        </w:rPr>
        <w:t xml:space="preserve"> </w:t>
      </w:r>
      <w:r w:rsidRPr="00A045A9">
        <w:rPr>
          <w:szCs w:val="20"/>
        </w:rPr>
        <w:t>Customer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segmentation,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sales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forecasting,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and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product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recommendations.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Healthcare</w:t>
      </w:r>
      <w:r w:rsidRPr="00A045A9">
        <w:rPr>
          <w:szCs w:val="20"/>
        </w:rPr>
        <w:t>: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Patient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diagnostics,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personalized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treatment,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and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outbreak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prediction.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Finance</w:t>
      </w:r>
      <w:r w:rsidRPr="00A045A9">
        <w:rPr>
          <w:szCs w:val="20"/>
        </w:rPr>
        <w:t>: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Fraud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detection,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credit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scoring,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and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investment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analysis.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Retail</w:t>
      </w:r>
      <w:r w:rsidRPr="00A045A9">
        <w:rPr>
          <w:szCs w:val="20"/>
        </w:rPr>
        <w:t>: Inventory</w:t>
      </w:r>
      <w:r w:rsidRPr="00A045A9">
        <w:rPr>
          <w:spacing w:val="-6"/>
          <w:szCs w:val="20"/>
        </w:rPr>
        <w:t xml:space="preserve"> </w:t>
      </w:r>
      <w:r w:rsidRPr="00A045A9">
        <w:rPr>
          <w:szCs w:val="20"/>
        </w:rPr>
        <w:t>optimization,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customer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behavior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analysis,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and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trend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prediction.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Social</w:t>
      </w:r>
      <w:r w:rsidRPr="00A045A9">
        <w:rPr>
          <w:b/>
          <w:spacing w:val="-2"/>
          <w:szCs w:val="20"/>
        </w:rPr>
        <w:t xml:space="preserve"> </w:t>
      </w:r>
      <w:r w:rsidRPr="00A045A9">
        <w:rPr>
          <w:b/>
          <w:szCs w:val="20"/>
        </w:rPr>
        <w:t>Media</w:t>
      </w:r>
      <w:r w:rsidRPr="00A045A9">
        <w:rPr>
          <w:szCs w:val="20"/>
        </w:rPr>
        <w:t>: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Sentiment</w:t>
      </w:r>
      <w:r w:rsidRPr="00A045A9">
        <w:rPr>
          <w:spacing w:val="-5"/>
          <w:szCs w:val="20"/>
        </w:rPr>
        <w:t xml:space="preserve"> </w:t>
      </w:r>
      <w:r w:rsidRPr="00A045A9">
        <w:rPr>
          <w:szCs w:val="20"/>
        </w:rPr>
        <w:t>analysis, engagement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tracking, and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content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recommendation.</w:t>
      </w:r>
    </w:p>
    <w:p w:rsidR="00A045A9" w:rsidRPr="00A045A9" w:rsidRDefault="00A045A9" w:rsidP="00A045A9">
      <w:pPr>
        <w:pStyle w:val="BodyText"/>
        <w:spacing w:before="9"/>
        <w:rPr>
          <w:sz w:val="22"/>
          <w:szCs w:val="22"/>
        </w:rPr>
      </w:pPr>
    </w:p>
    <w:p w:rsidR="00A045A9" w:rsidRPr="00A045A9" w:rsidRDefault="00A045A9" w:rsidP="00A045A9">
      <w:pPr>
        <w:pStyle w:val="Heading1"/>
        <w:numPr>
          <w:ilvl w:val="0"/>
          <w:numId w:val="6"/>
        </w:numPr>
        <w:tabs>
          <w:tab w:val="left" w:pos="461"/>
        </w:tabs>
        <w:ind w:left="460" w:hanging="361"/>
        <w:rPr>
          <w:sz w:val="22"/>
          <w:szCs w:val="22"/>
        </w:rPr>
      </w:pPr>
      <w:r w:rsidRPr="00A045A9">
        <w:rPr>
          <w:color w:val="5B9BD4"/>
          <w:sz w:val="22"/>
          <w:szCs w:val="22"/>
        </w:rPr>
        <w:t>Challenges</w:t>
      </w:r>
      <w:r w:rsidRPr="00A045A9">
        <w:rPr>
          <w:color w:val="5B9BD4"/>
          <w:spacing w:val="-1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in</w:t>
      </w:r>
      <w:r w:rsidRPr="00A045A9">
        <w:rPr>
          <w:color w:val="5B9BD4"/>
          <w:spacing w:val="-2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Data</w:t>
      </w:r>
      <w:r w:rsidRPr="00A045A9">
        <w:rPr>
          <w:color w:val="5B9BD4"/>
          <w:spacing w:val="-1"/>
          <w:sz w:val="22"/>
          <w:szCs w:val="22"/>
        </w:rPr>
        <w:t xml:space="preserve"> </w:t>
      </w:r>
      <w:r w:rsidRPr="00A045A9">
        <w:rPr>
          <w:color w:val="5B9BD4"/>
          <w:sz w:val="22"/>
          <w:szCs w:val="22"/>
        </w:rPr>
        <w:t>Analytics</w:t>
      </w:r>
    </w:p>
    <w:p w:rsidR="00A045A9" w:rsidRPr="00A045A9" w:rsidRDefault="00A045A9" w:rsidP="00A045A9">
      <w:pPr>
        <w:pStyle w:val="BodyText"/>
        <w:rPr>
          <w:b/>
          <w:sz w:val="22"/>
          <w:szCs w:val="22"/>
        </w:rPr>
      </w:pP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Data</w:t>
      </w:r>
      <w:r w:rsidRPr="00A045A9">
        <w:rPr>
          <w:b/>
          <w:spacing w:val="-2"/>
          <w:szCs w:val="20"/>
        </w:rPr>
        <w:t xml:space="preserve"> </w:t>
      </w:r>
      <w:r w:rsidRPr="00A045A9">
        <w:rPr>
          <w:b/>
          <w:szCs w:val="20"/>
        </w:rPr>
        <w:t>Quality</w:t>
      </w:r>
      <w:r w:rsidRPr="00A045A9">
        <w:rPr>
          <w:b/>
          <w:spacing w:val="-2"/>
          <w:szCs w:val="20"/>
        </w:rPr>
        <w:t xml:space="preserve"> </w:t>
      </w:r>
      <w:r w:rsidRPr="00A045A9">
        <w:rPr>
          <w:b/>
          <w:szCs w:val="20"/>
        </w:rPr>
        <w:t>Issues</w:t>
      </w:r>
      <w:r w:rsidRPr="00A045A9">
        <w:rPr>
          <w:szCs w:val="20"/>
        </w:rPr>
        <w:t>:</w:t>
      </w:r>
      <w:r w:rsidRPr="00A045A9">
        <w:rPr>
          <w:spacing w:val="1"/>
          <w:szCs w:val="20"/>
        </w:rPr>
        <w:t xml:space="preserve"> </w:t>
      </w:r>
      <w:r w:rsidRPr="00A045A9">
        <w:rPr>
          <w:szCs w:val="20"/>
        </w:rPr>
        <w:t>Incomplete,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inconsistent,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or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inaccurate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data.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1"/>
        <w:ind w:hanging="361"/>
        <w:rPr>
          <w:szCs w:val="20"/>
        </w:rPr>
      </w:pPr>
      <w:r w:rsidRPr="00A045A9">
        <w:rPr>
          <w:b/>
          <w:szCs w:val="20"/>
        </w:rPr>
        <w:t>Data Privacy</w:t>
      </w:r>
      <w:r w:rsidRPr="00A045A9">
        <w:rPr>
          <w:b/>
          <w:spacing w:val="-1"/>
          <w:szCs w:val="20"/>
        </w:rPr>
        <w:t xml:space="preserve"> </w:t>
      </w:r>
      <w:r w:rsidRPr="00A045A9">
        <w:rPr>
          <w:b/>
          <w:szCs w:val="20"/>
        </w:rPr>
        <w:t>and Security</w:t>
      </w:r>
      <w:r w:rsidRPr="00A045A9">
        <w:rPr>
          <w:szCs w:val="20"/>
        </w:rPr>
        <w:t>: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Ensuring</w:t>
      </w:r>
      <w:r w:rsidRPr="00A045A9">
        <w:rPr>
          <w:spacing w:val="-4"/>
          <w:szCs w:val="20"/>
        </w:rPr>
        <w:t xml:space="preserve"> </w:t>
      </w:r>
      <w:r w:rsidRPr="00A045A9">
        <w:rPr>
          <w:szCs w:val="20"/>
        </w:rPr>
        <w:t>that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data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complies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with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regulations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(e.g.,</w:t>
      </w:r>
      <w:r w:rsidRPr="00A045A9">
        <w:rPr>
          <w:spacing w:val="1"/>
          <w:szCs w:val="20"/>
        </w:rPr>
        <w:t xml:space="preserve"> </w:t>
      </w:r>
      <w:r w:rsidRPr="00A045A9">
        <w:rPr>
          <w:szCs w:val="20"/>
        </w:rPr>
        <w:t>GDPR).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High</w:t>
      </w:r>
      <w:r w:rsidRPr="00A045A9">
        <w:rPr>
          <w:b/>
          <w:spacing w:val="-1"/>
          <w:szCs w:val="20"/>
        </w:rPr>
        <w:t xml:space="preserve"> </w:t>
      </w:r>
      <w:r w:rsidRPr="00A045A9">
        <w:rPr>
          <w:b/>
          <w:szCs w:val="20"/>
        </w:rPr>
        <w:t>Dimensionality</w:t>
      </w:r>
      <w:r w:rsidRPr="00A045A9">
        <w:rPr>
          <w:szCs w:val="20"/>
        </w:rPr>
        <w:t>: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Managing</w:t>
      </w:r>
      <w:r w:rsidRPr="00A045A9">
        <w:rPr>
          <w:spacing w:val="-4"/>
          <w:szCs w:val="20"/>
        </w:rPr>
        <w:t xml:space="preserve"> </w:t>
      </w:r>
      <w:r w:rsidRPr="00A045A9">
        <w:rPr>
          <w:szCs w:val="20"/>
        </w:rPr>
        <w:t>and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analyzing</w:t>
      </w:r>
      <w:r w:rsidRPr="00A045A9">
        <w:rPr>
          <w:spacing w:val="-3"/>
          <w:szCs w:val="20"/>
        </w:rPr>
        <w:t xml:space="preserve"> </w:t>
      </w:r>
      <w:r w:rsidRPr="00A045A9">
        <w:rPr>
          <w:szCs w:val="20"/>
        </w:rPr>
        <w:t>data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with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many</w:t>
      </w:r>
      <w:r w:rsidRPr="00A045A9">
        <w:rPr>
          <w:spacing w:val="-6"/>
          <w:szCs w:val="20"/>
        </w:rPr>
        <w:t xml:space="preserve"> </w:t>
      </w:r>
      <w:r w:rsidRPr="00A045A9">
        <w:rPr>
          <w:szCs w:val="20"/>
        </w:rPr>
        <w:t>features.</w:t>
      </w:r>
    </w:p>
    <w:p w:rsidR="00A045A9" w:rsidRPr="00A045A9" w:rsidRDefault="00A045A9" w:rsidP="00A045A9">
      <w:pPr>
        <w:pStyle w:val="ListParagraph"/>
        <w:numPr>
          <w:ilvl w:val="1"/>
          <w:numId w:val="6"/>
        </w:numPr>
        <w:tabs>
          <w:tab w:val="left" w:pos="820"/>
          <w:tab w:val="left" w:pos="821"/>
        </w:tabs>
        <w:spacing w:before="0"/>
        <w:ind w:hanging="361"/>
        <w:rPr>
          <w:szCs w:val="20"/>
        </w:rPr>
      </w:pPr>
      <w:r w:rsidRPr="00A045A9">
        <w:rPr>
          <w:b/>
          <w:szCs w:val="20"/>
        </w:rPr>
        <w:t>Computational</w:t>
      </w:r>
      <w:r w:rsidRPr="00A045A9">
        <w:rPr>
          <w:b/>
          <w:spacing w:val="-2"/>
          <w:szCs w:val="20"/>
        </w:rPr>
        <w:t xml:space="preserve"> </w:t>
      </w:r>
      <w:r w:rsidRPr="00A045A9">
        <w:rPr>
          <w:b/>
          <w:szCs w:val="20"/>
        </w:rPr>
        <w:t>Efficiency</w:t>
      </w:r>
      <w:r w:rsidRPr="00A045A9">
        <w:rPr>
          <w:szCs w:val="20"/>
        </w:rPr>
        <w:t>: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Handling</w:t>
      </w:r>
      <w:r w:rsidRPr="00A045A9">
        <w:rPr>
          <w:spacing w:val="-4"/>
          <w:szCs w:val="20"/>
        </w:rPr>
        <w:t xml:space="preserve"> </w:t>
      </w:r>
      <w:r w:rsidRPr="00A045A9">
        <w:rPr>
          <w:szCs w:val="20"/>
        </w:rPr>
        <w:t>large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datasets</w:t>
      </w:r>
      <w:r w:rsidRPr="00A045A9">
        <w:rPr>
          <w:spacing w:val="-2"/>
          <w:szCs w:val="20"/>
        </w:rPr>
        <w:t xml:space="preserve"> </w:t>
      </w:r>
      <w:r w:rsidRPr="00A045A9">
        <w:rPr>
          <w:szCs w:val="20"/>
        </w:rPr>
        <w:t>requires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robust</w:t>
      </w:r>
      <w:r w:rsidRPr="00A045A9">
        <w:rPr>
          <w:spacing w:val="-1"/>
          <w:szCs w:val="20"/>
        </w:rPr>
        <w:t xml:space="preserve"> </w:t>
      </w:r>
      <w:r w:rsidRPr="00A045A9">
        <w:rPr>
          <w:szCs w:val="20"/>
        </w:rPr>
        <w:t>computing</w:t>
      </w:r>
      <w:r w:rsidRPr="00A045A9">
        <w:rPr>
          <w:spacing w:val="-3"/>
          <w:szCs w:val="20"/>
        </w:rPr>
        <w:t xml:space="preserve"> </w:t>
      </w:r>
      <w:r w:rsidRPr="00A045A9">
        <w:rPr>
          <w:szCs w:val="20"/>
        </w:rPr>
        <w:t>resources.</w:t>
      </w:r>
    </w:p>
    <w:p w:rsidR="00A045A9" w:rsidRPr="00A045A9" w:rsidRDefault="00A045A9" w:rsidP="00A045A9">
      <w:pPr>
        <w:pStyle w:val="BodyText"/>
        <w:ind w:left="180" w:right="241" w:firstLine="0"/>
        <w:rPr>
          <w:rFonts w:asciiTheme="minorHAnsi" w:hAnsiTheme="minorHAnsi" w:cstheme="minorHAnsi"/>
          <w:sz w:val="22"/>
          <w:szCs w:val="22"/>
        </w:rPr>
      </w:pPr>
    </w:p>
    <w:p w:rsidR="00A045A9" w:rsidRPr="00A045A9" w:rsidRDefault="00A045A9" w:rsidP="00C304AF">
      <w:pPr>
        <w:rPr>
          <w:rFonts w:cstheme="minorHAnsi"/>
        </w:rPr>
      </w:pPr>
    </w:p>
    <w:sectPr w:rsidR="00A045A9" w:rsidRPr="00A045A9" w:rsidSect="00C304AF">
      <w:pgSz w:w="12240" w:h="15840"/>
      <w:pgMar w:top="180" w:right="27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286A"/>
    <w:multiLevelType w:val="hybridMultilevel"/>
    <w:tmpl w:val="4038FF64"/>
    <w:lvl w:ilvl="0" w:tplc="35A2F02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5C3497B0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A120EF3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89C002E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E5BE2A9A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E362D21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1E3AE50A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41CEED44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FAA06CF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322CF4"/>
    <w:multiLevelType w:val="hybridMultilevel"/>
    <w:tmpl w:val="4D8A2892"/>
    <w:lvl w:ilvl="0" w:tplc="EDDA72B0">
      <w:start w:val="11"/>
      <w:numFmt w:val="decimal"/>
      <w:lvlText w:val="%1."/>
      <w:lvlJc w:val="left"/>
      <w:pPr>
        <w:ind w:left="528" w:hanging="411"/>
        <w:jc w:val="left"/>
      </w:pPr>
      <w:rPr>
        <w:rFonts w:ascii="Times New Roman" w:eastAsia="Times New Roman" w:hAnsi="Times New Roman" w:cs="Times New Roman" w:hint="default"/>
        <w:b/>
        <w:bCs/>
        <w:color w:val="5B9BD3"/>
        <w:spacing w:val="0"/>
        <w:w w:val="100"/>
        <w:sz w:val="24"/>
        <w:szCs w:val="24"/>
        <w:lang w:val="en-US" w:eastAsia="en-US" w:bidi="ar-SA"/>
      </w:rPr>
    </w:lvl>
    <w:lvl w:ilvl="1" w:tplc="6BD428F0">
      <w:start w:val="1"/>
      <w:numFmt w:val="decimal"/>
      <w:lvlText w:val="%2."/>
      <w:lvlJc w:val="left"/>
      <w:pPr>
        <w:ind w:left="73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B841864">
      <w:numFmt w:val="bullet"/>
      <w:lvlText w:val="o"/>
      <w:lvlJc w:val="left"/>
      <w:pPr>
        <w:ind w:left="145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3BF21106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4" w:tplc="608092BA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 w:tplc="9848A73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 w:tplc="AB2A014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83455E0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8" w:tplc="D14029FE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571AA3"/>
    <w:multiLevelType w:val="hybridMultilevel"/>
    <w:tmpl w:val="087A7C1C"/>
    <w:lvl w:ilvl="0" w:tplc="A6D234FC">
      <w:numFmt w:val="bullet"/>
      <w:lvlText w:val=""/>
      <w:lvlJc w:val="left"/>
      <w:pPr>
        <w:ind w:left="1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B255A8">
      <w:numFmt w:val="bullet"/>
      <w:lvlText w:val="•"/>
      <w:lvlJc w:val="left"/>
      <w:pPr>
        <w:ind w:left="2388" w:hanging="360"/>
      </w:pPr>
      <w:rPr>
        <w:lang w:val="en-US" w:eastAsia="en-US" w:bidi="ar-SA"/>
      </w:rPr>
    </w:lvl>
    <w:lvl w:ilvl="2" w:tplc="A0AC4D4E">
      <w:numFmt w:val="bullet"/>
      <w:lvlText w:val="•"/>
      <w:lvlJc w:val="left"/>
      <w:pPr>
        <w:ind w:left="3216" w:hanging="360"/>
      </w:pPr>
      <w:rPr>
        <w:lang w:val="en-US" w:eastAsia="en-US" w:bidi="ar-SA"/>
      </w:rPr>
    </w:lvl>
    <w:lvl w:ilvl="3" w:tplc="FA762FA6">
      <w:numFmt w:val="bullet"/>
      <w:lvlText w:val="•"/>
      <w:lvlJc w:val="left"/>
      <w:pPr>
        <w:ind w:left="4044" w:hanging="360"/>
      </w:pPr>
      <w:rPr>
        <w:lang w:val="en-US" w:eastAsia="en-US" w:bidi="ar-SA"/>
      </w:rPr>
    </w:lvl>
    <w:lvl w:ilvl="4" w:tplc="5D98F57A">
      <w:numFmt w:val="bullet"/>
      <w:lvlText w:val="•"/>
      <w:lvlJc w:val="left"/>
      <w:pPr>
        <w:ind w:left="4872" w:hanging="360"/>
      </w:pPr>
      <w:rPr>
        <w:lang w:val="en-US" w:eastAsia="en-US" w:bidi="ar-SA"/>
      </w:rPr>
    </w:lvl>
    <w:lvl w:ilvl="5" w:tplc="EB12A458">
      <w:numFmt w:val="bullet"/>
      <w:lvlText w:val="•"/>
      <w:lvlJc w:val="left"/>
      <w:pPr>
        <w:ind w:left="5700" w:hanging="360"/>
      </w:pPr>
      <w:rPr>
        <w:lang w:val="en-US" w:eastAsia="en-US" w:bidi="ar-SA"/>
      </w:rPr>
    </w:lvl>
    <w:lvl w:ilvl="6" w:tplc="5CE63E70">
      <w:numFmt w:val="bullet"/>
      <w:lvlText w:val="•"/>
      <w:lvlJc w:val="left"/>
      <w:pPr>
        <w:ind w:left="6528" w:hanging="360"/>
      </w:pPr>
      <w:rPr>
        <w:lang w:val="en-US" w:eastAsia="en-US" w:bidi="ar-SA"/>
      </w:rPr>
    </w:lvl>
    <w:lvl w:ilvl="7" w:tplc="E06E808E">
      <w:numFmt w:val="bullet"/>
      <w:lvlText w:val="•"/>
      <w:lvlJc w:val="left"/>
      <w:pPr>
        <w:ind w:left="7356" w:hanging="360"/>
      </w:pPr>
      <w:rPr>
        <w:lang w:val="en-US" w:eastAsia="en-US" w:bidi="ar-SA"/>
      </w:rPr>
    </w:lvl>
    <w:lvl w:ilvl="8" w:tplc="59EABBB6">
      <w:numFmt w:val="bullet"/>
      <w:lvlText w:val="•"/>
      <w:lvlJc w:val="left"/>
      <w:pPr>
        <w:ind w:left="8184" w:hanging="360"/>
      </w:pPr>
      <w:rPr>
        <w:lang w:val="en-US" w:eastAsia="en-US" w:bidi="ar-SA"/>
      </w:rPr>
    </w:lvl>
  </w:abstractNum>
  <w:abstractNum w:abstractNumId="3" w15:restartNumberingAfterBreak="0">
    <w:nsid w:val="36DE16AB"/>
    <w:multiLevelType w:val="hybridMultilevel"/>
    <w:tmpl w:val="9A900128"/>
    <w:lvl w:ilvl="0" w:tplc="92FA0776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2E674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8FEE34A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5540FA6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7994A424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8BA8340A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AFE2F630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39B43F8E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7CBA83EA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4B34857"/>
    <w:multiLevelType w:val="hybridMultilevel"/>
    <w:tmpl w:val="D78490D6"/>
    <w:lvl w:ilvl="0" w:tplc="C92C5316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color w:val="5B9BD4"/>
        <w:w w:val="100"/>
        <w:sz w:val="22"/>
        <w:szCs w:val="22"/>
        <w:lang w:val="en-US" w:eastAsia="en-US" w:bidi="ar-SA"/>
      </w:rPr>
    </w:lvl>
    <w:lvl w:ilvl="1" w:tplc="81A8703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5D24C876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E4169B4E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4" w:tplc="6D9A138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4C04AC82"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6" w:tplc="7AC2FFE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 w:tplc="0FFA6CB0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30EE7E74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5F02C4"/>
    <w:multiLevelType w:val="hybridMultilevel"/>
    <w:tmpl w:val="3536E37E"/>
    <w:lvl w:ilvl="0" w:tplc="E3220DBC">
      <w:start w:val="1"/>
      <w:numFmt w:val="decimal"/>
      <w:lvlText w:val="%1."/>
      <w:lvlJc w:val="left"/>
      <w:pPr>
        <w:ind w:left="46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B9BD3"/>
        <w:spacing w:val="0"/>
        <w:w w:val="100"/>
        <w:sz w:val="22"/>
        <w:szCs w:val="22"/>
        <w:lang w:val="en-US" w:eastAsia="en-US" w:bidi="ar-SA"/>
      </w:rPr>
    </w:lvl>
    <w:lvl w:ilvl="1" w:tplc="75BE8E7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7CA226E">
      <w:numFmt w:val="bullet"/>
      <w:lvlText w:val="•"/>
      <w:lvlJc w:val="left"/>
      <w:pPr>
        <w:ind w:left="940" w:hanging="360"/>
      </w:pPr>
      <w:rPr>
        <w:lang w:val="en-US" w:eastAsia="en-US" w:bidi="ar-SA"/>
      </w:rPr>
    </w:lvl>
    <w:lvl w:ilvl="3" w:tplc="1F404844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4" w:tplc="E028F166">
      <w:numFmt w:val="bullet"/>
      <w:lvlText w:val="•"/>
      <w:lvlJc w:val="left"/>
      <w:pPr>
        <w:ind w:left="3165" w:hanging="360"/>
      </w:pPr>
      <w:rPr>
        <w:lang w:val="en-US" w:eastAsia="en-US" w:bidi="ar-SA"/>
      </w:rPr>
    </w:lvl>
    <w:lvl w:ilvl="5" w:tplc="6B089F22">
      <w:numFmt w:val="bullet"/>
      <w:lvlText w:val="•"/>
      <w:lvlJc w:val="left"/>
      <w:pPr>
        <w:ind w:left="4277" w:hanging="360"/>
      </w:pPr>
      <w:rPr>
        <w:lang w:val="en-US" w:eastAsia="en-US" w:bidi="ar-SA"/>
      </w:rPr>
    </w:lvl>
    <w:lvl w:ilvl="6" w:tplc="6AE8B9CE">
      <w:numFmt w:val="bullet"/>
      <w:lvlText w:val="•"/>
      <w:lvlJc w:val="left"/>
      <w:pPr>
        <w:ind w:left="5390" w:hanging="360"/>
      </w:pPr>
      <w:rPr>
        <w:lang w:val="en-US" w:eastAsia="en-US" w:bidi="ar-SA"/>
      </w:rPr>
    </w:lvl>
    <w:lvl w:ilvl="7" w:tplc="CD189F0E">
      <w:numFmt w:val="bullet"/>
      <w:lvlText w:val="•"/>
      <w:lvlJc w:val="left"/>
      <w:pPr>
        <w:ind w:left="6502" w:hanging="360"/>
      </w:pPr>
      <w:rPr>
        <w:lang w:val="en-US" w:eastAsia="en-US" w:bidi="ar-SA"/>
      </w:rPr>
    </w:lvl>
    <w:lvl w:ilvl="8" w:tplc="867EEEBE">
      <w:numFmt w:val="bullet"/>
      <w:lvlText w:val="•"/>
      <w:lvlJc w:val="left"/>
      <w:pPr>
        <w:ind w:left="7615" w:hanging="360"/>
      </w:pPr>
      <w:rPr>
        <w:lang w:val="en-US" w:eastAsia="en-US" w:bidi="ar-SA"/>
      </w:rPr>
    </w:lvl>
  </w:abstractNum>
  <w:num w:numId="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AF"/>
    <w:rsid w:val="0036157E"/>
    <w:rsid w:val="00A045A9"/>
    <w:rsid w:val="00C304AF"/>
    <w:rsid w:val="00D4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58E9"/>
  <w15:chartTrackingRefBased/>
  <w15:docId w15:val="{CA19B81A-5DA1-48EC-8462-595406A2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157E"/>
    <w:pPr>
      <w:widowControl w:val="0"/>
      <w:autoSpaceDE w:val="0"/>
      <w:autoSpaceDN w:val="0"/>
      <w:spacing w:after="0" w:line="240" w:lineRule="auto"/>
      <w:ind w:left="220" w:hanging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7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36157E"/>
    <w:pPr>
      <w:widowControl w:val="0"/>
      <w:autoSpaceDE w:val="0"/>
      <w:autoSpaceDN w:val="0"/>
      <w:spacing w:after="0" w:line="240" w:lineRule="auto"/>
      <w:ind w:left="94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157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6157E"/>
    <w:pPr>
      <w:widowControl w:val="0"/>
      <w:autoSpaceDE w:val="0"/>
      <w:autoSpaceDN w:val="0"/>
      <w:spacing w:before="163" w:after="0" w:line="240" w:lineRule="auto"/>
      <w:ind w:left="940" w:hanging="36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61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2024-12-06T13:37:00Z</dcterms:created>
  <dcterms:modified xsi:type="dcterms:W3CDTF">2024-12-06T14:20:00Z</dcterms:modified>
</cp:coreProperties>
</file>