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0E1" w:rsidRDefault="00593F33">
      <w:pPr>
        <w:jc w:val="center"/>
        <w:rPr>
          <w:b/>
          <w:sz w:val="32"/>
          <w:szCs w:val="32"/>
        </w:rPr>
      </w:pPr>
      <w:r>
        <w:rPr>
          <w:b/>
          <w:sz w:val="32"/>
          <w:szCs w:val="32"/>
        </w:rPr>
        <w:t>COURSE INFORMATION SHEET</w:t>
      </w:r>
    </w:p>
    <w:p w:rsidR="001740E1" w:rsidRDefault="001740E1">
      <w:pPr>
        <w:jc w:val="both"/>
        <w:rPr>
          <w:b/>
          <w:sz w:val="20"/>
          <w:szCs w:val="20"/>
          <w:u w:val="single"/>
        </w:rPr>
      </w:pPr>
    </w:p>
    <w:tbl>
      <w:tblPr>
        <w:tblStyle w:val="Style10"/>
        <w:tblW w:w="9090" w:type="dxa"/>
        <w:tblInd w:w="-57" w:type="dxa"/>
        <w:tblLayout w:type="fixed"/>
        <w:tblLook w:val="04A0" w:firstRow="1" w:lastRow="0" w:firstColumn="1" w:lastColumn="0" w:noHBand="0" w:noVBand="1"/>
      </w:tblPr>
      <w:tblGrid>
        <w:gridCol w:w="3207"/>
        <w:gridCol w:w="5883"/>
      </w:tblGrid>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Session:</w:t>
            </w:r>
          </w:p>
        </w:tc>
        <w:tc>
          <w:tcPr>
            <w:tcW w:w="5883" w:type="dxa"/>
            <w:tcMar>
              <w:top w:w="0" w:type="dxa"/>
              <w:left w:w="108" w:type="dxa"/>
              <w:bottom w:w="0" w:type="dxa"/>
              <w:right w:w="108" w:type="dxa"/>
            </w:tcMar>
            <w:vAlign w:val="center"/>
          </w:tcPr>
          <w:p w:rsidR="001740E1" w:rsidRDefault="00593F33">
            <w:pPr>
              <w:rPr>
                <w:color w:val="000000"/>
              </w:rPr>
            </w:pPr>
            <w:r>
              <w:t xml:space="preserve">Fall </w:t>
            </w:r>
            <w:r>
              <w:rPr>
                <w:color w:val="000000"/>
              </w:rPr>
              <w:t>202</w:t>
            </w:r>
            <w:r>
              <w:t>5</w:t>
            </w:r>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Course Title:</w:t>
            </w:r>
          </w:p>
        </w:tc>
        <w:tc>
          <w:tcPr>
            <w:tcW w:w="5883" w:type="dxa"/>
            <w:tcMar>
              <w:top w:w="0" w:type="dxa"/>
              <w:left w:w="108" w:type="dxa"/>
              <w:bottom w:w="0" w:type="dxa"/>
              <w:right w:w="108" w:type="dxa"/>
            </w:tcMar>
            <w:vAlign w:val="center"/>
          </w:tcPr>
          <w:p w:rsidR="001740E1" w:rsidRDefault="00593F33">
            <w:r>
              <w:rPr>
                <w:sz w:val="22"/>
                <w:szCs w:val="22"/>
              </w:rPr>
              <w:t>Economics and Management</w:t>
            </w:r>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Course Code:</w:t>
            </w:r>
          </w:p>
        </w:tc>
        <w:tc>
          <w:tcPr>
            <w:tcW w:w="5883" w:type="dxa"/>
            <w:tcMar>
              <w:top w:w="0" w:type="dxa"/>
              <w:left w:w="108" w:type="dxa"/>
              <w:bottom w:w="0" w:type="dxa"/>
              <w:right w:w="108" w:type="dxa"/>
            </w:tcMar>
            <w:vAlign w:val="center"/>
          </w:tcPr>
          <w:p w:rsidR="001740E1" w:rsidRDefault="00593F33">
            <w:r>
              <w:rPr>
                <w:sz w:val="22"/>
                <w:szCs w:val="22"/>
              </w:rPr>
              <w:t>HS-412</w:t>
            </w:r>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Credit Hours:</w:t>
            </w:r>
          </w:p>
        </w:tc>
        <w:tc>
          <w:tcPr>
            <w:tcW w:w="5883" w:type="dxa"/>
            <w:tcMar>
              <w:top w:w="0" w:type="dxa"/>
              <w:left w:w="108" w:type="dxa"/>
              <w:bottom w:w="0" w:type="dxa"/>
              <w:right w:w="108" w:type="dxa"/>
            </w:tcMar>
            <w:vAlign w:val="center"/>
          </w:tcPr>
          <w:p w:rsidR="001740E1" w:rsidRDefault="00593F33">
            <w:r>
              <w:rPr>
                <w:sz w:val="22"/>
                <w:szCs w:val="22"/>
              </w:rPr>
              <w:t>3</w:t>
            </w:r>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Semester:</w:t>
            </w:r>
          </w:p>
        </w:tc>
        <w:tc>
          <w:tcPr>
            <w:tcW w:w="5883" w:type="dxa"/>
            <w:tcMar>
              <w:top w:w="0" w:type="dxa"/>
              <w:left w:w="108" w:type="dxa"/>
              <w:bottom w:w="0" w:type="dxa"/>
              <w:right w:w="108" w:type="dxa"/>
            </w:tcMar>
            <w:vAlign w:val="center"/>
          </w:tcPr>
          <w:p w:rsidR="001740E1" w:rsidRDefault="00593F33">
            <w:r>
              <w:rPr>
                <w:sz w:val="22"/>
                <w:szCs w:val="22"/>
              </w:rPr>
              <w:t>8</w:t>
            </w:r>
            <w:r>
              <w:rPr>
                <w:sz w:val="22"/>
                <w:szCs w:val="22"/>
                <w:vertAlign w:val="superscript"/>
              </w:rPr>
              <w:t>th</w:t>
            </w:r>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Pre-Requisite:</w:t>
            </w:r>
          </w:p>
        </w:tc>
        <w:tc>
          <w:tcPr>
            <w:tcW w:w="5883" w:type="dxa"/>
            <w:tcMar>
              <w:top w:w="0" w:type="dxa"/>
              <w:left w:w="108" w:type="dxa"/>
              <w:bottom w:w="0" w:type="dxa"/>
              <w:right w:w="108" w:type="dxa"/>
            </w:tcMar>
            <w:vAlign w:val="center"/>
          </w:tcPr>
          <w:p w:rsidR="001740E1" w:rsidRDefault="00593F33">
            <w:r>
              <w:rPr>
                <w:sz w:val="22"/>
                <w:szCs w:val="22"/>
              </w:rPr>
              <w:t>None</w:t>
            </w:r>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Instructor Name:</w:t>
            </w:r>
          </w:p>
        </w:tc>
        <w:tc>
          <w:tcPr>
            <w:tcW w:w="5883" w:type="dxa"/>
            <w:tcMar>
              <w:top w:w="0" w:type="dxa"/>
              <w:left w:w="108" w:type="dxa"/>
              <w:bottom w:w="0" w:type="dxa"/>
              <w:right w:w="108" w:type="dxa"/>
            </w:tcMar>
            <w:vAlign w:val="center"/>
          </w:tcPr>
          <w:p w:rsidR="001740E1" w:rsidRDefault="00593F33">
            <w:proofErr w:type="spellStart"/>
            <w:r>
              <w:rPr>
                <w:sz w:val="22"/>
                <w:szCs w:val="22"/>
              </w:rPr>
              <w:t>Syeda</w:t>
            </w:r>
            <w:proofErr w:type="spellEnd"/>
            <w:r>
              <w:rPr>
                <w:sz w:val="22"/>
                <w:szCs w:val="22"/>
              </w:rPr>
              <w:t xml:space="preserve"> </w:t>
            </w:r>
            <w:proofErr w:type="spellStart"/>
            <w:r>
              <w:rPr>
                <w:sz w:val="22"/>
                <w:szCs w:val="22"/>
              </w:rPr>
              <w:t>Uzma</w:t>
            </w:r>
            <w:proofErr w:type="spellEnd"/>
            <w:r>
              <w:rPr>
                <w:sz w:val="22"/>
                <w:szCs w:val="22"/>
              </w:rPr>
              <w:t xml:space="preserve"> </w:t>
            </w:r>
            <w:proofErr w:type="spellStart"/>
            <w:r>
              <w:rPr>
                <w:sz w:val="22"/>
                <w:szCs w:val="22"/>
              </w:rPr>
              <w:t>Shoaib</w:t>
            </w:r>
            <w:proofErr w:type="spellEnd"/>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Email and Contact Information:</w:t>
            </w:r>
          </w:p>
        </w:tc>
        <w:tc>
          <w:tcPr>
            <w:tcW w:w="5883" w:type="dxa"/>
            <w:tcMar>
              <w:top w:w="0" w:type="dxa"/>
              <w:left w:w="108" w:type="dxa"/>
              <w:bottom w:w="0" w:type="dxa"/>
              <w:right w:w="108" w:type="dxa"/>
            </w:tcMar>
            <w:vAlign w:val="center"/>
          </w:tcPr>
          <w:p w:rsidR="001740E1" w:rsidRDefault="00593F33">
            <w:r>
              <w:rPr>
                <w:sz w:val="22"/>
                <w:szCs w:val="22"/>
              </w:rPr>
              <w:t>ushoaib@ssuet.edu.pk, ET-06.</w:t>
            </w:r>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WhatsApp Group:</w:t>
            </w:r>
          </w:p>
        </w:tc>
        <w:tc>
          <w:tcPr>
            <w:tcW w:w="5883" w:type="dxa"/>
            <w:tcMar>
              <w:top w:w="0" w:type="dxa"/>
              <w:left w:w="108" w:type="dxa"/>
              <w:bottom w:w="0" w:type="dxa"/>
              <w:right w:w="108" w:type="dxa"/>
            </w:tcMar>
            <w:vAlign w:val="center"/>
          </w:tcPr>
          <w:p w:rsidR="001740E1" w:rsidRDefault="00593F33">
            <w:r>
              <w:rPr>
                <w:sz w:val="22"/>
                <w:szCs w:val="22"/>
              </w:rPr>
              <w:t>HS-412 Economics and Management</w:t>
            </w:r>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Office Hours:</w:t>
            </w:r>
          </w:p>
        </w:tc>
        <w:tc>
          <w:tcPr>
            <w:tcW w:w="5883" w:type="dxa"/>
            <w:tcMar>
              <w:top w:w="0" w:type="dxa"/>
              <w:left w:w="108" w:type="dxa"/>
              <w:bottom w:w="0" w:type="dxa"/>
              <w:right w:w="108" w:type="dxa"/>
            </w:tcMar>
            <w:vAlign w:val="center"/>
          </w:tcPr>
          <w:p w:rsidR="001740E1" w:rsidRDefault="00CF3BE2" w:rsidP="00CF3BE2">
            <w:r>
              <w:rPr>
                <w:sz w:val="22"/>
                <w:szCs w:val="22"/>
              </w:rPr>
              <w:t>Monday, Tuesday 11:00am to 12:30 p</w:t>
            </w:r>
            <w:r w:rsidR="00593F33">
              <w:rPr>
                <w:sz w:val="22"/>
                <w:szCs w:val="22"/>
              </w:rPr>
              <w:t>m</w:t>
            </w:r>
          </w:p>
        </w:tc>
      </w:tr>
      <w:tr w:rsidR="001740E1">
        <w:trPr>
          <w:trHeight w:val="340"/>
        </w:trPr>
        <w:tc>
          <w:tcPr>
            <w:tcW w:w="3207" w:type="dxa"/>
            <w:tcMar>
              <w:top w:w="0" w:type="dxa"/>
              <w:left w:w="57" w:type="dxa"/>
              <w:bottom w:w="0" w:type="dxa"/>
              <w:right w:w="57" w:type="dxa"/>
            </w:tcMar>
            <w:vAlign w:val="center"/>
          </w:tcPr>
          <w:p w:rsidR="001740E1" w:rsidRDefault="00593F33">
            <w:pPr>
              <w:rPr>
                <w:b/>
                <w:color w:val="000000"/>
              </w:rPr>
            </w:pPr>
            <w:r>
              <w:rPr>
                <w:b/>
                <w:color w:val="000000"/>
                <w:sz w:val="22"/>
                <w:szCs w:val="22"/>
              </w:rPr>
              <w:t>Mode of Teaching:</w:t>
            </w:r>
          </w:p>
        </w:tc>
        <w:tc>
          <w:tcPr>
            <w:tcW w:w="5883" w:type="dxa"/>
            <w:tcMar>
              <w:top w:w="0" w:type="dxa"/>
              <w:left w:w="108" w:type="dxa"/>
              <w:bottom w:w="0" w:type="dxa"/>
              <w:right w:w="108" w:type="dxa"/>
            </w:tcMar>
            <w:vAlign w:val="center"/>
          </w:tcPr>
          <w:p w:rsidR="001740E1" w:rsidRDefault="00593F33">
            <w:r>
              <w:rPr>
                <w:sz w:val="22"/>
                <w:szCs w:val="22"/>
              </w:rPr>
              <w:t>Synchronous/</w:t>
            </w:r>
            <w:r>
              <w:rPr>
                <w:strike/>
                <w:sz w:val="22"/>
                <w:szCs w:val="22"/>
              </w:rPr>
              <w:t>Asynchronous/ Hybrid/Blended</w:t>
            </w:r>
          </w:p>
        </w:tc>
      </w:tr>
    </w:tbl>
    <w:p w:rsidR="001740E1" w:rsidRDefault="001740E1">
      <w:pPr>
        <w:jc w:val="both"/>
        <w:rPr>
          <w:b/>
          <w:smallCaps/>
          <w:sz w:val="22"/>
          <w:szCs w:val="22"/>
        </w:rPr>
      </w:pPr>
    </w:p>
    <w:p w:rsidR="001740E1" w:rsidRDefault="00593F33">
      <w:pPr>
        <w:jc w:val="both"/>
        <w:rPr>
          <w:b/>
          <w:sz w:val="22"/>
          <w:szCs w:val="22"/>
        </w:rPr>
      </w:pPr>
      <w:r>
        <w:rPr>
          <w:b/>
          <w:smallCaps/>
          <w:sz w:val="22"/>
          <w:szCs w:val="22"/>
        </w:rPr>
        <w:t>COURSE OBJECTIVE:</w:t>
      </w:r>
    </w:p>
    <w:p w:rsidR="001740E1" w:rsidRDefault="00593F33">
      <w:pPr>
        <w:jc w:val="both"/>
        <w:rPr>
          <w:color w:val="202122"/>
        </w:rPr>
      </w:pPr>
      <w:proofErr w:type="gramStart"/>
      <w:r>
        <w:rPr>
          <w:color w:val="202122"/>
        </w:rPr>
        <w:t>To familiarize the fundamentals of engineering economics.</w:t>
      </w:r>
      <w:proofErr w:type="gramEnd"/>
      <w:r>
        <w:rPr>
          <w:color w:val="202122"/>
        </w:rPr>
        <w:t xml:space="preserve"> Imparting knowledge to students about the basics of economics and its relationship to computer science is the main aim of the subject.</w:t>
      </w:r>
    </w:p>
    <w:p w:rsidR="001740E1" w:rsidRDefault="001740E1">
      <w:pPr>
        <w:jc w:val="both"/>
        <w:rPr>
          <w:sz w:val="22"/>
          <w:szCs w:val="22"/>
        </w:rPr>
      </w:pPr>
    </w:p>
    <w:p w:rsidR="001740E1" w:rsidRDefault="00593F33">
      <w:pPr>
        <w:jc w:val="both"/>
        <w:rPr>
          <w:b/>
          <w:sz w:val="22"/>
          <w:szCs w:val="22"/>
        </w:rPr>
      </w:pPr>
      <w:r>
        <w:rPr>
          <w:b/>
          <w:sz w:val="22"/>
          <w:szCs w:val="22"/>
        </w:rPr>
        <w:t>COURSE OUTLINE:</w:t>
      </w:r>
    </w:p>
    <w:p w:rsidR="001740E1" w:rsidRDefault="00593F33">
      <w:pPr>
        <w:shd w:val="clear" w:color="auto" w:fill="FFFFFF"/>
        <w:spacing w:before="12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Fundamentals of  Economics: Basic concepts and principles of economics, Macro, Micro economics and theory, The problems of financial scarcity, Basic concept of  Economics, Consumer and Producer Goods and Services, Price-Supply-Demand relationship, Equilibrium, Elasticity of demand and supply, Measures of economic worth Non-Monetary Values, Theory of pricing, Theory of production, Laws of Return, Capital Financing and Allocation: Funding, funding agencies and Planning Commission, Capital Budgeting allocation of Capital among independent projects, Financing and Debt Capital, Financing and Equity Capital, Trading and Equity, Financing leveraging, Selection between Alternatives: Time Value Money and financial return, Present Value, Future Value and Annuities, Internal Rate of Return, Net Present Value, Incremental Analysis, Cost Benefit Analysis, Payback Period, Sensitivity Analysis and Break-Even Analysis, Alternatives having different lives making buy decisions and replacement decision, Business Organization and Industrial Relationship: Types of Ownership, Types of stock, partnership, and joint companies,  Banking and Specialized Credit institution, Labor Problems, labor organization prevention and settlement of disputes, Market competition and monopoly or cartel, Depreciation and Taxes: Depreciation Concept, Economic Life, Methods of Depreciation, Profit and Return on Capital, Productivity of Capital, Gain (loss) on disposal of asset, Depreciation as tax shield, Linear Programming: Mathematical statement of linear programming, Graphic solution of Simplex Procedure, Duality Problem </w:t>
      </w:r>
    </w:p>
    <w:p w:rsidR="001740E1" w:rsidRDefault="001740E1">
      <w:pPr>
        <w:rPr>
          <w:b/>
          <w:sz w:val="22"/>
          <w:szCs w:val="22"/>
        </w:rPr>
      </w:pPr>
    </w:p>
    <w:p w:rsidR="001740E1" w:rsidRDefault="001740E1">
      <w:pPr>
        <w:jc w:val="both"/>
        <w:rPr>
          <w:b/>
          <w:sz w:val="22"/>
          <w:szCs w:val="22"/>
        </w:rPr>
      </w:pPr>
    </w:p>
    <w:p w:rsidR="001740E1" w:rsidRDefault="001740E1">
      <w:pPr>
        <w:jc w:val="both"/>
        <w:rPr>
          <w:b/>
          <w:sz w:val="22"/>
          <w:szCs w:val="22"/>
        </w:rPr>
      </w:pPr>
    </w:p>
    <w:p w:rsidR="001740E1" w:rsidRDefault="001740E1">
      <w:pPr>
        <w:jc w:val="both"/>
        <w:rPr>
          <w:b/>
          <w:sz w:val="22"/>
          <w:szCs w:val="22"/>
        </w:rPr>
      </w:pPr>
    </w:p>
    <w:p w:rsidR="001740E1" w:rsidRDefault="001740E1">
      <w:pPr>
        <w:jc w:val="both"/>
        <w:rPr>
          <w:b/>
          <w:sz w:val="22"/>
          <w:szCs w:val="22"/>
        </w:rPr>
      </w:pPr>
    </w:p>
    <w:p w:rsidR="001740E1" w:rsidRDefault="001740E1">
      <w:pPr>
        <w:rPr>
          <w:b/>
          <w:sz w:val="22"/>
          <w:szCs w:val="22"/>
        </w:rPr>
      </w:pPr>
    </w:p>
    <w:p w:rsidR="001740E1" w:rsidRDefault="00593F33">
      <w:pPr>
        <w:spacing w:after="200" w:line="276" w:lineRule="auto"/>
        <w:rPr>
          <w:b/>
          <w:sz w:val="22"/>
          <w:szCs w:val="22"/>
        </w:rPr>
      </w:pPr>
      <w:r>
        <w:br w:type="page"/>
      </w:r>
    </w:p>
    <w:p w:rsidR="00CF3BE2" w:rsidRDefault="00CF3BE2">
      <w:pPr>
        <w:jc w:val="both"/>
        <w:rPr>
          <w:b/>
          <w:sz w:val="22"/>
          <w:szCs w:val="22"/>
        </w:rPr>
      </w:pPr>
    </w:p>
    <w:p w:rsidR="001740E1" w:rsidRDefault="00593F33">
      <w:pPr>
        <w:jc w:val="both"/>
        <w:rPr>
          <w:b/>
          <w:sz w:val="22"/>
          <w:szCs w:val="22"/>
        </w:rPr>
      </w:pPr>
      <w:r>
        <w:rPr>
          <w:b/>
          <w:sz w:val="22"/>
          <w:szCs w:val="22"/>
        </w:rPr>
        <w:t xml:space="preserve">COURSE LEARNING OUTCOMES (CLOs): </w:t>
      </w:r>
    </w:p>
    <w:p w:rsidR="001740E1" w:rsidRDefault="001740E1">
      <w:pPr>
        <w:jc w:val="both"/>
        <w:rPr>
          <w:b/>
          <w:sz w:val="22"/>
          <w:szCs w:val="22"/>
        </w:rPr>
      </w:pPr>
    </w:p>
    <w:tbl>
      <w:tblPr>
        <w:tblStyle w:val="Style11"/>
        <w:tblW w:w="92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5"/>
        <w:gridCol w:w="4517"/>
        <w:gridCol w:w="1761"/>
        <w:gridCol w:w="1789"/>
      </w:tblGrid>
      <w:tr w:rsidR="001740E1">
        <w:trPr>
          <w:cantSplit/>
          <w:trHeight w:val="505"/>
          <w:tblHeader/>
          <w:jc w:val="center"/>
        </w:trPr>
        <w:tc>
          <w:tcPr>
            <w:tcW w:w="117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rsidR="001740E1" w:rsidRDefault="00593F33">
            <w:pPr>
              <w:jc w:val="center"/>
              <w:rPr>
                <w:b/>
              </w:rPr>
            </w:pPr>
            <w:r>
              <w:rPr>
                <w:b/>
              </w:rPr>
              <w:t>CLO #</w:t>
            </w:r>
          </w:p>
        </w:tc>
        <w:tc>
          <w:tcPr>
            <w:tcW w:w="451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rsidR="001740E1" w:rsidRDefault="00593F33">
            <w:pPr>
              <w:jc w:val="center"/>
              <w:rPr>
                <w:b/>
              </w:rPr>
            </w:pPr>
            <w:r>
              <w:rPr>
                <w:b/>
              </w:rPr>
              <w:t>Course Learning Outcomes (CLOs)</w:t>
            </w:r>
          </w:p>
        </w:tc>
        <w:tc>
          <w:tcPr>
            <w:tcW w:w="176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rsidR="001740E1" w:rsidRDefault="00593F33">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PLO Mapping</w:t>
            </w:r>
          </w:p>
        </w:tc>
        <w:tc>
          <w:tcPr>
            <w:tcW w:w="178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rsidR="001740E1" w:rsidRDefault="00593F33">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Bloom’s Taxonomy</w:t>
            </w:r>
          </w:p>
        </w:tc>
      </w:tr>
      <w:tr w:rsidR="001740E1">
        <w:trPr>
          <w:cantSplit/>
          <w:trHeight w:val="549"/>
          <w:tblHeader/>
          <w:jc w:val="center"/>
        </w:trPr>
        <w:tc>
          <w:tcPr>
            <w:tcW w:w="1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1</w:t>
            </w:r>
          </w:p>
        </w:tc>
        <w:tc>
          <w:tcPr>
            <w:tcW w:w="4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40E1" w:rsidRDefault="00593F33">
            <w:pPr>
              <w:jc w:val="both"/>
            </w:pPr>
            <w:r>
              <w:rPr>
                <w:b/>
              </w:rPr>
              <w:t>Explain</w:t>
            </w:r>
            <w:r>
              <w:t xml:space="preserve"> the fundamental concepts of economics.</w:t>
            </w:r>
          </w:p>
        </w:tc>
        <w:tc>
          <w:tcPr>
            <w:tcW w:w="1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PLO 1</w:t>
            </w:r>
          </w:p>
          <w:p w:rsidR="001740E1" w:rsidRDefault="00593F33">
            <w:pPr>
              <w:jc w:val="center"/>
            </w:pPr>
            <w:r>
              <w:t>(Academic Education)</w:t>
            </w:r>
          </w:p>
        </w:tc>
        <w:tc>
          <w:tcPr>
            <w:tcW w:w="17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C 2</w:t>
            </w:r>
          </w:p>
          <w:p w:rsidR="001740E1" w:rsidRDefault="00593F33">
            <w:pPr>
              <w:jc w:val="center"/>
            </w:pPr>
            <w:r>
              <w:t>(Understanding)</w:t>
            </w:r>
          </w:p>
        </w:tc>
      </w:tr>
      <w:tr w:rsidR="001740E1">
        <w:trPr>
          <w:cantSplit/>
          <w:trHeight w:val="593"/>
          <w:tblHeader/>
          <w:jc w:val="center"/>
        </w:trPr>
        <w:tc>
          <w:tcPr>
            <w:tcW w:w="1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2</w:t>
            </w:r>
          </w:p>
        </w:tc>
        <w:tc>
          <w:tcPr>
            <w:tcW w:w="4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40E1" w:rsidRDefault="00593F33">
            <w:pPr>
              <w:jc w:val="both"/>
            </w:pPr>
            <w:r>
              <w:rPr>
                <w:b/>
              </w:rPr>
              <w:t>Interpret</w:t>
            </w:r>
            <w:r>
              <w:t xml:space="preserve"> theoretical knowledge and mathematical models for analyzing economic data.</w:t>
            </w:r>
          </w:p>
        </w:tc>
        <w:tc>
          <w:tcPr>
            <w:tcW w:w="1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PLO 2</w:t>
            </w:r>
          </w:p>
          <w:p w:rsidR="001740E1" w:rsidRDefault="00593F33">
            <w:pPr>
              <w:jc w:val="center"/>
            </w:pPr>
            <w:r>
              <w:t>(Knowledge for Solving Computing Problems)</w:t>
            </w:r>
          </w:p>
        </w:tc>
        <w:tc>
          <w:tcPr>
            <w:tcW w:w="17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C 2</w:t>
            </w:r>
          </w:p>
          <w:p w:rsidR="001740E1" w:rsidRDefault="00593F33">
            <w:pPr>
              <w:jc w:val="center"/>
            </w:pPr>
            <w:r>
              <w:t>(Understanding)</w:t>
            </w:r>
          </w:p>
        </w:tc>
      </w:tr>
      <w:tr w:rsidR="001740E1">
        <w:trPr>
          <w:cantSplit/>
          <w:trHeight w:val="575"/>
          <w:tblHeader/>
          <w:jc w:val="center"/>
        </w:trPr>
        <w:tc>
          <w:tcPr>
            <w:tcW w:w="1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3</w:t>
            </w:r>
          </w:p>
        </w:tc>
        <w:tc>
          <w:tcPr>
            <w:tcW w:w="4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40E1" w:rsidRDefault="00593F33">
            <w:pPr>
              <w:jc w:val="both"/>
            </w:pPr>
            <w:r>
              <w:rPr>
                <w:b/>
              </w:rPr>
              <w:t>Apply</w:t>
            </w:r>
            <w:r>
              <w:t xml:space="preserve"> theoretical knowledge and mathematical models to solve economic problems.</w:t>
            </w:r>
          </w:p>
        </w:tc>
        <w:tc>
          <w:tcPr>
            <w:tcW w:w="1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PLO 3</w:t>
            </w:r>
          </w:p>
          <w:p w:rsidR="001740E1" w:rsidRDefault="00593F33">
            <w:pPr>
              <w:jc w:val="center"/>
            </w:pPr>
            <w:r>
              <w:t>(Problem Analysis)</w:t>
            </w:r>
          </w:p>
        </w:tc>
        <w:tc>
          <w:tcPr>
            <w:tcW w:w="17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C 3</w:t>
            </w:r>
          </w:p>
          <w:p w:rsidR="001740E1" w:rsidRDefault="00593F33">
            <w:pPr>
              <w:jc w:val="center"/>
            </w:pPr>
            <w:r>
              <w:t>(Applying)</w:t>
            </w:r>
          </w:p>
        </w:tc>
      </w:tr>
    </w:tbl>
    <w:p w:rsidR="001740E1" w:rsidRDefault="001740E1">
      <w:pPr>
        <w:jc w:val="both"/>
        <w:rPr>
          <w:b/>
          <w:sz w:val="22"/>
          <w:szCs w:val="22"/>
        </w:rPr>
      </w:pPr>
    </w:p>
    <w:p w:rsidR="00CF3BE2" w:rsidRDefault="00CF3BE2">
      <w:pPr>
        <w:rPr>
          <w:b/>
          <w:sz w:val="22"/>
          <w:szCs w:val="22"/>
        </w:rPr>
      </w:pPr>
    </w:p>
    <w:p w:rsidR="00CF3BE2" w:rsidRDefault="00CF3BE2">
      <w:pPr>
        <w:rPr>
          <w:b/>
          <w:sz w:val="22"/>
          <w:szCs w:val="22"/>
        </w:rPr>
      </w:pPr>
    </w:p>
    <w:p w:rsidR="001740E1" w:rsidRDefault="00593F33">
      <w:pPr>
        <w:rPr>
          <w:b/>
          <w:sz w:val="22"/>
          <w:szCs w:val="22"/>
        </w:rPr>
      </w:pPr>
      <w:r>
        <w:rPr>
          <w:b/>
          <w:sz w:val="22"/>
          <w:szCs w:val="22"/>
        </w:rPr>
        <w:t>RELATIONSHIP BETWEEN ASSESSMENT TOOLS AND CLOs:</w:t>
      </w:r>
    </w:p>
    <w:p w:rsidR="001740E1" w:rsidRDefault="001740E1">
      <w:pPr>
        <w:rPr>
          <w:b/>
          <w:sz w:val="22"/>
          <w:szCs w:val="22"/>
        </w:rPr>
      </w:pPr>
    </w:p>
    <w:tbl>
      <w:tblPr>
        <w:tblStyle w:val="Style12"/>
        <w:tblW w:w="62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4"/>
        <w:gridCol w:w="1323"/>
        <w:gridCol w:w="1315"/>
        <w:gridCol w:w="1388"/>
      </w:tblGrid>
      <w:tr w:rsidR="001740E1" w:rsidTr="00CF3BE2">
        <w:trPr>
          <w:cantSplit/>
          <w:trHeight w:val="26"/>
          <w:tblHeader/>
          <w:jc w:val="center"/>
        </w:trPr>
        <w:tc>
          <w:tcPr>
            <w:tcW w:w="2214" w:type="dxa"/>
            <w:tcBorders>
              <w:top w:val="single" w:sz="4" w:space="0" w:color="000000"/>
              <w:left w:val="single" w:sz="4" w:space="0" w:color="000000"/>
              <w:bottom w:val="single" w:sz="4" w:space="0" w:color="000000"/>
              <w:right w:val="single" w:sz="4" w:space="0" w:color="000000"/>
            </w:tcBorders>
            <w:shd w:val="clear" w:color="auto" w:fill="DDD9C4"/>
            <w:tcMar>
              <w:top w:w="0" w:type="dxa"/>
              <w:left w:w="108" w:type="dxa"/>
              <w:bottom w:w="0" w:type="dxa"/>
              <w:right w:w="108" w:type="dxa"/>
            </w:tcMar>
            <w:vAlign w:val="center"/>
          </w:tcPr>
          <w:p w:rsidR="001740E1" w:rsidRDefault="00593F33">
            <w:pPr>
              <w:jc w:val="center"/>
              <w:rPr>
                <w:b/>
              </w:rPr>
            </w:pPr>
            <w:r>
              <w:rPr>
                <w:b/>
              </w:rPr>
              <w:t>Assessment Tools</w:t>
            </w:r>
          </w:p>
        </w:tc>
        <w:tc>
          <w:tcPr>
            <w:tcW w:w="1323" w:type="dxa"/>
            <w:tcBorders>
              <w:top w:val="single" w:sz="4" w:space="0" w:color="000000"/>
              <w:left w:val="single" w:sz="4" w:space="0" w:color="000000"/>
              <w:bottom w:val="single" w:sz="4" w:space="0" w:color="000000"/>
              <w:right w:val="single" w:sz="4" w:space="0" w:color="000000"/>
            </w:tcBorders>
            <w:shd w:val="clear" w:color="auto" w:fill="DDD9C4"/>
            <w:tcMar>
              <w:top w:w="0" w:type="dxa"/>
              <w:left w:w="108" w:type="dxa"/>
              <w:bottom w:w="0" w:type="dxa"/>
              <w:right w:w="108" w:type="dxa"/>
            </w:tcMar>
            <w:vAlign w:val="center"/>
          </w:tcPr>
          <w:p w:rsidR="001740E1" w:rsidRDefault="00593F33">
            <w:pPr>
              <w:jc w:val="center"/>
              <w:rPr>
                <w:b/>
              </w:rPr>
            </w:pPr>
            <w:r>
              <w:rPr>
                <w:b/>
              </w:rPr>
              <w:t>CLO-1</w:t>
            </w:r>
          </w:p>
        </w:tc>
        <w:tc>
          <w:tcPr>
            <w:tcW w:w="1315" w:type="dxa"/>
            <w:tcBorders>
              <w:top w:val="single" w:sz="4" w:space="0" w:color="000000"/>
              <w:left w:val="single" w:sz="4" w:space="0" w:color="000000"/>
              <w:bottom w:val="single" w:sz="4" w:space="0" w:color="000000"/>
              <w:right w:val="single" w:sz="4" w:space="0" w:color="000000"/>
            </w:tcBorders>
            <w:shd w:val="clear" w:color="auto" w:fill="DDD9C4"/>
            <w:tcMar>
              <w:top w:w="0" w:type="dxa"/>
              <w:left w:w="108" w:type="dxa"/>
              <w:bottom w:w="0" w:type="dxa"/>
              <w:right w:w="108" w:type="dxa"/>
            </w:tcMar>
            <w:vAlign w:val="center"/>
          </w:tcPr>
          <w:p w:rsidR="001740E1" w:rsidRDefault="00593F33">
            <w:pPr>
              <w:jc w:val="center"/>
              <w:rPr>
                <w:b/>
              </w:rPr>
            </w:pPr>
            <w:r>
              <w:rPr>
                <w:b/>
              </w:rPr>
              <w:t>CLO-2</w:t>
            </w:r>
          </w:p>
        </w:tc>
        <w:tc>
          <w:tcPr>
            <w:tcW w:w="1388" w:type="dxa"/>
            <w:tcBorders>
              <w:top w:val="single" w:sz="4" w:space="0" w:color="000000"/>
              <w:left w:val="single" w:sz="4" w:space="0" w:color="000000"/>
              <w:bottom w:val="single" w:sz="4" w:space="0" w:color="000000"/>
              <w:right w:val="single" w:sz="4" w:space="0" w:color="000000"/>
            </w:tcBorders>
            <w:shd w:val="clear" w:color="auto" w:fill="DDD9C4"/>
            <w:tcMar>
              <w:top w:w="0" w:type="dxa"/>
              <w:left w:w="108" w:type="dxa"/>
              <w:bottom w:w="0" w:type="dxa"/>
              <w:right w:w="108" w:type="dxa"/>
            </w:tcMar>
            <w:vAlign w:val="center"/>
          </w:tcPr>
          <w:p w:rsidR="001740E1" w:rsidRDefault="00593F33">
            <w:pPr>
              <w:jc w:val="center"/>
              <w:rPr>
                <w:b/>
              </w:rPr>
            </w:pPr>
            <w:r>
              <w:rPr>
                <w:b/>
              </w:rPr>
              <w:t>CLO-3</w:t>
            </w:r>
          </w:p>
        </w:tc>
      </w:tr>
      <w:tr w:rsidR="001740E1" w:rsidTr="00CF3BE2">
        <w:trPr>
          <w:cantSplit/>
          <w:trHeight w:val="26"/>
          <w:tblHeader/>
          <w:jc w:val="center"/>
        </w:trPr>
        <w:tc>
          <w:tcPr>
            <w:tcW w:w="2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Quizzes</w:t>
            </w:r>
          </w:p>
        </w:tc>
        <w:tc>
          <w:tcPr>
            <w:tcW w:w="13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3(11%)</w:t>
            </w:r>
          </w:p>
        </w:tc>
        <w:tc>
          <w:tcPr>
            <w:tcW w:w="13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3(8%)</w:t>
            </w:r>
          </w:p>
        </w:tc>
        <w:tc>
          <w:tcPr>
            <w:tcW w:w="1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4(10%)</w:t>
            </w:r>
          </w:p>
        </w:tc>
      </w:tr>
      <w:tr w:rsidR="001740E1" w:rsidTr="00CF3BE2">
        <w:trPr>
          <w:cantSplit/>
          <w:trHeight w:val="26"/>
          <w:tblHeader/>
          <w:jc w:val="center"/>
        </w:trPr>
        <w:tc>
          <w:tcPr>
            <w:tcW w:w="2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Assignments</w:t>
            </w:r>
          </w:p>
        </w:tc>
        <w:tc>
          <w:tcPr>
            <w:tcW w:w="13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3(11%)</w:t>
            </w:r>
          </w:p>
        </w:tc>
        <w:tc>
          <w:tcPr>
            <w:tcW w:w="13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3(8%)</w:t>
            </w:r>
          </w:p>
        </w:tc>
        <w:tc>
          <w:tcPr>
            <w:tcW w:w="1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4(10%)</w:t>
            </w:r>
          </w:p>
        </w:tc>
      </w:tr>
      <w:tr w:rsidR="001740E1" w:rsidTr="00CF3BE2">
        <w:trPr>
          <w:cantSplit/>
          <w:trHeight w:val="26"/>
          <w:tblHeader/>
          <w:jc w:val="center"/>
        </w:trPr>
        <w:tc>
          <w:tcPr>
            <w:tcW w:w="2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Mid</w:t>
            </w:r>
          </w:p>
        </w:tc>
        <w:tc>
          <w:tcPr>
            <w:tcW w:w="13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10(38%)</w:t>
            </w:r>
          </w:p>
        </w:tc>
        <w:tc>
          <w:tcPr>
            <w:tcW w:w="13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10(27%)</w:t>
            </w:r>
          </w:p>
        </w:tc>
        <w:tc>
          <w:tcPr>
            <w:tcW w:w="1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10(26%)</w:t>
            </w:r>
          </w:p>
        </w:tc>
      </w:tr>
      <w:tr w:rsidR="001740E1" w:rsidTr="00CF3BE2">
        <w:trPr>
          <w:cantSplit/>
          <w:trHeight w:val="26"/>
          <w:tblHeader/>
          <w:jc w:val="center"/>
        </w:trPr>
        <w:tc>
          <w:tcPr>
            <w:tcW w:w="2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Final</w:t>
            </w:r>
          </w:p>
        </w:tc>
        <w:tc>
          <w:tcPr>
            <w:tcW w:w="13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10(38%)</w:t>
            </w:r>
          </w:p>
        </w:tc>
        <w:tc>
          <w:tcPr>
            <w:tcW w:w="13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20(55%)</w:t>
            </w:r>
          </w:p>
        </w:tc>
        <w:tc>
          <w:tcPr>
            <w:tcW w:w="1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20(52%)</w:t>
            </w:r>
          </w:p>
        </w:tc>
      </w:tr>
      <w:tr w:rsidR="001740E1" w:rsidTr="00CF3BE2">
        <w:trPr>
          <w:cantSplit/>
          <w:trHeight w:val="26"/>
          <w:tblHeader/>
          <w:jc w:val="center"/>
        </w:trPr>
        <w:tc>
          <w:tcPr>
            <w:tcW w:w="2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Total</w:t>
            </w:r>
          </w:p>
        </w:tc>
        <w:tc>
          <w:tcPr>
            <w:tcW w:w="13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26(26%)</w:t>
            </w:r>
          </w:p>
        </w:tc>
        <w:tc>
          <w:tcPr>
            <w:tcW w:w="13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t>36(36 %)</w:t>
            </w:r>
          </w:p>
        </w:tc>
        <w:tc>
          <w:tcPr>
            <w:tcW w:w="1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t>38(38%)</w:t>
            </w:r>
          </w:p>
        </w:tc>
      </w:tr>
    </w:tbl>
    <w:p w:rsidR="001740E1" w:rsidRDefault="001740E1">
      <w:pPr>
        <w:rPr>
          <w:b/>
          <w:sz w:val="22"/>
          <w:szCs w:val="22"/>
        </w:rPr>
      </w:pPr>
    </w:p>
    <w:p w:rsidR="001740E1" w:rsidRDefault="001740E1">
      <w:pPr>
        <w:rPr>
          <w:b/>
          <w:sz w:val="22"/>
          <w:szCs w:val="22"/>
        </w:rPr>
      </w:pPr>
    </w:p>
    <w:p w:rsidR="001740E1" w:rsidRDefault="00593F33">
      <w:pPr>
        <w:rPr>
          <w:b/>
          <w:sz w:val="22"/>
          <w:szCs w:val="22"/>
        </w:rPr>
      </w:pPr>
      <w:r>
        <w:rPr>
          <w:b/>
          <w:sz w:val="22"/>
          <w:szCs w:val="22"/>
        </w:rPr>
        <w:t>GRADING POLICY:</w:t>
      </w:r>
    </w:p>
    <w:p w:rsidR="001740E1" w:rsidRDefault="001740E1">
      <w:pPr>
        <w:rPr>
          <w:b/>
          <w:sz w:val="22"/>
          <w:szCs w:val="22"/>
        </w:rPr>
      </w:pPr>
    </w:p>
    <w:tbl>
      <w:tblPr>
        <w:tblStyle w:val="Style13"/>
        <w:tblW w:w="43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1375"/>
        <w:gridCol w:w="950"/>
      </w:tblGrid>
      <w:tr w:rsidR="001740E1">
        <w:trPr>
          <w:trHeight w:val="340"/>
          <w:jc w:val="center"/>
        </w:trPr>
        <w:tc>
          <w:tcPr>
            <w:tcW w:w="1980" w:type="dxa"/>
            <w:shd w:val="clear" w:color="auto" w:fill="D9D9D9"/>
            <w:tcMar>
              <w:top w:w="0" w:type="dxa"/>
              <w:left w:w="108" w:type="dxa"/>
              <w:bottom w:w="0" w:type="dxa"/>
              <w:right w:w="108" w:type="dxa"/>
            </w:tcMar>
            <w:vAlign w:val="center"/>
          </w:tcPr>
          <w:p w:rsidR="001740E1" w:rsidRDefault="00593F33">
            <w:pPr>
              <w:jc w:val="center"/>
              <w:rPr>
                <w:b/>
              </w:rPr>
            </w:pPr>
            <w:r>
              <w:rPr>
                <w:b/>
                <w:sz w:val="22"/>
                <w:szCs w:val="22"/>
              </w:rPr>
              <w:t>Assessment Tools</w:t>
            </w:r>
          </w:p>
        </w:tc>
        <w:tc>
          <w:tcPr>
            <w:tcW w:w="1375" w:type="dxa"/>
            <w:shd w:val="clear" w:color="auto" w:fill="D9D9D9"/>
            <w:tcMar>
              <w:top w:w="0" w:type="dxa"/>
              <w:left w:w="108" w:type="dxa"/>
              <w:bottom w:w="0" w:type="dxa"/>
              <w:right w:w="108" w:type="dxa"/>
            </w:tcMar>
            <w:vAlign w:val="center"/>
          </w:tcPr>
          <w:p w:rsidR="001740E1" w:rsidRDefault="00593F33">
            <w:pPr>
              <w:jc w:val="center"/>
              <w:rPr>
                <w:b/>
              </w:rPr>
            </w:pPr>
            <w:r>
              <w:rPr>
                <w:b/>
                <w:sz w:val="22"/>
                <w:szCs w:val="22"/>
              </w:rPr>
              <w:t>Percentage</w:t>
            </w:r>
          </w:p>
        </w:tc>
        <w:tc>
          <w:tcPr>
            <w:tcW w:w="950" w:type="dxa"/>
            <w:shd w:val="clear" w:color="auto" w:fill="D9D9D9"/>
            <w:tcMar>
              <w:top w:w="0" w:type="dxa"/>
              <w:left w:w="108" w:type="dxa"/>
              <w:bottom w:w="0" w:type="dxa"/>
              <w:right w:w="108" w:type="dxa"/>
            </w:tcMar>
            <w:vAlign w:val="center"/>
          </w:tcPr>
          <w:p w:rsidR="001740E1" w:rsidRDefault="00593F33">
            <w:pPr>
              <w:jc w:val="center"/>
              <w:rPr>
                <w:b/>
              </w:rPr>
            </w:pPr>
            <w:r>
              <w:rPr>
                <w:b/>
                <w:sz w:val="22"/>
                <w:szCs w:val="22"/>
              </w:rPr>
              <w:t>Marks</w:t>
            </w:r>
          </w:p>
        </w:tc>
      </w:tr>
      <w:tr w:rsidR="001740E1">
        <w:trPr>
          <w:trHeight w:val="340"/>
          <w:jc w:val="center"/>
        </w:trPr>
        <w:tc>
          <w:tcPr>
            <w:tcW w:w="1980" w:type="dxa"/>
            <w:shd w:val="clear" w:color="auto" w:fill="auto"/>
            <w:tcMar>
              <w:top w:w="0" w:type="dxa"/>
              <w:left w:w="108" w:type="dxa"/>
              <w:bottom w:w="0" w:type="dxa"/>
              <w:right w:w="108" w:type="dxa"/>
            </w:tcMar>
            <w:vAlign w:val="center"/>
          </w:tcPr>
          <w:p w:rsidR="001740E1" w:rsidRDefault="00593F33">
            <w:pPr>
              <w:jc w:val="center"/>
            </w:pPr>
            <w:r>
              <w:rPr>
                <w:sz w:val="22"/>
                <w:szCs w:val="22"/>
              </w:rPr>
              <w:t>Quizzes</w:t>
            </w:r>
          </w:p>
        </w:tc>
        <w:tc>
          <w:tcPr>
            <w:tcW w:w="1375" w:type="dxa"/>
            <w:tcMar>
              <w:top w:w="0" w:type="dxa"/>
              <w:left w:w="108" w:type="dxa"/>
              <w:bottom w:w="0" w:type="dxa"/>
              <w:right w:w="108" w:type="dxa"/>
            </w:tcMar>
            <w:vAlign w:val="center"/>
          </w:tcPr>
          <w:p w:rsidR="001740E1" w:rsidRDefault="00593F33">
            <w:pPr>
              <w:jc w:val="center"/>
            </w:pPr>
            <w:r>
              <w:rPr>
                <w:sz w:val="22"/>
                <w:szCs w:val="22"/>
              </w:rPr>
              <w:t>10%</w:t>
            </w:r>
          </w:p>
        </w:tc>
        <w:tc>
          <w:tcPr>
            <w:tcW w:w="950" w:type="dxa"/>
            <w:tcMar>
              <w:top w:w="0" w:type="dxa"/>
              <w:left w:w="108" w:type="dxa"/>
              <w:bottom w:w="0" w:type="dxa"/>
              <w:right w:w="108" w:type="dxa"/>
            </w:tcMar>
          </w:tcPr>
          <w:p w:rsidR="001740E1" w:rsidRDefault="00593F33">
            <w:pPr>
              <w:jc w:val="center"/>
            </w:pPr>
            <w:r>
              <w:rPr>
                <w:sz w:val="22"/>
                <w:szCs w:val="22"/>
              </w:rPr>
              <w:t>10</w:t>
            </w:r>
          </w:p>
        </w:tc>
      </w:tr>
      <w:tr w:rsidR="001740E1">
        <w:trPr>
          <w:trHeight w:val="340"/>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rPr>
                <w:sz w:val="22"/>
                <w:szCs w:val="22"/>
              </w:rPr>
              <w:t>Assignments</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rPr>
                <w:sz w:val="22"/>
                <w:szCs w:val="22"/>
              </w:rPr>
              <w:t>10%</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40E1" w:rsidRDefault="00593F33">
            <w:pPr>
              <w:jc w:val="center"/>
            </w:pPr>
            <w:r>
              <w:rPr>
                <w:sz w:val="22"/>
                <w:szCs w:val="22"/>
              </w:rPr>
              <w:t>10</w:t>
            </w:r>
          </w:p>
        </w:tc>
      </w:tr>
      <w:tr w:rsidR="001740E1">
        <w:trPr>
          <w:trHeight w:val="340"/>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rPr>
                <w:sz w:val="22"/>
                <w:szCs w:val="22"/>
              </w:rPr>
              <w:t>Midterm Exam</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rPr>
                <w:sz w:val="22"/>
                <w:szCs w:val="22"/>
              </w:rPr>
              <w:t>30%</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40E1" w:rsidRDefault="00593F33">
            <w:pPr>
              <w:jc w:val="center"/>
            </w:pPr>
            <w:r>
              <w:rPr>
                <w:sz w:val="22"/>
                <w:szCs w:val="22"/>
              </w:rPr>
              <w:t>30</w:t>
            </w:r>
          </w:p>
        </w:tc>
      </w:tr>
      <w:tr w:rsidR="001740E1">
        <w:trPr>
          <w:trHeight w:val="340"/>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pPr>
            <w:r>
              <w:rPr>
                <w:sz w:val="22"/>
                <w:szCs w:val="22"/>
              </w:rPr>
              <w:t>Final Exam</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pPr>
            <w:r>
              <w:rPr>
                <w:sz w:val="22"/>
                <w:szCs w:val="22"/>
              </w:rPr>
              <w:t>50%</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40E1" w:rsidRDefault="00593F33">
            <w:pPr>
              <w:jc w:val="center"/>
            </w:pPr>
            <w:r>
              <w:rPr>
                <w:sz w:val="22"/>
                <w:szCs w:val="22"/>
              </w:rPr>
              <w:t>50</w:t>
            </w:r>
          </w:p>
        </w:tc>
      </w:tr>
      <w:tr w:rsidR="001740E1">
        <w:trPr>
          <w:trHeight w:val="340"/>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1740E1" w:rsidRDefault="00593F33">
            <w:pPr>
              <w:jc w:val="center"/>
              <w:rPr>
                <w:b/>
              </w:rPr>
            </w:pPr>
            <w:r>
              <w:rPr>
                <w:b/>
                <w:sz w:val="22"/>
                <w:szCs w:val="22"/>
              </w:rPr>
              <w:t>TOTAL</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1740E1" w:rsidRDefault="00593F33">
            <w:pPr>
              <w:jc w:val="center"/>
              <w:rPr>
                <w:b/>
              </w:rPr>
            </w:pPr>
            <w:r>
              <w:rPr>
                <w:b/>
                <w:sz w:val="22"/>
                <w:szCs w:val="22"/>
              </w:rPr>
              <w:t>100%</w:t>
            </w:r>
          </w:p>
        </w:tc>
        <w:tc>
          <w:tcPr>
            <w:tcW w:w="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40E1" w:rsidRDefault="00593F33">
            <w:pPr>
              <w:jc w:val="center"/>
              <w:rPr>
                <w:b/>
              </w:rPr>
            </w:pPr>
            <w:r>
              <w:rPr>
                <w:b/>
                <w:sz w:val="22"/>
                <w:szCs w:val="22"/>
              </w:rPr>
              <w:t>100</w:t>
            </w:r>
          </w:p>
        </w:tc>
      </w:tr>
    </w:tbl>
    <w:p w:rsidR="001740E1" w:rsidRDefault="001740E1">
      <w:pPr>
        <w:rPr>
          <w:b/>
          <w:sz w:val="22"/>
          <w:szCs w:val="22"/>
        </w:rPr>
      </w:pPr>
    </w:p>
    <w:p w:rsidR="001740E1" w:rsidRDefault="00593F33">
      <w:pPr>
        <w:jc w:val="both"/>
        <w:rPr>
          <w:rFonts w:ascii="Times New Roman" w:eastAsia="Times New Roman" w:hAnsi="Times New Roman" w:cs="Times New Roman"/>
          <w:b/>
          <w:color w:val="000000"/>
          <w:sz w:val="22"/>
          <w:szCs w:val="22"/>
        </w:rPr>
      </w:pPr>
      <w:r>
        <w:br w:type="page"/>
      </w:r>
    </w:p>
    <w:p w:rsidR="001740E1" w:rsidRDefault="001740E1">
      <w:pPr>
        <w:jc w:val="both"/>
        <w:rPr>
          <w:rFonts w:ascii="Times New Roman" w:eastAsia="Times New Roman" w:hAnsi="Times New Roman" w:cs="Times New Roman"/>
          <w:b/>
          <w:color w:val="000000"/>
          <w:sz w:val="22"/>
          <w:szCs w:val="22"/>
        </w:rPr>
      </w:pPr>
    </w:p>
    <w:p w:rsidR="001740E1" w:rsidRDefault="00593F33">
      <w:pP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Recommend Books:</w:t>
      </w:r>
      <w:r>
        <w:rPr>
          <w:rFonts w:ascii="Times New Roman" w:eastAsia="Times New Roman" w:hAnsi="Times New Roman" w:cs="Times New Roman"/>
          <w:b/>
          <w:color w:val="000000"/>
          <w:sz w:val="22"/>
          <w:szCs w:val="22"/>
        </w:rPr>
        <w:tab/>
      </w:r>
    </w:p>
    <w:p w:rsidR="001740E1" w:rsidRDefault="00593F33">
      <w:pPr>
        <w:ind w:left="567" w:hanging="425"/>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w:t>
      </w:r>
      <w:r>
        <w:rPr>
          <w:rFonts w:ascii="Times New Roman" w:eastAsia="Times New Roman" w:hAnsi="Times New Roman" w:cs="Times New Roman"/>
          <w:b/>
          <w:color w:val="000000"/>
          <w:sz w:val="22"/>
          <w:szCs w:val="22"/>
        </w:rPr>
        <w:tab/>
      </w:r>
      <w:r>
        <w:rPr>
          <w:rFonts w:ascii="Times New Roman" w:eastAsia="Times New Roman" w:hAnsi="Times New Roman" w:cs="Times New Roman"/>
          <w:color w:val="000000"/>
          <w:sz w:val="22"/>
          <w:szCs w:val="22"/>
        </w:rPr>
        <w:t xml:space="preserve">Malik, M.M. (2022). </w:t>
      </w:r>
      <w:proofErr w:type="gramStart"/>
      <w:r>
        <w:rPr>
          <w:rFonts w:ascii="Times New Roman" w:eastAsia="Times New Roman" w:hAnsi="Times New Roman" w:cs="Times New Roman"/>
          <w:color w:val="000000"/>
          <w:sz w:val="22"/>
          <w:szCs w:val="22"/>
        </w:rPr>
        <w:t>Theoretical Foundations in Economics and Management.</w:t>
      </w:r>
      <w:proofErr w:type="gramEnd"/>
      <w:r>
        <w:rPr>
          <w:rFonts w:ascii="Times New Roman" w:eastAsia="Times New Roman" w:hAnsi="Times New Roman" w:cs="Times New Roman"/>
          <w:color w:val="000000"/>
          <w:sz w:val="22"/>
          <w:szCs w:val="22"/>
        </w:rPr>
        <w:t xml:space="preserve"> International Science Group.</w:t>
      </w:r>
    </w:p>
    <w:p w:rsidR="001740E1" w:rsidRDefault="001740E1">
      <w:pPr>
        <w:jc w:val="both"/>
        <w:rPr>
          <w:rFonts w:ascii="Times New Roman" w:eastAsia="Times New Roman" w:hAnsi="Times New Roman" w:cs="Times New Roman"/>
          <w:b/>
          <w:color w:val="000000"/>
          <w:sz w:val="22"/>
          <w:szCs w:val="22"/>
        </w:rPr>
      </w:pPr>
    </w:p>
    <w:p w:rsidR="001740E1" w:rsidRDefault="00593F33">
      <w:pPr>
        <w:ind w:left="360" w:hanging="36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Reference Books:</w:t>
      </w:r>
    </w:p>
    <w:p w:rsidR="001740E1" w:rsidRDefault="00593F33">
      <w:pPr>
        <w:ind w:left="360" w:hanging="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72"/>
          <w:szCs w:val="72"/>
        </w:rPr>
        <w:t xml:space="preserve">. </w:t>
      </w:r>
      <w:proofErr w:type="spellStart"/>
      <w:r>
        <w:rPr>
          <w:rFonts w:ascii="Times New Roman" w:eastAsia="Times New Roman" w:hAnsi="Times New Roman" w:cs="Times New Roman"/>
          <w:color w:val="000000"/>
        </w:rPr>
        <w:t>Sloman</w:t>
      </w:r>
      <w:proofErr w:type="gramStart"/>
      <w:r>
        <w:rPr>
          <w:rFonts w:ascii="Times New Roman" w:eastAsia="Times New Roman" w:hAnsi="Times New Roman" w:cs="Times New Roman"/>
          <w:color w:val="000000"/>
        </w:rPr>
        <w:t>,J</w:t>
      </w:r>
      <w:proofErr w:type="spellEnd"/>
      <w:proofErr w:type="gram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Wride</w:t>
      </w:r>
      <w:proofErr w:type="spellEnd"/>
      <w:r>
        <w:rPr>
          <w:rFonts w:ascii="Times New Roman" w:eastAsia="Times New Roman" w:hAnsi="Times New Roman" w:cs="Times New Roman"/>
          <w:color w:val="000000"/>
        </w:rPr>
        <w:t xml:space="preserve"> A. (2011).Economics. </w:t>
      </w:r>
      <w:proofErr w:type="spellStart"/>
      <w:r>
        <w:rPr>
          <w:rFonts w:ascii="Times New Roman" w:eastAsia="Times New Roman" w:hAnsi="Times New Roman" w:cs="Times New Roman"/>
          <w:color w:val="000000"/>
        </w:rPr>
        <w:t>México</w:t>
      </w:r>
      <w:proofErr w:type="spellEnd"/>
      <w:r>
        <w:rPr>
          <w:rFonts w:ascii="Times New Roman" w:eastAsia="Times New Roman" w:hAnsi="Times New Roman" w:cs="Times New Roman"/>
          <w:color w:val="000000"/>
        </w:rPr>
        <w:t xml:space="preserve">: Pearson </w:t>
      </w:r>
      <w:proofErr w:type="spellStart"/>
      <w:r>
        <w:rPr>
          <w:rFonts w:ascii="Times New Roman" w:eastAsia="Times New Roman" w:hAnsi="Times New Roman" w:cs="Times New Roman"/>
          <w:color w:val="000000"/>
        </w:rPr>
        <w:t>Educación</w:t>
      </w:r>
      <w:proofErr w:type="spellEnd"/>
      <w:r>
        <w:rPr>
          <w:rFonts w:ascii="Times New Roman" w:eastAsia="Times New Roman" w:hAnsi="Times New Roman" w:cs="Times New Roman"/>
          <w:color w:val="000000"/>
        </w:rPr>
        <w:t xml:space="preserve"> 9</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Edition2015</w:t>
      </w:r>
    </w:p>
    <w:p w:rsidR="001740E1" w:rsidRDefault="00593F33">
      <w:pPr>
        <w:numPr>
          <w:ilvl w:val="0"/>
          <w:numId w:val="1"/>
        </w:numPr>
        <w:spacing w:line="276" w:lineRule="auto"/>
        <w:rPr>
          <w:color w:val="000000"/>
        </w:rPr>
      </w:pPr>
      <w:proofErr w:type="spellStart"/>
      <w:r>
        <w:rPr>
          <w:rFonts w:ascii="Times New Roman" w:eastAsia="Times New Roman" w:hAnsi="Times New Roman" w:cs="Times New Roman"/>
          <w:color w:val="000000"/>
        </w:rPr>
        <w:t>Ficken</w:t>
      </w:r>
      <w:proofErr w:type="spellEnd"/>
      <w:r>
        <w:rPr>
          <w:rFonts w:ascii="Times New Roman" w:eastAsia="Times New Roman" w:hAnsi="Times New Roman" w:cs="Times New Roman"/>
          <w:color w:val="000000"/>
        </w:rPr>
        <w:t>, F.A. (2015). The simplex method of linear programming. Mineola, New York: Dover Publications, Inc.1</w:t>
      </w:r>
      <w:r>
        <w:rPr>
          <w:rFonts w:ascii="Times New Roman" w:eastAsia="Times New Roman" w:hAnsi="Times New Roman" w:cs="Times New Roman"/>
          <w:color w:val="000000"/>
          <w:vertAlign w:val="superscript"/>
        </w:rPr>
        <w:t>st</w:t>
      </w:r>
      <w:r>
        <w:rPr>
          <w:rFonts w:ascii="Times New Roman" w:eastAsia="Times New Roman" w:hAnsi="Times New Roman" w:cs="Times New Roman"/>
          <w:color w:val="000000"/>
        </w:rPr>
        <w:t xml:space="preserve"> Edition</w:t>
      </w:r>
    </w:p>
    <w:p w:rsidR="001740E1" w:rsidRDefault="00593F33">
      <w:pPr>
        <w:numPr>
          <w:ilvl w:val="0"/>
          <w:numId w:val="1"/>
        </w:numPr>
        <w:spacing w:after="200" w:line="276" w:lineRule="auto"/>
        <w:rPr>
          <w:color w:val="000000"/>
        </w:rPr>
      </w:pPr>
      <w:r>
        <w:rPr>
          <w:rFonts w:ascii="Times New Roman" w:eastAsia="Times New Roman" w:hAnsi="Times New Roman" w:cs="Times New Roman"/>
          <w:color w:val="000000"/>
        </w:rPr>
        <w:t xml:space="preserve">Sullivan, W.G., Wicks, E.M. and C Patrick </w:t>
      </w:r>
      <w:proofErr w:type="spellStart"/>
      <w:r>
        <w:rPr>
          <w:rFonts w:ascii="Times New Roman" w:eastAsia="Times New Roman" w:hAnsi="Times New Roman" w:cs="Times New Roman"/>
          <w:color w:val="000000"/>
        </w:rPr>
        <w:t>Koelling</w:t>
      </w:r>
      <w:proofErr w:type="spellEnd"/>
      <w:r>
        <w:rPr>
          <w:rFonts w:ascii="Times New Roman" w:eastAsia="Times New Roman" w:hAnsi="Times New Roman" w:cs="Times New Roman"/>
          <w:color w:val="000000"/>
        </w:rPr>
        <w:t xml:space="preserve"> (2019). Engineering </w:t>
      </w:r>
      <w:proofErr w:type="spellStart"/>
      <w:r>
        <w:rPr>
          <w:rFonts w:ascii="Times New Roman" w:eastAsia="Times New Roman" w:hAnsi="Times New Roman" w:cs="Times New Roman"/>
          <w:color w:val="000000"/>
        </w:rPr>
        <w:t>eEditionconomy</w:t>
      </w:r>
      <w:proofErr w:type="spellEnd"/>
      <w:r>
        <w:rPr>
          <w:rFonts w:ascii="Times New Roman" w:eastAsia="Times New Roman" w:hAnsi="Times New Roman" w:cs="Times New Roman"/>
          <w:color w:val="000000"/>
        </w:rPr>
        <w:t xml:space="preserve">. Hoboken, </w:t>
      </w:r>
      <w:proofErr w:type="spellStart"/>
      <w:r>
        <w:rPr>
          <w:rFonts w:ascii="Times New Roman" w:eastAsia="Times New Roman" w:hAnsi="Times New Roman" w:cs="Times New Roman"/>
          <w:color w:val="000000"/>
        </w:rPr>
        <w:t>Nj</w:t>
      </w:r>
      <w:proofErr w:type="spellEnd"/>
      <w:r>
        <w:rPr>
          <w:rFonts w:ascii="Times New Roman" w:eastAsia="Times New Roman" w:hAnsi="Times New Roman" w:cs="Times New Roman"/>
          <w:color w:val="000000"/>
        </w:rPr>
        <w:t xml:space="preserve">: Pearson Higher Education, Inc. </w:t>
      </w:r>
      <w:proofErr w:type="gramStart"/>
      <w:r>
        <w:rPr>
          <w:rFonts w:ascii="Times New Roman" w:eastAsia="Times New Roman" w:hAnsi="Times New Roman" w:cs="Times New Roman"/>
          <w:color w:val="000000"/>
        </w:rPr>
        <w:t>16</w:t>
      </w:r>
      <w:r>
        <w:rPr>
          <w:rFonts w:ascii="Times New Roman" w:eastAsia="Times New Roman" w:hAnsi="Times New Roman" w:cs="Times New Roman"/>
          <w:color w:val="000000"/>
          <w:vertAlign w:val="superscript"/>
        </w:rPr>
        <w:t xml:space="preserve">th  </w:t>
      </w:r>
      <w:r>
        <w:rPr>
          <w:rFonts w:ascii="Times New Roman" w:eastAsia="Times New Roman" w:hAnsi="Times New Roman" w:cs="Times New Roman"/>
          <w:color w:val="000000"/>
        </w:rPr>
        <w:t>Edition</w:t>
      </w:r>
      <w:proofErr w:type="gramEnd"/>
      <w:r>
        <w:rPr>
          <w:rFonts w:ascii="Times New Roman" w:eastAsia="Times New Roman" w:hAnsi="Times New Roman" w:cs="Times New Roman"/>
          <w:color w:val="000000"/>
        </w:rPr>
        <w:t xml:space="preserve">. </w:t>
      </w:r>
    </w:p>
    <w:p w:rsidR="001740E1" w:rsidRDefault="00593F33">
      <w:pPr>
        <w:spacing w:after="200" w:line="276" w:lineRule="auto"/>
        <w:rPr>
          <w:b/>
        </w:rPr>
      </w:pPr>
      <w:r>
        <w:rPr>
          <w:b/>
        </w:rPr>
        <w:t>Benchmark:</w:t>
      </w:r>
    </w:p>
    <w:p w:rsidR="001740E1" w:rsidRDefault="00593F33">
      <w:pPr>
        <w:numPr>
          <w:ilvl w:val="0"/>
          <w:numId w:val="2"/>
        </w:numPr>
        <w:spacing w:line="276" w:lineRule="auto"/>
        <w:ind w:left="540"/>
        <w:rPr>
          <w:u w:val="single"/>
        </w:rPr>
      </w:pPr>
      <w:r>
        <w:rPr>
          <w:rFonts w:ascii="Times New Roman" w:eastAsia="Times New Roman" w:hAnsi="Times New Roman" w:cs="Times New Roman"/>
          <w:color w:val="000000"/>
        </w:rPr>
        <w:t>Economics and Management | University of Oxford. [online] Available at:</w:t>
      </w:r>
      <w:r>
        <w:rPr>
          <w:rFonts w:ascii="Times New Roman" w:eastAsia="Times New Roman" w:hAnsi="Times New Roman" w:cs="Times New Roman"/>
          <w:color w:val="000000"/>
          <w:u w:val="single"/>
        </w:rPr>
        <w:t xml:space="preserve"> </w:t>
      </w:r>
      <w:hyperlink r:id="rId9">
        <w:r>
          <w:rPr>
            <w:rFonts w:ascii="Times New Roman" w:eastAsia="Times New Roman" w:hAnsi="Times New Roman" w:cs="Times New Roman"/>
            <w:color w:val="0000FF"/>
            <w:u w:val="single"/>
          </w:rPr>
          <w:t>https://www.ox.ac.uk/admissions/undergraduate/courses/course-listing/economics-and-management</w:t>
        </w:r>
      </w:hyperlink>
      <w:r>
        <w:rPr>
          <w:rFonts w:ascii="Times New Roman" w:eastAsia="Times New Roman" w:hAnsi="Times New Roman" w:cs="Times New Roman"/>
          <w:color w:val="0070C0"/>
          <w:u w:val="single"/>
        </w:rPr>
        <w:t>.</w:t>
      </w:r>
    </w:p>
    <w:p w:rsidR="001740E1" w:rsidRDefault="00593F33">
      <w:pPr>
        <w:numPr>
          <w:ilvl w:val="0"/>
          <w:numId w:val="2"/>
        </w:numPr>
        <w:ind w:left="540"/>
        <w:rPr>
          <w:u w:val="single"/>
        </w:rPr>
      </w:pPr>
      <w:r>
        <w:rPr>
          <w:rFonts w:ascii="Times New Roman" w:eastAsia="Times New Roman" w:hAnsi="Times New Roman" w:cs="Times New Roman"/>
          <w:color w:val="000000"/>
        </w:rPr>
        <w:t>IBA Karachi - Department of Economics. [online] Available at: </w:t>
      </w:r>
      <w:hyperlink r:id="rId10">
        <w:r>
          <w:rPr>
            <w:rFonts w:ascii="Times New Roman" w:eastAsia="Times New Roman" w:hAnsi="Times New Roman" w:cs="Times New Roman"/>
            <w:color w:val="0000FF"/>
            <w:u w:val="single"/>
          </w:rPr>
          <w:t>https://economics.iba.edu.pk/</w:t>
        </w:r>
      </w:hyperlink>
      <w:r>
        <w:rPr>
          <w:rFonts w:ascii="Times New Roman" w:eastAsia="Times New Roman" w:hAnsi="Times New Roman" w:cs="Times New Roman"/>
          <w:color w:val="0070C0"/>
          <w:u w:val="single"/>
        </w:rPr>
        <w:t xml:space="preserve"> </w:t>
      </w:r>
    </w:p>
    <w:p w:rsidR="001740E1" w:rsidRDefault="00593F33">
      <w:pPr>
        <w:spacing w:after="200" w:line="276" w:lineRule="auto"/>
        <w:rPr>
          <w:color w:val="0070C0"/>
          <w:u w:val="single"/>
        </w:rPr>
      </w:pPr>
      <w:r>
        <w:br w:type="page"/>
      </w:r>
    </w:p>
    <w:p w:rsidR="001740E1" w:rsidRDefault="00593F33">
      <w:pPr>
        <w:jc w:val="center"/>
        <w:rPr>
          <w:b/>
          <w:sz w:val="28"/>
          <w:szCs w:val="28"/>
        </w:rPr>
      </w:pPr>
      <w:r>
        <w:rPr>
          <w:b/>
          <w:sz w:val="28"/>
          <w:szCs w:val="28"/>
        </w:rPr>
        <w:lastRenderedPageBreak/>
        <w:t>LECTURE PLAN</w:t>
      </w:r>
    </w:p>
    <w:p w:rsidR="001740E1" w:rsidRDefault="001740E1">
      <w:pPr>
        <w:jc w:val="center"/>
        <w:rPr>
          <w:rFonts w:ascii="Times New Roman" w:eastAsia="Times New Roman" w:hAnsi="Times New Roman" w:cs="Times New Roman"/>
          <w:b/>
          <w:color w:val="000000"/>
          <w:sz w:val="28"/>
          <w:szCs w:val="28"/>
        </w:rPr>
      </w:pPr>
    </w:p>
    <w:p w:rsidR="001740E1" w:rsidRDefault="00593F33">
      <w:pPr>
        <w:spacing w:line="600"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Course Title:</w:t>
      </w:r>
      <w:r>
        <w:rPr>
          <w:rFonts w:ascii="Times New Roman" w:eastAsia="Times New Roman" w:hAnsi="Times New Roman" w:cs="Times New Roman"/>
          <w:b/>
          <w:color w:val="000000"/>
          <w:sz w:val="22"/>
          <w:szCs w:val="22"/>
        </w:rPr>
        <w:tab/>
        <w:t>Economics and Management</w:t>
      </w:r>
    </w:p>
    <w:p w:rsidR="001740E1" w:rsidRDefault="00593F33">
      <w:pPr>
        <w:spacing w:line="600" w:lineRule="auto"/>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Course Code:</w:t>
      </w:r>
      <w:r>
        <w:rPr>
          <w:rFonts w:ascii="Times New Roman" w:eastAsia="Times New Roman" w:hAnsi="Times New Roman" w:cs="Times New Roman"/>
          <w:b/>
          <w:color w:val="000000"/>
          <w:sz w:val="22"/>
          <w:szCs w:val="22"/>
        </w:rPr>
        <w:tab/>
        <w:t>HS-412</w:t>
      </w:r>
    </w:p>
    <w:tbl>
      <w:tblPr>
        <w:tblStyle w:val="Style14"/>
        <w:tblW w:w="9746"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1692"/>
        <w:gridCol w:w="4158"/>
        <w:gridCol w:w="1622"/>
        <w:gridCol w:w="1374"/>
      </w:tblGrid>
      <w:tr w:rsidR="001740E1" w:rsidTr="00CF3BE2">
        <w:trPr>
          <w:trHeight w:val="558"/>
        </w:trPr>
        <w:tc>
          <w:tcPr>
            <w:tcW w:w="9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1740E1" w:rsidRDefault="00593F33">
            <w:pPr>
              <w:widowControl w:val="0"/>
              <w:spacing w:before="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Week #</w:t>
            </w:r>
          </w:p>
        </w:tc>
        <w:tc>
          <w:tcPr>
            <w:tcW w:w="169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1740E1" w:rsidRDefault="00593F33">
            <w:pPr>
              <w:widowControl w:val="0"/>
              <w:spacing w:before="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41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1740E1" w:rsidRDefault="00593F33">
            <w:pPr>
              <w:widowControl w:val="0"/>
              <w:spacing w:before="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Course Plan</w:t>
            </w:r>
          </w:p>
        </w:tc>
        <w:tc>
          <w:tcPr>
            <w:tcW w:w="16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1740E1" w:rsidRDefault="00593F33">
            <w:pPr>
              <w:widowControl w:val="0"/>
              <w:spacing w:before="3" w:line="237" w:lineRule="auto"/>
              <w:ind w:left="95" w:right="141" w:firstLine="3"/>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Recommended Reading</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1740E1" w:rsidRDefault="00593F33">
            <w:pPr>
              <w:widowControl w:val="0"/>
              <w:spacing w:before="3" w:line="237" w:lineRule="auto"/>
              <w:ind w:left="39" w:hanging="3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Assessment Tools</w:t>
            </w:r>
          </w:p>
        </w:tc>
      </w:tr>
      <w:tr w:rsidR="001740E1" w:rsidTr="00CF3BE2">
        <w:trPr>
          <w:trHeight w:val="1125"/>
        </w:trPr>
        <w:tc>
          <w:tcPr>
            <w:tcW w:w="9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spacing w:line="267"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Week 1</w:t>
            </w:r>
          </w:p>
        </w:tc>
        <w:tc>
          <w:tcPr>
            <w:tcW w:w="169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6C32B8">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13</w:t>
            </w:r>
            <w:r w:rsidR="00593F33">
              <w:rPr>
                <w:rFonts w:ascii="Times New Roman" w:eastAsia="Times New Roman" w:hAnsi="Times New Roman" w:cs="Times New Roman"/>
                <w:color w:val="000000"/>
                <w:sz w:val="22"/>
                <w:szCs w:val="22"/>
              </w:rPr>
              <w:t>-10-202</w:t>
            </w:r>
            <w:r w:rsidR="00593F33">
              <w:rPr>
                <w:sz w:val="22"/>
                <w:szCs w:val="22"/>
              </w:rPr>
              <w:t>5</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17-10-202</w:t>
            </w:r>
            <w:r>
              <w:rPr>
                <w:sz w:val="22"/>
                <w:szCs w:val="22"/>
              </w:rPr>
              <w:t>5</w:t>
            </w:r>
          </w:p>
        </w:tc>
        <w:tc>
          <w:tcPr>
            <w:tcW w:w="41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numPr>
                <w:ilvl w:val="0"/>
                <w:numId w:val="3"/>
              </w:numPr>
              <w:spacing w:line="276" w:lineRule="auto"/>
              <w:rPr>
                <w:color w:val="000000"/>
              </w:rPr>
            </w:pPr>
            <w:r>
              <w:rPr>
                <w:rFonts w:ascii="Times New Roman" w:eastAsia="Times New Roman" w:hAnsi="Times New Roman" w:cs="Times New Roman"/>
                <w:color w:val="000000"/>
              </w:rPr>
              <w:t>Introduction:</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Basic Concept of Principle of Economics</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Micro Economics</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Problems of Scarcity</w:t>
            </w:r>
          </w:p>
          <w:p w:rsidR="001740E1" w:rsidRDefault="00593F33">
            <w:pPr>
              <w:numPr>
                <w:ilvl w:val="0"/>
                <w:numId w:val="4"/>
              </w:numPr>
              <w:spacing w:after="200" w:line="276" w:lineRule="auto"/>
              <w:rPr>
                <w:color w:val="000000"/>
              </w:rPr>
            </w:pPr>
            <w:r>
              <w:rPr>
                <w:rFonts w:ascii="Times New Roman" w:eastAsia="Times New Roman" w:hAnsi="Times New Roman" w:cs="Times New Roman"/>
                <w:color w:val="000000"/>
              </w:rPr>
              <w:t>Concept of Economy</w:t>
            </w:r>
          </w:p>
        </w:tc>
        <w:tc>
          <w:tcPr>
            <w:tcW w:w="16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jc w:val="center"/>
            </w:pPr>
            <w:r>
              <w:rPr>
                <w:sz w:val="14"/>
                <w:szCs w:val="14"/>
              </w:rPr>
              <w:t>*</w:t>
            </w:r>
            <w:r>
              <w:t>Sol-Chap 1:</w:t>
            </w:r>
          </w:p>
          <w:p w:rsidR="001740E1" w:rsidRDefault="00593F33">
            <w:pPr>
              <w:widowControl w:val="0"/>
              <w:spacing w:before="1"/>
              <w:ind w:left="116"/>
              <w:jc w:val="center"/>
              <w:rPr>
                <w:rFonts w:ascii="Times New Roman" w:eastAsia="Times New Roman" w:hAnsi="Times New Roman" w:cs="Times New Roman"/>
                <w:color w:val="000000"/>
              </w:rPr>
            </w:pPr>
            <w:r>
              <w:rPr>
                <w:rFonts w:ascii="Calibri" w:eastAsia="Calibri" w:hAnsi="Calibri" w:cs="Calibri"/>
                <w:color w:val="000000"/>
              </w:rPr>
              <w:t>Pg. 3 – 31</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1740E1" w:rsidRDefault="001740E1">
            <w:pPr>
              <w:widowControl w:val="0"/>
              <w:rPr>
                <w:rFonts w:ascii="Times New Roman" w:eastAsia="Times New Roman" w:hAnsi="Times New Roman" w:cs="Times New Roman"/>
                <w:color w:val="000000"/>
              </w:rPr>
            </w:pPr>
          </w:p>
        </w:tc>
      </w:tr>
      <w:tr w:rsidR="001740E1" w:rsidTr="00CF3BE2">
        <w:trPr>
          <w:trHeight w:val="873"/>
        </w:trPr>
        <w:tc>
          <w:tcPr>
            <w:tcW w:w="9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spacing w:line="26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Week 2</w:t>
            </w:r>
          </w:p>
        </w:tc>
        <w:tc>
          <w:tcPr>
            <w:tcW w:w="169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20-10-202</w:t>
            </w:r>
            <w:r>
              <w:rPr>
                <w:sz w:val="22"/>
                <w:szCs w:val="22"/>
              </w:rPr>
              <w:t>5</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24-10-202</w:t>
            </w:r>
            <w:r>
              <w:rPr>
                <w:sz w:val="22"/>
                <w:szCs w:val="22"/>
              </w:rPr>
              <w:t>5</w:t>
            </w:r>
          </w:p>
        </w:tc>
        <w:tc>
          <w:tcPr>
            <w:tcW w:w="41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numPr>
                <w:ilvl w:val="0"/>
                <w:numId w:val="4"/>
              </w:numPr>
              <w:spacing w:line="276" w:lineRule="auto"/>
              <w:rPr>
                <w:color w:val="000000"/>
              </w:rPr>
            </w:pPr>
            <w:r>
              <w:rPr>
                <w:rFonts w:ascii="Times New Roman" w:eastAsia="Times New Roman" w:hAnsi="Times New Roman" w:cs="Times New Roman"/>
                <w:color w:val="000000"/>
              </w:rPr>
              <w:t>Economic Environment</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Consumer and Producer Goods</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Demand and Supply Concept</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Equilibrium</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Elasticity of Demand</w:t>
            </w:r>
          </w:p>
          <w:p w:rsidR="001740E1" w:rsidRDefault="00593F33">
            <w:pPr>
              <w:numPr>
                <w:ilvl w:val="0"/>
                <w:numId w:val="4"/>
              </w:numPr>
              <w:spacing w:after="200" w:line="276" w:lineRule="auto"/>
              <w:rPr>
                <w:color w:val="000000"/>
              </w:rPr>
            </w:pPr>
            <w:r>
              <w:rPr>
                <w:rFonts w:ascii="Times New Roman" w:eastAsia="Times New Roman" w:hAnsi="Times New Roman" w:cs="Times New Roman"/>
                <w:color w:val="000000"/>
              </w:rPr>
              <w:t>Elasticity of Supply</w:t>
            </w:r>
          </w:p>
        </w:tc>
        <w:tc>
          <w:tcPr>
            <w:tcW w:w="16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jc w:val="center"/>
            </w:pPr>
            <w:r>
              <w:rPr>
                <w:sz w:val="14"/>
                <w:szCs w:val="14"/>
              </w:rPr>
              <w:t>*</w:t>
            </w:r>
            <w:r>
              <w:t>Sol-Chap 2:</w:t>
            </w:r>
          </w:p>
          <w:p w:rsidR="001740E1" w:rsidRDefault="00593F33">
            <w:pPr>
              <w:widowControl w:val="0"/>
              <w:ind w:left="115"/>
              <w:jc w:val="center"/>
              <w:rPr>
                <w:rFonts w:ascii="Calibri" w:eastAsia="Calibri" w:hAnsi="Calibri" w:cs="Calibri"/>
                <w:color w:val="000000"/>
              </w:rPr>
            </w:pPr>
            <w:r>
              <w:rPr>
                <w:rFonts w:ascii="Calibri" w:eastAsia="Calibri" w:hAnsi="Calibri" w:cs="Calibri"/>
                <w:color w:val="000000"/>
              </w:rPr>
              <w:t>Pg. 56 – 57</w:t>
            </w:r>
          </w:p>
          <w:p w:rsidR="001740E1" w:rsidRDefault="00593F33">
            <w:pPr>
              <w:widowControl w:val="0"/>
              <w:ind w:left="115"/>
              <w:jc w:val="center"/>
              <w:rPr>
                <w:rFonts w:ascii="Times New Roman" w:eastAsia="Times New Roman" w:hAnsi="Times New Roman" w:cs="Times New Roman"/>
                <w:color w:val="000000"/>
              </w:rPr>
            </w:pPr>
            <w:r>
              <w:rPr>
                <w:rFonts w:ascii="Calibri" w:eastAsia="Calibri" w:hAnsi="Calibri" w:cs="Calibri"/>
                <w:color w:val="000000"/>
              </w:rPr>
              <w:t>Pg. 123,185</w:t>
            </w: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1740E1">
            <w:pPr>
              <w:widowControl w:val="0"/>
              <w:ind w:left="115"/>
              <w:jc w:val="center"/>
              <w:rPr>
                <w:rFonts w:ascii="Times New Roman" w:eastAsia="Times New Roman" w:hAnsi="Times New Roman" w:cs="Times New Roman"/>
                <w:color w:val="000000"/>
              </w:rPr>
            </w:pPr>
          </w:p>
        </w:tc>
      </w:tr>
      <w:tr w:rsidR="001740E1" w:rsidTr="00CF3BE2">
        <w:trPr>
          <w:trHeight w:val="567"/>
        </w:trPr>
        <w:tc>
          <w:tcPr>
            <w:tcW w:w="9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spacing w:line="267"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Week 3</w:t>
            </w:r>
          </w:p>
        </w:tc>
        <w:tc>
          <w:tcPr>
            <w:tcW w:w="169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jc w:val="center"/>
              <w:rPr>
                <w:rFonts w:ascii="Times New Roman" w:eastAsia="Times New Roman" w:hAnsi="Times New Roman" w:cs="Times New Roman"/>
                <w:color w:val="000000"/>
                <w:sz w:val="22"/>
                <w:szCs w:val="22"/>
              </w:rPr>
            </w:pPr>
            <w:r>
              <w:rPr>
                <w:sz w:val="22"/>
                <w:szCs w:val="22"/>
              </w:rPr>
              <w:t>27</w:t>
            </w:r>
            <w:r>
              <w:rPr>
                <w:rFonts w:ascii="Times New Roman" w:eastAsia="Times New Roman" w:hAnsi="Times New Roman" w:cs="Times New Roman"/>
                <w:color w:val="000000"/>
                <w:sz w:val="22"/>
                <w:szCs w:val="22"/>
              </w:rPr>
              <w:t>-10-202</w:t>
            </w:r>
            <w:r>
              <w:rPr>
                <w:sz w:val="22"/>
                <w:szCs w:val="22"/>
              </w:rPr>
              <w:t>5</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1740E1" w:rsidRDefault="00593F33">
            <w:pPr>
              <w:jc w:val="center"/>
              <w:rPr>
                <w:rFonts w:ascii="Times New Roman" w:eastAsia="Times New Roman" w:hAnsi="Times New Roman" w:cs="Times New Roman"/>
                <w:color w:val="000000"/>
                <w:sz w:val="22"/>
                <w:szCs w:val="22"/>
              </w:rPr>
            </w:pPr>
            <w:r>
              <w:rPr>
                <w:sz w:val="22"/>
                <w:szCs w:val="22"/>
              </w:rPr>
              <w:t>31</w:t>
            </w:r>
            <w:r>
              <w:rPr>
                <w:rFonts w:ascii="Times New Roman" w:eastAsia="Times New Roman" w:hAnsi="Times New Roman" w:cs="Times New Roman"/>
                <w:color w:val="000000"/>
                <w:sz w:val="22"/>
                <w:szCs w:val="22"/>
              </w:rPr>
              <w:t>-10-202</w:t>
            </w:r>
            <w:r>
              <w:rPr>
                <w:sz w:val="22"/>
                <w:szCs w:val="22"/>
              </w:rPr>
              <w:t>5</w:t>
            </w:r>
          </w:p>
        </w:tc>
        <w:tc>
          <w:tcPr>
            <w:tcW w:w="41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numPr>
                <w:ilvl w:val="0"/>
                <w:numId w:val="4"/>
              </w:numPr>
              <w:spacing w:line="276" w:lineRule="auto"/>
              <w:rPr>
                <w:color w:val="000000"/>
              </w:rPr>
            </w:pPr>
            <w:r>
              <w:rPr>
                <w:rFonts w:ascii="Times New Roman" w:eastAsia="Times New Roman" w:hAnsi="Times New Roman" w:cs="Times New Roman"/>
                <w:color w:val="000000"/>
              </w:rPr>
              <w:t>Measures of Economic Worth</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Price-Supply-Demand Relationship</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Perfect Completion</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Monopoly</w:t>
            </w:r>
          </w:p>
          <w:p w:rsidR="001740E1" w:rsidRDefault="00593F33">
            <w:pPr>
              <w:numPr>
                <w:ilvl w:val="0"/>
                <w:numId w:val="4"/>
              </w:numPr>
              <w:spacing w:after="200" w:line="276" w:lineRule="auto"/>
              <w:rPr>
                <w:color w:val="000000"/>
              </w:rPr>
            </w:pPr>
            <w:r>
              <w:rPr>
                <w:rFonts w:ascii="Times New Roman" w:eastAsia="Times New Roman" w:hAnsi="Times New Roman" w:cs="Times New Roman"/>
                <w:color w:val="000000"/>
              </w:rPr>
              <w:t>Monopolistic completion and Oligopoly, Fundamentals of Marketing</w:t>
            </w:r>
          </w:p>
        </w:tc>
        <w:tc>
          <w:tcPr>
            <w:tcW w:w="16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jc w:val="center"/>
            </w:pPr>
            <w:r>
              <w:rPr>
                <w:sz w:val="14"/>
                <w:szCs w:val="14"/>
              </w:rPr>
              <w:t>*</w:t>
            </w:r>
            <w:r>
              <w:t>Sol-Chap 6:</w:t>
            </w:r>
          </w:p>
          <w:p w:rsidR="001740E1" w:rsidRDefault="00593F33">
            <w:pPr>
              <w:widowControl w:val="0"/>
              <w:ind w:left="115"/>
              <w:jc w:val="center"/>
              <w:rPr>
                <w:rFonts w:ascii="Calibri" w:eastAsia="Calibri" w:hAnsi="Calibri" w:cs="Calibri"/>
                <w:color w:val="000000"/>
              </w:rPr>
            </w:pPr>
            <w:r>
              <w:rPr>
                <w:rFonts w:ascii="Calibri" w:eastAsia="Calibri" w:hAnsi="Calibri" w:cs="Calibri"/>
                <w:color w:val="000000"/>
              </w:rPr>
              <w:t>Pg. 163 – 189</w:t>
            </w:r>
          </w:p>
          <w:p w:rsidR="001740E1" w:rsidRDefault="001740E1">
            <w:pPr>
              <w:widowControl w:val="0"/>
              <w:ind w:left="115"/>
              <w:jc w:val="center"/>
              <w:rPr>
                <w:rFonts w:ascii="Times New Roman" w:eastAsia="Times New Roman" w:hAnsi="Times New Roman" w:cs="Times New Roman"/>
                <w:color w:val="000000"/>
              </w:rPr>
            </w:pP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spacing w:line="242"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Assignment #1</w:t>
            </w:r>
          </w:p>
        </w:tc>
      </w:tr>
      <w:tr w:rsidR="001740E1" w:rsidTr="00CF3BE2">
        <w:trPr>
          <w:trHeight w:val="2438"/>
        </w:trPr>
        <w:tc>
          <w:tcPr>
            <w:tcW w:w="9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spacing w:line="272"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Week 4</w:t>
            </w:r>
          </w:p>
        </w:tc>
        <w:tc>
          <w:tcPr>
            <w:tcW w:w="169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3-11-202</w:t>
            </w:r>
            <w:r>
              <w:rPr>
                <w:sz w:val="22"/>
                <w:szCs w:val="22"/>
              </w:rPr>
              <w:t>5</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7-11-202</w:t>
            </w:r>
            <w:r>
              <w:rPr>
                <w:sz w:val="22"/>
                <w:szCs w:val="22"/>
              </w:rPr>
              <w:t>5</w:t>
            </w:r>
          </w:p>
        </w:tc>
        <w:tc>
          <w:tcPr>
            <w:tcW w:w="415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numPr>
                <w:ilvl w:val="0"/>
                <w:numId w:val="4"/>
              </w:numPr>
              <w:spacing w:line="276" w:lineRule="auto"/>
              <w:rPr>
                <w:color w:val="000000"/>
              </w:rPr>
            </w:pPr>
            <w:r>
              <w:rPr>
                <w:rFonts w:ascii="Times New Roman" w:eastAsia="Times New Roman" w:hAnsi="Times New Roman" w:cs="Times New Roman"/>
                <w:color w:val="000000"/>
              </w:rPr>
              <w:t>Elementary Financial Analysis</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Basic Accounting Equation</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Development and Interpretation</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Financial statement</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Income statement</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Balance sheet</w:t>
            </w:r>
          </w:p>
          <w:p w:rsidR="001740E1" w:rsidRDefault="00593F33">
            <w:pPr>
              <w:numPr>
                <w:ilvl w:val="0"/>
                <w:numId w:val="4"/>
              </w:numPr>
              <w:spacing w:after="200" w:line="276" w:lineRule="auto"/>
              <w:rPr>
                <w:color w:val="000000"/>
              </w:rPr>
            </w:pPr>
            <w:r>
              <w:rPr>
                <w:rFonts w:ascii="Times New Roman" w:eastAsia="Times New Roman" w:hAnsi="Times New Roman" w:cs="Times New Roman"/>
                <w:color w:val="000000"/>
              </w:rPr>
              <w:t>Cash Flow</w:t>
            </w:r>
          </w:p>
        </w:tc>
        <w:tc>
          <w:tcPr>
            <w:tcW w:w="16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jc w:val="center"/>
            </w:pPr>
            <w:r>
              <w:rPr>
                <w:sz w:val="14"/>
                <w:szCs w:val="14"/>
              </w:rPr>
              <w:t>**</w:t>
            </w:r>
            <w:r>
              <w:t>Mal-Chap 1:</w:t>
            </w:r>
          </w:p>
          <w:p w:rsidR="001740E1" w:rsidRDefault="00593F33">
            <w:pPr>
              <w:widowControl w:val="0"/>
              <w:ind w:left="115"/>
              <w:jc w:val="center"/>
              <w:rPr>
                <w:rFonts w:ascii="Calibri" w:eastAsia="Calibri" w:hAnsi="Calibri" w:cs="Calibri"/>
                <w:color w:val="000000"/>
              </w:rPr>
            </w:pPr>
            <w:r>
              <w:rPr>
                <w:rFonts w:ascii="Calibri" w:eastAsia="Calibri" w:hAnsi="Calibri" w:cs="Calibri"/>
                <w:color w:val="000000"/>
              </w:rPr>
              <w:t>Pg. 36 – 195</w:t>
            </w:r>
          </w:p>
          <w:p w:rsidR="001740E1" w:rsidRDefault="001740E1">
            <w:pPr>
              <w:widowControl w:val="0"/>
              <w:ind w:left="115"/>
              <w:jc w:val="center"/>
              <w:rPr>
                <w:rFonts w:ascii="Times New Roman" w:eastAsia="Times New Roman" w:hAnsi="Times New Roman" w:cs="Times New Roman"/>
                <w:color w:val="000000"/>
              </w:rPr>
            </w:pPr>
          </w:p>
        </w:tc>
        <w:tc>
          <w:tcPr>
            <w:tcW w:w="137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ind w:left="115"/>
              <w:jc w:val="center"/>
              <w:rPr>
                <w:rFonts w:ascii="Times New Roman" w:eastAsia="Times New Roman" w:hAnsi="Times New Roman" w:cs="Times New Roman"/>
                <w:color w:val="000000"/>
              </w:rPr>
            </w:pPr>
            <w:r>
              <w:rPr>
                <w:rFonts w:ascii="Times New Roman" w:eastAsia="Times New Roman" w:hAnsi="Times New Roman" w:cs="Times New Roman"/>
                <w:color w:val="000000"/>
              </w:rPr>
              <w:t>Quiz #1</w:t>
            </w:r>
          </w:p>
        </w:tc>
      </w:tr>
    </w:tbl>
    <w:p w:rsidR="001740E1" w:rsidRDefault="00593F33">
      <w:r>
        <w:br w:type="page"/>
      </w:r>
    </w:p>
    <w:tbl>
      <w:tblPr>
        <w:tblStyle w:val="Style15"/>
        <w:tblW w:w="9720"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6"/>
        <w:gridCol w:w="1564"/>
        <w:gridCol w:w="4410"/>
        <w:gridCol w:w="1620"/>
        <w:gridCol w:w="1260"/>
      </w:tblGrid>
      <w:tr w:rsidR="001740E1" w:rsidTr="00CF3BE2">
        <w:trPr>
          <w:trHeight w:val="368"/>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spacing w:line="26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Week 5</w:t>
            </w:r>
          </w:p>
        </w:tc>
        <w:tc>
          <w:tcPr>
            <w:tcW w:w="156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tcPr>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10-11-202</w:t>
            </w:r>
            <w:r>
              <w:rPr>
                <w:sz w:val="22"/>
                <w:szCs w:val="22"/>
              </w:rPr>
              <w:t>5</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1740E1" w:rsidRDefault="00593F33">
            <w:pPr>
              <w:jc w:val="center"/>
              <w:rPr>
                <w:rFonts w:ascii="Times New Roman" w:eastAsia="Times New Roman" w:hAnsi="Times New Roman" w:cs="Times New Roman"/>
                <w:color w:val="000000"/>
                <w:sz w:val="22"/>
                <w:szCs w:val="22"/>
              </w:rPr>
            </w:pPr>
            <w:r>
              <w:rPr>
                <w:sz w:val="22"/>
                <w:szCs w:val="22"/>
              </w:rPr>
              <w:t>14</w:t>
            </w:r>
            <w:r>
              <w:rPr>
                <w:rFonts w:ascii="Times New Roman" w:eastAsia="Times New Roman" w:hAnsi="Times New Roman" w:cs="Times New Roman"/>
                <w:color w:val="000000"/>
                <w:sz w:val="22"/>
                <w:szCs w:val="22"/>
              </w:rPr>
              <w:t>-11-202</w:t>
            </w:r>
            <w:r>
              <w:rPr>
                <w:sz w:val="22"/>
                <w:szCs w:val="22"/>
              </w:rPr>
              <w:t>5</w:t>
            </w:r>
          </w:p>
        </w:tc>
        <w:tc>
          <w:tcPr>
            <w:tcW w:w="4410" w:type="dxa"/>
            <w:tcBorders>
              <w:top w:val="single" w:sz="4" w:space="0" w:color="000000"/>
              <w:left w:val="single" w:sz="4" w:space="0" w:color="auto"/>
              <w:bottom w:val="single" w:sz="4" w:space="0" w:color="000000"/>
              <w:right w:val="single" w:sz="4" w:space="0" w:color="000000"/>
            </w:tcBorders>
            <w:tcMar>
              <w:top w:w="0" w:type="dxa"/>
              <w:left w:w="0" w:type="dxa"/>
              <w:bottom w:w="0" w:type="dxa"/>
              <w:right w:w="0" w:type="dxa"/>
            </w:tcMar>
            <w:vAlign w:val="center"/>
          </w:tcPr>
          <w:p w:rsidR="00CF3BE2" w:rsidRPr="00CF3BE2" w:rsidRDefault="00CF3BE2" w:rsidP="00CF3BE2">
            <w:pPr>
              <w:spacing w:line="276" w:lineRule="auto"/>
              <w:ind w:left="720"/>
              <w:rPr>
                <w:color w:val="000000"/>
              </w:rPr>
            </w:pP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Working Capital management</w:t>
            </w:r>
          </w:p>
          <w:p w:rsidR="00EB2808" w:rsidRPr="00EB2808" w:rsidRDefault="00593F33" w:rsidP="00EB2808">
            <w:pPr>
              <w:numPr>
                <w:ilvl w:val="0"/>
                <w:numId w:val="4"/>
              </w:numPr>
              <w:spacing w:after="200" w:line="276" w:lineRule="auto"/>
              <w:rPr>
                <w:color w:val="000000"/>
              </w:rPr>
            </w:pPr>
            <w:r>
              <w:rPr>
                <w:rFonts w:ascii="Times New Roman" w:eastAsia="Times New Roman" w:hAnsi="Times New Roman" w:cs="Times New Roman"/>
                <w:color w:val="000000"/>
              </w:rPr>
              <w:t>BEA- Break Even Analysis</w:t>
            </w:r>
            <w:r w:rsidR="00EB2808">
              <w:rPr>
                <w:rFonts w:ascii="Times New Roman" w:eastAsia="Times New Roman" w:hAnsi="Times New Roman" w:cs="Times New Roman"/>
                <w:color w:val="000000"/>
              </w:rPr>
              <w:t xml:space="preserve"> BEA – as management tool for achieving financial operation efficiency.</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Revenue/cost terminologies</w:t>
            </w:r>
          </w:p>
          <w:p w:rsidR="001740E1" w:rsidRDefault="00593F33">
            <w:pPr>
              <w:numPr>
                <w:ilvl w:val="0"/>
                <w:numId w:val="4"/>
              </w:numPr>
              <w:spacing w:after="200" w:line="276" w:lineRule="auto"/>
              <w:rPr>
                <w:color w:val="000000"/>
              </w:rPr>
            </w:pPr>
            <w:proofErr w:type="spellStart"/>
            <w:r>
              <w:rPr>
                <w:rFonts w:ascii="Times New Roman" w:eastAsia="Times New Roman" w:hAnsi="Times New Roman" w:cs="Times New Roman"/>
                <w:color w:val="000000"/>
              </w:rPr>
              <w:t>Behaviour</w:t>
            </w:r>
            <w:proofErr w:type="spellEnd"/>
            <w:r>
              <w:rPr>
                <w:rFonts w:ascii="Times New Roman" w:eastAsia="Times New Roman" w:hAnsi="Times New Roman" w:cs="Times New Roman"/>
                <w:color w:val="000000"/>
              </w:rPr>
              <w:t xml:space="preserve"> of cost</w:t>
            </w: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1740E1" w:rsidRDefault="00593F33">
            <w:pPr>
              <w:jc w:val="center"/>
            </w:pPr>
            <w:r>
              <w:rPr>
                <w:sz w:val="14"/>
                <w:szCs w:val="14"/>
              </w:rPr>
              <w:t>***</w:t>
            </w:r>
            <w:r>
              <w:t>Pat-Chap 3:</w:t>
            </w:r>
          </w:p>
          <w:p w:rsidR="001740E1" w:rsidRDefault="00593F33">
            <w:pPr>
              <w:widowControl w:val="0"/>
              <w:ind w:left="115"/>
              <w:jc w:val="center"/>
              <w:rPr>
                <w:rFonts w:ascii="Calibri" w:eastAsia="Calibri" w:hAnsi="Calibri" w:cs="Calibri"/>
                <w:color w:val="000000"/>
              </w:rPr>
            </w:pPr>
            <w:r>
              <w:rPr>
                <w:rFonts w:ascii="Calibri" w:eastAsia="Calibri" w:hAnsi="Calibri" w:cs="Calibri"/>
                <w:color w:val="000000"/>
              </w:rPr>
              <w:t>Pg. 183 – 184</w:t>
            </w:r>
          </w:p>
          <w:p w:rsidR="001740E1" w:rsidRDefault="001740E1">
            <w:pPr>
              <w:widowControl w:val="0"/>
              <w:ind w:left="115"/>
              <w:jc w:val="center"/>
              <w:rPr>
                <w:rFonts w:ascii="Times New Roman" w:eastAsia="Times New Roman" w:hAnsi="Times New Roman" w:cs="Times New Roman"/>
                <w:color w:val="000000"/>
              </w:rPr>
            </w:pP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1740E1">
            <w:pPr>
              <w:widowControl w:val="0"/>
              <w:spacing w:line="268" w:lineRule="auto"/>
              <w:jc w:val="center"/>
              <w:rPr>
                <w:rFonts w:ascii="Times New Roman" w:eastAsia="Times New Roman" w:hAnsi="Times New Roman" w:cs="Times New Roman"/>
                <w:color w:val="000000"/>
              </w:rPr>
            </w:pPr>
          </w:p>
        </w:tc>
      </w:tr>
      <w:tr w:rsidR="001740E1" w:rsidTr="00CF3BE2">
        <w:trPr>
          <w:trHeight w:val="2985"/>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spacing w:line="26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Week 6</w:t>
            </w:r>
          </w:p>
        </w:tc>
        <w:tc>
          <w:tcPr>
            <w:tcW w:w="15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jc w:val="center"/>
              <w:rPr>
                <w:rFonts w:ascii="Times New Roman" w:eastAsia="Times New Roman" w:hAnsi="Times New Roman" w:cs="Times New Roman"/>
                <w:color w:val="000000"/>
                <w:sz w:val="22"/>
                <w:szCs w:val="22"/>
              </w:rPr>
            </w:pPr>
            <w:r>
              <w:rPr>
                <w:sz w:val="22"/>
                <w:szCs w:val="22"/>
              </w:rPr>
              <w:t>17</w:t>
            </w:r>
            <w:r>
              <w:rPr>
                <w:rFonts w:ascii="Times New Roman" w:eastAsia="Times New Roman" w:hAnsi="Times New Roman" w:cs="Times New Roman"/>
                <w:color w:val="000000"/>
                <w:sz w:val="22"/>
                <w:szCs w:val="22"/>
              </w:rPr>
              <w:t>-11-202</w:t>
            </w:r>
            <w:r>
              <w:rPr>
                <w:sz w:val="22"/>
                <w:szCs w:val="22"/>
              </w:rPr>
              <w:t>5</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1740E1" w:rsidRDefault="00593F33">
            <w:pPr>
              <w:jc w:val="center"/>
              <w:rPr>
                <w:rFonts w:ascii="Times New Roman" w:eastAsia="Times New Roman" w:hAnsi="Times New Roman" w:cs="Times New Roman"/>
                <w:color w:val="000000"/>
                <w:sz w:val="22"/>
                <w:szCs w:val="22"/>
              </w:rPr>
            </w:pPr>
            <w:r>
              <w:rPr>
                <w:sz w:val="22"/>
                <w:szCs w:val="22"/>
              </w:rPr>
              <w:t>21</w:t>
            </w:r>
            <w:r>
              <w:rPr>
                <w:rFonts w:ascii="Times New Roman" w:eastAsia="Times New Roman" w:hAnsi="Times New Roman" w:cs="Times New Roman"/>
                <w:color w:val="000000"/>
                <w:sz w:val="22"/>
                <w:szCs w:val="22"/>
              </w:rPr>
              <w:t>-11-202</w:t>
            </w:r>
            <w:r>
              <w:rPr>
                <w:sz w:val="22"/>
                <w:szCs w:val="22"/>
              </w:rPr>
              <w:t>5</w:t>
            </w:r>
          </w:p>
        </w:tc>
        <w:tc>
          <w:tcPr>
            <w:tcW w:w="44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numPr>
                <w:ilvl w:val="0"/>
                <w:numId w:val="4"/>
              </w:numPr>
              <w:spacing w:line="276" w:lineRule="auto"/>
              <w:rPr>
                <w:color w:val="000000"/>
              </w:rPr>
            </w:pPr>
            <w:r>
              <w:rPr>
                <w:rFonts w:ascii="Times New Roman" w:eastAsia="Times New Roman" w:hAnsi="Times New Roman" w:cs="Times New Roman"/>
                <w:color w:val="000000"/>
              </w:rPr>
              <w:t>Determination of Cost\Revenue</w:t>
            </w:r>
          </w:p>
          <w:p w:rsidR="00EB2808" w:rsidRDefault="00EB2808" w:rsidP="00EB2808">
            <w:pPr>
              <w:numPr>
                <w:ilvl w:val="0"/>
                <w:numId w:val="4"/>
              </w:numPr>
              <w:spacing w:line="276" w:lineRule="auto"/>
              <w:rPr>
                <w:color w:val="000000"/>
              </w:rPr>
            </w:pPr>
            <w:r>
              <w:rPr>
                <w:rFonts w:ascii="Times New Roman" w:eastAsia="Times New Roman" w:hAnsi="Times New Roman" w:cs="Times New Roman"/>
                <w:color w:val="000000"/>
              </w:rPr>
              <w:t>Cost Benefits analysis, selection among material techniques, design etc.</w:t>
            </w:r>
          </w:p>
          <w:p w:rsidR="00EB2808" w:rsidRDefault="00EB2808">
            <w:pPr>
              <w:numPr>
                <w:ilvl w:val="0"/>
                <w:numId w:val="4"/>
              </w:numPr>
              <w:spacing w:after="200" w:line="276" w:lineRule="auto"/>
              <w:rPr>
                <w:color w:val="000000"/>
              </w:rPr>
            </w:pP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jc w:val="center"/>
            </w:pPr>
            <w:r>
              <w:rPr>
                <w:sz w:val="14"/>
                <w:szCs w:val="14"/>
              </w:rPr>
              <w:t>***</w:t>
            </w:r>
            <w:r>
              <w:t>Pat-Chap 2:</w:t>
            </w:r>
          </w:p>
          <w:p w:rsidR="001740E1" w:rsidRDefault="00593F33">
            <w:pPr>
              <w:widowControl w:val="0"/>
              <w:ind w:left="115"/>
              <w:jc w:val="center"/>
              <w:rPr>
                <w:rFonts w:ascii="Calibri" w:eastAsia="Calibri" w:hAnsi="Calibri" w:cs="Calibri"/>
                <w:color w:val="000000"/>
              </w:rPr>
            </w:pPr>
            <w:r>
              <w:rPr>
                <w:rFonts w:ascii="Calibri" w:eastAsia="Calibri" w:hAnsi="Calibri" w:cs="Calibri"/>
                <w:color w:val="000000"/>
              </w:rPr>
              <w:t>Pg. 100 – 110</w:t>
            </w:r>
          </w:p>
          <w:p w:rsidR="001740E1" w:rsidRDefault="001740E1">
            <w:pPr>
              <w:widowControl w:val="0"/>
              <w:spacing w:before="140"/>
              <w:ind w:left="116"/>
              <w:jc w:val="center"/>
              <w:rPr>
                <w:rFonts w:ascii="Times New Roman" w:eastAsia="Times New Roman" w:hAnsi="Times New Roman" w:cs="Times New Roman"/>
                <w:color w:val="000000"/>
              </w:rPr>
            </w:pP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1740E1" w:rsidRDefault="001740E1">
            <w:pPr>
              <w:widowControl w:val="0"/>
              <w:spacing w:line="237" w:lineRule="auto"/>
              <w:ind w:left="116"/>
              <w:rPr>
                <w:rFonts w:ascii="Times New Roman" w:eastAsia="Times New Roman" w:hAnsi="Times New Roman" w:cs="Times New Roman"/>
                <w:color w:val="000000"/>
              </w:rPr>
            </w:pPr>
          </w:p>
          <w:p w:rsidR="001740E1" w:rsidRDefault="001740E1">
            <w:pPr>
              <w:widowControl w:val="0"/>
              <w:spacing w:line="237" w:lineRule="auto"/>
              <w:ind w:left="116"/>
              <w:rPr>
                <w:rFonts w:ascii="Times New Roman" w:eastAsia="Times New Roman" w:hAnsi="Times New Roman" w:cs="Times New Roman"/>
                <w:color w:val="000000"/>
              </w:rPr>
            </w:pPr>
          </w:p>
          <w:p w:rsidR="001740E1" w:rsidRDefault="001740E1">
            <w:pPr>
              <w:widowControl w:val="0"/>
              <w:spacing w:line="237" w:lineRule="auto"/>
              <w:ind w:left="116"/>
              <w:rPr>
                <w:rFonts w:ascii="Times New Roman" w:eastAsia="Times New Roman" w:hAnsi="Times New Roman" w:cs="Times New Roman"/>
                <w:color w:val="000000"/>
              </w:rPr>
            </w:pPr>
          </w:p>
          <w:p w:rsidR="001740E1" w:rsidRDefault="00EB2808">
            <w:pPr>
              <w:widowControl w:val="0"/>
              <w:spacing w:line="237" w:lineRule="auto"/>
              <w:ind w:left="116"/>
              <w:jc w:val="center"/>
              <w:rPr>
                <w:rFonts w:ascii="Times New Roman" w:eastAsia="Times New Roman" w:hAnsi="Times New Roman" w:cs="Times New Roman"/>
                <w:color w:val="000000"/>
              </w:rPr>
            </w:pPr>
            <w:r>
              <w:rPr>
                <w:rFonts w:ascii="Times New Roman" w:eastAsia="Times New Roman" w:hAnsi="Times New Roman" w:cs="Times New Roman"/>
                <w:color w:val="000000"/>
              </w:rPr>
              <w:t>Assignment #2</w:t>
            </w:r>
          </w:p>
        </w:tc>
      </w:tr>
      <w:tr w:rsidR="001740E1" w:rsidTr="00CF3BE2">
        <w:trPr>
          <w:trHeight w:val="2933"/>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spacing w:line="26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Week 7</w:t>
            </w:r>
          </w:p>
        </w:tc>
        <w:tc>
          <w:tcPr>
            <w:tcW w:w="15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jc w:val="center"/>
              <w:rPr>
                <w:rFonts w:ascii="Times New Roman" w:eastAsia="Times New Roman" w:hAnsi="Times New Roman" w:cs="Times New Roman"/>
                <w:color w:val="000000"/>
                <w:sz w:val="22"/>
                <w:szCs w:val="22"/>
              </w:rPr>
            </w:pPr>
            <w:r>
              <w:rPr>
                <w:sz w:val="22"/>
                <w:szCs w:val="22"/>
              </w:rPr>
              <w:t>24</w:t>
            </w:r>
            <w:r>
              <w:rPr>
                <w:rFonts w:ascii="Times New Roman" w:eastAsia="Times New Roman" w:hAnsi="Times New Roman" w:cs="Times New Roman"/>
                <w:color w:val="000000"/>
                <w:sz w:val="22"/>
                <w:szCs w:val="22"/>
              </w:rPr>
              <w:t>-11-202</w:t>
            </w:r>
            <w:r>
              <w:rPr>
                <w:sz w:val="22"/>
                <w:szCs w:val="22"/>
              </w:rPr>
              <w:t>5</w:t>
            </w:r>
          </w:p>
          <w:p w:rsidR="001740E1" w:rsidRDefault="00593F3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1740E1" w:rsidRDefault="00593F33">
            <w:pPr>
              <w:jc w:val="center"/>
              <w:rPr>
                <w:rFonts w:ascii="Times New Roman" w:eastAsia="Times New Roman" w:hAnsi="Times New Roman" w:cs="Times New Roman"/>
                <w:color w:val="000000"/>
                <w:sz w:val="22"/>
                <w:szCs w:val="22"/>
              </w:rPr>
            </w:pPr>
            <w:r>
              <w:rPr>
                <w:sz w:val="22"/>
                <w:szCs w:val="22"/>
              </w:rPr>
              <w:t>28</w:t>
            </w:r>
            <w:r>
              <w:rPr>
                <w:rFonts w:ascii="Times New Roman" w:eastAsia="Times New Roman" w:hAnsi="Times New Roman" w:cs="Times New Roman"/>
                <w:color w:val="000000"/>
                <w:sz w:val="22"/>
                <w:szCs w:val="22"/>
              </w:rPr>
              <w:t>-11-202</w:t>
            </w:r>
            <w:r>
              <w:rPr>
                <w:sz w:val="22"/>
                <w:szCs w:val="22"/>
              </w:rPr>
              <w:t>5</w:t>
            </w:r>
          </w:p>
        </w:tc>
        <w:tc>
          <w:tcPr>
            <w:tcW w:w="44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numPr>
                <w:ilvl w:val="0"/>
                <w:numId w:val="4"/>
              </w:numPr>
              <w:spacing w:line="276" w:lineRule="auto"/>
              <w:rPr>
                <w:color w:val="000000"/>
              </w:rPr>
            </w:pPr>
            <w:r>
              <w:rPr>
                <w:rFonts w:ascii="Times New Roman" w:eastAsia="Times New Roman" w:hAnsi="Times New Roman" w:cs="Times New Roman"/>
                <w:color w:val="000000"/>
              </w:rPr>
              <w:t>Selection between alternatives</w:t>
            </w:r>
          </w:p>
          <w:p w:rsidR="001740E1" w:rsidRDefault="00593F33">
            <w:pPr>
              <w:numPr>
                <w:ilvl w:val="0"/>
                <w:numId w:val="4"/>
              </w:numPr>
              <w:spacing w:line="276" w:lineRule="auto"/>
              <w:rPr>
                <w:color w:val="000000"/>
              </w:rPr>
            </w:pPr>
            <w:r>
              <w:rPr>
                <w:rFonts w:ascii="Times New Roman" w:eastAsia="Times New Roman" w:hAnsi="Times New Roman" w:cs="Times New Roman"/>
                <w:color w:val="000000"/>
              </w:rPr>
              <w:t>Time Value of Money and Financial Internal Rate of Return</w:t>
            </w:r>
          </w:p>
          <w:p w:rsidR="001740E1" w:rsidRPr="00EB2808" w:rsidRDefault="00593F33">
            <w:pPr>
              <w:numPr>
                <w:ilvl w:val="0"/>
                <w:numId w:val="4"/>
              </w:numPr>
              <w:spacing w:after="200" w:line="276" w:lineRule="auto"/>
              <w:rPr>
                <w:color w:val="000000"/>
              </w:rPr>
            </w:pPr>
            <w:r>
              <w:rPr>
                <w:rFonts w:ascii="Times New Roman" w:eastAsia="Times New Roman" w:hAnsi="Times New Roman" w:cs="Times New Roman"/>
                <w:color w:val="000000"/>
              </w:rPr>
              <w:t xml:space="preserve">Present value, Future value and </w:t>
            </w:r>
            <w:r w:rsidR="00535080">
              <w:rPr>
                <w:rFonts w:ascii="Times New Roman" w:eastAsia="Times New Roman" w:hAnsi="Times New Roman" w:cs="Times New Roman"/>
                <w:color w:val="000000"/>
              </w:rPr>
              <w:t>Annuities</w:t>
            </w:r>
          </w:p>
          <w:p w:rsidR="00EB2808" w:rsidRDefault="00EB2808" w:rsidP="00535080">
            <w:pPr>
              <w:spacing w:after="200" w:line="276" w:lineRule="auto"/>
              <w:ind w:left="360"/>
              <w:rPr>
                <w:color w:val="000000"/>
              </w:rPr>
            </w:pP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1740E1" w:rsidRDefault="00593F33">
            <w:pPr>
              <w:jc w:val="center"/>
            </w:pPr>
            <w:r>
              <w:rPr>
                <w:sz w:val="14"/>
                <w:szCs w:val="14"/>
              </w:rPr>
              <w:t>***</w:t>
            </w:r>
            <w:r>
              <w:t>Pat-Chap1 :</w:t>
            </w:r>
          </w:p>
          <w:p w:rsidR="001740E1" w:rsidRDefault="00593F33">
            <w:pPr>
              <w:widowControl w:val="0"/>
              <w:ind w:left="115"/>
              <w:jc w:val="center"/>
              <w:rPr>
                <w:rFonts w:ascii="Calibri" w:eastAsia="Calibri" w:hAnsi="Calibri" w:cs="Calibri"/>
                <w:color w:val="000000"/>
              </w:rPr>
            </w:pPr>
            <w:r>
              <w:rPr>
                <w:rFonts w:ascii="Calibri" w:eastAsia="Calibri" w:hAnsi="Calibri" w:cs="Calibri"/>
                <w:color w:val="000000"/>
              </w:rPr>
              <w:t>Pg.  35, 85</w:t>
            </w:r>
          </w:p>
          <w:p w:rsidR="001740E1" w:rsidRDefault="001740E1">
            <w:pPr>
              <w:widowControl w:val="0"/>
              <w:spacing w:before="140"/>
              <w:ind w:left="116"/>
              <w:jc w:val="center"/>
              <w:rPr>
                <w:rFonts w:ascii="Times New Roman" w:eastAsia="Times New Roman" w:hAnsi="Times New Roman" w:cs="Times New Roman"/>
                <w:color w:val="000000"/>
              </w:rPr>
            </w:pPr>
          </w:p>
          <w:p w:rsidR="00EB2808" w:rsidRDefault="00EB2808">
            <w:pPr>
              <w:widowControl w:val="0"/>
              <w:spacing w:before="140"/>
              <w:ind w:left="116"/>
              <w:jc w:val="center"/>
              <w:rPr>
                <w:rFonts w:ascii="Times New Roman" w:eastAsia="Times New Roman" w:hAnsi="Times New Roman" w:cs="Times New Roman"/>
                <w:color w:val="000000"/>
              </w:rPr>
            </w:pPr>
          </w:p>
          <w:p w:rsidR="00EB2808" w:rsidRDefault="00EB2808">
            <w:pPr>
              <w:widowControl w:val="0"/>
              <w:spacing w:before="140"/>
              <w:ind w:left="116"/>
              <w:jc w:val="center"/>
              <w:rPr>
                <w:rFonts w:ascii="Times New Roman" w:eastAsia="Times New Roman" w:hAnsi="Times New Roman" w:cs="Times New Roman"/>
                <w:color w:val="000000"/>
              </w:rPr>
            </w:pPr>
          </w:p>
          <w:p w:rsidR="00EB2808" w:rsidRDefault="00EB2808" w:rsidP="00EB2808">
            <w:pPr>
              <w:jc w:val="center"/>
            </w:pPr>
            <w:r>
              <w:rPr>
                <w:sz w:val="14"/>
                <w:szCs w:val="14"/>
              </w:rPr>
              <w:t>***</w:t>
            </w:r>
            <w:r>
              <w:t>Pat-Chap3 :</w:t>
            </w:r>
          </w:p>
          <w:p w:rsidR="00EB2808" w:rsidRDefault="00EB2808" w:rsidP="00EB2808">
            <w:pPr>
              <w:widowControl w:val="0"/>
              <w:ind w:left="115"/>
              <w:jc w:val="center"/>
              <w:rPr>
                <w:rFonts w:ascii="Calibri" w:eastAsia="Calibri" w:hAnsi="Calibri" w:cs="Calibri"/>
                <w:color w:val="000000"/>
              </w:rPr>
            </w:pPr>
            <w:r>
              <w:rPr>
                <w:rFonts w:ascii="Calibri" w:eastAsia="Calibri" w:hAnsi="Calibri" w:cs="Calibri"/>
                <w:color w:val="000000"/>
              </w:rPr>
              <w:t>Pg.  157-160</w:t>
            </w:r>
          </w:p>
          <w:p w:rsidR="00EB2808" w:rsidRDefault="00EB2808" w:rsidP="00EB2808">
            <w:pPr>
              <w:jc w:val="center"/>
            </w:pPr>
            <w:r>
              <w:rPr>
                <w:sz w:val="14"/>
                <w:szCs w:val="14"/>
              </w:rPr>
              <w:t>***</w:t>
            </w:r>
            <w:r>
              <w:t>Pat-Chap5 :</w:t>
            </w:r>
          </w:p>
          <w:p w:rsidR="00EB2808" w:rsidRDefault="00EB2808" w:rsidP="00EB2808">
            <w:pPr>
              <w:widowControl w:val="0"/>
              <w:spacing w:before="140"/>
              <w:ind w:left="116"/>
              <w:jc w:val="center"/>
              <w:rPr>
                <w:rFonts w:ascii="Times New Roman" w:eastAsia="Times New Roman" w:hAnsi="Times New Roman" w:cs="Times New Roman"/>
                <w:color w:val="000000"/>
              </w:rPr>
            </w:pPr>
            <w:r>
              <w:rPr>
                <w:rFonts w:ascii="Calibri" w:eastAsia="Calibri" w:hAnsi="Calibri" w:cs="Calibri"/>
                <w:color w:val="000000"/>
              </w:rPr>
              <w:t>Pg.  510-519</w:t>
            </w: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740E1" w:rsidRDefault="00593F33">
            <w:pPr>
              <w:widowControl w:val="0"/>
              <w:spacing w:line="26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Quiz #2</w:t>
            </w:r>
          </w:p>
        </w:tc>
      </w:tr>
      <w:tr w:rsidR="0078716A" w:rsidTr="00CF3BE2">
        <w:trPr>
          <w:trHeight w:val="547"/>
        </w:trPr>
        <w:tc>
          <w:tcPr>
            <w:tcW w:w="243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78716A" w:rsidRDefault="0078716A">
            <w:pPr>
              <w:jc w:val="center"/>
              <w:rPr>
                <w:sz w:val="22"/>
                <w:szCs w:val="22"/>
              </w:rPr>
            </w:pPr>
            <w:r>
              <w:rPr>
                <w:rFonts w:ascii="Times New Roman" w:eastAsia="Times New Roman" w:hAnsi="Times New Roman" w:cs="Times New Roman"/>
                <w:color w:val="000000"/>
              </w:rPr>
              <w:t>Week8</w:t>
            </w:r>
          </w:p>
        </w:tc>
        <w:tc>
          <w:tcPr>
            <w:tcW w:w="7290"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78716A" w:rsidRPr="003F52E4" w:rsidRDefault="00D53674" w:rsidP="00556B9A">
            <w:pPr>
              <w:spacing w:line="276" w:lineRule="auto"/>
              <w:ind w:left="720"/>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0078716A" w:rsidRPr="003F52E4">
              <w:rPr>
                <w:rFonts w:ascii="Times New Roman" w:eastAsia="Times New Roman" w:hAnsi="Times New Roman" w:cs="Times New Roman"/>
                <w:b/>
                <w:color w:val="000000"/>
              </w:rPr>
              <w:t xml:space="preserve">Midterm Examination </w:t>
            </w:r>
          </w:p>
          <w:p w:rsidR="0078716A" w:rsidRDefault="00D53674" w:rsidP="00D53674">
            <w:pPr>
              <w:widowControl w:val="0"/>
              <w:spacing w:line="268"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sidR="0078716A" w:rsidRPr="003F52E4">
              <w:rPr>
                <w:rFonts w:ascii="Times New Roman" w:eastAsia="Times New Roman" w:hAnsi="Times New Roman" w:cs="Times New Roman"/>
                <w:b/>
                <w:color w:val="000000"/>
              </w:rPr>
              <w:t>(Date: 01/12/25 to 05/12/25)</w:t>
            </w:r>
          </w:p>
        </w:tc>
      </w:tr>
      <w:tr w:rsidR="00556B9A" w:rsidTr="00CF3BE2">
        <w:trPr>
          <w:trHeight w:val="547"/>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56B9A" w:rsidRDefault="00D51F30">
            <w:pPr>
              <w:widowControl w:val="0"/>
              <w:spacing w:line="26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Week 9</w:t>
            </w:r>
          </w:p>
        </w:tc>
        <w:tc>
          <w:tcPr>
            <w:tcW w:w="15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D51F30" w:rsidRDefault="00D51F30" w:rsidP="00D51F3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8-12-202</w:t>
            </w:r>
            <w:r>
              <w:t>5</w:t>
            </w:r>
          </w:p>
          <w:p w:rsidR="00D51F30" w:rsidRDefault="00D51F30" w:rsidP="00D51F3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To</w:t>
            </w:r>
          </w:p>
          <w:p w:rsidR="00556B9A" w:rsidRDefault="00D51F30" w:rsidP="00D51F30">
            <w:pPr>
              <w:jc w:val="center"/>
              <w:rPr>
                <w:sz w:val="22"/>
                <w:szCs w:val="22"/>
              </w:rPr>
            </w:pPr>
            <w:r>
              <w:t>12</w:t>
            </w:r>
            <w:r>
              <w:rPr>
                <w:rFonts w:ascii="Times New Roman" w:eastAsia="Times New Roman" w:hAnsi="Times New Roman" w:cs="Times New Roman"/>
                <w:color w:val="000000"/>
              </w:rPr>
              <w:t>-12-202</w:t>
            </w:r>
            <w:r>
              <w:t>5</w:t>
            </w:r>
          </w:p>
        </w:tc>
        <w:tc>
          <w:tcPr>
            <w:tcW w:w="44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8C2E89" w:rsidRDefault="008C2E89" w:rsidP="008C2E89">
            <w:pPr>
              <w:numPr>
                <w:ilvl w:val="0"/>
                <w:numId w:val="4"/>
              </w:numPr>
              <w:spacing w:line="276" w:lineRule="auto"/>
              <w:rPr>
                <w:color w:val="000000"/>
              </w:rPr>
            </w:pPr>
            <w:r>
              <w:rPr>
                <w:rFonts w:ascii="Times New Roman" w:eastAsia="Times New Roman" w:hAnsi="Times New Roman" w:cs="Times New Roman"/>
                <w:color w:val="000000"/>
              </w:rPr>
              <w:t>Value Analysis Procedures</w:t>
            </w:r>
          </w:p>
          <w:p w:rsidR="008C2E89" w:rsidRDefault="008C2E89" w:rsidP="008C2E89">
            <w:pPr>
              <w:numPr>
                <w:ilvl w:val="0"/>
                <w:numId w:val="4"/>
              </w:numPr>
              <w:spacing w:line="276" w:lineRule="auto"/>
              <w:rPr>
                <w:color w:val="000000"/>
              </w:rPr>
            </w:pPr>
            <w:r>
              <w:rPr>
                <w:rFonts w:ascii="Times New Roman" w:eastAsia="Times New Roman" w:hAnsi="Times New Roman" w:cs="Times New Roman"/>
                <w:color w:val="000000"/>
              </w:rPr>
              <w:t>Value Procedures</w:t>
            </w:r>
          </w:p>
          <w:p w:rsidR="008C2E89" w:rsidRDefault="008C2E89" w:rsidP="008C2E89">
            <w:pPr>
              <w:spacing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Value Analysis Versus Value</w:t>
            </w:r>
          </w:p>
          <w:p w:rsidR="00A477AA" w:rsidRDefault="00A477AA" w:rsidP="008C2E89">
            <w:pPr>
              <w:spacing w:line="276" w:lineRule="auto"/>
              <w:ind w:left="720"/>
              <w:rPr>
                <w:rFonts w:ascii="Times New Roman" w:eastAsia="Times New Roman" w:hAnsi="Times New Roman" w:cs="Times New Roman"/>
                <w:color w:val="000000"/>
              </w:rPr>
            </w:pP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D51F30" w:rsidRDefault="00D51F30" w:rsidP="00D51F30">
            <w:pPr>
              <w:jc w:val="center"/>
              <w:rPr>
                <w:sz w:val="14"/>
                <w:szCs w:val="14"/>
              </w:rPr>
            </w:pPr>
          </w:p>
          <w:p w:rsidR="00D51F30" w:rsidRDefault="00D51F30" w:rsidP="00D51F30">
            <w:pPr>
              <w:jc w:val="center"/>
              <w:rPr>
                <w:sz w:val="14"/>
                <w:szCs w:val="14"/>
              </w:rPr>
            </w:pPr>
          </w:p>
          <w:p w:rsidR="00D51F30" w:rsidRDefault="00D51F30" w:rsidP="00D51F30">
            <w:pPr>
              <w:jc w:val="center"/>
              <w:rPr>
                <w:sz w:val="14"/>
                <w:szCs w:val="14"/>
              </w:rPr>
            </w:pPr>
          </w:p>
          <w:p w:rsidR="00D51F30" w:rsidRDefault="00D51F30" w:rsidP="00D51F30">
            <w:pPr>
              <w:jc w:val="center"/>
              <w:rPr>
                <w:sz w:val="14"/>
                <w:szCs w:val="14"/>
              </w:rPr>
            </w:pPr>
          </w:p>
          <w:p w:rsidR="00D51F30" w:rsidRDefault="00D51F30" w:rsidP="00D51F30">
            <w:pPr>
              <w:jc w:val="center"/>
            </w:pPr>
            <w:r>
              <w:rPr>
                <w:sz w:val="14"/>
                <w:szCs w:val="14"/>
              </w:rPr>
              <w:t>*</w:t>
            </w:r>
            <w:r>
              <w:t>Sol-Chap 3:</w:t>
            </w:r>
          </w:p>
          <w:p w:rsidR="00556B9A" w:rsidRDefault="00D51F30" w:rsidP="00D51F30">
            <w:pPr>
              <w:jc w:val="center"/>
              <w:rPr>
                <w:sz w:val="14"/>
                <w:szCs w:val="14"/>
              </w:rPr>
            </w:pPr>
            <w:r>
              <w:rPr>
                <w:rFonts w:ascii="Calibri" w:eastAsia="Calibri" w:hAnsi="Calibri" w:cs="Calibri"/>
                <w:color w:val="000000"/>
              </w:rPr>
              <w:t>Pg. 100 – 110</w:t>
            </w: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56B9A" w:rsidRDefault="00556B9A">
            <w:pPr>
              <w:widowControl w:val="0"/>
              <w:spacing w:line="268" w:lineRule="auto"/>
              <w:jc w:val="center"/>
              <w:rPr>
                <w:rFonts w:ascii="Times New Roman" w:eastAsia="Times New Roman" w:hAnsi="Times New Roman" w:cs="Times New Roman"/>
                <w:color w:val="000000"/>
              </w:rPr>
            </w:pPr>
          </w:p>
        </w:tc>
      </w:tr>
      <w:tr w:rsidR="00D51F30" w:rsidTr="00CF3BE2">
        <w:trPr>
          <w:trHeight w:val="998"/>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62441" w:rsidRDefault="00E6244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E62441" w:rsidRDefault="00E6244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D51F30" w:rsidRDefault="00E62441">
            <w:r>
              <w:rPr>
                <w:rFonts w:ascii="Times New Roman" w:eastAsia="Times New Roman" w:hAnsi="Times New Roman" w:cs="Times New Roman"/>
                <w:color w:val="000000"/>
              </w:rPr>
              <w:t xml:space="preserve"> </w:t>
            </w:r>
            <w:r w:rsidR="00D51F30">
              <w:rPr>
                <w:rFonts w:ascii="Times New Roman" w:eastAsia="Times New Roman" w:hAnsi="Times New Roman" w:cs="Times New Roman"/>
                <w:color w:val="000000"/>
              </w:rPr>
              <w:t>Week 10</w:t>
            </w:r>
          </w:p>
        </w:tc>
        <w:tc>
          <w:tcPr>
            <w:tcW w:w="15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D51F30" w:rsidRPr="00A477AA" w:rsidRDefault="00A477AA">
            <w:pPr>
              <w:jc w:val="center"/>
              <w:rPr>
                <w:sz w:val="22"/>
                <w:szCs w:val="22"/>
              </w:rPr>
            </w:pPr>
            <w:r w:rsidRPr="00A477AA">
              <w:rPr>
                <w:rFonts w:ascii="Times New Roman" w:eastAsia="Times New Roman" w:hAnsi="Times New Roman" w:cs="Times New Roman"/>
                <w:color w:val="000000"/>
                <w:sz w:val="22"/>
                <w:szCs w:val="22"/>
              </w:rPr>
              <w:t>1</w:t>
            </w:r>
            <w:r w:rsidRPr="00A477AA">
              <w:rPr>
                <w:sz w:val="22"/>
                <w:szCs w:val="22"/>
              </w:rPr>
              <w:t>5-12-25 to 19-12-25</w:t>
            </w:r>
          </w:p>
        </w:tc>
        <w:tc>
          <w:tcPr>
            <w:tcW w:w="44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8C2E89" w:rsidRDefault="008C2E89" w:rsidP="008C2E89">
            <w:pPr>
              <w:numPr>
                <w:ilvl w:val="0"/>
                <w:numId w:val="4"/>
              </w:numPr>
              <w:spacing w:line="276" w:lineRule="auto"/>
              <w:ind w:left="360"/>
              <w:rPr>
                <w:color w:val="000000"/>
              </w:rPr>
            </w:pPr>
            <w:r>
              <w:rPr>
                <w:rFonts w:ascii="Times New Roman" w:eastAsia="Times New Roman" w:hAnsi="Times New Roman" w:cs="Times New Roman"/>
                <w:color w:val="000000"/>
              </w:rPr>
              <w:t>Depreciation  concept</w:t>
            </w:r>
          </w:p>
          <w:p w:rsidR="008C2E89" w:rsidRDefault="008C2E89" w:rsidP="008C2E89">
            <w:pPr>
              <w:numPr>
                <w:ilvl w:val="0"/>
                <w:numId w:val="4"/>
              </w:numPr>
              <w:spacing w:line="276" w:lineRule="auto"/>
              <w:ind w:left="360"/>
              <w:rPr>
                <w:color w:val="000000"/>
              </w:rPr>
            </w:pPr>
            <w:r>
              <w:rPr>
                <w:rFonts w:ascii="Times New Roman" w:eastAsia="Times New Roman" w:hAnsi="Times New Roman" w:cs="Times New Roman"/>
                <w:color w:val="000000"/>
              </w:rPr>
              <w:t xml:space="preserve">Types of assets </w:t>
            </w:r>
          </w:p>
          <w:p w:rsidR="00A477AA" w:rsidRDefault="00A477AA" w:rsidP="00A477AA">
            <w:pPr>
              <w:spacing w:line="276" w:lineRule="auto"/>
              <w:ind w:left="720"/>
              <w:rPr>
                <w:rFonts w:ascii="Times New Roman" w:eastAsia="Times New Roman" w:hAnsi="Times New Roman" w:cs="Times New Roman"/>
                <w:color w:val="000000"/>
              </w:rPr>
            </w:pPr>
          </w:p>
          <w:p w:rsidR="00D51F30" w:rsidRDefault="00A477AA" w:rsidP="00A477AA">
            <w:pPr>
              <w:spacing w:line="276"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A477AA" w:rsidRDefault="00A477AA" w:rsidP="00A477AA">
            <w:pPr>
              <w:jc w:val="center"/>
              <w:rPr>
                <w:sz w:val="14"/>
                <w:szCs w:val="14"/>
              </w:rPr>
            </w:pPr>
          </w:p>
          <w:p w:rsidR="00A477AA" w:rsidRDefault="00A477AA" w:rsidP="00A477AA">
            <w:pPr>
              <w:jc w:val="center"/>
            </w:pPr>
            <w:r>
              <w:rPr>
                <w:sz w:val="14"/>
                <w:szCs w:val="14"/>
              </w:rPr>
              <w:t>*</w:t>
            </w:r>
            <w:r>
              <w:t>Sol-Chap 3:</w:t>
            </w:r>
          </w:p>
          <w:p w:rsidR="00D51F30" w:rsidRDefault="00A477AA" w:rsidP="00A477AA">
            <w:pPr>
              <w:jc w:val="center"/>
              <w:rPr>
                <w:sz w:val="14"/>
                <w:szCs w:val="14"/>
              </w:rPr>
            </w:pPr>
            <w:r>
              <w:rPr>
                <w:rFonts w:ascii="Calibri" w:eastAsia="Calibri" w:hAnsi="Calibri" w:cs="Calibri"/>
                <w:color w:val="000000"/>
              </w:rPr>
              <w:t>Pg. 77 – 80</w:t>
            </w:r>
          </w:p>
        </w:tc>
        <w:tc>
          <w:tcPr>
            <w:tcW w:w="1260"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tcPr>
          <w:p w:rsidR="00D51F30" w:rsidRDefault="00D51F30">
            <w:pPr>
              <w:widowControl w:val="0"/>
              <w:spacing w:line="268" w:lineRule="auto"/>
              <w:jc w:val="center"/>
              <w:rPr>
                <w:rFonts w:ascii="Times New Roman" w:eastAsia="Times New Roman" w:hAnsi="Times New Roman" w:cs="Times New Roman"/>
                <w:color w:val="000000"/>
              </w:rPr>
            </w:pPr>
          </w:p>
        </w:tc>
      </w:tr>
      <w:tr w:rsidR="00D14632" w:rsidTr="00CF3BE2">
        <w:trPr>
          <w:trHeight w:val="1610"/>
        </w:trPr>
        <w:tc>
          <w:tcPr>
            <w:tcW w:w="866" w:type="dxa"/>
            <w:tcBorders>
              <w:top w:val="single" w:sz="4" w:space="0" w:color="auto"/>
              <w:left w:val="single" w:sz="4" w:space="0" w:color="000000"/>
              <w:bottom w:val="single" w:sz="4" w:space="0" w:color="000000"/>
              <w:right w:val="single" w:sz="4" w:space="0" w:color="auto"/>
            </w:tcBorders>
            <w:tcMar>
              <w:top w:w="0" w:type="dxa"/>
              <w:left w:w="0" w:type="dxa"/>
              <w:bottom w:w="0" w:type="dxa"/>
              <w:right w:w="0" w:type="dxa"/>
            </w:tcMar>
          </w:tcPr>
          <w:p w:rsidR="00D14632" w:rsidRDefault="00D14632">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D14632" w:rsidRDefault="00D14632">
            <w:r>
              <w:rPr>
                <w:rFonts w:ascii="Times New Roman" w:eastAsia="Times New Roman" w:hAnsi="Times New Roman" w:cs="Times New Roman"/>
                <w:color w:val="000000"/>
              </w:rPr>
              <w:t xml:space="preserve"> Week 11</w:t>
            </w:r>
          </w:p>
        </w:tc>
        <w:tc>
          <w:tcPr>
            <w:tcW w:w="1564" w:type="dxa"/>
            <w:tcBorders>
              <w:top w:val="single" w:sz="4" w:space="0" w:color="auto"/>
              <w:left w:val="single" w:sz="4" w:space="0" w:color="auto"/>
              <w:bottom w:val="single" w:sz="4" w:space="0" w:color="000000"/>
              <w:right w:val="single" w:sz="4" w:space="0" w:color="auto"/>
            </w:tcBorders>
            <w:tcMar>
              <w:top w:w="0" w:type="dxa"/>
              <w:left w:w="0" w:type="dxa"/>
              <w:bottom w:w="0" w:type="dxa"/>
              <w:right w:w="0" w:type="dxa"/>
            </w:tcMar>
            <w:vAlign w:val="center"/>
          </w:tcPr>
          <w:p w:rsidR="00D14632" w:rsidRDefault="00D14632" w:rsidP="00D14632">
            <w:pPr>
              <w:jc w:val="center"/>
              <w:rPr>
                <w:rFonts w:ascii="Times New Roman" w:eastAsia="Times New Roman" w:hAnsi="Times New Roman" w:cs="Times New Roman"/>
                <w:color w:val="000000"/>
                <w:sz w:val="22"/>
                <w:szCs w:val="22"/>
              </w:rPr>
            </w:pPr>
            <w:r>
              <w:rPr>
                <w:sz w:val="22"/>
                <w:szCs w:val="22"/>
              </w:rPr>
              <w:t>22</w:t>
            </w:r>
            <w:r>
              <w:rPr>
                <w:rFonts w:ascii="Times New Roman" w:eastAsia="Times New Roman" w:hAnsi="Times New Roman" w:cs="Times New Roman"/>
                <w:color w:val="000000"/>
                <w:sz w:val="22"/>
                <w:szCs w:val="22"/>
              </w:rPr>
              <w:t>-12-202</w:t>
            </w:r>
            <w:r>
              <w:rPr>
                <w:sz w:val="22"/>
                <w:szCs w:val="22"/>
              </w:rPr>
              <w:t>5</w:t>
            </w:r>
          </w:p>
          <w:p w:rsidR="00D14632" w:rsidRDefault="00D14632" w:rsidP="00D14632">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D14632" w:rsidRDefault="00D14632" w:rsidP="00D14632">
            <w:p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2</w:t>
            </w:r>
            <w:r>
              <w:rPr>
                <w:rFonts w:ascii="Times New Roman" w:eastAsia="Times New Roman" w:hAnsi="Times New Roman" w:cs="Times New Roman"/>
                <w:color w:val="000000"/>
                <w:sz w:val="22"/>
                <w:szCs w:val="22"/>
              </w:rPr>
              <w:t>6</w:t>
            </w:r>
            <w:r>
              <w:rPr>
                <w:rFonts w:ascii="Times New Roman" w:eastAsia="Times New Roman" w:hAnsi="Times New Roman" w:cs="Times New Roman"/>
                <w:color w:val="000000"/>
                <w:sz w:val="22"/>
                <w:szCs w:val="22"/>
              </w:rPr>
              <w:t>-01-202</w:t>
            </w:r>
            <w:r>
              <w:rPr>
                <w:sz w:val="22"/>
                <w:szCs w:val="22"/>
              </w:rPr>
              <w:t>5</w:t>
            </w:r>
          </w:p>
        </w:tc>
        <w:tc>
          <w:tcPr>
            <w:tcW w:w="4410" w:type="dxa"/>
            <w:tcBorders>
              <w:top w:val="single" w:sz="4" w:space="0" w:color="auto"/>
              <w:left w:val="single" w:sz="4" w:space="0" w:color="auto"/>
              <w:bottom w:val="single" w:sz="4" w:space="0" w:color="000000"/>
              <w:right w:val="single" w:sz="4" w:space="0" w:color="000000"/>
            </w:tcBorders>
            <w:vAlign w:val="center"/>
          </w:tcPr>
          <w:p w:rsidR="00D14632" w:rsidRPr="009D30F7" w:rsidRDefault="00D14632" w:rsidP="009D30F7">
            <w:pPr>
              <w:pStyle w:val="ListParagraph"/>
              <w:numPr>
                <w:ilvl w:val="0"/>
                <w:numId w:val="15"/>
              </w:numPr>
              <w:spacing w:line="276" w:lineRule="auto"/>
              <w:rPr>
                <w:rFonts w:ascii="Times New Roman" w:eastAsia="Times New Roman" w:hAnsi="Times New Roman" w:cs="Times New Roman"/>
                <w:color w:val="000000"/>
              </w:rPr>
            </w:pPr>
            <w:r w:rsidRPr="009D30F7">
              <w:rPr>
                <w:rFonts w:ascii="Times New Roman" w:eastAsia="Times New Roman" w:hAnsi="Times New Roman" w:cs="Times New Roman"/>
                <w:color w:val="000000"/>
              </w:rPr>
              <w:t>Methods of Depreciation</w:t>
            </w:r>
          </w:p>
          <w:p w:rsidR="00D14632" w:rsidRPr="009D30F7" w:rsidRDefault="00D14632" w:rsidP="009D30F7">
            <w:pPr>
              <w:pStyle w:val="ListParagraph"/>
              <w:numPr>
                <w:ilvl w:val="0"/>
                <w:numId w:val="15"/>
              </w:numPr>
              <w:spacing w:line="276" w:lineRule="auto"/>
              <w:rPr>
                <w:rFonts w:ascii="Times New Roman" w:eastAsia="Times New Roman" w:hAnsi="Times New Roman" w:cs="Times New Roman"/>
                <w:color w:val="000000"/>
              </w:rPr>
            </w:pPr>
            <w:r w:rsidRPr="009D30F7">
              <w:rPr>
                <w:rFonts w:ascii="Times New Roman" w:eastAsia="Times New Roman" w:hAnsi="Times New Roman" w:cs="Times New Roman"/>
                <w:color w:val="000000"/>
              </w:rPr>
              <w:t>Depreciation</w:t>
            </w:r>
            <w:r>
              <w:rPr>
                <w:rFonts w:ascii="Times New Roman" w:eastAsia="Times New Roman" w:hAnsi="Times New Roman" w:cs="Times New Roman"/>
                <w:color w:val="000000"/>
              </w:rPr>
              <w:t xml:space="preserve"> </w:t>
            </w:r>
            <w:r w:rsidRPr="009D30F7">
              <w:rPr>
                <w:rFonts w:ascii="Times New Roman" w:eastAsia="Times New Roman" w:hAnsi="Times New Roman" w:cs="Times New Roman"/>
                <w:color w:val="000000"/>
              </w:rPr>
              <w:t>as a Tax shield</w:t>
            </w:r>
          </w:p>
        </w:tc>
        <w:tc>
          <w:tcPr>
            <w:tcW w:w="1620" w:type="dxa"/>
            <w:tcBorders>
              <w:top w:val="single" w:sz="4" w:space="0" w:color="auto"/>
              <w:left w:val="single" w:sz="4" w:space="0" w:color="000000"/>
              <w:bottom w:val="single" w:sz="4" w:space="0" w:color="000000"/>
              <w:right w:val="single" w:sz="4" w:space="0" w:color="auto"/>
            </w:tcBorders>
            <w:tcMar>
              <w:top w:w="0" w:type="dxa"/>
              <w:left w:w="0" w:type="dxa"/>
              <w:bottom w:w="0" w:type="dxa"/>
              <w:right w:w="0" w:type="dxa"/>
            </w:tcMar>
          </w:tcPr>
          <w:p w:rsidR="00D14632" w:rsidRDefault="00D14632">
            <w:pPr>
              <w:widowControl w:val="0"/>
              <w:spacing w:line="268" w:lineRule="auto"/>
              <w:jc w:val="center"/>
              <w:rPr>
                <w:rFonts w:ascii="Times New Roman" w:eastAsia="Times New Roman" w:hAnsi="Times New Roman" w:cs="Times New Roman"/>
                <w:color w:val="000000"/>
              </w:rPr>
            </w:pPr>
          </w:p>
          <w:p w:rsidR="00D14632" w:rsidRDefault="00D14632">
            <w:pPr>
              <w:widowControl w:val="0"/>
              <w:spacing w:line="268" w:lineRule="auto"/>
              <w:jc w:val="center"/>
              <w:rPr>
                <w:rFonts w:ascii="Times New Roman" w:eastAsia="Times New Roman" w:hAnsi="Times New Roman" w:cs="Times New Roman"/>
                <w:color w:val="000000"/>
              </w:rPr>
            </w:pPr>
          </w:p>
          <w:p w:rsidR="00D14632" w:rsidRDefault="00D14632">
            <w:pPr>
              <w:widowControl w:val="0"/>
              <w:spacing w:line="26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Fic-Chap 5:</w:t>
            </w:r>
          </w:p>
          <w:p w:rsidR="00D14632" w:rsidRDefault="00D14632">
            <w:pPr>
              <w:widowControl w:val="0"/>
              <w:spacing w:line="268"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Pg. 150-190</w:t>
            </w:r>
          </w:p>
        </w:tc>
        <w:tc>
          <w:tcPr>
            <w:tcW w:w="1260" w:type="dxa"/>
            <w:tcBorders>
              <w:top w:val="single" w:sz="4" w:space="0" w:color="auto"/>
              <w:left w:val="single" w:sz="4" w:space="0" w:color="000000"/>
              <w:bottom w:val="single" w:sz="4" w:space="0" w:color="000000"/>
              <w:right w:val="single" w:sz="4" w:space="0" w:color="auto"/>
            </w:tcBorders>
          </w:tcPr>
          <w:p w:rsidR="00D14632" w:rsidRDefault="00D14632">
            <w:pPr>
              <w:widowControl w:val="0"/>
              <w:spacing w:line="268" w:lineRule="auto"/>
              <w:jc w:val="center"/>
              <w:rPr>
                <w:rFonts w:ascii="Times New Roman" w:eastAsia="Times New Roman" w:hAnsi="Times New Roman" w:cs="Times New Roman"/>
                <w:color w:val="000000"/>
              </w:rPr>
            </w:pPr>
          </w:p>
        </w:tc>
      </w:tr>
      <w:tr w:rsidR="00D51F30" w:rsidTr="00CF3BE2">
        <w:trPr>
          <w:trHeight w:val="547"/>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62441" w:rsidRDefault="00E62441">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w:t>
            </w:r>
          </w:p>
          <w:p w:rsidR="00E62441" w:rsidRDefault="00E62441">
            <w:pPr>
              <w:rPr>
                <w:rFonts w:ascii="Times New Roman" w:eastAsia="Times New Roman" w:hAnsi="Times New Roman" w:cs="Times New Roman"/>
                <w:color w:val="000000"/>
              </w:rPr>
            </w:pPr>
          </w:p>
          <w:p w:rsidR="00D51F30" w:rsidRDefault="00D51F30">
            <w:r>
              <w:rPr>
                <w:rFonts w:ascii="Times New Roman" w:eastAsia="Times New Roman" w:hAnsi="Times New Roman" w:cs="Times New Roman"/>
                <w:color w:val="000000"/>
              </w:rPr>
              <w:t>Week 12</w:t>
            </w:r>
          </w:p>
        </w:tc>
        <w:tc>
          <w:tcPr>
            <w:tcW w:w="15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35080" w:rsidRDefault="00535080" w:rsidP="00535080">
            <w:pPr>
              <w:jc w:val="center"/>
              <w:rPr>
                <w:rFonts w:ascii="Times New Roman" w:eastAsia="Times New Roman" w:hAnsi="Times New Roman" w:cs="Times New Roman"/>
                <w:color w:val="000000"/>
                <w:sz w:val="22"/>
                <w:szCs w:val="22"/>
              </w:rPr>
            </w:pPr>
            <w:r>
              <w:rPr>
                <w:sz w:val="22"/>
                <w:szCs w:val="22"/>
              </w:rPr>
              <w:t>29</w:t>
            </w:r>
            <w:r>
              <w:rPr>
                <w:rFonts w:ascii="Times New Roman" w:eastAsia="Times New Roman" w:hAnsi="Times New Roman" w:cs="Times New Roman"/>
                <w:color w:val="000000"/>
                <w:sz w:val="22"/>
                <w:szCs w:val="22"/>
              </w:rPr>
              <w:t>-12-202</w:t>
            </w:r>
            <w:r>
              <w:rPr>
                <w:sz w:val="22"/>
                <w:szCs w:val="22"/>
              </w:rPr>
              <w:t>5</w:t>
            </w:r>
          </w:p>
          <w:p w:rsidR="00535080" w:rsidRDefault="00535080" w:rsidP="0053508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D51F30" w:rsidRDefault="00535080" w:rsidP="00535080">
            <w:pPr>
              <w:jc w:val="center"/>
              <w:rPr>
                <w:sz w:val="22"/>
                <w:szCs w:val="22"/>
              </w:rPr>
            </w:pPr>
            <w:r>
              <w:rPr>
                <w:rFonts w:ascii="Times New Roman" w:eastAsia="Times New Roman" w:hAnsi="Times New Roman" w:cs="Times New Roman"/>
                <w:color w:val="000000"/>
                <w:sz w:val="22"/>
                <w:szCs w:val="22"/>
              </w:rPr>
              <w:t>2-01-202</w:t>
            </w:r>
            <w:r>
              <w:rPr>
                <w:sz w:val="22"/>
                <w:szCs w:val="22"/>
              </w:rPr>
              <w:t>5</w:t>
            </w:r>
          </w:p>
        </w:tc>
        <w:tc>
          <w:tcPr>
            <w:tcW w:w="44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D51F30" w:rsidRDefault="00535080" w:rsidP="00535080">
            <w:pPr>
              <w:pStyle w:val="ListParagraph"/>
              <w:numPr>
                <w:ilvl w:val="0"/>
                <w:numId w:val="5"/>
              </w:numPr>
              <w:spacing w:line="276" w:lineRule="auto"/>
              <w:rPr>
                <w:rFonts w:ascii="Times New Roman" w:eastAsia="Times New Roman" w:hAnsi="Times New Roman" w:cs="Times New Roman"/>
                <w:color w:val="000000"/>
              </w:rPr>
            </w:pPr>
            <w:r w:rsidRPr="00535080">
              <w:rPr>
                <w:rFonts w:ascii="Times New Roman" w:eastAsia="Times New Roman" w:hAnsi="Times New Roman" w:cs="Times New Roman"/>
                <w:color w:val="000000"/>
              </w:rPr>
              <w:t>Book value and market value</w:t>
            </w:r>
          </w:p>
          <w:p w:rsidR="00535080" w:rsidRPr="00535080" w:rsidRDefault="00535080" w:rsidP="00535080">
            <w:pPr>
              <w:pStyle w:val="ListParagraph"/>
              <w:numPr>
                <w:ilvl w:val="0"/>
                <w:numId w:val="5"/>
              </w:numP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Depreciation as a tax shield</w:t>
            </w:r>
          </w:p>
          <w:p w:rsidR="00535080" w:rsidRDefault="00535080" w:rsidP="00556B9A">
            <w:pPr>
              <w:spacing w:line="276" w:lineRule="auto"/>
              <w:ind w:left="720"/>
              <w:rPr>
                <w:rFonts w:ascii="Times New Roman" w:eastAsia="Times New Roman" w:hAnsi="Times New Roman" w:cs="Times New Roman"/>
                <w:color w:val="000000"/>
              </w:rPr>
            </w:pP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D51F30" w:rsidRDefault="00D51F30">
            <w:pPr>
              <w:jc w:val="center"/>
              <w:rPr>
                <w:sz w:val="14"/>
                <w:szCs w:val="14"/>
              </w:rPr>
            </w:pPr>
          </w:p>
        </w:tc>
        <w:tc>
          <w:tcPr>
            <w:tcW w:w="1260"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tcPr>
          <w:p w:rsidR="00D51F30" w:rsidRDefault="00D51F30">
            <w:pPr>
              <w:widowControl w:val="0"/>
              <w:spacing w:line="268" w:lineRule="auto"/>
              <w:jc w:val="center"/>
              <w:rPr>
                <w:rFonts w:ascii="Times New Roman" w:eastAsia="Times New Roman" w:hAnsi="Times New Roman" w:cs="Times New Roman"/>
                <w:color w:val="000000"/>
              </w:rPr>
            </w:pPr>
          </w:p>
        </w:tc>
      </w:tr>
      <w:tr w:rsidR="00535080" w:rsidTr="00CF3BE2">
        <w:trPr>
          <w:trHeight w:val="547"/>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62441" w:rsidRDefault="00E62441" w:rsidP="00D51F3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E62441" w:rsidRDefault="00E62441" w:rsidP="00D51F30">
            <w:pPr>
              <w:rPr>
                <w:rFonts w:ascii="Times New Roman" w:eastAsia="Times New Roman" w:hAnsi="Times New Roman" w:cs="Times New Roman"/>
                <w:color w:val="000000"/>
              </w:rPr>
            </w:pPr>
          </w:p>
          <w:p w:rsidR="00535080" w:rsidRDefault="00535080" w:rsidP="00D51F30">
            <w:r w:rsidRPr="0015696F">
              <w:rPr>
                <w:rFonts w:ascii="Times New Roman" w:eastAsia="Times New Roman" w:hAnsi="Times New Roman" w:cs="Times New Roman"/>
                <w:color w:val="000000"/>
              </w:rPr>
              <w:t>Week</w:t>
            </w:r>
            <w:r>
              <w:rPr>
                <w:rFonts w:ascii="Times New Roman" w:eastAsia="Times New Roman" w:hAnsi="Times New Roman" w:cs="Times New Roman"/>
                <w:color w:val="000000"/>
              </w:rPr>
              <w:t xml:space="preserve"> 13</w:t>
            </w:r>
          </w:p>
        </w:tc>
        <w:tc>
          <w:tcPr>
            <w:tcW w:w="15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35080" w:rsidRDefault="00535080" w:rsidP="0053508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5-01-202</w:t>
            </w:r>
            <w:r>
              <w:rPr>
                <w:sz w:val="22"/>
                <w:szCs w:val="22"/>
              </w:rPr>
              <w:t>5</w:t>
            </w:r>
          </w:p>
          <w:p w:rsidR="00535080" w:rsidRDefault="00535080" w:rsidP="0053508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535080" w:rsidRDefault="00535080" w:rsidP="00535080">
            <w:pPr>
              <w:jc w:val="center"/>
              <w:rPr>
                <w:sz w:val="22"/>
                <w:szCs w:val="22"/>
              </w:rPr>
            </w:pPr>
            <w:r>
              <w:rPr>
                <w:rFonts w:ascii="Times New Roman" w:eastAsia="Times New Roman" w:hAnsi="Times New Roman" w:cs="Times New Roman"/>
                <w:color w:val="000000"/>
                <w:sz w:val="22"/>
                <w:szCs w:val="22"/>
              </w:rPr>
              <w:t>9-01-202</w:t>
            </w:r>
            <w:r>
              <w:rPr>
                <w:sz w:val="22"/>
                <w:szCs w:val="22"/>
              </w:rPr>
              <w:t>5</w:t>
            </w:r>
          </w:p>
        </w:tc>
        <w:tc>
          <w:tcPr>
            <w:tcW w:w="44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35080" w:rsidRPr="007569F0" w:rsidRDefault="00535080" w:rsidP="007569F0">
            <w:pPr>
              <w:pStyle w:val="ListParagraph"/>
              <w:numPr>
                <w:ilvl w:val="0"/>
                <w:numId w:val="10"/>
              </w:numPr>
              <w:spacing w:line="276" w:lineRule="auto"/>
              <w:rPr>
                <w:color w:val="000000"/>
              </w:rPr>
            </w:pPr>
            <w:r w:rsidRPr="007569F0">
              <w:rPr>
                <w:rFonts w:ascii="Times New Roman" w:eastAsia="Times New Roman" w:hAnsi="Times New Roman" w:cs="Times New Roman"/>
                <w:color w:val="000000"/>
              </w:rPr>
              <w:t>Business Organizations</w:t>
            </w:r>
          </w:p>
          <w:p w:rsidR="00535080" w:rsidRPr="007569F0" w:rsidRDefault="00535080" w:rsidP="007569F0">
            <w:pPr>
              <w:pStyle w:val="ListParagraph"/>
              <w:numPr>
                <w:ilvl w:val="0"/>
                <w:numId w:val="10"/>
              </w:numPr>
              <w:spacing w:line="276" w:lineRule="auto"/>
              <w:rPr>
                <w:color w:val="000000"/>
              </w:rPr>
            </w:pPr>
            <w:r w:rsidRPr="007569F0">
              <w:rPr>
                <w:rFonts w:ascii="Times New Roman" w:eastAsia="Times New Roman" w:hAnsi="Times New Roman" w:cs="Times New Roman"/>
                <w:color w:val="000000"/>
              </w:rPr>
              <w:t xml:space="preserve">Type of ownership, </w:t>
            </w:r>
          </w:p>
          <w:p w:rsidR="00535080" w:rsidRPr="007569F0" w:rsidRDefault="00535080" w:rsidP="007569F0">
            <w:pPr>
              <w:pStyle w:val="ListParagraph"/>
              <w:numPr>
                <w:ilvl w:val="0"/>
                <w:numId w:val="10"/>
              </w:numPr>
              <w:spacing w:line="276" w:lineRule="auto"/>
              <w:rPr>
                <w:color w:val="000000"/>
              </w:rPr>
            </w:pPr>
            <w:r w:rsidRPr="007569F0">
              <w:rPr>
                <w:rFonts w:ascii="Times New Roman" w:eastAsia="Times New Roman" w:hAnsi="Times New Roman" w:cs="Times New Roman"/>
                <w:color w:val="000000"/>
              </w:rPr>
              <w:t xml:space="preserve">Single ownership, </w:t>
            </w:r>
          </w:p>
          <w:p w:rsidR="00535080" w:rsidRPr="007569F0" w:rsidRDefault="00535080" w:rsidP="007569F0">
            <w:pPr>
              <w:pStyle w:val="ListParagraph"/>
              <w:numPr>
                <w:ilvl w:val="0"/>
                <w:numId w:val="10"/>
              </w:numPr>
              <w:spacing w:after="200" w:line="276" w:lineRule="auto"/>
              <w:rPr>
                <w:color w:val="000000"/>
              </w:rPr>
            </w:pPr>
            <w:r w:rsidRPr="007569F0">
              <w:rPr>
                <w:rFonts w:ascii="Times New Roman" w:eastAsia="Times New Roman" w:hAnsi="Times New Roman" w:cs="Times New Roman"/>
                <w:color w:val="000000"/>
              </w:rPr>
              <w:t xml:space="preserve">Partnership, corporation, </w:t>
            </w: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535080" w:rsidRDefault="00535080" w:rsidP="00FE7223">
            <w:pPr>
              <w:jc w:val="center"/>
            </w:pPr>
            <w:r>
              <w:rPr>
                <w:sz w:val="14"/>
                <w:szCs w:val="14"/>
              </w:rPr>
              <w:t>***</w:t>
            </w:r>
            <w:r>
              <w:t>Pat-Chap4 :</w:t>
            </w:r>
          </w:p>
          <w:p w:rsidR="00535080" w:rsidRDefault="00535080" w:rsidP="00FE7223">
            <w:pPr>
              <w:widowControl w:val="0"/>
              <w:ind w:left="115"/>
              <w:jc w:val="center"/>
              <w:rPr>
                <w:rFonts w:ascii="Calibri" w:eastAsia="Calibri" w:hAnsi="Calibri" w:cs="Calibri"/>
                <w:color w:val="000000"/>
              </w:rPr>
            </w:pPr>
            <w:r>
              <w:rPr>
                <w:rFonts w:ascii="Calibri" w:eastAsia="Calibri" w:hAnsi="Calibri" w:cs="Calibri"/>
                <w:color w:val="000000"/>
              </w:rPr>
              <w:t>Pg.  157, 160</w:t>
            </w:r>
          </w:p>
          <w:p w:rsidR="00535080" w:rsidRDefault="00535080" w:rsidP="00FE7223">
            <w:pPr>
              <w:widowControl w:val="0"/>
              <w:ind w:left="115"/>
              <w:jc w:val="center"/>
              <w:rPr>
                <w:rFonts w:ascii="Calibri" w:eastAsia="Calibri" w:hAnsi="Calibri" w:cs="Calibri"/>
                <w:color w:val="000000"/>
              </w:rPr>
            </w:pPr>
            <w:r>
              <w:rPr>
                <w:rFonts w:ascii="Calibri" w:eastAsia="Calibri" w:hAnsi="Calibri" w:cs="Calibri"/>
                <w:color w:val="000000"/>
              </w:rPr>
              <w:t>Pg.  510-519</w:t>
            </w:r>
          </w:p>
          <w:p w:rsidR="00535080" w:rsidRDefault="00535080" w:rsidP="00FE7223">
            <w:pPr>
              <w:jc w:val="center"/>
              <w:rPr>
                <w:rFonts w:ascii="Times New Roman" w:eastAsia="Times New Roman" w:hAnsi="Times New Roman" w:cs="Times New Roman"/>
                <w:b/>
                <w:color w:val="000000"/>
              </w:rPr>
            </w:pP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535080" w:rsidRDefault="00535080" w:rsidP="00FE7223">
            <w:pPr>
              <w:jc w:val="both"/>
              <w:rPr>
                <w:rFonts w:ascii="Times New Roman" w:eastAsia="Times New Roman" w:hAnsi="Times New Roman" w:cs="Times New Roman"/>
                <w:b/>
                <w:color w:val="000000"/>
              </w:rPr>
            </w:pPr>
          </w:p>
          <w:p w:rsidR="00E62441" w:rsidRDefault="00E62441" w:rsidP="00FE7223">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535080" w:rsidRDefault="00E62441" w:rsidP="00FE7223">
            <w:pPr>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   Quiz #3</w:t>
            </w:r>
          </w:p>
        </w:tc>
      </w:tr>
      <w:tr w:rsidR="00535080" w:rsidTr="00CF3BE2">
        <w:trPr>
          <w:trHeight w:val="547"/>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62441" w:rsidRDefault="00E62441" w:rsidP="00D51F3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E62441" w:rsidRDefault="00E62441" w:rsidP="00D51F30">
            <w:pPr>
              <w:rPr>
                <w:rFonts w:ascii="Times New Roman" w:eastAsia="Times New Roman" w:hAnsi="Times New Roman" w:cs="Times New Roman"/>
                <w:color w:val="000000"/>
              </w:rPr>
            </w:pPr>
          </w:p>
          <w:p w:rsidR="00535080" w:rsidRDefault="00535080" w:rsidP="00D51F30">
            <w:r w:rsidRPr="0015696F">
              <w:rPr>
                <w:rFonts w:ascii="Times New Roman" w:eastAsia="Times New Roman" w:hAnsi="Times New Roman" w:cs="Times New Roman"/>
                <w:color w:val="000000"/>
              </w:rPr>
              <w:t>Week</w:t>
            </w:r>
            <w:r>
              <w:rPr>
                <w:rFonts w:ascii="Times New Roman" w:eastAsia="Times New Roman" w:hAnsi="Times New Roman" w:cs="Times New Roman"/>
                <w:color w:val="000000"/>
              </w:rPr>
              <w:t xml:space="preserve"> 14</w:t>
            </w:r>
          </w:p>
        </w:tc>
        <w:tc>
          <w:tcPr>
            <w:tcW w:w="15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35080" w:rsidRDefault="00535080" w:rsidP="00FE722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19-01-202</w:t>
            </w:r>
            <w:r>
              <w:rPr>
                <w:sz w:val="22"/>
                <w:szCs w:val="22"/>
              </w:rPr>
              <w:t>5</w:t>
            </w:r>
          </w:p>
          <w:p w:rsidR="00535080" w:rsidRDefault="00535080" w:rsidP="00FE722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535080" w:rsidRDefault="00535080" w:rsidP="00FE722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23-01-2025</w:t>
            </w:r>
          </w:p>
        </w:tc>
        <w:tc>
          <w:tcPr>
            <w:tcW w:w="44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1F390B" w:rsidRPr="001F390B" w:rsidRDefault="007569F0" w:rsidP="007569F0">
            <w:pPr>
              <w:pStyle w:val="ListParagraph"/>
              <w:numPr>
                <w:ilvl w:val="0"/>
                <w:numId w:val="13"/>
              </w:numPr>
              <w:spacing w:line="276" w:lineRule="auto"/>
              <w:rPr>
                <w:color w:val="000000"/>
              </w:rPr>
            </w:pPr>
            <w:r w:rsidRPr="007569F0">
              <w:rPr>
                <w:rFonts w:ascii="Times New Roman" w:eastAsia="Times New Roman" w:hAnsi="Times New Roman" w:cs="Times New Roman"/>
                <w:color w:val="000000"/>
              </w:rPr>
              <w:t xml:space="preserve">Types of stocks and joint stock </w:t>
            </w:r>
          </w:p>
          <w:p w:rsidR="00535080" w:rsidRPr="007569F0" w:rsidRDefault="001F390B" w:rsidP="007569F0">
            <w:pPr>
              <w:pStyle w:val="ListParagraph"/>
              <w:numPr>
                <w:ilvl w:val="0"/>
                <w:numId w:val="13"/>
              </w:numPr>
              <w:spacing w:line="276" w:lineRule="auto"/>
              <w:rPr>
                <w:color w:val="000000"/>
              </w:rPr>
            </w:pPr>
            <w:r>
              <w:rPr>
                <w:rFonts w:ascii="Times New Roman" w:eastAsia="Times New Roman" w:hAnsi="Times New Roman" w:cs="Times New Roman"/>
                <w:color w:val="000000"/>
              </w:rPr>
              <w:t>0</w:t>
            </w:r>
            <w:bookmarkStart w:id="0" w:name="_GoBack"/>
            <w:bookmarkEnd w:id="0"/>
            <w:r w:rsidR="00535080" w:rsidRPr="007569F0">
              <w:rPr>
                <w:rFonts w:ascii="Times New Roman" w:eastAsia="Times New Roman" w:hAnsi="Times New Roman" w:cs="Times New Roman"/>
                <w:color w:val="000000"/>
              </w:rPr>
              <w:t xml:space="preserve">companies, </w:t>
            </w:r>
          </w:p>
          <w:p w:rsidR="00535080" w:rsidRPr="007569F0" w:rsidRDefault="00535080" w:rsidP="007569F0">
            <w:pPr>
              <w:pStyle w:val="ListParagraph"/>
              <w:numPr>
                <w:ilvl w:val="0"/>
                <w:numId w:val="13"/>
              </w:numPr>
              <w:spacing w:after="200" w:line="276" w:lineRule="auto"/>
              <w:rPr>
                <w:color w:val="000000"/>
              </w:rPr>
            </w:pPr>
            <w:r w:rsidRPr="007569F0">
              <w:rPr>
                <w:rFonts w:ascii="Times New Roman" w:eastAsia="Times New Roman" w:hAnsi="Times New Roman" w:cs="Times New Roman"/>
                <w:color w:val="000000"/>
              </w:rPr>
              <w:t>Banking and specialized credit institutions</w:t>
            </w: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535080" w:rsidRDefault="00535080" w:rsidP="00FE7223">
            <w:pPr>
              <w:jc w:val="center"/>
            </w:pPr>
            <w:r>
              <w:rPr>
                <w:sz w:val="14"/>
                <w:szCs w:val="14"/>
              </w:rPr>
              <w:t>***</w:t>
            </w:r>
            <w:r>
              <w:t>Pat-Chap1 :</w:t>
            </w:r>
          </w:p>
          <w:p w:rsidR="00535080" w:rsidRDefault="00535080" w:rsidP="00FE7223">
            <w:pPr>
              <w:widowControl w:val="0"/>
              <w:ind w:left="115"/>
              <w:jc w:val="center"/>
              <w:rPr>
                <w:rFonts w:ascii="Calibri" w:eastAsia="Calibri" w:hAnsi="Calibri" w:cs="Calibri"/>
                <w:color w:val="000000"/>
              </w:rPr>
            </w:pPr>
            <w:r>
              <w:rPr>
                <w:rFonts w:ascii="Calibri" w:eastAsia="Calibri" w:hAnsi="Calibri" w:cs="Calibri"/>
                <w:color w:val="000000"/>
              </w:rPr>
              <w:t>Pg.  23-30</w:t>
            </w:r>
          </w:p>
          <w:p w:rsidR="00535080" w:rsidRDefault="00535080" w:rsidP="00FE7223">
            <w:pPr>
              <w:widowControl w:val="0"/>
              <w:ind w:left="115"/>
              <w:jc w:val="center"/>
              <w:rPr>
                <w:rFonts w:ascii="Times New Roman" w:eastAsia="Times New Roman" w:hAnsi="Times New Roman" w:cs="Times New Roman"/>
                <w:b/>
                <w:color w:val="000000"/>
              </w:rPr>
            </w:pP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535080" w:rsidRDefault="00535080" w:rsidP="00FE7223">
            <w:pPr>
              <w:jc w:val="both"/>
              <w:rPr>
                <w:rFonts w:ascii="Times New Roman" w:eastAsia="Times New Roman" w:hAnsi="Times New Roman" w:cs="Times New Roman"/>
                <w:b/>
                <w:color w:val="000000"/>
              </w:rPr>
            </w:pPr>
          </w:p>
          <w:p w:rsidR="00535080" w:rsidRDefault="00535080" w:rsidP="00FE7223">
            <w:pPr>
              <w:jc w:val="both"/>
              <w:rPr>
                <w:rFonts w:ascii="Times New Roman" w:eastAsia="Times New Roman" w:hAnsi="Times New Roman" w:cs="Times New Roman"/>
                <w:b/>
                <w:color w:val="000000"/>
              </w:rPr>
            </w:pPr>
          </w:p>
          <w:p w:rsidR="00E62441" w:rsidRDefault="00E62441" w:rsidP="00E62441">
            <w:pPr>
              <w:jc w:val="center"/>
              <w:rPr>
                <w:rFonts w:ascii="Times New Roman" w:eastAsia="Times New Roman" w:hAnsi="Times New Roman" w:cs="Times New Roman"/>
                <w:color w:val="000000"/>
              </w:rPr>
            </w:pPr>
            <w:r>
              <w:rPr>
                <w:rFonts w:ascii="Times New Roman" w:eastAsia="Times New Roman" w:hAnsi="Times New Roman" w:cs="Times New Roman"/>
                <w:color w:val="000000"/>
              </w:rPr>
              <w:t>Assignment #3</w:t>
            </w:r>
          </w:p>
          <w:p w:rsidR="00535080" w:rsidRDefault="00535080" w:rsidP="00FE7223">
            <w:pPr>
              <w:jc w:val="both"/>
              <w:rPr>
                <w:rFonts w:ascii="Times New Roman" w:eastAsia="Times New Roman" w:hAnsi="Times New Roman" w:cs="Times New Roman"/>
                <w:b/>
                <w:color w:val="000000"/>
              </w:rPr>
            </w:pPr>
          </w:p>
        </w:tc>
      </w:tr>
      <w:tr w:rsidR="00535080" w:rsidTr="00CF3BE2">
        <w:trPr>
          <w:trHeight w:val="547"/>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62441" w:rsidRDefault="00E6244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E62441" w:rsidRDefault="00E6244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535080" w:rsidRDefault="00535080">
            <w:r>
              <w:rPr>
                <w:rFonts w:ascii="Times New Roman" w:eastAsia="Times New Roman" w:hAnsi="Times New Roman" w:cs="Times New Roman"/>
                <w:color w:val="000000"/>
              </w:rPr>
              <w:t>Week 15</w:t>
            </w:r>
          </w:p>
        </w:tc>
        <w:tc>
          <w:tcPr>
            <w:tcW w:w="156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35080" w:rsidRDefault="00535080" w:rsidP="00FE722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26-01-2025</w:t>
            </w:r>
          </w:p>
          <w:p w:rsidR="00535080" w:rsidRDefault="00535080" w:rsidP="00FE722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535080" w:rsidRDefault="00535080" w:rsidP="00FE722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30-01-2025</w:t>
            </w:r>
          </w:p>
        </w:tc>
        <w:tc>
          <w:tcPr>
            <w:tcW w:w="44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35080" w:rsidRPr="007569F0" w:rsidRDefault="00535080" w:rsidP="007569F0">
            <w:pPr>
              <w:pStyle w:val="ListParagraph"/>
              <w:numPr>
                <w:ilvl w:val="0"/>
                <w:numId w:val="14"/>
              </w:numPr>
              <w:spacing w:after="200" w:line="276" w:lineRule="auto"/>
              <w:rPr>
                <w:color w:val="000000"/>
              </w:rPr>
            </w:pPr>
            <w:r w:rsidRPr="007569F0">
              <w:rPr>
                <w:rFonts w:ascii="Times New Roman" w:eastAsia="Times New Roman" w:hAnsi="Times New Roman" w:cs="Times New Roman"/>
                <w:color w:val="000000"/>
              </w:rPr>
              <w:t>Capital Budgeting, allocation of capital among independent projects</w:t>
            </w: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535080" w:rsidRDefault="00535080" w:rsidP="00FE7223">
            <w:pPr>
              <w:jc w:val="center"/>
            </w:pPr>
            <w:r>
              <w:rPr>
                <w:sz w:val="14"/>
                <w:szCs w:val="14"/>
              </w:rPr>
              <w:t>***</w:t>
            </w:r>
            <w:r>
              <w:t>Pat-Chap2 :</w:t>
            </w:r>
          </w:p>
          <w:p w:rsidR="00535080" w:rsidRDefault="00535080" w:rsidP="00FE7223">
            <w:pPr>
              <w:widowControl w:val="0"/>
              <w:ind w:left="115"/>
              <w:jc w:val="center"/>
              <w:rPr>
                <w:rFonts w:ascii="Calibri" w:eastAsia="Calibri" w:hAnsi="Calibri" w:cs="Calibri"/>
                <w:color w:val="000000"/>
              </w:rPr>
            </w:pPr>
            <w:r>
              <w:rPr>
                <w:rFonts w:ascii="Calibri" w:eastAsia="Calibri" w:hAnsi="Calibri" w:cs="Calibri"/>
                <w:color w:val="000000"/>
              </w:rPr>
              <w:t>Pg.  60-75</w:t>
            </w:r>
          </w:p>
          <w:p w:rsidR="00535080" w:rsidRDefault="00535080" w:rsidP="00FE7223">
            <w:pPr>
              <w:jc w:val="center"/>
              <w:rPr>
                <w:rFonts w:ascii="Times New Roman" w:eastAsia="Times New Roman" w:hAnsi="Times New Roman" w:cs="Times New Roman"/>
                <w:b/>
                <w:color w:val="000000"/>
              </w:rPr>
            </w:pP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535080" w:rsidRDefault="00535080" w:rsidP="00FE7223">
            <w:pPr>
              <w:jc w:val="both"/>
              <w:rPr>
                <w:rFonts w:ascii="Times New Roman" w:eastAsia="Times New Roman" w:hAnsi="Times New Roman" w:cs="Times New Roman"/>
                <w:b/>
                <w:color w:val="000000"/>
              </w:rPr>
            </w:pPr>
          </w:p>
          <w:p w:rsidR="00535080" w:rsidRDefault="00535080" w:rsidP="00FE7223">
            <w:pPr>
              <w:jc w:val="both"/>
              <w:rPr>
                <w:rFonts w:ascii="Times New Roman" w:eastAsia="Times New Roman" w:hAnsi="Times New Roman" w:cs="Times New Roman"/>
                <w:b/>
                <w:color w:val="000000"/>
              </w:rPr>
            </w:pPr>
          </w:p>
        </w:tc>
      </w:tr>
      <w:tr w:rsidR="00535080" w:rsidTr="00CF3BE2">
        <w:trPr>
          <w:trHeight w:val="547"/>
        </w:trPr>
        <w:tc>
          <w:tcPr>
            <w:tcW w:w="8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62441" w:rsidRDefault="00E6244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E62441" w:rsidRDefault="00E6244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535080" w:rsidRDefault="00E62441">
            <w:pPr>
              <w:rPr>
                <w:rFonts w:ascii="Times New Roman" w:eastAsia="Times New Roman" w:hAnsi="Times New Roman" w:cs="Times New Roman"/>
                <w:color w:val="000000"/>
              </w:rPr>
            </w:pPr>
            <w:r>
              <w:rPr>
                <w:rFonts w:ascii="Times New Roman" w:eastAsia="Times New Roman" w:hAnsi="Times New Roman" w:cs="Times New Roman"/>
                <w:color w:val="000000"/>
              </w:rPr>
              <w:t>Week 16</w:t>
            </w:r>
          </w:p>
        </w:tc>
        <w:tc>
          <w:tcPr>
            <w:tcW w:w="156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tcPr>
          <w:p w:rsidR="00535080" w:rsidRDefault="00535080" w:rsidP="00FE722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02-02-2025</w:t>
            </w:r>
          </w:p>
          <w:p w:rsidR="00535080" w:rsidRDefault="00535080" w:rsidP="00FE722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To</w:t>
            </w:r>
          </w:p>
          <w:p w:rsidR="00535080" w:rsidRDefault="00535080" w:rsidP="00FE7223">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06-02-2025</w:t>
            </w:r>
          </w:p>
        </w:tc>
        <w:tc>
          <w:tcPr>
            <w:tcW w:w="4410" w:type="dxa"/>
            <w:tcBorders>
              <w:top w:val="single" w:sz="4" w:space="0" w:color="000000"/>
              <w:left w:val="single" w:sz="4" w:space="0" w:color="auto"/>
              <w:bottom w:val="single" w:sz="4" w:space="0" w:color="000000"/>
              <w:right w:val="single" w:sz="4" w:space="0" w:color="000000"/>
            </w:tcBorders>
            <w:tcMar>
              <w:top w:w="0" w:type="dxa"/>
              <w:left w:w="0" w:type="dxa"/>
              <w:bottom w:w="0" w:type="dxa"/>
              <w:right w:w="0" w:type="dxa"/>
            </w:tcMar>
            <w:vAlign w:val="center"/>
          </w:tcPr>
          <w:p w:rsidR="00535080" w:rsidRPr="008C2E89" w:rsidRDefault="008C2E89" w:rsidP="008C2E89">
            <w:pPr>
              <w:pStyle w:val="ListParagraph"/>
              <w:numPr>
                <w:ilvl w:val="0"/>
                <w:numId w:val="8"/>
              </w:numPr>
              <w:spacing w:line="276" w:lineRule="auto"/>
              <w:rPr>
                <w:rFonts w:ascii="Times New Roman" w:eastAsia="Times New Roman" w:hAnsi="Times New Roman" w:cs="Times New Roman"/>
                <w:color w:val="000000"/>
              </w:rPr>
            </w:pPr>
            <w:r w:rsidRPr="008C2E89">
              <w:rPr>
                <w:rFonts w:ascii="Times New Roman" w:eastAsia="Times New Roman" w:hAnsi="Times New Roman" w:cs="Times New Roman"/>
                <w:color w:val="000000"/>
              </w:rPr>
              <w:t xml:space="preserve">Methods of Capital Budgeting,    </w:t>
            </w:r>
          </w:p>
        </w:tc>
        <w:tc>
          <w:tcPr>
            <w:tcW w:w="16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535080" w:rsidRDefault="00535080" w:rsidP="00535080">
            <w:pPr>
              <w:jc w:val="center"/>
              <w:rPr>
                <w:sz w:val="14"/>
                <w:szCs w:val="14"/>
              </w:rPr>
            </w:pPr>
          </w:p>
          <w:p w:rsidR="00535080" w:rsidRDefault="00535080" w:rsidP="00535080">
            <w:pPr>
              <w:jc w:val="center"/>
              <w:rPr>
                <w:sz w:val="14"/>
                <w:szCs w:val="14"/>
              </w:rPr>
            </w:pPr>
          </w:p>
          <w:p w:rsidR="00535080" w:rsidRDefault="00535080" w:rsidP="00535080">
            <w:pPr>
              <w:jc w:val="center"/>
              <w:rPr>
                <w:sz w:val="14"/>
                <w:szCs w:val="14"/>
              </w:rPr>
            </w:pPr>
          </w:p>
          <w:p w:rsidR="00535080" w:rsidRDefault="00535080" w:rsidP="00535080">
            <w:pPr>
              <w:jc w:val="center"/>
            </w:pPr>
            <w:r>
              <w:rPr>
                <w:sz w:val="14"/>
                <w:szCs w:val="14"/>
              </w:rPr>
              <w:t>*</w:t>
            </w:r>
            <w:r>
              <w:t>Sol-Chap 3:</w:t>
            </w:r>
          </w:p>
          <w:p w:rsidR="00535080" w:rsidRDefault="00535080" w:rsidP="00535080">
            <w:pPr>
              <w:jc w:val="center"/>
              <w:rPr>
                <w:sz w:val="14"/>
                <w:szCs w:val="14"/>
              </w:rPr>
            </w:pPr>
            <w:r>
              <w:rPr>
                <w:rFonts w:ascii="Calibri" w:eastAsia="Calibri" w:hAnsi="Calibri" w:cs="Calibri"/>
                <w:color w:val="000000"/>
              </w:rPr>
              <w:t>Pg. 100 – 110</w:t>
            </w:r>
          </w:p>
        </w:tc>
        <w:tc>
          <w:tcPr>
            <w:tcW w:w="1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535080" w:rsidRDefault="00535080">
            <w:pPr>
              <w:widowControl w:val="0"/>
              <w:spacing w:line="268" w:lineRule="auto"/>
              <w:jc w:val="center"/>
              <w:rPr>
                <w:rFonts w:ascii="Times New Roman" w:eastAsia="Times New Roman" w:hAnsi="Times New Roman" w:cs="Times New Roman"/>
                <w:color w:val="000000"/>
              </w:rPr>
            </w:pPr>
          </w:p>
        </w:tc>
      </w:tr>
      <w:tr w:rsidR="00E95794" w:rsidTr="00CF3BE2">
        <w:trPr>
          <w:trHeight w:val="547"/>
        </w:trPr>
        <w:tc>
          <w:tcPr>
            <w:tcW w:w="9720" w:type="dxa"/>
            <w:gridSpan w:val="5"/>
            <w:tcBorders>
              <w:top w:val="single" w:sz="4" w:space="0" w:color="000000"/>
              <w:left w:val="single" w:sz="4" w:space="0" w:color="000000"/>
              <w:bottom w:val="single" w:sz="4" w:space="0" w:color="auto"/>
              <w:right w:val="single" w:sz="4" w:space="0" w:color="000000"/>
            </w:tcBorders>
            <w:shd w:val="clear" w:color="auto" w:fill="auto"/>
            <w:tcMar>
              <w:top w:w="0" w:type="dxa"/>
              <w:left w:w="0" w:type="dxa"/>
              <w:bottom w:w="0" w:type="dxa"/>
              <w:right w:w="0" w:type="dxa"/>
            </w:tcMar>
          </w:tcPr>
          <w:p w:rsidR="00A40701" w:rsidRPr="003F52E4" w:rsidRDefault="00035FA0" w:rsidP="00A40701">
            <w:pPr>
              <w:spacing w:line="276"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F</w:t>
            </w:r>
            <w:r w:rsidR="00D14632">
              <w:rPr>
                <w:rFonts w:ascii="Times New Roman" w:eastAsia="Times New Roman" w:hAnsi="Times New Roman" w:cs="Times New Roman"/>
                <w:b/>
                <w:color w:val="000000"/>
              </w:rPr>
              <w:t>inal</w:t>
            </w:r>
            <w:r w:rsidR="00A40701" w:rsidRPr="003F52E4">
              <w:rPr>
                <w:rFonts w:ascii="Times New Roman" w:eastAsia="Times New Roman" w:hAnsi="Times New Roman" w:cs="Times New Roman"/>
                <w:b/>
                <w:color w:val="000000"/>
              </w:rPr>
              <w:t xml:space="preserve"> Examination</w:t>
            </w:r>
          </w:p>
          <w:p w:rsidR="00E95794" w:rsidRDefault="00A40701" w:rsidP="00A40701">
            <w:pPr>
              <w:widowControl w:val="0"/>
              <w:spacing w:line="268"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rPr>
              <w:t>Da</w:t>
            </w:r>
            <w:r w:rsidRPr="003F52E4">
              <w:rPr>
                <w:rFonts w:ascii="Times New Roman" w:eastAsia="Times New Roman" w:hAnsi="Times New Roman" w:cs="Times New Roman"/>
                <w:b/>
                <w:color w:val="000000"/>
              </w:rPr>
              <w:t>te:</w:t>
            </w:r>
            <w:r>
              <w:rPr>
                <w:rFonts w:ascii="Times New Roman" w:eastAsia="Times New Roman" w:hAnsi="Times New Roman" w:cs="Times New Roman"/>
                <w:b/>
                <w:color w:val="000000"/>
              </w:rPr>
              <w:t>(</w:t>
            </w:r>
            <w:r w:rsidRPr="003F52E4">
              <w:rPr>
                <w:rFonts w:ascii="Times New Roman" w:eastAsia="Times New Roman" w:hAnsi="Times New Roman" w:cs="Times New Roman"/>
                <w:b/>
                <w:color w:val="000000"/>
              </w:rPr>
              <w:t xml:space="preserve"> 01/12/25 to 05/12/25)</w:t>
            </w:r>
          </w:p>
        </w:tc>
      </w:tr>
    </w:tbl>
    <w:p w:rsidR="00CF3BE2" w:rsidRDefault="00CF3BE2" w:rsidP="00CF3BE2">
      <w:pPr>
        <w:rPr>
          <w:rFonts w:ascii="Calibri" w:eastAsia="Calibri" w:hAnsi="Calibri" w:cs="Calibri"/>
          <w:color w:val="000000"/>
        </w:rPr>
      </w:pPr>
      <w:r>
        <w:rPr>
          <w:rFonts w:ascii="Calibri" w:eastAsia="Calibri" w:hAnsi="Calibri" w:cs="Calibri"/>
          <w:color w:val="000000"/>
        </w:rPr>
        <w:t>*</w:t>
      </w:r>
      <w:proofErr w:type="spellStart"/>
      <w:r>
        <w:rPr>
          <w:rFonts w:ascii="Calibri" w:eastAsia="Calibri" w:hAnsi="Calibri" w:cs="Calibri"/>
          <w:b/>
          <w:color w:val="000000"/>
        </w:rPr>
        <w:t>Slo</w:t>
      </w:r>
      <w:proofErr w:type="spellEnd"/>
      <w:r>
        <w:rPr>
          <w:rFonts w:ascii="Calibri" w:eastAsia="Calibri" w:hAnsi="Calibri" w:cs="Calibri"/>
          <w:b/>
          <w:color w:val="000000"/>
        </w:rPr>
        <w:t>:</w:t>
      </w:r>
      <w:r>
        <w:rPr>
          <w:rFonts w:ascii="Calibri" w:eastAsia="Calibri" w:hAnsi="Calibri" w:cs="Calibri"/>
          <w:color w:val="000000"/>
        </w:rPr>
        <w:t xml:space="preserve"> </w:t>
      </w:r>
      <w:proofErr w:type="spellStart"/>
      <w:r>
        <w:rPr>
          <w:rFonts w:ascii="Calibri" w:eastAsia="Calibri" w:hAnsi="Calibri" w:cs="Calibri"/>
          <w:color w:val="000000"/>
        </w:rPr>
        <w:t>Sloman</w:t>
      </w:r>
      <w:proofErr w:type="spellEnd"/>
      <w:r>
        <w:rPr>
          <w:rFonts w:ascii="Calibri" w:eastAsia="Calibri" w:hAnsi="Calibri" w:cs="Calibri"/>
          <w:color w:val="000000"/>
        </w:rPr>
        <w:tab/>
      </w:r>
      <w:r>
        <w:rPr>
          <w:rFonts w:ascii="Calibri" w:eastAsia="Calibri" w:hAnsi="Calibri" w:cs="Calibri"/>
          <w:b/>
          <w:color w:val="000000"/>
        </w:rPr>
        <w:t>**Mal:</w:t>
      </w:r>
      <w:r>
        <w:rPr>
          <w:rFonts w:ascii="Calibri" w:eastAsia="Calibri" w:hAnsi="Calibri" w:cs="Calibri"/>
          <w:color w:val="000000"/>
        </w:rPr>
        <w:t xml:space="preserve"> Malik;</w:t>
      </w:r>
      <w:r>
        <w:rPr>
          <w:rFonts w:ascii="Calibri" w:eastAsia="Calibri" w:hAnsi="Calibri" w:cs="Calibri"/>
          <w:color w:val="000000"/>
        </w:rPr>
        <w:tab/>
        <w:t>***</w:t>
      </w:r>
      <w:r>
        <w:rPr>
          <w:rFonts w:ascii="Calibri" w:eastAsia="Calibri" w:hAnsi="Calibri" w:cs="Calibri"/>
          <w:b/>
          <w:color w:val="000000"/>
        </w:rPr>
        <w:t>Pat:</w:t>
      </w:r>
      <w:r>
        <w:rPr>
          <w:rFonts w:ascii="Calibri" w:eastAsia="Calibri" w:hAnsi="Calibri" w:cs="Calibri"/>
          <w:color w:val="000000"/>
        </w:rPr>
        <w:t xml:space="preserve"> </w:t>
      </w:r>
      <w:proofErr w:type="spellStart"/>
      <w:r>
        <w:rPr>
          <w:rFonts w:ascii="Calibri" w:eastAsia="Calibri" w:hAnsi="Calibri" w:cs="Calibri"/>
          <w:color w:val="000000"/>
        </w:rPr>
        <w:t>Patric</w:t>
      </w:r>
      <w:proofErr w:type="spellEnd"/>
      <w:r>
        <w:rPr>
          <w:rFonts w:ascii="Calibri" w:eastAsia="Calibri" w:hAnsi="Calibri" w:cs="Calibri"/>
          <w:color w:val="000000"/>
        </w:rPr>
        <w:t xml:space="preserve"> </w:t>
      </w:r>
      <w:r>
        <w:rPr>
          <w:rFonts w:ascii="Calibri" w:eastAsia="Calibri" w:hAnsi="Calibri" w:cs="Calibri"/>
          <w:color w:val="000000"/>
        </w:rPr>
        <w:t xml:space="preserve">****Fic </w:t>
      </w:r>
      <w:proofErr w:type="spellStart"/>
      <w:r>
        <w:rPr>
          <w:rFonts w:ascii="Calibri" w:eastAsia="Calibri" w:hAnsi="Calibri" w:cs="Calibri"/>
          <w:color w:val="000000"/>
        </w:rPr>
        <w:t>Ficken</w:t>
      </w:r>
      <w:proofErr w:type="spellEnd"/>
    </w:p>
    <w:p w:rsidR="00CF3BE2" w:rsidRDefault="00CF3BE2" w:rsidP="00CF3BE2">
      <w:pPr>
        <w:rPr>
          <w:rFonts w:ascii="Calibri" w:eastAsia="Calibri" w:hAnsi="Calibri" w:cs="Calibri"/>
          <w:b/>
          <w:color w:val="000000"/>
          <w:sz w:val="22"/>
          <w:szCs w:val="22"/>
        </w:rPr>
      </w:pPr>
    </w:p>
    <w:p w:rsidR="001740E1" w:rsidRDefault="001740E1">
      <w:pPr>
        <w:jc w:val="center"/>
        <w:rPr>
          <w:rFonts w:ascii="Calibri" w:eastAsia="Calibri" w:hAnsi="Calibri" w:cs="Calibri"/>
          <w:color w:val="000000"/>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Default="00281D01" w:rsidP="00281D01">
      <w:pPr>
        <w:rPr>
          <w:rFonts w:ascii="Calibri" w:eastAsia="Calibri" w:hAnsi="Calibri" w:cs="Calibri"/>
          <w:b/>
          <w:color w:val="000000"/>
          <w:sz w:val="22"/>
          <w:szCs w:val="22"/>
        </w:rPr>
      </w:pPr>
    </w:p>
    <w:p w:rsidR="00281D01" w:rsidRPr="009547C4" w:rsidRDefault="00281D01" w:rsidP="00281D01">
      <w:pPr>
        <w:rPr>
          <w:b/>
        </w:rPr>
      </w:pPr>
      <w:r w:rsidRPr="009547C4">
        <w:rPr>
          <w:b/>
        </w:rPr>
        <w:t>Complete</w:t>
      </w:r>
      <w:r w:rsidRPr="009547C4">
        <w:rPr>
          <w:b/>
          <w:spacing w:val="-8"/>
        </w:rPr>
        <w:t xml:space="preserve"> </w:t>
      </w:r>
      <w:r w:rsidRPr="009547C4">
        <w:rPr>
          <w:b/>
        </w:rPr>
        <w:t>Analysis</w:t>
      </w:r>
      <w:r w:rsidRPr="009547C4">
        <w:rPr>
          <w:b/>
          <w:spacing w:val="-4"/>
        </w:rPr>
        <w:t xml:space="preserve"> </w:t>
      </w:r>
      <w:r w:rsidRPr="009547C4">
        <w:rPr>
          <w:b/>
        </w:rPr>
        <w:t>of</w:t>
      </w:r>
      <w:r w:rsidRPr="009547C4">
        <w:rPr>
          <w:b/>
          <w:spacing w:val="-4"/>
        </w:rPr>
        <w:t xml:space="preserve"> </w:t>
      </w:r>
      <w:r w:rsidRPr="009547C4">
        <w:rPr>
          <w:b/>
        </w:rPr>
        <w:t>Course</w:t>
      </w:r>
      <w:r w:rsidRPr="009547C4">
        <w:rPr>
          <w:b/>
          <w:spacing w:val="-5"/>
        </w:rPr>
        <w:t xml:space="preserve"> </w:t>
      </w:r>
      <w:r w:rsidRPr="009547C4">
        <w:rPr>
          <w:b/>
        </w:rPr>
        <w:t>and Level</w:t>
      </w:r>
      <w:r w:rsidRPr="009547C4">
        <w:rPr>
          <w:b/>
          <w:spacing w:val="-5"/>
        </w:rPr>
        <w:t xml:space="preserve"> </w:t>
      </w:r>
      <w:r w:rsidRPr="009547C4">
        <w:rPr>
          <w:b/>
        </w:rPr>
        <w:t>of</w:t>
      </w:r>
      <w:r w:rsidRPr="009547C4">
        <w:rPr>
          <w:b/>
          <w:spacing w:val="-4"/>
        </w:rPr>
        <w:t xml:space="preserve"> </w:t>
      </w:r>
      <w:r w:rsidRPr="009547C4">
        <w:rPr>
          <w:b/>
        </w:rPr>
        <w:t>Skills</w:t>
      </w:r>
      <w:r w:rsidRPr="009547C4">
        <w:rPr>
          <w:b/>
          <w:spacing w:val="3"/>
        </w:rPr>
        <w:t xml:space="preserve"> </w:t>
      </w:r>
      <w:r w:rsidRPr="009547C4">
        <w:rPr>
          <w:b/>
        </w:rPr>
        <w:t>ensured</w:t>
      </w:r>
      <w:r w:rsidRPr="009547C4">
        <w:rPr>
          <w:b/>
          <w:spacing w:val="1"/>
        </w:rPr>
        <w:t xml:space="preserve"> </w:t>
      </w:r>
      <w:r w:rsidRPr="009547C4">
        <w:rPr>
          <w:b/>
          <w:spacing w:val="-5"/>
        </w:rPr>
        <w:t>in:</w:t>
      </w:r>
    </w:p>
    <w:p w:rsidR="00281D01" w:rsidRPr="009547C4" w:rsidRDefault="00281D01" w:rsidP="00281D01">
      <w:pPr>
        <w:pStyle w:val="BodyText"/>
        <w:spacing w:before="11" w:after="1"/>
        <w:rPr>
          <w:b/>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7472"/>
      </w:tblGrid>
      <w:tr w:rsidR="00281D01" w:rsidRPr="009547C4" w:rsidTr="00FE7223">
        <w:trPr>
          <w:trHeight w:val="1108"/>
        </w:trPr>
        <w:tc>
          <w:tcPr>
            <w:tcW w:w="2252" w:type="dxa"/>
          </w:tcPr>
          <w:p w:rsidR="00281D01" w:rsidRPr="009547C4" w:rsidRDefault="00281D01" w:rsidP="00FE7223">
            <w:pPr>
              <w:pStyle w:val="TableParagraph"/>
              <w:spacing w:before="138"/>
              <w:rPr>
                <w:b/>
                <w:sz w:val="24"/>
                <w:szCs w:val="24"/>
              </w:rPr>
            </w:pPr>
          </w:p>
          <w:p w:rsidR="00281D01" w:rsidRPr="009547C4" w:rsidRDefault="00281D01" w:rsidP="00FE7223">
            <w:pPr>
              <w:pStyle w:val="TableParagraph"/>
              <w:ind w:left="542"/>
              <w:rPr>
                <w:b/>
                <w:sz w:val="24"/>
                <w:szCs w:val="24"/>
              </w:rPr>
            </w:pPr>
            <w:r w:rsidRPr="009547C4">
              <w:rPr>
                <w:b/>
                <w:spacing w:val="-2"/>
                <w:sz w:val="24"/>
                <w:szCs w:val="24"/>
              </w:rPr>
              <w:t>Technology</w:t>
            </w:r>
          </w:p>
        </w:tc>
        <w:tc>
          <w:tcPr>
            <w:tcW w:w="7472" w:type="dxa"/>
          </w:tcPr>
          <w:p w:rsidR="00281D01" w:rsidRPr="00FB6539" w:rsidRDefault="00281D01" w:rsidP="00FE7223">
            <w:pPr>
              <w:pStyle w:val="BodyText"/>
            </w:pPr>
            <w:r w:rsidRPr="00FB6539">
              <w:t>The course effectively integrates digital tools and management systems to enhance analytical and strategic capabilities. Students use software for data analysis, business modeling, and forecasting, bridging theory and practical applications such as budgeting, cost analysis, and project evaluation</w:t>
            </w:r>
          </w:p>
          <w:p w:rsidR="00281D01" w:rsidRPr="009547C4" w:rsidRDefault="00281D01" w:rsidP="00FE7223"/>
          <w:p w:rsidR="00281D01" w:rsidRPr="009547C4" w:rsidRDefault="00281D01" w:rsidP="00FE7223">
            <w:pPr>
              <w:pStyle w:val="TableParagraph"/>
              <w:spacing w:line="264" w:lineRule="exact"/>
              <w:ind w:left="105"/>
              <w:jc w:val="both"/>
              <w:rPr>
                <w:sz w:val="24"/>
                <w:szCs w:val="24"/>
              </w:rPr>
            </w:pPr>
          </w:p>
        </w:tc>
      </w:tr>
      <w:tr w:rsidR="00281D01" w:rsidRPr="009547C4" w:rsidTr="00FE7223">
        <w:trPr>
          <w:trHeight w:val="1104"/>
        </w:trPr>
        <w:tc>
          <w:tcPr>
            <w:tcW w:w="2252" w:type="dxa"/>
          </w:tcPr>
          <w:p w:rsidR="00281D01" w:rsidRPr="009547C4" w:rsidRDefault="00281D01" w:rsidP="00FE7223">
            <w:pPr>
              <w:pStyle w:val="TableParagraph"/>
              <w:spacing w:before="131"/>
              <w:ind w:left="465" w:right="446" w:firstLine="1"/>
              <w:jc w:val="center"/>
              <w:rPr>
                <w:b/>
                <w:sz w:val="24"/>
                <w:szCs w:val="24"/>
              </w:rPr>
            </w:pPr>
            <w:r w:rsidRPr="009547C4">
              <w:rPr>
                <w:b/>
                <w:spacing w:val="-2"/>
                <w:sz w:val="24"/>
                <w:szCs w:val="24"/>
              </w:rPr>
              <w:t xml:space="preserve">Emerging </w:t>
            </w:r>
            <w:r w:rsidRPr="009547C4">
              <w:rPr>
                <w:b/>
                <w:spacing w:val="-4"/>
                <w:sz w:val="24"/>
                <w:szCs w:val="24"/>
              </w:rPr>
              <w:t xml:space="preserve">Development </w:t>
            </w:r>
            <w:r w:rsidRPr="009547C4">
              <w:rPr>
                <w:b/>
                <w:spacing w:val="-2"/>
                <w:sz w:val="24"/>
                <w:szCs w:val="24"/>
              </w:rPr>
              <w:t>Paradigms</w:t>
            </w:r>
          </w:p>
        </w:tc>
        <w:tc>
          <w:tcPr>
            <w:tcW w:w="7472" w:type="dxa"/>
          </w:tcPr>
          <w:p w:rsidR="00281D01" w:rsidRPr="00C166EE" w:rsidRDefault="00281D01" w:rsidP="00FE7223">
            <w:pPr>
              <w:pStyle w:val="BodyText"/>
            </w:pPr>
            <w:r w:rsidRPr="00C166EE">
              <w:t>The course aligns with modern management and economic trends, | including AI-driven analytics, automation, and sustainable development models. Students explore digital transformation, cloud-based management, and data-centric decision-making to prepare for evolving business environments and global markets.|</w:t>
            </w:r>
          </w:p>
          <w:p w:rsidR="00281D01" w:rsidRPr="00C166EE" w:rsidRDefault="00281D01" w:rsidP="00FE7223">
            <w:pPr>
              <w:pStyle w:val="TableParagraph"/>
              <w:spacing w:line="237" w:lineRule="auto"/>
              <w:ind w:left="105"/>
              <w:rPr>
                <w:sz w:val="24"/>
                <w:szCs w:val="24"/>
              </w:rPr>
            </w:pPr>
            <w:r w:rsidRPr="00C166EE">
              <w:rPr>
                <w:sz w:val="24"/>
                <w:szCs w:val="24"/>
              </w:rPr>
              <w:t>.</w:t>
            </w:r>
          </w:p>
        </w:tc>
      </w:tr>
      <w:tr w:rsidR="00281D01" w:rsidRPr="009547C4" w:rsidTr="00FE7223">
        <w:trPr>
          <w:trHeight w:val="1104"/>
        </w:trPr>
        <w:tc>
          <w:tcPr>
            <w:tcW w:w="2252" w:type="dxa"/>
          </w:tcPr>
          <w:p w:rsidR="00281D01" w:rsidRPr="009547C4" w:rsidRDefault="00281D01" w:rsidP="00FE7223">
            <w:pPr>
              <w:pStyle w:val="TableParagraph"/>
              <w:spacing w:before="270" w:line="242" w:lineRule="auto"/>
              <w:ind w:left="686" w:hanging="221"/>
              <w:rPr>
                <w:b/>
                <w:sz w:val="24"/>
                <w:szCs w:val="24"/>
              </w:rPr>
            </w:pPr>
            <w:r w:rsidRPr="009547C4">
              <w:rPr>
                <w:b/>
                <w:spacing w:val="-2"/>
                <w:sz w:val="24"/>
                <w:szCs w:val="24"/>
              </w:rPr>
              <w:t>Pertaining</w:t>
            </w:r>
            <w:r w:rsidRPr="009547C4">
              <w:rPr>
                <w:b/>
                <w:spacing w:val="-13"/>
                <w:sz w:val="24"/>
                <w:szCs w:val="24"/>
              </w:rPr>
              <w:t xml:space="preserve"> </w:t>
            </w:r>
            <w:r w:rsidRPr="009547C4">
              <w:rPr>
                <w:b/>
                <w:spacing w:val="-2"/>
                <w:sz w:val="24"/>
                <w:szCs w:val="24"/>
              </w:rPr>
              <w:t>to Industry</w:t>
            </w:r>
          </w:p>
        </w:tc>
        <w:tc>
          <w:tcPr>
            <w:tcW w:w="7472" w:type="dxa"/>
          </w:tcPr>
          <w:p w:rsidR="00281D01" w:rsidRPr="00C166EE" w:rsidRDefault="00281D01" w:rsidP="00FE7223">
            <w:pPr>
              <w:pStyle w:val="BodyText"/>
            </w:pPr>
            <w:r w:rsidRPr="00C166EE">
              <w:t>The course has strong industrial relevance across finance consulting, entrepreneurship, and IT sectors. It develops skills in market analysis, resource planning, and operational |efficiency, making students industry-ready for roles in project management, business strategy, and financial planning |</w:t>
            </w:r>
          </w:p>
          <w:p w:rsidR="00281D01" w:rsidRPr="00C166EE" w:rsidRDefault="00281D01" w:rsidP="00FE7223">
            <w:pPr>
              <w:pStyle w:val="BodyText"/>
            </w:pPr>
            <w:proofErr w:type="gramStart"/>
            <w:r w:rsidRPr="00C166EE">
              <w:t>aligned</w:t>
            </w:r>
            <w:proofErr w:type="gramEnd"/>
            <w:r w:rsidRPr="00C166EE">
              <w:t xml:space="preserve"> with professional standards.              </w:t>
            </w:r>
          </w:p>
          <w:p w:rsidR="00281D01" w:rsidRPr="00C166EE" w:rsidRDefault="00281D01" w:rsidP="00FE7223">
            <w:pPr>
              <w:pStyle w:val="TableParagraph"/>
              <w:ind w:left="105" w:right="111"/>
              <w:jc w:val="both"/>
              <w:rPr>
                <w:sz w:val="24"/>
                <w:szCs w:val="24"/>
              </w:rPr>
            </w:pPr>
            <w:r w:rsidRPr="00C166EE">
              <w:rPr>
                <w:sz w:val="24"/>
                <w:szCs w:val="24"/>
              </w:rPr>
              <w:t>.</w:t>
            </w:r>
          </w:p>
        </w:tc>
      </w:tr>
      <w:tr w:rsidR="00281D01" w:rsidRPr="009547C4" w:rsidTr="00FE7223">
        <w:trPr>
          <w:trHeight w:val="1103"/>
        </w:trPr>
        <w:tc>
          <w:tcPr>
            <w:tcW w:w="2252" w:type="dxa"/>
          </w:tcPr>
          <w:p w:rsidR="00281D01" w:rsidRPr="009547C4" w:rsidRDefault="00281D01" w:rsidP="00FE7223">
            <w:pPr>
              <w:pStyle w:val="TableParagraph"/>
              <w:spacing w:before="270" w:line="242" w:lineRule="auto"/>
              <w:ind w:left="786" w:hanging="365"/>
              <w:rPr>
                <w:b/>
                <w:sz w:val="24"/>
                <w:szCs w:val="24"/>
              </w:rPr>
            </w:pPr>
            <w:r w:rsidRPr="009547C4">
              <w:rPr>
                <w:b/>
                <w:spacing w:val="-2"/>
                <w:sz w:val="24"/>
                <w:szCs w:val="24"/>
              </w:rPr>
              <w:t>Modeling</w:t>
            </w:r>
            <w:r w:rsidRPr="009547C4">
              <w:rPr>
                <w:b/>
                <w:spacing w:val="-13"/>
                <w:sz w:val="24"/>
                <w:szCs w:val="24"/>
              </w:rPr>
              <w:t xml:space="preserve"> </w:t>
            </w:r>
            <w:r w:rsidRPr="009547C4">
              <w:rPr>
                <w:b/>
                <w:spacing w:val="-2"/>
                <w:sz w:val="24"/>
                <w:szCs w:val="24"/>
              </w:rPr>
              <w:t>and Design</w:t>
            </w:r>
          </w:p>
        </w:tc>
        <w:tc>
          <w:tcPr>
            <w:tcW w:w="7472" w:type="dxa"/>
          </w:tcPr>
          <w:p w:rsidR="00281D01" w:rsidRPr="00C166EE" w:rsidRDefault="00281D01" w:rsidP="00FE7223">
            <w:pPr>
              <w:pStyle w:val="BodyText"/>
            </w:pPr>
            <w:r w:rsidRPr="00C166EE">
              <w:t xml:space="preserve">Emphasis is placed on economic modeling, organizational design, and strategic simulation. Students use analytical and modeling| tools to design efficient business systems, forecast trends, and develop decision-making frameworks, bridging economic theory with managerial innovation.                  </w:t>
            </w:r>
          </w:p>
          <w:p w:rsidR="00281D01" w:rsidRPr="00C166EE" w:rsidRDefault="00281D01" w:rsidP="00FE7223">
            <w:pPr>
              <w:pStyle w:val="TableParagraph"/>
              <w:spacing w:line="274" w:lineRule="exact"/>
              <w:ind w:left="105"/>
              <w:rPr>
                <w:sz w:val="24"/>
                <w:szCs w:val="24"/>
              </w:rPr>
            </w:pPr>
            <w:r w:rsidRPr="00C166EE">
              <w:rPr>
                <w:sz w:val="24"/>
                <w:szCs w:val="24"/>
              </w:rPr>
              <w:t>.</w:t>
            </w:r>
          </w:p>
        </w:tc>
      </w:tr>
    </w:tbl>
    <w:tbl>
      <w:tblPr>
        <w:tblpPr w:leftFromText="180" w:rightFromText="180" w:vertAnchor="text" w:horzAnchor="margin" w:tblpX="265" w:tblpY="16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9"/>
        <w:gridCol w:w="4394"/>
        <w:gridCol w:w="812"/>
        <w:gridCol w:w="1460"/>
      </w:tblGrid>
      <w:tr w:rsidR="00281D01" w:rsidRPr="009547C4" w:rsidTr="00FE7223">
        <w:trPr>
          <w:trHeight w:val="830"/>
        </w:trPr>
        <w:tc>
          <w:tcPr>
            <w:tcW w:w="3059" w:type="dxa"/>
          </w:tcPr>
          <w:p w:rsidR="00281D01" w:rsidRPr="009547C4" w:rsidRDefault="00281D01" w:rsidP="00FE7223">
            <w:pPr>
              <w:pStyle w:val="TableParagraph"/>
              <w:spacing w:line="273" w:lineRule="exact"/>
              <w:ind w:left="10" w:right="3"/>
              <w:jc w:val="center"/>
              <w:rPr>
                <w:b/>
                <w:sz w:val="24"/>
                <w:szCs w:val="24"/>
              </w:rPr>
            </w:pPr>
            <w:r w:rsidRPr="009547C4">
              <w:rPr>
                <w:b/>
                <w:sz w:val="24"/>
                <w:szCs w:val="24"/>
              </w:rPr>
              <w:t>Review</w:t>
            </w:r>
            <w:r w:rsidRPr="009547C4">
              <w:rPr>
                <w:b/>
                <w:spacing w:val="-1"/>
                <w:sz w:val="24"/>
                <w:szCs w:val="24"/>
              </w:rPr>
              <w:t xml:space="preserve"> </w:t>
            </w:r>
            <w:r w:rsidRPr="009547C4">
              <w:rPr>
                <w:b/>
                <w:spacing w:val="-2"/>
                <w:sz w:val="24"/>
                <w:szCs w:val="24"/>
              </w:rPr>
              <w:t>Committee</w:t>
            </w:r>
          </w:p>
          <w:p w:rsidR="00281D01" w:rsidRPr="009547C4" w:rsidRDefault="00281D01" w:rsidP="00FE7223">
            <w:pPr>
              <w:pStyle w:val="TableParagraph"/>
              <w:spacing w:line="274" w:lineRule="exact"/>
              <w:ind w:left="10"/>
              <w:jc w:val="center"/>
              <w:rPr>
                <w:b/>
                <w:sz w:val="24"/>
                <w:szCs w:val="24"/>
              </w:rPr>
            </w:pPr>
            <w:r w:rsidRPr="009547C4">
              <w:rPr>
                <w:b/>
                <w:sz w:val="24"/>
                <w:szCs w:val="24"/>
              </w:rPr>
              <w:t>Member</w:t>
            </w:r>
            <w:r w:rsidRPr="009547C4">
              <w:rPr>
                <w:b/>
                <w:spacing w:val="-13"/>
                <w:sz w:val="24"/>
                <w:szCs w:val="24"/>
              </w:rPr>
              <w:t xml:space="preserve"> </w:t>
            </w:r>
            <w:r w:rsidRPr="009547C4">
              <w:rPr>
                <w:b/>
                <w:sz w:val="24"/>
                <w:szCs w:val="24"/>
              </w:rPr>
              <w:t>–</w:t>
            </w:r>
            <w:r w:rsidRPr="009547C4">
              <w:rPr>
                <w:b/>
                <w:spacing w:val="-9"/>
                <w:sz w:val="24"/>
                <w:szCs w:val="24"/>
              </w:rPr>
              <w:t xml:space="preserve"> </w:t>
            </w:r>
            <w:r w:rsidRPr="009547C4">
              <w:rPr>
                <w:b/>
                <w:sz w:val="24"/>
                <w:szCs w:val="24"/>
              </w:rPr>
              <w:t>1</w:t>
            </w:r>
            <w:r w:rsidRPr="009547C4">
              <w:rPr>
                <w:b/>
                <w:spacing w:val="-9"/>
                <w:sz w:val="24"/>
                <w:szCs w:val="24"/>
              </w:rPr>
              <w:t xml:space="preserve"> </w:t>
            </w:r>
            <w:r w:rsidRPr="009547C4">
              <w:rPr>
                <w:b/>
                <w:sz w:val="24"/>
                <w:szCs w:val="24"/>
              </w:rPr>
              <w:t>Name</w:t>
            </w:r>
            <w:r w:rsidRPr="009547C4">
              <w:rPr>
                <w:b/>
                <w:spacing w:val="-9"/>
                <w:sz w:val="24"/>
                <w:szCs w:val="24"/>
              </w:rPr>
              <w:t xml:space="preserve"> </w:t>
            </w:r>
            <w:r w:rsidRPr="009547C4">
              <w:rPr>
                <w:b/>
                <w:sz w:val="24"/>
                <w:szCs w:val="24"/>
              </w:rPr>
              <w:t xml:space="preserve">and </w:t>
            </w:r>
            <w:r w:rsidRPr="009547C4">
              <w:rPr>
                <w:b/>
                <w:spacing w:val="-2"/>
                <w:sz w:val="24"/>
                <w:szCs w:val="24"/>
              </w:rPr>
              <w:t>Signature:</w:t>
            </w:r>
          </w:p>
        </w:tc>
        <w:tc>
          <w:tcPr>
            <w:tcW w:w="4394" w:type="dxa"/>
          </w:tcPr>
          <w:p w:rsidR="00281D01" w:rsidRPr="009547C4" w:rsidRDefault="00281D01" w:rsidP="00FE7223">
            <w:pPr>
              <w:pStyle w:val="TableParagraph"/>
              <w:rPr>
                <w:sz w:val="24"/>
                <w:szCs w:val="24"/>
              </w:rPr>
            </w:pPr>
          </w:p>
        </w:tc>
        <w:tc>
          <w:tcPr>
            <w:tcW w:w="812" w:type="dxa"/>
          </w:tcPr>
          <w:p w:rsidR="00281D01" w:rsidRPr="009547C4" w:rsidRDefault="00281D01" w:rsidP="00FE7223">
            <w:pPr>
              <w:pStyle w:val="TableParagraph"/>
              <w:spacing w:before="31"/>
              <w:rPr>
                <w:b/>
                <w:sz w:val="24"/>
                <w:szCs w:val="24"/>
              </w:rPr>
            </w:pPr>
          </w:p>
          <w:p w:rsidR="00281D01" w:rsidRPr="009547C4" w:rsidRDefault="00281D01" w:rsidP="00FE7223">
            <w:pPr>
              <w:pStyle w:val="TableParagraph"/>
              <w:ind w:left="4"/>
              <w:jc w:val="center"/>
              <w:rPr>
                <w:b/>
                <w:sz w:val="24"/>
                <w:szCs w:val="24"/>
              </w:rPr>
            </w:pPr>
            <w:r w:rsidRPr="009547C4">
              <w:rPr>
                <w:b/>
                <w:spacing w:val="-2"/>
                <w:sz w:val="24"/>
                <w:szCs w:val="24"/>
              </w:rPr>
              <w:t>Date:</w:t>
            </w:r>
          </w:p>
        </w:tc>
        <w:tc>
          <w:tcPr>
            <w:tcW w:w="1460" w:type="dxa"/>
          </w:tcPr>
          <w:p w:rsidR="00281D01" w:rsidRPr="009547C4" w:rsidRDefault="00281D01" w:rsidP="00FE7223">
            <w:pPr>
              <w:pStyle w:val="TableParagraph"/>
              <w:rPr>
                <w:sz w:val="24"/>
                <w:szCs w:val="24"/>
              </w:rPr>
            </w:pPr>
          </w:p>
        </w:tc>
      </w:tr>
      <w:tr w:rsidR="00281D01" w:rsidRPr="009547C4" w:rsidTr="00FE7223">
        <w:trPr>
          <w:trHeight w:val="825"/>
        </w:trPr>
        <w:tc>
          <w:tcPr>
            <w:tcW w:w="3059" w:type="dxa"/>
          </w:tcPr>
          <w:p w:rsidR="00281D01" w:rsidRPr="009547C4" w:rsidRDefault="00281D01" w:rsidP="00FE7223">
            <w:pPr>
              <w:pStyle w:val="TableParagraph"/>
              <w:spacing w:line="237" w:lineRule="auto"/>
              <w:ind w:left="355" w:right="345" w:firstLine="1"/>
              <w:jc w:val="center"/>
              <w:rPr>
                <w:b/>
                <w:sz w:val="24"/>
                <w:szCs w:val="24"/>
              </w:rPr>
            </w:pPr>
            <w:r w:rsidRPr="009547C4">
              <w:rPr>
                <w:b/>
                <w:sz w:val="24"/>
                <w:szCs w:val="24"/>
              </w:rPr>
              <w:t>Review Committee Member</w:t>
            </w:r>
            <w:r w:rsidRPr="009547C4">
              <w:rPr>
                <w:b/>
                <w:spacing w:val="-13"/>
                <w:sz w:val="24"/>
                <w:szCs w:val="24"/>
              </w:rPr>
              <w:t xml:space="preserve"> </w:t>
            </w:r>
            <w:r w:rsidRPr="009547C4">
              <w:rPr>
                <w:b/>
                <w:sz w:val="24"/>
                <w:szCs w:val="24"/>
              </w:rPr>
              <w:t>–</w:t>
            </w:r>
            <w:r w:rsidRPr="009547C4">
              <w:rPr>
                <w:b/>
                <w:spacing w:val="-9"/>
                <w:sz w:val="24"/>
                <w:szCs w:val="24"/>
              </w:rPr>
              <w:t xml:space="preserve"> </w:t>
            </w:r>
            <w:r w:rsidRPr="009547C4">
              <w:rPr>
                <w:b/>
                <w:sz w:val="24"/>
                <w:szCs w:val="24"/>
              </w:rPr>
              <w:t>2</w:t>
            </w:r>
            <w:r w:rsidRPr="009547C4">
              <w:rPr>
                <w:b/>
                <w:spacing w:val="-9"/>
                <w:sz w:val="24"/>
                <w:szCs w:val="24"/>
              </w:rPr>
              <w:t xml:space="preserve"> </w:t>
            </w:r>
            <w:r w:rsidRPr="009547C4">
              <w:rPr>
                <w:b/>
                <w:sz w:val="24"/>
                <w:szCs w:val="24"/>
              </w:rPr>
              <w:t>Name</w:t>
            </w:r>
            <w:r w:rsidRPr="009547C4">
              <w:rPr>
                <w:b/>
                <w:spacing w:val="-9"/>
                <w:sz w:val="24"/>
                <w:szCs w:val="24"/>
              </w:rPr>
              <w:t xml:space="preserve"> </w:t>
            </w:r>
            <w:r w:rsidRPr="009547C4">
              <w:rPr>
                <w:b/>
                <w:sz w:val="24"/>
                <w:szCs w:val="24"/>
              </w:rPr>
              <w:t>and</w:t>
            </w:r>
          </w:p>
          <w:p w:rsidR="00281D01" w:rsidRPr="009547C4" w:rsidRDefault="00281D01" w:rsidP="00FE7223">
            <w:pPr>
              <w:pStyle w:val="TableParagraph"/>
              <w:spacing w:before="2" w:line="257" w:lineRule="exact"/>
              <w:ind w:left="10" w:right="4"/>
              <w:jc w:val="center"/>
              <w:rPr>
                <w:b/>
                <w:sz w:val="24"/>
                <w:szCs w:val="24"/>
              </w:rPr>
            </w:pPr>
            <w:r w:rsidRPr="009547C4">
              <w:rPr>
                <w:b/>
                <w:spacing w:val="-2"/>
                <w:sz w:val="24"/>
                <w:szCs w:val="24"/>
              </w:rPr>
              <w:t>Signature:</w:t>
            </w:r>
          </w:p>
        </w:tc>
        <w:tc>
          <w:tcPr>
            <w:tcW w:w="4394" w:type="dxa"/>
          </w:tcPr>
          <w:p w:rsidR="00281D01" w:rsidRPr="009547C4" w:rsidRDefault="00281D01" w:rsidP="00FE7223">
            <w:pPr>
              <w:pStyle w:val="TableParagraph"/>
              <w:rPr>
                <w:sz w:val="24"/>
                <w:szCs w:val="24"/>
              </w:rPr>
            </w:pPr>
          </w:p>
        </w:tc>
        <w:tc>
          <w:tcPr>
            <w:tcW w:w="812" w:type="dxa"/>
          </w:tcPr>
          <w:p w:rsidR="00281D01" w:rsidRPr="009547C4" w:rsidRDefault="00281D01" w:rsidP="00FE7223">
            <w:pPr>
              <w:pStyle w:val="TableParagraph"/>
              <w:spacing w:before="31"/>
              <w:rPr>
                <w:b/>
                <w:sz w:val="24"/>
                <w:szCs w:val="24"/>
              </w:rPr>
            </w:pPr>
          </w:p>
          <w:p w:rsidR="00281D01" w:rsidRPr="009547C4" w:rsidRDefault="00281D01" w:rsidP="00FE7223">
            <w:pPr>
              <w:pStyle w:val="TableParagraph"/>
              <w:ind w:left="4"/>
              <w:jc w:val="center"/>
              <w:rPr>
                <w:b/>
                <w:sz w:val="24"/>
                <w:szCs w:val="24"/>
              </w:rPr>
            </w:pPr>
            <w:r w:rsidRPr="009547C4">
              <w:rPr>
                <w:b/>
                <w:spacing w:val="-2"/>
                <w:sz w:val="24"/>
                <w:szCs w:val="24"/>
              </w:rPr>
              <w:t>Date:</w:t>
            </w:r>
          </w:p>
        </w:tc>
        <w:tc>
          <w:tcPr>
            <w:tcW w:w="1460" w:type="dxa"/>
          </w:tcPr>
          <w:p w:rsidR="00281D01" w:rsidRPr="009547C4" w:rsidRDefault="00281D01" w:rsidP="00FE7223">
            <w:pPr>
              <w:pStyle w:val="TableParagraph"/>
              <w:rPr>
                <w:sz w:val="24"/>
                <w:szCs w:val="24"/>
              </w:rPr>
            </w:pPr>
          </w:p>
        </w:tc>
      </w:tr>
      <w:tr w:rsidR="00281D01" w:rsidRPr="009547C4" w:rsidTr="00FE7223">
        <w:trPr>
          <w:trHeight w:val="830"/>
        </w:trPr>
        <w:tc>
          <w:tcPr>
            <w:tcW w:w="3059" w:type="dxa"/>
          </w:tcPr>
          <w:p w:rsidR="00281D01" w:rsidRPr="009547C4" w:rsidRDefault="00281D01" w:rsidP="00FE7223">
            <w:pPr>
              <w:pStyle w:val="TableParagraph"/>
              <w:spacing w:line="273" w:lineRule="exact"/>
              <w:ind w:left="10" w:right="3"/>
              <w:jc w:val="center"/>
              <w:rPr>
                <w:b/>
                <w:sz w:val="24"/>
                <w:szCs w:val="24"/>
              </w:rPr>
            </w:pPr>
            <w:r w:rsidRPr="009547C4">
              <w:rPr>
                <w:b/>
                <w:sz w:val="24"/>
                <w:szCs w:val="24"/>
              </w:rPr>
              <w:t>Review</w:t>
            </w:r>
            <w:r w:rsidRPr="009547C4">
              <w:rPr>
                <w:b/>
                <w:spacing w:val="-1"/>
                <w:sz w:val="24"/>
                <w:szCs w:val="24"/>
              </w:rPr>
              <w:t xml:space="preserve"> </w:t>
            </w:r>
            <w:r w:rsidRPr="009547C4">
              <w:rPr>
                <w:b/>
                <w:spacing w:val="-2"/>
                <w:sz w:val="24"/>
                <w:szCs w:val="24"/>
              </w:rPr>
              <w:t>Committee</w:t>
            </w:r>
          </w:p>
          <w:p w:rsidR="00281D01" w:rsidRPr="009547C4" w:rsidRDefault="00281D01" w:rsidP="00FE7223">
            <w:pPr>
              <w:pStyle w:val="TableParagraph"/>
              <w:spacing w:line="274" w:lineRule="exact"/>
              <w:ind w:left="10"/>
              <w:jc w:val="center"/>
              <w:rPr>
                <w:b/>
                <w:sz w:val="24"/>
                <w:szCs w:val="24"/>
              </w:rPr>
            </w:pPr>
            <w:r w:rsidRPr="009547C4">
              <w:rPr>
                <w:b/>
                <w:sz w:val="24"/>
                <w:szCs w:val="24"/>
              </w:rPr>
              <w:t>Member</w:t>
            </w:r>
            <w:r w:rsidRPr="009547C4">
              <w:rPr>
                <w:b/>
                <w:spacing w:val="-13"/>
                <w:sz w:val="24"/>
                <w:szCs w:val="24"/>
              </w:rPr>
              <w:t xml:space="preserve"> </w:t>
            </w:r>
            <w:r w:rsidRPr="009547C4">
              <w:rPr>
                <w:b/>
                <w:sz w:val="24"/>
                <w:szCs w:val="24"/>
              </w:rPr>
              <w:t>–</w:t>
            </w:r>
            <w:r w:rsidRPr="009547C4">
              <w:rPr>
                <w:b/>
                <w:spacing w:val="-9"/>
                <w:sz w:val="24"/>
                <w:szCs w:val="24"/>
              </w:rPr>
              <w:t xml:space="preserve"> </w:t>
            </w:r>
            <w:r w:rsidRPr="009547C4">
              <w:rPr>
                <w:b/>
                <w:sz w:val="24"/>
                <w:szCs w:val="24"/>
              </w:rPr>
              <w:t>3</w:t>
            </w:r>
            <w:r w:rsidRPr="009547C4">
              <w:rPr>
                <w:b/>
                <w:spacing w:val="-9"/>
                <w:sz w:val="24"/>
                <w:szCs w:val="24"/>
              </w:rPr>
              <w:t xml:space="preserve"> </w:t>
            </w:r>
            <w:r w:rsidRPr="009547C4">
              <w:rPr>
                <w:b/>
                <w:sz w:val="24"/>
                <w:szCs w:val="24"/>
              </w:rPr>
              <w:t>Name</w:t>
            </w:r>
            <w:r w:rsidRPr="009547C4">
              <w:rPr>
                <w:b/>
                <w:spacing w:val="-9"/>
                <w:sz w:val="24"/>
                <w:szCs w:val="24"/>
              </w:rPr>
              <w:t xml:space="preserve"> </w:t>
            </w:r>
            <w:r w:rsidRPr="009547C4">
              <w:rPr>
                <w:b/>
                <w:sz w:val="24"/>
                <w:szCs w:val="24"/>
              </w:rPr>
              <w:t xml:space="preserve">and </w:t>
            </w:r>
            <w:r w:rsidRPr="009547C4">
              <w:rPr>
                <w:b/>
                <w:spacing w:val="-2"/>
                <w:sz w:val="24"/>
                <w:szCs w:val="24"/>
              </w:rPr>
              <w:t>Signature:</w:t>
            </w:r>
          </w:p>
        </w:tc>
        <w:tc>
          <w:tcPr>
            <w:tcW w:w="4394" w:type="dxa"/>
          </w:tcPr>
          <w:p w:rsidR="00281D01" w:rsidRPr="009547C4" w:rsidRDefault="00281D01" w:rsidP="00FE7223">
            <w:pPr>
              <w:pStyle w:val="TableParagraph"/>
              <w:rPr>
                <w:sz w:val="24"/>
                <w:szCs w:val="24"/>
              </w:rPr>
            </w:pPr>
          </w:p>
        </w:tc>
        <w:tc>
          <w:tcPr>
            <w:tcW w:w="812" w:type="dxa"/>
          </w:tcPr>
          <w:p w:rsidR="00281D01" w:rsidRPr="009547C4" w:rsidRDefault="00281D01" w:rsidP="00FE7223">
            <w:pPr>
              <w:pStyle w:val="TableParagraph"/>
              <w:spacing w:before="31"/>
              <w:rPr>
                <w:b/>
                <w:sz w:val="24"/>
                <w:szCs w:val="24"/>
              </w:rPr>
            </w:pPr>
          </w:p>
          <w:p w:rsidR="00281D01" w:rsidRPr="009547C4" w:rsidRDefault="00281D01" w:rsidP="00FE7223">
            <w:pPr>
              <w:pStyle w:val="TableParagraph"/>
              <w:ind w:left="4"/>
              <w:jc w:val="center"/>
              <w:rPr>
                <w:b/>
                <w:sz w:val="24"/>
                <w:szCs w:val="24"/>
              </w:rPr>
            </w:pPr>
            <w:r w:rsidRPr="009547C4">
              <w:rPr>
                <w:b/>
                <w:spacing w:val="-2"/>
                <w:sz w:val="24"/>
                <w:szCs w:val="24"/>
              </w:rPr>
              <w:t>Date:</w:t>
            </w:r>
          </w:p>
        </w:tc>
        <w:tc>
          <w:tcPr>
            <w:tcW w:w="1460" w:type="dxa"/>
          </w:tcPr>
          <w:p w:rsidR="00281D01" w:rsidRPr="009547C4" w:rsidRDefault="00281D01" w:rsidP="00FE7223">
            <w:pPr>
              <w:pStyle w:val="TableParagraph"/>
              <w:rPr>
                <w:sz w:val="24"/>
                <w:szCs w:val="24"/>
              </w:rPr>
            </w:pPr>
          </w:p>
        </w:tc>
      </w:tr>
      <w:tr w:rsidR="00281D01" w:rsidRPr="009547C4" w:rsidTr="00FE7223">
        <w:trPr>
          <w:trHeight w:val="551"/>
        </w:trPr>
        <w:tc>
          <w:tcPr>
            <w:tcW w:w="3059" w:type="dxa"/>
          </w:tcPr>
          <w:p w:rsidR="00281D01" w:rsidRPr="009547C4" w:rsidRDefault="00281D01" w:rsidP="00FE7223">
            <w:pPr>
              <w:pStyle w:val="TableParagraph"/>
              <w:spacing w:line="274" w:lineRule="exact"/>
              <w:ind w:left="436" w:right="390" w:hanging="29"/>
              <w:rPr>
                <w:b/>
                <w:sz w:val="24"/>
                <w:szCs w:val="24"/>
              </w:rPr>
            </w:pPr>
            <w:r w:rsidRPr="009547C4">
              <w:rPr>
                <w:b/>
                <w:sz w:val="24"/>
                <w:szCs w:val="24"/>
              </w:rPr>
              <w:t>Course</w:t>
            </w:r>
            <w:r w:rsidRPr="009547C4">
              <w:rPr>
                <w:b/>
                <w:spacing w:val="-15"/>
                <w:sz w:val="24"/>
                <w:szCs w:val="24"/>
              </w:rPr>
              <w:t xml:space="preserve"> </w:t>
            </w:r>
            <w:r w:rsidRPr="009547C4">
              <w:rPr>
                <w:b/>
                <w:sz w:val="24"/>
                <w:szCs w:val="24"/>
              </w:rPr>
              <w:t>Coordinator’s Name</w:t>
            </w:r>
            <w:r w:rsidRPr="009547C4">
              <w:rPr>
                <w:b/>
                <w:spacing w:val="-1"/>
                <w:sz w:val="24"/>
                <w:szCs w:val="24"/>
              </w:rPr>
              <w:t xml:space="preserve"> </w:t>
            </w:r>
            <w:r w:rsidRPr="009547C4">
              <w:rPr>
                <w:b/>
                <w:sz w:val="24"/>
                <w:szCs w:val="24"/>
              </w:rPr>
              <w:t xml:space="preserve">and </w:t>
            </w:r>
            <w:r w:rsidRPr="009547C4">
              <w:rPr>
                <w:b/>
                <w:spacing w:val="-2"/>
                <w:sz w:val="24"/>
                <w:szCs w:val="24"/>
              </w:rPr>
              <w:t>Signature:</w:t>
            </w:r>
          </w:p>
        </w:tc>
        <w:tc>
          <w:tcPr>
            <w:tcW w:w="4394" w:type="dxa"/>
          </w:tcPr>
          <w:p w:rsidR="00281D01" w:rsidRPr="009547C4" w:rsidRDefault="00035FA0" w:rsidP="00FE7223">
            <w:pPr>
              <w:pStyle w:val="TableParagraph"/>
              <w:jc w:val="center"/>
              <w:rPr>
                <w:sz w:val="24"/>
                <w:szCs w:val="24"/>
              </w:rPr>
            </w:pPr>
            <w:proofErr w:type="spellStart"/>
            <w:r>
              <w:rPr>
                <w:sz w:val="24"/>
                <w:szCs w:val="24"/>
              </w:rPr>
              <w:t>Ms.Syeda</w:t>
            </w:r>
            <w:proofErr w:type="spellEnd"/>
            <w:r>
              <w:rPr>
                <w:sz w:val="24"/>
                <w:szCs w:val="24"/>
              </w:rPr>
              <w:t xml:space="preserve"> </w:t>
            </w:r>
            <w:proofErr w:type="spellStart"/>
            <w:r>
              <w:rPr>
                <w:sz w:val="24"/>
                <w:szCs w:val="24"/>
              </w:rPr>
              <w:t>Uzma</w:t>
            </w:r>
            <w:proofErr w:type="spellEnd"/>
            <w:r>
              <w:rPr>
                <w:sz w:val="24"/>
                <w:szCs w:val="24"/>
              </w:rPr>
              <w:t xml:space="preserve"> </w:t>
            </w:r>
            <w:proofErr w:type="spellStart"/>
            <w:r>
              <w:rPr>
                <w:sz w:val="24"/>
                <w:szCs w:val="24"/>
              </w:rPr>
              <w:t>Shoaib</w:t>
            </w:r>
            <w:proofErr w:type="spellEnd"/>
            <w:r w:rsidR="00281D01" w:rsidRPr="009547C4">
              <w:rPr>
                <w:sz w:val="24"/>
                <w:szCs w:val="24"/>
              </w:rPr>
              <w:t xml:space="preserve">   </w:t>
            </w:r>
            <w:r w:rsidR="00281D01" w:rsidRPr="009547C4">
              <w:rPr>
                <w:b/>
                <w:noProof/>
                <w:sz w:val="24"/>
                <w:szCs w:val="24"/>
              </w:rPr>
              <w:drawing>
                <wp:inline distT="0" distB="0" distL="0" distR="0" wp14:anchorId="1331109D" wp14:editId="5C5717B2">
                  <wp:extent cx="1272924" cy="24574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6669" cy="261912"/>
                          </a:xfrm>
                          <a:prstGeom prst="rect">
                            <a:avLst/>
                          </a:prstGeom>
                          <a:noFill/>
                        </pic:spPr>
                      </pic:pic>
                    </a:graphicData>
                  </a:graphic>
                </wp:inline>
              </w:drawing>
            </w:r>
          </w:p>
        </w:tc>
        <w:tc>
          <w:tcPr>
            <w:tcW w:w="812" w:type="dxa"/>
          </w:tcPr>
          <w:p w:rsidR="00281D01" w:rsidRPr="009547C4" w:rsidRDefault="00281D01" w:rsidP="00FE7223">
            <w:pPr>
              <w:pStyle w:val="TableParagraph"/>
              <w:spacing w:before="145"/>
              <w:ind w:left="4"/>
              <w:jc w:val="center"/>
              <w:rPr>
                <w:b/>
                <w:sz w:val="24"/>
                <w:szCs w:val="24"/>
              </w:rPr>
            </w:pPr>
            <w:r w:rsidRPr="009547C4">
              <w:rPr>
                <w:b/>
                <w:spacing w:val="-2"/>
                <w:sz w:val="24"/>
                <w:szCs w:val="24"/>
              </w:rPr>
              <w:t>Date:</w:t>
            </w:r>
          </w:p>
        </w:tc>
        <w:tc>
          <w:tcPr>
            <w:tcW w:w="1460" w:type="dxa"/>
          </w:tcPr>
          <w:p w:rsidR="00035FA0" w:rsidRDefault="00035FA0" w:rsidP="00FE7223">
            <w:pPr>
              <w:pStyle w:val="TableParagraph"/>
              <w:rPr>
                <w:sz w:val="24"/>
                <w:szCs w:val="24"/>
              </w:rPr>
            </w:pPr>
            <w:r>
              <w:rPr>
                <w:sz w:val="24"/>
                <w:szCs w:val="24"/>
              </w:rPr>
              <w:t xml:space="preserve">  </w:t>
            </w:r>
          </w:p>
          <w:p w:rsidR="00281D01" w:rsidRPr="009547C4" w:rsidRDefault="00035FA0" w:rsidP="00FE7223">
            <w:pPr>
              <w:pStyle w:val="TableParagraph"/>
              <w:rPr>
                <w:sz w:val="24"/>
                <w:szCs w:val="24"/>
              </w:rPr>
            </w:pPr>
            <w:r>
              <w:rPr>
                <w:sz w:val="24"/>
                <w:szCs w:val="24"/>
              </w:rPr>
              <w:t xml:space="preserve"> </w:t>
            </w:r>
            <w:r w:rsidR="00281D01" w:rsidRPr="009547C4">
              <w:rPr>
                <w:sz w:val="24"/>
                <w:szCs w:val="24"/>
              </w:rPr>
              <w:t>13-10-2025</w:t>
            </w:r>
          </w:p>
        </w:tc>
      </w:tr>
      <w:tr w:rsidR="00281D01" w:rsidRPr="009547C4" w:rsidTr="00FE7223">
        <w:trPr>
          <w:trHeight w:val="551"/>
        </w:trPr>
        <w:tc>
          <w:tcPr>
            <w:tcW w:w="3059" w:type="dxa"/>
          </w:tcPr>
          <w:p w:rsidR="00281D01" w:rsidRPr="009547C4" w:rsidRDefault="00281D01" w:rsidP="00FE7223">
            <w:pPr>
              <w:pStyle w:val="TableParagraph"/>
              <w:spacing w:line="274" w:lineRule="exact"/>
              <w:ind w:left="989" w:right="232" w:hanging="745"/>
              <w:rPr>
                <w:b/>
                <w:sz w:val="24"/>
                <w:szCs w:val="24"/>
              </w:rPr>
            </w:pPr>
            <w:r w:rsidRPr="009547C4">
              <w:rPr>
                <w:b/>
                <w:sz w:val="24"/>
                <w:szCs w:val="24"/>
              </w:rPr>
              <w:t>Chairperson’s</w:t>
            </w:r>
            <w:r w:rsidRPr="009547C4">
              <w:rPr>
                <w:b/>
                <w:spacing w:val="-15"/>
                <w:sz w:val="24"/>
                <w:szCs w:val="24"/>
              </w:rPr>
              <w:t xml:space="preserve"> </w:t>
            </w:r>
            <w:r w:rsidRPr="009547C4">
              <w:rPr>
                <w:b/>
                <w:sz w:val="24"/>
                <w:szCs w:val="24"/>
              </w:rPr>
              <w:t>Name</w:t>
            </w:r>
            <w:r w:rsidRPr="009547C4">
              <w:rPr>
                <w:b/>
                <w:spacing w:val="-15"/>
                <w:sz w:val="24"/>
                <w:szCs w:val="24"/>
              </w:rPr>
              <w:t xml:space="preserve"> </w:t>
            </w:r>
            <w:r w:rsidRPr="009547C4">
              <w:rPr>
                <w:b/>
                <w:sz w:val="24"/>
                <w:szCs w:val="24"/>
              </w:rPr>
              <w:t xml:space="preserve">and </w:t>
            </w:r>
            <w:r w:rsidRPr="009547C4">
              <w:rPr>
                <w:b/>
                <w:spacing w:val="-2"/>
                <w:sz w:val="24"/>
                <w:szCs w:val="24"/>
              </w:rPr>
              <w:t>Signature:</w:t>
            </w:r>
          </w:p>
        </w:tc>
        <w:tc>
          <w:tcPr>
            <w:tcW w:w="4394" w:type="dxa"/>
          </w:tcPr>
          <w:p w:rsidR="00281D01" w:rsidRPr="009547C4" w:rsidRDefault="00281D01" w:rsidP="00FE7223">
            <w:pPr>
              <w:pStyle w:val="TableParagraph"/>
              <w:rPr>
                <w:sz w:val="24"/>
                <w:szCs w:val="24"/>
              </w:rPr>
            </w:pPr>
          </w:p>
        </w:tc>
        <w:tc>
          <w:tcPr>
            <w:tcW w:w="812" w:type="dxa"/>
          </w:tcPr>
          <w:p w:rsidR="00281D01" w:rsidRPr="009547C4" w:rsidRDefault="00281D01" w:rsidP="00FE7223">
            <w:pPr>
              <w:pStyle w:val="TableParagraph"/>
              <w:spacing w:before="145"/>
              <w:ind w:left="4"/>
              <w:jc w:val="center"/>
              <w:rPr>
                <w:b/>
                <w:sz w:val="24"/>
                <w:szCs w:val="24"/>
              </w:rPr>
            </w:pPr>
            <w:r w:rsidRPr="009547C4">
              <w:rPr>
                <w:b/>
                <w:spacing w:val="-2"/>
                <w:sz w:val="24"/>
                <w:szCs w:val="24"/>
              </w:rPr>
              <w:t>Date:</w:t>
            </w:r>
          </w:p>
        </w:tc>
        <w:tc>
          <w:tcPr>
            <w:tcW w:w="1460" w:type="dxa"/>
          </w:tcPr>
          <w:p w:rsidR="00281D01" w:rsidRPr="009547C4" w:rsidRDefault="00281D01" w:rsidP="00FE7223">
            <w:pPr>
              <w:pStyle w:val="TableParagraph"/>
              <w:rPr>
                <w:sz w:val="24"/>
                <w:szCs w:val="24"/>
              </w:rPr>
            </w:pPr>
          </w:p>
        </w:tc>
      </w:tr>
    </w:tbl>
    <w:p w:rsidR="00281D01" w:rsidRPr="009547C4" w:rsidRDefault="00281D01" w:rsidP="00281D01">
      <w:pPr>
        <w:pStyle w:val="BodyText"/>
        <w:rPr>
          <w:b/>
        </w:rPr>
      </w:pPr>
    </w:p>
    <w:p w:rsidR="00281D01" w:rsidRPr="009547C4" w:rsidRDefault="00281D01" w:rsidP="00281D01">
      <w:pPr>
        <w:pStyle w:val="BodyText"/>
        <w:rPr>
          <w:b/>
        </w:rPr>
      </w:pPr>
      <w:r w:rsidRPr="00FB6539">
        <w:rPr>
          <w:b/>
        </w:rPr>
        <w:t xml:space="preserve">                  </w:t>
      </w:r>
    </w:p>
    <w:p w:rsidR="00281D01" w:rsidRDefault="00281D01">
      <w:pPr>
        <w:rPr>
          <w:rFonts w:ascii="Calibri" w:eastAsia="Calibri" w:hAnsi="Calibri" w:cs="Calibri"/>
          <w:b/>
          <w:color w:val="000000"/>
          <w:sz w:val="22"/>
          <w:szCs w:val="22"/>
        </w:rPr>
      </w:pPr>
    </w:p>
    <w:sectPr w:rsidR="00281D01">
      <w:headerReference w:type="default" r:id="rId12"/>
      <w:footerReference w:type="default" r:id="rId13"/>
      <w:pgSz w:w="11906" w:h="16838"/>
      <w:pgMar w:top="1440" w:right="1440" w:bottom="135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3E2E" w:rsidRDefault="00D73E2E">
      <w:r>
        <w:separator/>
      </w:r>
    </w:p>
  </w:endnote>
  <w:endnote w:type="continuationSeparator" w:id="0">
    <w:p w:rsidR="00D73E2E" w:rsidRDefault="00D73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0E1" w:rsidRDefault="00593F33">
    <w:pPr>
      <w:tabs>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PAGE</w:instrText>
    </w:r>
    <w:r>
      <w:rPr>
        <w:rFonts w:ascii="Times New Roman" w:eastAsia="Times New Roman" w:hAnsi="Times New Roman" w:cs="Times New Roman"/>
        <w:b/>
        <w:color w:val="000000"/>
      </w:rPr>
      <w:fldChar w:fldCharType="separate"/>
    </w:r>
    <w:r w:rsidR="001F390B">
      <w:rPr>
        <w:rFonts w:ascii="Times New Roman" w:eastAsia="Times New Roman" w:hAnsi="Times New Roman" w:cs="Times New Roman"/>
        <w:b/>
        <w:noProof/>
        <w:color w:val="000000"/>
      </w:rPr>
      <w:t>6</w:t>
    </w:r>
    <w:r>
      <w:rPr>
        <w:rFonts w:ascii="Times New Roman" w:eastAsia="Times New Roman" w:hAnsi="Times New Roman" w:cs="Times New Roman"/>
        <w:b/>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NUMPAGES</w:instrText>
    </w:r>
    <w:r>
      <w:rPr>
        <w:rFonts w:ascii="Times New Roman" w:eastAsia="Times New Roman" w:hAnsi="Times New Roman" w:cs="Times New Roman"/>
        <w:b/>
        <w:color w:val="000000"/>
      </w:rPr>
      <w:fldChar w:fldCharType="separate"/>
    </w:r>
    <w:r w:rsidR="001F390B">
      <w:rPr>
        <w:rFonts w:ascii="Times New Roman" w:eastAsia="Times New Roman" w:hAnsi="Times New Roman" w:cs="Times New Roman"/>
        <w:b/>
        <w:noProof/>
        <w:color w:val="000000"/>
      </w:rPr>
      <w:t>7</w:t>
    </w:r>
    <w:r>
      <w:rPr>
        <w:rFonts w:ascii="Times New Roman" w:eastAsia="Times New Roman" w:hAnsi="Times New Roman" w:cs="Times New Roman"/>
        <w:b/>
        <w:color w:val="000000"/>
      </w:rPr>
      <w:fldChar w:fldCharType="end"/>
    </w:r>
  </w:p>
  <w:p w:rsidR="001740E1" w:rsidRDefault="001740E1">
    <w:pPr>
      <w:tabs>
        <w:tab w:val="center" w:pos="4680"/>
        <w:tab w:val="right" w:pos="9360"/>
      </w:tabs>
      <w:rPr>
        <w:rFonts w:ascii="Times New Roman" w:eastAsia="Times New Roman" w:hAnsi="Times New Roman" w:cs="Times New Roman"/>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3E2E" w:rsidRDefault="00D73E2E">
      <w:r>
        <w:separator/>
      </w:r>
    </w:p>
  </w:footnote>
  <w:footnote w:type="continuationSeparator" w:id="0">
    <w:p w:rsidR="00D73E2E" w:rsidRDefault="00D73E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0E1" w:rsidRDefault="00593F33">
    <w:pPr>
      <w:tabs>
        <w:tab w:val="center" w:pos="4680"/>
        <w:tab w:val="right" w:pos="9360"/>
      </w:tabs>
      <w:jc w:val="right"/>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(SSUET/QR/111)</w:t>
    </w:r>
    <w:r>
      <w:rPr>
        <w:noProof/>
      </w:rPr>
      <w:drawing>
        <wp:anchor distT="0" distB="0" distL="114300" distR="114300" simplePos="0" relativeHeight="251659264" behindDoc="0" locked="0" layoutInCell="1" allowOverlap="1">
          <wp:simplePos x="0" y="0"/>
          <wp:positionH relativeFrom="column">
            <wp:posOffset>-519430</wp:posOffset>
          </wp:positionH>
          <wp:positionV relativeFrom="paragraph">
            <wp:posOffset>-211455</wp:posOffset>
          </wp:positionV>
          <wp:extent cx="790575" cy="81153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790575" cy="811530"/>
                  </a:xfrm>
                  <a:prstGeom prst="rect">
                    <a:avLst/>
                  </a:prstGeom>
                </pic:spPr>
              </pic:pic>
            </a:graphicData>
          </a:graphic>
        </wp:anchor>
      </w:drawing>
    </w:r>
  </w:p>
  <w:p w:rsidR="001740E1" w:rsidRDefault="00593F33">
    <w:pPr>
      <w:tabs>
        <w:tab w:val="center" w:pos="4680"/>
        <w:tab w:val="right" w:pos="9360"/>
      </w:tabs>
      <w:ind w:right="-404"/>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SIR SYED UNIVERSITY OF ENGINEERING &amp; TECHNOLOGY</w:t>
    </w:r>
  </w:p>
  <w:p w:rsidR="001740E1" w:rsidRDefault="00593F33">
    <w:pPr>
      <w:tabs>
        <w:tab w:val="left" w:pos="1800"/>
        <w:tab w:val="center" w:pos="4680"/>
        <w:tab w:val="right" w:pos="9360"/>
      </w:tabs>
      <w:ind w:right="-404"/>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COMPUTER SCIENCE &amp; INFORMATION TECHNOLOGY DEPARTMENT</w:t>
    </w:r>
  </w:p>
  <w:p w:rsidR="001740E1" w:rsidRDefault="00593F33">
    <w:pPr>
      <w:tabs>
        <w:tab w:val="left" w:pos="1800"/>
        <w:tab w:val="left" w:pos="3420"/>
        <w:tab w:val="center" w:pos="3960"/>
        <w:tab w:val="center" w:pos="4680"/>
        <w:tab w:val="right" w:pos="9360"/>
      </w:tabs>
      <w:ind w:left="540" w:right="-404"/>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BS 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CF092B84"/>
    <w:multiLevelType w:val="multilevel"/>
    <w:tmpl w:val="CF092B84"/>
    <w:lvl w:ilvl="0">
      <w:start w:val="1"/>
      <w:numFmt w:val="bullet"/>
      <w:lvlText w:val="●"/>
      <w:lvlJc w:val="left"/>
      <w:pPr>
        <w:ind w:left="3600" w:hanging="360"/>
      </w:pPr>
      <w:rPr>
        <w:rFonts w:ascii="Noto Sans Symbols" w:eastAsia="Noto Sans Symbols" w:hAnsi="Noto Sans Symbols" w:cs="Noto Sans Symbols"/>
        <w:color w:val="000000"/>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
    <w:nsid w:val="0053208E"/>
    <w:multiLevelType w:val="multilevel"/>
    <w:tmpl w:val="0053208E"/>
    <w:lvl w:ilvl="0">
      <w:start w:val="1"/>
      <w:numFmt w:val="bullet"/>
      <w:lvlText w:val="●"/>
      <w:lvlJc w:val="left"/>
      <w:pPr>
        <w:ind w:left="540" w:hanging="360"/>
      </w:pPr>
      <w:rPr>
        <w:rFonts w:ascii="Noto Sans Symbols" w:eastAsia="Noto Sans Symbols" w:hAnsi="Noto Sans Symbols" w:cs="Noto Sans Symbols"/>
        <w:sz w:val="22"/>
        <w:szCs w:val="22"/>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3">
    <w:nsid w:val="12E458C1"/>
    <w:multiLevelType w:val="hybridMultilevel"/>
    <w:tmpl w:val="FF00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A2295C"/>
    <w:multiLevelType w:val="hybridMultilevel"/>
    <w:tmpl w:val="DBA2799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nsid w:val="1AFF68E2"/>
    <w:multiLevelType w:val="hybridMultilevel"/>
    <w:tmpl w:val="FEDE0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FC5686"/>
    <w:multiLevelType w:val="hybridMultilevel"/>
    <w:tmpl w:val="331AD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A234141"/>
    <w:multiLevelType w:val="hybridMultilevel"/>
    <w:tmpl w:val="380461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BCD3BB1"/>
    <w:multiLevelType w:val="hybridMultilevel"/>
    <w:tmpl w:val="6374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A86140"/>
    <w:multiLevelType w:val="hybridMultilevel"/>
    <w:tmpl w:val="3D28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9E02DBC"/>
    <w:multiLevelType w:val="hybridMultilevel"/>
    <w:tmpl w:val="35AE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537AD3"/>
    <w:multiLevelType w:val="hybridMultilevel"/>
    <w:tmpl w:val="D7AED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4A3CBE"/>
    <w:multiLevelType w:val="hybridMultilevel"/>
    <w:tmpl w:val="F12E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C7448C"/>
    <w:multiLevelType w:val="hybridMultilevel"/>
    <w:tmpl w:val="D9AAF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10"/>
  </w:num>
  <w:num w:numId="4">
    <w:abstractNumId w:val="0"/>
  </w:num>
  <w:num w:numId="5">
    <w:abstractNumId w:val="11"/>
  </w:num>
  <w:num w:numId="6">
    <w:abstractNumId w:val="6"/>
  </w:num>
  <w:num w:numId="7">
    <w:abstractNumId w:val="4"/>
  </w:num>
  <w:num w:numId="8">
    <w:abstractNumId w:val="13"/>
  </w:num>
  <w:num w:numId="9">
    <w:abstractNumId w:val="9"/>
  </w:num>
  <w:num w:numId="10">
    <w:abstractNumId w:val="5"/>
  </w:num>
  <w:num w:numId="11">
    <w:abstractNumId w:val="7"/>
  </w:num>
  <w:num w:numId="12">
    <w:abstractNumId w:val="14"/>
  </w:num>
  <w:num w:numId="13">
    <w:abstractNumId w:val="3"/>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1740E1"/>
    <w:rsid w:val="00035FA0"/>
    <w:rsid w:val="00110865"/>
    <w:rsid w:val="001248AF"/>
    <w:rsid w:val="001740E1"/>
    <w:rsid w:val="0017650D"/>
    <w:rsid w:val="001F390B"/>
    <w:rsid w:val="00281D01"/>
    <w:rsid w:val="002839D7"/>
    <w:rsid w:val="003F52E4"/>
    <w:rsid w:val="00535080"/>
    <w:rsid w:val="00556B9A"/>
    <w:rsid w:val="00593F33"/>
    <w:rsid w:val="006C32B8"/>
    <w:rsid w:val="0073289B"/>
    <w:rsid w:val="007569F0"/>
    <w:rsid w:val="00780B0E"/>
    <w:rsid w:val="0078716A"/>
    <w:rsid w:val="00892453"/>
    <w:rsid w:val="008C2E89"/>
    <w:rsid w:val="009D0492"/>
    <w:rsid w:val="009D30F7"/>
    <w:rsid w:val="00A40701"/>
    <w:rsid w:val="00A477AA"/>
    <w:rsid w:val="00CF3BE2"/>
    <w:rsid w:val="00D14632"/>
    <w:rsid w:val="00D51F30"/>
    <w:rsid w:val="00D53674"/>
    <w:rsid w:val="00D73E2E"/>
    <w:rsid w:val="00DB3787"/>
    <w:rsid w:val="00E62441"/>
    <w:rsid w:val="00E95794"/>
    <w:rsid w:val="00EB2808"/>
    <w:rsid w:val="2A3724B0"/>
    <w:rsid w:val="717B4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Body Text" w:uiPriority="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left w:w="108" w:type="dxa"/>
        <w:right w:w="108" w:type="dxa"/>
      </w:tblCellMar>
    </w:tblPr>
  </w:style>
  <w:style w:type="table" w:customStyle="1" w:styleId="Style11">
    <w:name w:val="_Style 11"/>
    <w:basedOn w:val="TableNormal1"/>
    <w:tblPr>
      <w:tblCellMar>
        <w:left w:w="108" w:type="dxa"/>
        <w:right w:w="108" w:type="dxa"/>
      </w:tblCellMar>
    </w:tblPr>
  </w:style>
  <w:style w:type="table" w:customStyle="1" w:styleId="Style12">
    <w:name w:val="_Style 12"/>
    <w:basedOn w:val="TableNormal1"/>
    <w:tblPr>
      <w:tblCellMar>
        <w:left w:w="108" w:type="dxa"/>
        <w:right w:w="108" w:type="dxa"/>
      </w:tblCellMar>
    </w:tblPr>
  </w:style>
  <w:style w:type="table" w:customStyle="1" w:styleId="Style13">
    <w:name w:val="_Style 13"/>
    <w:basedOn w:val="TableNormal1"/>
    <w:tblPr>
      <w:tblCellMar>
        <w:left w:w="108" w:type="dxa"/>
        <w:right w:w="108" w:type="dxa"/>
      </w:tblCellMar>
    </w:tblPr>
  </w:style>
  <w:style w:type="table" w:customStyle="1" w:styleId="Style14">
    <w:name w:val="_Style 14"/>
    <w:basedOn w:val="TableNormal1"/>
    <w:tblPr/>
  </w:style>
  <w:style w:type="table" w:customStyle="1" w:styleId="Style15">
    <w:name w:val="_Style 15"/>
    <w:basedOn w:val="TableNormal1"/>
    <w:tblPr/>
  </w:style>
  <w:style w:type="paragraph" w:styleId="ListParagraph">
    <w:name w:val="List Paragraph"/>
    <w:basedOn w:val="Normal"/>
    <w:uiPriority w:val="99"/>
    <w:unhideWhenUsed/>
    <w:rsid w:val="00535080"/>
    <w:pPr>
      <w:ind w:left="720"/>
      <w:contextualSpacing/>
    </w:pPr>
  </w:style>
  <w:style w:type="paragraph" w:styleId="BodyText">
    <w:name w:val="Body Text"/>
    <w:basedOn w:val="Normal"/>
    <w:link w:val="BodyTextChar"/>
    <w:uiPriority w:val="1"/>
    <w:unhideWhenUsed/>
    <w:qFormat/>
    <w:rsid w:val="00281D01"/>
    <w:pPr>
      <w:widowControl w:val="0"/>
      <w:autoSpaceDE w:val="0"/>
      <w:autoSpaceDN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81D01"/>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281D01"/>
    <w:pPr>
      <w:widowControl w:val="0"/>
      <w:autoSpaceDE w:val="0"/>
      <w:autoSpaceDN w:val="0"/>
    </w:pPr>
    <w:rPr>
      <w:rFonts w:ascii="Times New Roman" w:eastAsia="Times New Roman" w:hAnsi="Times New Roman" w:cs="Times New Roman"/>
      <w:sz w:val="22"/>
      <w:szCs w:val="22"/>
    </w:rPr>
  </w:style>
  <w:style w:type="paragraph" w:styleId="BalloonText">
    <w:name w:val="Balloon Text"/>
    <w:basedOn w:val="Normal"/>
    <w:link w:val="BalloonTextChar"/>
    <w:rsid w:val="00281D01"/>
    <w:rPr>
      <w:rFonts w:ascii="Tahoma" w:hAnsi="Tahoma" w:cs="Tahoma"/>
      <w:sz w:val="16"/>
      <w:szCs w:val="16"/>
    </w:rPr>
  </w:style>
  <w:style w:type="character" w:customStyle="1" w:styleId="BalloonTextChar">
    <w:name w:val="Balloon Text Char"/>
    <w:basedOn w:val="DefaultParagraphFont"/>
    <w:link w:val="BalloonText"/>
    <w:rsid w:val="00281D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Body Text" w:uiPriority="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left w:w="108" w:type="dxa"/>
        <w:right w:w="108" w:type="dxa"/>
      </w:tblCellMar>
    </w:tblPr>
  </w:style>
  <w:style w:type="table" w:customStyle="1" w:styleId="Style11">
    <w:name w:val="_Style 11"/>
    <w:basedOn w:val="TableNormal1"/>
    <w:tblPr>
      <w:tblCellMar>
        <w:left w:w="108" w:type="dxa"/>
        <w:right w:w="108" w:type="dxa"/>
      </w:tblCellMar>
    </w:tblPr>
  </w:style>
  <w:style w:type="table" w:customStyle="1" w:styleId="Style12">
    <w:name w:val="_Style 12"/>
    <w:basedOn w:val="TableNormal1"/>
    <w:tblPr>
      <w:tblCellMar>
        <w:left w:w="108" w:type="dxa"/>
        <w:right w:w="108" w:type="dxa"/>
      </w:tblCellMar>
    </w:tblPr>
  </w:style>
  <w:style w:type="table" w:customStyle="1" w:styleId="Style13">
    <w:name w:val="_Style 13"/>
    <w:basedOn w:val="TableNormal1"/>
    <w:tblPr>
      <w:tblCellMar>
        <w:left w:w="108" w:type="dxa"/>
        <w:right w:w="108" w:type="dxa"/>
      </w:tblCellMar>
    </w:tblPr>
  </w:style>
  <w:style w:type="table" w:customStyle="1" w:styleId="Style14">
    <w:name w:val="_Style 14"/>
    <w:basedOn w:val="TableNormal1"/>
    <w:tblPr/>
  </w:style>
  <w:style w:type="table" w:customStyle="1" w:styleId="Style15">
    <w:name w:val="_Style 15"/>
    <w:basedOn w:val="TableNormal1"/>
    <w:tblPr/>
  </w:style>
  <w:style w:type="paragraph" w:styleId="ListParagraph">
    <w:name w:val="List Paragraph"/>
    <w:basedOn w:val="Normal"/>
    <w:uiPriority w:val="99"/>
    <w:unhideWhenUsed/>
    <w:rsid w:val="00535080"/>
    <w:pPr>
      <w:ind w:left="720"/>
      <w:contextualSpacing/>
    </w:pPr>
  </w:style>
  <w:style w:type="paragraph" w:styleId="BodyText">
    <w:name w:val="Body Text"/>
    <w:basedOn w:val="Normal"/>
    <w:link w:val="BodyTextChar"/>
    <w:uiPriority w:val="1"/>
    <w:unhideWhenUsed/>
    <w:qFormat/>
    <w:rsid w:val="00281D01"/>
    <w:pPr>
      <w:widowControl w:val="0"/>
      <w:autoSpaceDE w:val="0"/>
      <w:autoSpaceDN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81D01"/>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281D01"/>
    <w:pPr>
      <w:widowControl w:val="0"/>
      <w:autoSpaceDE w:val="0"/>
      <w:autoSpaceDN w:val="0"/>
    </w:pPr>
    <w:rPr>
      <w:rFonts w:ascii="Times New Roman" w:eastAsia="Times New Roman" w:hAnsi="Times New Roman" w:cs="Times New Roman"/>
      <w:sz w:val="22"/>
      <w:szCs w:val="22"/>
    </w:rPr>
  </w:style>
  <w:style w:type="paragraph" w:styleId="BalloonText">
    <w:name w:val="Balloon Text"/>
    <w:basedOn w:val="Normal"/>
    <w:link w:val="BalloonTextChar"/>
    <w:rsid w:val="00281D01"/>
    <w:rPr>
      <w:rFonts w:ascii="Tahoma" w:hAnsi="Tahoma" w:cs="Tahoma"/>
      <w:sz w:val="16"/>
      <w:szCs w:val="16"/>
    </w:rPr>
  </w:style>
  <w:style w:type="character" w:customStyle="1" w:styleId="BalloonTextChar">
    <w:name w:val="Balloon Text Char"/>
    <w:basedOn w:val="DefaultParagraphFont"/>
    <w:link w:val="BalloonText"/>
    <w:rsid w:val="00281D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8608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economics.iba.edu.pk/" TargetMode="External"/><Relationship Id="rId4" Type="http://schemas.microsoft.com/office/2007/relationships/stylesWithEffects" Target="stylesWithEffects.xml"/><Relationship Id="rId9" Type="http://schemas.openxmlformats.org/officeDocument/2006/relationships/hyperlink" Target="https://www.ox.ac.uk/admissions/undergraduate/courses/course-listing/economics-and-management"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23CEBC-357A-428B-8BED-080376C7D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2</cp:revision>
  <dcterms:created xsi:type="dcterms:W3CDTF">2025-10-07T03:28:00Z</dcterms:created>
  <dcterms:modified xsi:type="dcterms:W3CDTF">2025-10-07T03:28:00Z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EF41284CFC0749F49AD18AD673B7EC33_13</vt:lpwstr>
  </property>
</Properties>
</file>