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2558" w:rsidRDefault="00A15586" w:rsidP="00A15586">
      <w:pPr>
        <w:pStyle w:val="Heading1"/>
        <w:spacing w:line="240" w:lineRule="auto"/>
      </w:pPr>
      <w:bookmarkStart w:id="0" w:name="_GoBack"/>
      <w:bookmarkEnd w:id="0"/>
      <w:r>
        <w:t>1. VALUE ANALYSIS</w:t>
      </w:r>
    </w:p>
    <w:p w:rsidR="00612558" w:rsidRDefault="00A15586" w:rsidP="00A15586">
      <w:pPr>
        <w:pStyle w:val="Heading2"/>
        <w:spacing w:line="240" w:lineRule="auto"/>
      </w:pPr>
      <w:r>
        <w:t>What is it?</w:t>
      </w:r>
    </w:p>
    <w:p w:rsidR="00612558" w:rsidRDefault="00A15586" w:rsidP="00A15586">
      <w:pPr>
        <w:pStyle w:val="ListBullet"/>
        <w:spacing w:after="0" w:line="240" w:lineRule="auto"/>
      </w:pPr>
      <w:r>
        <w:t xml:space="preserve">One of the </w:t>
      </w:r>
      <w:r>
        <w:rPr>
          <w:b/>
        </w:rPr>
        <w:t>major techniques of cost reduction</w:t>
      </w:r>
    </w:p>
    <w:p w:rsidR="00612558" w:rsidRDefault="00A15586" w:rsidP="00A15586">
      <w:pPr>
        <w:pStyle w:val="ListBullet"/>
        <w:spacing w:after="0" w:line="240" w:lineRule="auto"/>
      </w:pPr>
      <w:r>
        <w:t xml:space="preserve">A disciplined approach that ensures </w:t>
      </w:r>
      <w:r>
        <w:rPr>
          <w:b/>
        </w:rPr>
        <w:t>necessary functions at minimum cost</w:t>
      </w:r>
      <w:r>
        <w:t xml:space="preserve"> without compromising on </w:t>
      </w:r>
      <w:r>
        <w:rPr>
          <w:b/>
        </w:rPr>
        <w:t xml:space="preserve">quality, reliability, performance, and </w:t>
      </w:r>
      <w:r>
        <w:rPr>
          <w:b/>
        </w:rPr>
        <w:t>appearance</w:t>
      </w:r>
    </w:p>
    <w:p w:rsidR="00612558" w:rsidRDefault="00A15586" w:rsidP="00A15586">
      <w:pPr>
        <w:pStyle w:val="ListBullet"/>
        <w:spacing w:after="0" w:line="240" w:lineRule="auto"/>
      </w:pPr>
      <w:r>
        <w:t xml:space="preserve">Also known as: </w:t>
      </w:r>
      <w:r>
        <w:rPr>
          <w:b/>
        </w:rPr>
        <w:t>Value Engineering</w:t>
      </w:r>
      <w:r>
        <w:t xml:space="preserve">, </w:t>
      </w:r>
      <w:r>
        <w:rPr>
          <w:b/>
        </w:rPr>
        <w:t>Value Assurance</w:t>
      </w:r>
      <w:r>
        <w:t xml:space="preserve">, </w:t>
      </w:r>
      <w:r>
        <w:rPr>
          <w:b/>
        </w:rPr>
        <w:t>Value Management</w:t>
      </w:r>
    </w:p>
    <w:p w:rsidR="00612558" w:rsidRDefault="00A15586" w:rsidP="00A15586">
      <w:pPr>
        <w:pStyle w:val="Heading2"/>
        <w:spacing w:line="240" w:lineRule="auto"/>
      </w:pPr>
      <w:r>
        <w:t>Core Idea (Flowchart)</w:t>
      </w:r>
    </w:p>
    <w:p w:rsidR="00612558" w:rsidRDefault="00A15586" w:rsidP="00A15586">
      <w:pPr>
        <w:spacing w:after="0" w:line="240" w:lineRule="auto"/>
        <w:ind w:left="432"/>
      </w:pPr>
      <w:r>
        <w:rPr>
          <w:rFonts w:ascii="Consolas" w:hAnsi="Consolas"/>
          <w:sz w:val="18"/>
        </w:rPr>
        <w:t>Value Analysis → Function of Product/Services → Required Function  → VALUE</w:t>
      </w:r>
      <w:r>
        <w:rPr>
          <w:rFonts w:ascii="Consolas" w:hAnsi="Consolas"/>
          <w:sz w:val="18"/>
        </w:rPr>
        <w:br/>
        <w:t xml:space="preserve">                                               → Lowest Overall Cost → VALUE</w:t>
      </w:r>
    </w:p>
    <w:p w:rsidR="00612558" w:rsidRDefault="00A15586" w:rsidP="00A15586">
      <w:pPr>
        <w:pStyle w:val="Heading2"/>
        <w:spacing w:line="240" w:lineRule="auto"/>
      </w:pPr>
      <w:r>
        <w:t>Wha</w:t>
      </w:r>
      <w:r>
        <w:t>t is "Value"?</w:t>
      </w:r>
    </w:p>
    <w:p w:rsidR="00612558" w:rsidRDefault="00A15586" w:rsidP="00A15586">
      <w:pPr>
        <w:spacing w:before="120" w:after="0" w:line="240" w:lineRule="auto"/>
        <w:ind w:left="720"/>
      </w:pPr>
      <w:r>
        <w:rPr>
          <w:i/>
          <w:color w:val="505050"/>
        </w:rPr>
        <w:t>Remember: P-R-A-S-S-R</w:t>
      </w:r>
    </w:p>
    <w:p w:rsidR="00612558" w:rsidRDefault="00A15586" w:rsidP="00A15586">
      <w:pPr>
        <w:pStyle w:val="ListBullet"/>
        <w:spacing w:after="0" w:line="240" w:lineRule="auto"/>
      </w:pPr>
      <w:r>
        <w:rPr>
          <w:b/>
        </w:rPr>
        <w:t>P</w:t>
      </w:r>
      <w:r>
        <w:t>erformance</w:t>
      </w:r>
    </w:p>
    <w:p w:rsidR="00612558" w:rsidRDefault="00A15586" w:rsidP="00A15586">
      <w:pPr>
        <w:pStyle w:val="ListBullet"/>
        <w:spacing w:after="0" w:line="240" w:lineRule="auto"/>
      </w:pPr>
      <w:r>
        <w:rPr>
          <w:b/>
        </w:rPr>
        <w:t>R</w:t>
      </w:r>
      <w:r>
        <w:t>eliability</w:t>
      </w:r>
    </w:p>
    <w:p w:rsidR="00612558" w:rsidRDefault="00A15586" w:rsidP="00A15586">
      <w:pPr>
        <w:pStyle w:val="ListBullet"/>
        <w:spacing w:after="0" w:line="240" w:lineRule="auto"/>
      </w:pPr>
      <w:r>
        <w:rPr>
          <w:b/>
        </w:rPr>
        <w:t>A</w:t>
      </w:r>
      <w:r>
        <w:t>ppearance</w:t>
      </w:r>
    </w:p>
    <w:p w:rsidR="00612558" w:rsidRDefault="00A15586" w:rsidP="00A15586">
      <w:pPr>
        <w:pStyle w:val="ListBullet"/>
        <w:spacing w:after="0" w:line="240" w:lineRule="auto"/>
      </w:pPr>
      <w:r>
        <w:rPr>
          <w:b/>
        </w:rPr>
        <w:t>S</w:t>
      </w:r>
      <w:r>
        <w:t>ervice Life</w:t>
      </w:r>
    </w:p>
    <w:p w:rsidR="00612558" w:rsidRDefault="00A15586" w:rsidP="00A15586">
      <w:pPr>
        <w:pStyle w:val="ListBullet"/>
        <w:spacing w:after="0" w:line="240" w:lineRule="auto"/>
      </w:pPr>
      <w:r>
        <w:rPr>
          <w:b/>
        </w:rPr>
        <w:t>S</w:t>
      </w:r>
      <w:r>
        <w:t>afety</w:t>
      </w:r>
    </w:p>
    <w:p w:rsidR="00612558" w:rsidRDefault="00A15586" w:rsidP="00A15586">
      <w:pPr>
        <w:pStyle w:val="ListBullet"/>
        <w:spacing w:after="0" w:line="240" w:lineRule="auto"/>
      </w:pPr>
      <w:r>
        <w:rPr>
          <w:b/>
        </w:rPr>
        <w:t>R</w:t>
      </w:r>
      <w:r>
        <w:t>ange of Operation</w:t>
      </w:r>
    </w:p>
    <w:p w:rsidR="00612558" w:rsidRDefault="00A15586" w:rsidP="00A15586">
      <w:pPr>
        <w:pStyle w:val="Heading2"/>
        <w:spacing w:line="240" w:lineRule="auto"/>
      </w:pPr>
      <w:r>
        <w:t>Aims of Value Analysis (5 points)</w:t>
      </w:r>
    </w:p>
    <w:p w:rsidR="00612558" w:rsidRDefault="00A15586" w:rsidP="00A15586">
      <w:pPr>
        <w:spacing w:after="0" w:line="240" w:lineRule="auto"/>
      </w:pPr>
      <w:r>
        <w:t xml:space="preserve">1. </w:t>
      </w:r>
      <w:r>
        <w:rPr>
          <w:b/>
        </w:rPr>
        <w:t>Simplify</w:t>
      </w:r>
      <w:r>
        <w:t xml:space="preserve"> the product</w:t>
      </w:r>
    </w:p>
    <w:p w:rsidR="00612558" w:rsidRDefault="00A15586" w:rsidP="00A15586">
      <w:pPr>
        <w:spacing w:after="0" w:line="240" w:lineRule="auto"/>
      </w:pPr>
      <w:r>
        <w:t xml:space="preserve">2. Use </w:t>
      </w:r>
      <w:r>
        <w:rPr>
          <w:b/>
        </w:rPr>
        <w:t>cheaper and better</w:t>
      </w:r>
      <w:r>
        <w:t xml:space="preserve"> materials</w:t>
      </w:r>
    </w:p>
    <w:p w:rsidR="00612558" w:rsidRDefault="00A15586" w:rsidP="00A15586">
      <w:pPr>
        <w:spacing w:after="0" w:line="240" w:lineRule="auto"/>
      </w:pPr>
      <w:r>
        <w:t xml:space="preserve">3. </w:t>
      </w:r>
      <w:r>
        <w:rPr>
          <w:b/>
        </w:rPr>
        <w:t>Improve</w:t>
      </w:r>
      <w:r>
        <w:t xml:space="preserve"> product design</w:t>
      </w:r>
    </w:p>
    <w:p w:rsidR="00612558" w:rsidRDefault="00A15586" w:rsidP="00A15586">
      <w:pPr>
        <w:spacing w:after="0" w:line="240" w:lineRule="auto"/>
      </w:pPr>
      <w:r>
        <w:t xml:space="preserve">4. </w:t>
      </w:r>
      <w:r>
        <w:rPr>
          <w:b/>
        </w:rPr>
        <w:t>Reduce</w:t>
      </w:r>
      <w:r>
        <w:t xml:space="preserve"> the product cost</w:t>
      </w:r>
    </w:p>
    <w:p w:rsidR="00612558" w:rsidRDefault="00A15586" w:rsidP="00A15586">
      <w:pPr>
        <w:spacing w:after="0" w:line="240" w:lineRule="auto"/>
      </w:pPr>
      <w:r>
        <w:t xml:space="preserve">5. </w:t>
      </w:r>
      <w:r>
        <w:rPr>
          <w:b/>
        </w:rPr>
        <w:t>Increase</w:t>
      </w:r>
      <w:r>
        <w:t xml:space="preserve"> the profits</w:t>
      </w:r>
    </w:p>
    <w:p w:rsidR="00612558" w:rsidRDefault="00A15586" w:rsidP="00A15586">
      <w:pPr>
        <w:pStyle w:val="Heading2"/>
        <w:spacing w:line="240" w:lineRule="auto"/>
      </w:pPr>
      <w:r>
        <w:t>When to Apply Value Analysis? (5 triggers)</w:t>
      </w:r>
    </w:p>
    <w:p w:rsidR="00612558" w:rsidRDefault="00A15586" w:rsidP="00A15586">
      <w:pPr>
        <w:spacing w:after="0" w:line="240" w:lineRule="auto"/>
      </w:pPr>
      <w:r>
        <w:t xml:space="preserve">1. Company products are </w:t>
      </w:r>
      <w:r>
        <w:rPr>
          <w:b/>
        </w:rPr>
        <w:t>losing market</w:t>
      </w:r>
      <w:r>
        <w:t xml:space="preserve"> / decline in sales</w:t>
      </w:r>
    </w:p>
    <w:p w:rsidR="00612558" w:rsidRDefault="00A15586" w:rsidP="00A15586">
      <w:pPr>
        <w:spacing w:after="0" w:line="240" w:lineRule="auto"/>
      </w:pPr>
      <w:r>
        <w:t xml:space="preserve">2. Products are </w:t>
      </w:r>
      <w:r>
        <w:rPr>
          <w:b/>
        </w:rPr>
        <w:t>priced higher</w:t>
      </w:r>
      <w:r>
        <w:t xml:space="preserve"> than competitors</w:t>
      </w:r>
    </w:p>
    <w:p w:rsidR="00612558" w:rsidRDefault="00A15586" w:rsidP="00A15586">
      <w:pPr>
        <w:spacing w:after="0" w:line="240" w:lineRule="auto"/>
      </w:pPr>
      <w:r>
        <w:t xml:space="preserve">3. </w:t>
      </w:r>
      <w:r>
        <w:rPr>
          <w:b/>
        </w:rPr>
        <w:t>Manufacturing cost is high</w:t>
      </w:r>
    </w:p>
    <w:p w:rsidR="00612558" w:rsidRDefault="00A15586" w:rsidP="00A15586">
      <w:pPr>
        <w:spacing w:after="0" w:line="240" w:lineRule="auto"/>
      </w:pPr>
      <w:r>
        <w:t xml:space="preserve">4. </w:t>
      </w:r>
      <w:r>
        <w:rPr>
          <w:b/>
        </w:rPr>
        <w:t>Decreasing profitability</w:t>
      </w:r>
    </w:p>
    <w:p w:rsidR="00612558" w:rsidRDefault="00A15586" w:rsidP="00A15586">
      <w:pPr>
        <w:spacing w:after="0" w:line="240" w:lineRule="auto"/>
      </w:pPr>
      <w:r>
        <w:t xml:space="preserve">5. Company is </w:t>
      </w:r>
      <w:r>
        <w:rPr>
          <w:b/>
        </w:rPr>
        <w:t xml:space="preserve">unable to </w:t>
      </w:r>
      <w:r>
        <w:rPr>
          <w:b/>
        </w:rPr>
        <w:t>meet delivery schedules</w:t>
      </w:r>
    </w:p>
    <w:p w:rsidR="00612558" w:rsidRDefault="00A15586" w:rsidP="00A15586">
      <w:pPr>
        <w:pStyle w:val="Heading2"/>
        <w:spacing w:line="240" w:lineRule="auto"/>
      </w:pPr>
      <w:r>
        <w:t>Uses of Value Analysis (5 benefits)</w:t>
      </w:r>
    </w:p>
    <w:p w:rsidR="00612558" w:rsidRDefault="00A15586" w:rsidP="00A15586">
      <w:pPr>
        <w:spacing w:after="0" w:line="240" w:lineRule="auto"/>
      </w:pPr>
      <w:r>
        <w:t xml:space="preserve">1. </w:t>
      </w:r>
      <w:r>
        <w:rPr>
          <w:b/>
        </w:rPr>
        <w:t>Reduces</w:t>
      </w:r>
      <w:r>
        <w:t xml:space="preserve"> cost of product</w:t>
      </w:r>
    </w:p>
    <w:p w:rsidR="00612558" w:rsidRDefault="00A15586" w:rsidP="00A15586">
      <w:pPr>
        <w:spacing w:after="0" w:line="240" w:lineRule="auto"/>
      </w:pPr>
      <w:r>
        <w:t xml:space="preserve">2. </w:t>
      </w:r>
      <w:r>
        <w:rPr>
          <w:b/>
        </w:rPr>
        <w:t>Balances</w:t>
      </w:r>
      <w:r>
        <w:t xml:space="preserve"> cost and performance</w:t>
      </w:r>
    </w:p>
    <w:p w:rsidR="00612558" w:rsidRDefault="00A15586" w:rsidP="00A15586">
      <w:pPr>
        <w:spacing w:after="0" w:line="240" w:lineRule="auto"/>
      </w:pPr>
      <w:r>
        <w:t xml:space="preserve">3. </w:t>
      </w:r>
      <w:r>
        <w:rPr>
          <w:b/>
        </w:rPr>
        <w:t>Motivates employees</w:t>
      </w:r>
      <w:r>
        <w:t xml:space="preserve"> to come out with creative ideas</w:t>
      </w:r>
    </w:p>
    <w:p w:rsidR="00612558" w:rsidRDefault="00A15586" w:rsidP="00A15586">
      <w:pPr>
        <w:spacing w:after="0" w:line="240" w:lineRule="auto"/>
      </w:pPr>
      <w:r>
        <w:t xml:space="preserve">4. </w:t>
      </w:r>
      <w:r>
        <w:rPr>
          <w:b/>
        </w:rPr>
        <w:t>Helps satisfy customers</w:t>
      </w:r>
      <w:r>
        <w:t xml:space="preserve"> with company's product</w:t>
      </w:r>
    </w:p>
    <w:p w:rsidR="00612558" w:rsidRDefault="00A15586" w:rsidP="00A15586">
      <w:pPr>
        <w:spacing w:after="0" w:line="240" w:lineRule="auto"/>
      </w:pPr>
      <w:r>
        <w:t xml:space="preserve">5. </w:t>
      </w:r>
      <w:r>
        <w:rPr>
          <w:b/>
        </w:rPr>
        <w:t>Prevents over-design</w:t>
      </w:r>
      <w:r>
        <w:t xml:space="preserve"> of components</w:t>
      </w:r>
    </w:p>
    <w:p w:rsidR="00A15586" w:rsidRDefault="00A15586" w:rsidP="00A15586">
      <w:pPr>
        <w:pStyle w:val="Heading1"/>
        <w:spacing w:before="0" w:line="240" w:lineRule="auto"/>
      </w:pPr>
    </w:p>
    <w:p w:rsidR="00612558" w:rsidRDefault="00A15586" w:rsidP="00A15586">
      <w:pPr>
        <w:pStyle w:val="Heading1"/>
        <w:spacing w:before="0" w:line="240" w:lineRule="auto"/>
      </w:pPr>
      <w:r>
        <w:t>2. BUSINESS ORGANIZATIONS</w:t>
      </w:r>
    </w:p>
    <w:p w:rsidR="00612558" w:rsidRDefault="00A15586" w:rsidP="00A15586">
      <w:pPr>
        <w:pStyle w:val="Heading2"/>
        <w:spacing w:line="240" w:lineRule="auto"/>
      </w:pPr>
      <w:r>
        <w:t>D</w:t>
      </w:r>
      <w:r>
        <w:t>efinition</w:t>
      </w:r>
    </w:p>
    <w:p w:rsidR="00612558" w:rsidRDefault="00A15586" w:rsidP="00A15586">
      <w:pPr>
        <w:pStyle w:val="ListBullet"/>
        <w:spacing w:after="0" w:line="240" w:lineRule="auto"/>
      </w:pPr>
      <w:r>
        <w:t xml:space="preserve">A setup to perform specific functions to </w:t>
      </w:r>
      <w:r>
        <w:rPr>
          <w:b/>
        </w:rPr>
        <w:t>generate profit</w:t>
      </w:r>
      <w:r>
        <w:t xml:space="preserve"> and provide </w:t>
      </w:r>
      <w:r>
        <w:rPr>
          <w:b/>
        </w:rPr>
        <w:t>service</w:t>
      </w:r>
    </w:p>
    <w:p w:rsidR="00612558" w:rsidRDefault="00A15586" w:rsidP="00A15586">
      <w:pPr>
        <w:pStyle w:val="ListBullet"/>
        <w:spacing w:after="0" w:line="240" w:lineRule="auto"/>
      </w:pPr>
      <w:r>
        <w:t xml:space="preserve">Functions under </w:t>
      </w:r>
      <w:r>
        <w:rPr>
          <w:b/>
        </w:rPr>
        <w:t>relevant laws</w:t>
      </w:r>
      <w:r>
        <w:t xml:space="preserve"> (Companies Act 2017)</w:t>
      </w:r>
    </w:p>
    <w:p w:rsidR="00612558" w:rsidRDefault="00A15586" w:rsidP="00A15586">
      <w:pPr>
        <w:pStyle w:val="ListBullet"/>
        <w:spacing w:after="0" w:line="240" w:lineRule="auto"/>
      </w:pPr>
      <w:r>
        <w:t>Must register with statutory body (e.g., PEC for civil engineering)</w:t>
      </w:r>
    </w:p>
    <w:p w:rsidR="00612558" w:rsidRDefault="00A15586" w:rsidP="00A15586">
      <w:pPr>
        <w:pStyle w:val="Heading2"/>
        <w:spacing w:line="240" w:lineRule="auto"/>
      </w:pPr>
      <w:r>
        <w:t>Entrepr</w:t>
      </w:r>
      <w:r>
        <w:t>eneurship</w:t>
      </w:r>
    </w:p>
    <w:p w:rsidR="00612558" w:rsidRDefault="00A15586" w:rsidP="00A15586">
      <w:pPr>
        <w:pStyle w:val="ListBullet"/>
        <w:spacing w:after="0" w:line="240" w:lineRule="auto"/>
      </w:pPr>
      <w:r>
        <w:rPr>
          <w:b/>
        </w:rPr>
        <w:t>Entrepreneur</w:t>
      </w:r>
      <w:r>
        <w:t xml:space="preserve"> = person who takes </w:t>
      </w:r>
      <w:r>
        <w:rPr>
          <w:b/>
        </w:rPr>
        <w:t>risk</w:t>
      </w:r>
      <w:r>
        <w:t xml:space="preserve"> to start business for </w:t>
      </w:r>
      <w:r>
        <w:rPr>
          <w:b/>
        </w:rPr>
        <w:t>profit + service</w:t>
      </w:r>
    </w:p>
    <w:p w:rsidR="00612558" w:rsidRDefault="00A15586" w:rsidP="00A15586">
      <w:pPr>
        <w:pStyle w:val="ListBullet"/>
        <w:spacing w:after="0" w:line="240" w:lineRule="auto"/>
      </w:pPr>
      <w:r>
        <w:rPr>
          <w:b/>
        </w:rPr>
        <w:t>Entrepreneurship</w:t>
      </w:r>
      <w:r>
        <w:t xml:space="preserve"> = process to </w:t>
      </w:r>
      <w:r>
        <w:rPr>
          <w:b/>
        </w:rPr>
        <w:t>plan, design, launch, manage</w:t>
      </w:r>
      <w:r>
        <w:t xml:space="preserve"> a business</w:t>
      </w:r>
    </w:p>
    <w:p w:rsidR="00612558" w:rsidRDefault="00A15586" w:rsidP="00A15586">
      <w:pPr>
        <w:pStyle w:val="Heading2"/>
        <w:spacing w:line="240" w:lineRule="auto"/>
      </w:pPr>
      <w:r>
        <w:lastRenderedPageBreak/>
        <w:t>4 Types of Entrepreneurships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0"/>
        <w:gridCol w:w="7110"/>
      </w:tblGrid>
      <w:tr w:rsidR="00612558" w:rsidTr="00A15586">
        <w:tc>
          <w:tcPr>
            <w:tcW w:w="2610" w:type="dxa"/>
            <w:shd w:val="clear" w:color="auto" w:fill="D9E2F3"/>
          </w:tcPr>
          <w:p w:rsidR="00612558" w:rsidRDefault="00A15586" w:rsidP="00A15586">
            <w:r>
              <w:rPr>
                <w:b/>
              </w:rPr>
              <w:t>Type</w:t>
            </w:r>
          </w:p>
        </w:tc>
        <w:tc>
          <w:tcPr>
            <w:tcW w:w="7110" w:type="dxa"/>
            <w:shd w:val="clear" w:color="auto" w:fill="D9E2F3"/>
          </w:tcPr>
          <w:p w:rsidR="00612558" w:rsidRDefault="00A15586" w:rsidP="00A15586">
            <w:r>
              <w:rPr>
                <w:b/>
              </w:rPr>
              <w:t>Key Feature</w:t>
            </w:r>
          </w:p>
        </w:tc>
      </w:tr>
      <w:tr w:rsidR="00612558" w:rsidTr="00A15586">
        <w:tc>
          <w:tcPr>
            <w:tcW w:w="2610" w:type="dxa"/>
          </w:tcPr>
          <w:p w:rsidR="00612558" w:rsidRDefault="00A15586" w:rsidP="00A15586">
            <w:r>
              <w:t>**Small Business**</w:t>
            </w:r>
          </w:p>
        </w:tc>
        <w:tc>
          <w:tcPr>
            <w:tcW w:w="7110" w:type="dxa"/>
          </w:tcPr>
          <w:p w:rsidR="00612558" w:rsidRDefault="00A15586" w:rsidP="00A15586">
            <w:r>
              <w:t xml:space="preserve">Privately owned, fewer employees, </w:t>
            </w:r>
            <w:r>
              <w:t>less income</w:t>
            </w:r>
          </w:p>
        </w:tc>
      </w:tr>
      <w:tr w:rsidR="00612558" w:rsidTr="00A15586">
        <w:tc>
          <w:tcPr>
            <w:tcW w:w="2610" w:type="dxa"/>
          </w:tcPr>
          <w:p w:rsidR="00612558" w:rsidRDefault="00A15586" w:rsidP="00A15586">
            <w:r>
              <w:t>**Scalable Medium**</w:t>
            </w:r>
          </w:p>
        </w:tc>
        <w:tc>
          <w:tcPr>
            <w:tcW w:w="7110" w:type="dxa"/>
          </w:tcPr>
          <w:p w:rsidR="00612558" w:rsidRDefault="00A15586" w:rsidP="00A15586">
            <w:r>
              <w:t>Can grow without being hurt by increased demand</w:t>
            </w:r>
          </w:p>
        </w:tc>
      </w:tr>
      <w:tr w:rsidR="00612558" w:rsidTr="00A15586">
        <w:tc>
          <w:tcPr>
            <w:tcW w:w="2610" w:type="dxa"/>
          </w:tcPr>
          <w:p w:rsidR="00612558" w:rsidRDefault="00A15586" w:rsidP="00A15586">
            <w:r>
              <w:t>**Large Business**</w:t>
            </w:r>
          </w:p>
        </w:tc>
        <w:tc>
          <w:tcPr>
            <w:tcW w:w="7110" w:type="dxa"/>
          </w:tcPr>
          <w:p w:rsidR="00612558" w:rsidRDefault="00A15586" w:rsidP="00A15586">
            <w:r>
              <w:t>500+ employees, manufacturing/industries</w:t>
            </w:r>
          </w:p>
        </w:tc>
      </w:tr>
      <w:tr w:rsidR="00612558" w:rsidTr="00A15586">
        <w:tc>
          <w:tcPr>
            <w:tcW w:w="2610" w:type="dxa"/>
          </w:tcPr>
          <w:p w:rsidR="00612558" w:rsidRDefault="00A15586" w:rsidP="00A15586">
            <w:r>
              <w:t>**Social Entrepreneurs**</w:t>
            </w:r>
          </w:p>
        </w:tc>
        <w:tc>
          <w:tcPr>
            <w:tcW w:w="7110" w:type="dxa"/>
          </w:tcPr>
          <w:p w:rsidR="00612558" w:rsidRDefault="00A15586" w:rsidP="00A15586">
            <w:r>
              <w:t>Community/social service (e.g., Grameen Bank, SSUET, SKMH)</w:t>
            </w:r>
          </w:p>
        </w:tc>
      </w:tr>
    </w:tbl>
    <w:p w:rsidR="00612558" w:rsidRDefault="00612558" w:rsidP="00A15586">
      <w:pPr>
        <w:spacing w:after="0" w:line="240" w:lineRule="auto"/>
      </w:pPr>
    </w:p>
    <w:p w:rsidR="00612558" w:rsidRDefault="00A15586" w:rsidP="00A15586">
      <w:pPr>
        <w:pStyle w:val="Heading2"/>
        <w:spacing w:line="240" w:lineRule="auto"/>
      </w:pPr>
      <w:r>
        <w:t>4 Types of Business Organi</w:t>
      </w:r>
      <w:r>
        <w:t>zations</w:t>
      </w:r>
    </w:p>
    <w:p w:rsidR="00612558" w:rsidRPr="00A15586" w:rsidRDefault="00A15586" w:rsidP="00A15586">
      <w:pPr>
        <w:spacing w:after="0" w:line="240" w:lineRule="auto"/>
        <w:rPr>
          <w:b/>
          <w:bCs/>
        </w:rPr>
      </w:pPr>
      <w:r w:rsidRPr="00A15586">
        <w:rPr>
          <w:b/>
          <w:bCs/>
        </w:rPr>
        <w:t>A) Sole Proprietorship (1 owner)</w:t>
      </w:r>
      <w:r>
        <w:rPr>
          <w:b/>
          <w:bCs/>
        </w:rPr>
        <w:t xml:space="preserve"> </w:t>
      </w:r>
      <w:r>
        <w:rPr>
          <w:i/>
          <w:color w:val="505050"/>
        </w:rPr>
        <w:t>Simplest form — ONE person does everything</w:t>
      </w:r>
    </w:p>
    <w:p w:rsidR="00612558" w:rsidRDefault="00A15586" w:rsidP="00A15586">
      <w:pPr>
        <w:spacing w:after="0" w:line="240" w:lineRule="auto"/>
      </w:pPr>
      <w:r>
        <w:rPr>
          <w:b/>
          <w:sz w:val="24"/>
        </w:rPr>
        <w:t>Merits:</w:t>
      </w:r>
    </w:p>
    <w:p w:rsidR="00612558" w:rsidRDefault="00A15586" w:rsidP="00A15586">
      <w:pPr>
        <w:spacing w:after="0" w:line="240" w:lineRule="auto"/>
      </w:pPr>
      <w:r>
        <w:t>1. Easy to start &amp; close</w:t>
      </w:r>
    </w:p>
    <w:p w:rsidR="00612558" w:rsidRDefault="00A15586" w:rsidP="00A15586">
      <w:pPr>
        <w:spacing w:after="0" w:line="240" w:lineRule="auto"/>
      </w:pPr>
      <w:r>
        <w:t>2. Quick decisions</w:t>
      </w:r>
    </w:p>
    <w:p w:rsidR="00612558" w:rsidRDefault="00A15586" w:rsidP="00A15586">
      <w:pPr>
        <w:spacing w:after="0" w:line="240" w:lineRule="auto"/>
      </w:pPr>
      <w:r>
        <w:t>3. Small capital needed</w:t>
      </w:r>
    </w:p>
    <w:p w:rsidR="00612558" w:rsidRDefault="00A15586" w:rsidP="00A15586">
      <w:pPr>
        <w:spacing w:after="0" w:line="240" w:lineRule="auto"/>
      </w:pPr>
      <w:r>
        <w:t>4. Close customer contact</w:t>
      </w:r>
    </w:p>
    <w:p w:rsidR="00612558" w:rsidRDefault="00A15586" w:rsidP="00A15586">
      <w:pPr>
        <w:spacing w:after="0" w:line="240" w:lineRule="auto"/>
      </w:pPr>
      <w:r>
        <w:t>5. Business secrets stay safe</w:t>
      </w:r>
    </w:p>
    <w:p w:rsidR="00612558" w:rsidRDefault="00A15586" w:rsidP="00A15586">
      <w:pPr>
        <w:spacing w:after="0" w:line="240" w:lineRule="auto"/>
      </w:pPr>
      <w:r>
        <w:t>6. No labor disputes</w:t>
      </w:r>
    </w:p>
    <w:p w:rsidR="00612558" w:rsidRDefault="00A15586" w:rsidP="00A15586">
      <w:pPr>
        <w:spacing w:after="0" w:line="240" w:lineRule="auto"/>
      </w:pPr>
      <w:r>
        <w:rPr>
          <w:b/>
          <w:sz w:val="24"/>
        </w:rPr>
        <w:t>Demerits:</w:t>
      </w:r>
    </w:p>
    <w:p w:rsidR="00612558" w:rsidRDefault="00A15586" w:rsidP="00A15586">
      <w:pPr>
        <w:spacing w:after="0" w:line="240" w:lineRule="auto"/>
      </w:pPr>
      <w:r>
        <w:t xml:space="preserve">1. </w:t>
      </w:r>
      <w:r>
        <w:t>No division of labor</w:t>
      </w:r>
    </w:p>
    <w:p w:rsidR="00612558" w:rsidRDefault="00A15586" w:rsidP="00A15586">
      <w:pPr>
        <w:spacing w:after="0" w:line="240" w:lineRule="auto"/>
      </w:pPr>
      <w:r>
        <w:t>2. No large-scale advantages</w:t>
      </w:r>
    </w:p>
    <w:p w:rsidR="00612558" w:rsidRDefault="00A15586" w:rsidP="00A15586">
      <w:pPr>
        <w:spacing w:after="0" w:line="240" w:lineRule="auto"/>
      </w:pPr>
      <w:r>
        <w:t>3. High production cost</w:t>
      </w:r>
    </w:p>
    <w:p w:rsidR="00612558" w:rsidRDefault="00A15586" w:rsidP="00A15586">
      <w:pPr>
        <w:spacing w:after="0" w:line="240" w:lineRule="auto"/>
      </w:pPr>
      <w:r>
        <w:t>4. Limited machine use</w:t>
      </w:r>
    </w:p>
    <w:p w:rsidR="00612558" w:rsidRDefault="00A15586" w:rsidP="00A15586">
      <w:pPr>
        <w:spacing w:after="0" w:line="240" w:lineRule="auto"/>
      </w:pPr>
      <w:r>
        <w:t>5. Less credit worthiness</w:t>
      </w:r>
    </w:p>
    <w:p w:rsidR="00612558" w:rsidRDefault="00A15586" w:rsidP="00A15586">
      <w:pPr>
        <w:spacing w:after="0" w:line="240" w:lineRule="auto"/>
      </w:pPr>
      <w:r>
        <w:t>6. Uncertain continuity</w:t>
      </w:r>
    </w:p>
    <w:p w:rsidR="00A15586" w:rsidRDefault="00A15586" w:rsidP="00A15586">
      <w:pPr>
        <w:spacing w:after="0" w:line="240" w:lineRule="auto"/>
      </w:pPr>
    </w:p>
    <w:p w:rsidR="00612558" w:rsidRPr="00A15586" w:rsidRDefault="00A15586" w:rsidP="00A15586">
      <w:pPr>
        <w:spacing w:after="0" w:line="240" w:lineRule="auto"/>
        <w:rPr>
          <w:b/>
          <w:bCs/>
        </w:rPr>
      </w:pPr>
      <w:r w:rsidRPr="00A15586">
        <w:rPr>
          <w:b/>
          <w:bCs/>
        </w:rPr>
        <w:t>B) Partnership (2+ persons)</w:t>
      </w:r>
      <w:r>
        <w:rPr>
          <w:b/>
          <w:bCs/>
        </w:rPr>
        <w:t xml:space="preserve"> </w:t>
      </w:r>
      <w:r>
        <w:rPr>
          <w:i/>
          <w:color w:val="505050"/>
        </w:rPr>
        <w:t>Share profits AND losses in agreed proportion</w:t>
      </w:r>
    </w:p>
    <w:p w:rsidR="00612558" w:rsidRDefault="00A15586" w:rsidP="00A15586">
      <w:pPr>
        <w:spacing w:after="0" w:line="240" w:lineRule="auto"/>
      </w:pPr>
      <w:r>
        <w:rPr>
          <w:b/>
          <w:sz w:val="24"/>
        </w:rPr>
        <w:t>Merits:</w:t>
      </w:r>
    </w:p>
    <w:p w:rsidR="00612558" w:rsidRDefault="00A15586" w:rsidP="00A15586">
      <w:pPr>
        <w:spacing w:after="0" w:line="240" w:lineRule="auto"/>
      </w:pPr>
      <w:r>
        <w:t>1. Easy to set up</w:t>
      </w:r>
    </w:p>
    <w:p w:rsidR="00612558" w:rsidRDefault="00A15586" w:rsidP="00A15586">
      <w:pPr>
        <w:spacing w:after="0" w:line="240" w:lineRule="auto"/>
      </w:pPr>
      <w:r>
        <w:t xml:space="preserve">2. </w:t>
      </w:r>
      <w:r>
        <w:t>More capital available</w:t>
      </w:r>
    </w:p>
    <w:p w:rsidR="00612558" w:rsidRDefault="00A15586" w:rsidP="00A15586">
      <w:pPr>
        <w:spacing w:after="0" w:line="240" w:lineRule="auto"/>
      </w:pPr>
      <w:r>
        <w:t>3. Large production possible</w:t>
      </w:r>
    </w:p>
    <w:p w:rsidR="00612558" w:rsidRDefault="00A15586" w:rsidP="00A15586">
      <w:pPr>
        <w:spacing w:after="0" w:line="240" w:lineRule="auto"/>
      </w:pPr>
      <w:r>
        <w:t>4. Use of diverse talents</w:t>
      </w:r>
    </w:p>
    <w:p w:rsidR="00612558" w:rsidRDefault="00A15586" w:rsidP="00A15586">
      <w:pPr>
        <w:spacing w:after="0" w:line="240" w:lineRule="auto"/>
      </w:pPr>
      <w:r>
        <w:t>5. Promptness + checks on hasty decisions</w:t>
      </w:r>
    </w:p>
    <w:p w:rsidR="00612558" w:rsidRDefault="00A15586" w:rsidP="00A15586">
      <w:pPr>
        <w:spacing w:after="0" w:line="240" w:lineRule="auto"/>
      </w:pPr>
      <w:r>
        <w:t>6. Personal interest and initiative</w:t>
      </w:r>
    </w:p>
    <w:p w:rsidR="00612558" w:rsidRDefault="00A15586" w:rsidP="00A15586">
      <w:pPr>
        <w:spacing w:after="0" w:line="240" w:lineRule="auto"/>
      </w:pPr>
      <w:r>
        <w:rPr>
          <w:b/>
          <w:sz w:val="24"/>
        </w:rPr>
        <w:t>Demerits:</w:t>
      </w:r>
    </w:p>
    <w:p w:rsidR="00612558" w:rsidRDefault="00A15586" w:rsidP="00A15586">
      <w:pPr>
        <w:spacing w:after="0" w:line="240" w:lineRule="auto"/>
      </w:pPr>
      <w:r>
        <w:t>1. Lack of permanency</w:t>
      </w:r>
    </w:p>
    <w:p w:rsidR="00612558" w:rsidRDefault="00A15586" w:rsidP="00A15586">
      <w:pPr>
        <w:spacing w:after="0" w:line="240" w:lineRule="auto"/>
      </w:pPr>
      <w:r>
        <w:t>2. Lack of mutual confidence</w:t>
      </w:r>
    </w:p>
    <w:p w:rsidR="00612558" w:rsidRDefault="00A15586" w:rsidP="00A15586">
      <w:pPr>
        <w:spacing w:after="0" w:line="240" w:lineRule="auto"/>
      </w:pPr>
      <w:r>
        <w:t>3. Unlimited liability</w:t>
      </w:r>
    </w:p>
    <w:p w:rsidR="00612558" w:rsidRDefault="00A15586" w:rsidP="00A15586">
      <w:pPr>
        <w:spacing w:after="0" w:line="240" w:lineRule="auto"/>
      </w:pPr>
      <w:r>
        <w:t xml:space="preserve">4. Delay in </w:t>
      </w:r>
      <w:r>
        <w:t>decisions</w:t>
      </w:r>
    </w:p>
    <w:p w:rsidR="00612558" w:rsidRDefault="00A15586" w:rsidP="00A15586">
      <w:pPr>
        <w:spacing w:after="0" w:line="240" w:lineRule="auto"/>
      </w:pPr>
      <w:r>
        <w:t>5. Difficult to close down</w:t>
      </w:r>
    </w:p>
    <w:p w:rsidR="00A15586" w:rsidRDefault="00A15586" w:rsidP="00A15586">
      <w:pPr>
        <w:spacing w:after="0" w:line="240" w:lineRule="auto"/>
      </w:pPr>
    </w:p>
    <w:p w:rsidR="00612558" w:rsidRPr="00A15586" w:rsidRDefault="00A15586" w:rsidP="00A15586">
      <w:pPr>
        <w:spacing w:after="0" w:line="240" w:lineRule="auto"/>
        <w:rPr>
          <w:b/>
          <w:bCs/>
        </w:rPr>
      </w:pPr>
      <w:r w:rsidRPr="00A15586">
        <w:rPr>
          <w:b/>
          <w:bCs/>
        </w:rPr>
        <w:t>C) Private Limited Company (2–50 shareholders)</w:t>
      </w:r>
    </w:p>
    <w:p w:rsidR="00612558" w:rsidRDefault="00A15586" w:rsidP="00A15586">
      <w:pPr>
        <w:pStyle w:val="ListBullet"/>
        <w:spacing w:after="0" w:line="240" w:lineRule="auto"/>
      </w:pPr>
      <w:r>
        <w:t xml:space="preserve">Liability </w:t>
      </w:r>
      <w:r>
        <w:rPr>
          <w:b/>
        </w:rPr>
        <w:t>limited</w:t>
      </w:r>
      <w:r>
        <w:t xml:space="preserve"> to extent of shares</w:t>
      </w:r>
    </w:p>
    <w:p w:rsidR="00612558" w:rsidRDefault="00A15586" w:rsidP="00A15586">
      <w:pPr>
        <w:pStyle w:val="ListBullet"/>
        <w:spacing w:after="0" w:line="240" w:lineRule="auto"/>
      </w:pPr>
      <w:r>
        <w:rPr>
          <w:b/>
        </w:rPr>
        <w:t>Cannot</w:t>
      </w:r>
      <w:r>
        <w:t xml:space="preserve"> raise funds from stock exchange</w:t>
      </w:r>
    </w:p>
    <w:p w:rsidR="00612558" w:rsidRDefault="00A15586" w:rsidP="00A15586">
      <w:pPr>
        <w:pStyle w:val="ListBullet"/>
        <w:spacing w:after="0" w:line="240" w:lineRule="auto"/>
      </w:pPr>
      <w:r>
        <w:t>Privately held small business entity</w:t>
      </w:r>
    </w:p>
    <w:p w:rsidR="00A15586" w:rsidRDefault="00A15586" w:rsidP="00A15586">
      <w:pPr>
        <w:spacing w:after="0" w:line="240" w:lineRule="auto"/>
      </w:pPr>
    </w:p>
    <w:p w:rsidR="00612558" w:rsidRPr="00A15586" w:rsidRDefault="00A15586" w:rsidP="00A15586">
      <w:pPr>
        <w:spacing w:after="0" w:line="240" w:lineRule="auto"/>
        <w:rPr>
          <w:b/>
          <w:bCs/>
        </w:rPr>
      </w:pPr>
      <w:r w:rsidRPr="00A15586">
        <w:rPr>
          <w:b/>
          <w:bCs/>
        </w:rPr>
        <w:t>D) Public Limited Company / Joint Stock Compan</w:t>
      </w:r>
      <w:r w:rsidRPr="00A15586">
        <w:rPr>
          <w:b/>
          <w:bCs/>
        </w:rPr>
        <w:t>y (unlimited shareholders)</w:t>
      </w:r>
    </w:p>
    <w:p w:rsidR="00612558" w:rsidRDefault="00A15586" w:rsidP="00A15586">
      <w:pPr>
        <w:pStyle w:val="ListBullet"/>
        <w:spacing w:after="0" w:line="240" w:lineRule="auto"/>
      </w:pPr>
      <w:r>
        <w:t xml:space="preserve">Shares offered to </w:t>
      </w:r>
      <w:r>
        <w:rPr>
          <w:b/>
        </w:rPr>
        <w:t>general public</w:t>
      </w:r>
      <w:r>
        <w:t xml:space="preserve"> via stock market</w:t>
      </w:r>
    </w:p>
    <w:p w:rsidR="00612558" w:rsidRDefault="00A15586" w:rsidP="00A15586">
      <w:pPr>
        <w:pStyle w:val="ListBullet"/>
        <w:spacing w:after="0" w:line="240" w:lineRule="auto"/>
      </w:pPr>
      <w:r>
        <w:t>Listed on stock exchange (e.g., KESC, PTCL)</w:t>
      </w:r>
    </w:p>
    <w:p w:rsidR="00612558" w:rsidRDefault="00A15586" w:rsidP="00A15586">
      <w:pPr>
        <w:pStyle w:val="ListBullet"/>
        <w:spacing w:after="0" w:line="240" w:lineRule="auto"/>
      </w:pPr>
      <w:r>
        <w:rPr>
          <w:b/>
        </w:rPr>
        <w:t>Can</w:t>
      </w:r>
      <w:r>
        <w:t xml:space="preserve"> raise funds through shares and bonds</w:t>
      </w:r>
    </w:p>
    <w:p w:rsidR="00612558" w:rsidRDefault="00A15586" w:rsidP="00A15586">
      <w:pPr>
        <w:pStyle w:val="ListBullet"/>
        <w:spacing w:after="0" w:line="240" w:lineRule="auto"/>
      </w:pPr>
      <w:r>
        <w:t xml:space="preserve">Needs minimum </w:t>
      </w:r>
      <w:r>
        <w:rPr>
          <w:b/>
        </w:rPr>
        <w:t>7 promoters</w:t>
      </w:r>
    </w:p>
    <w:p w:rsidR="00612558" w:rsidRDefault="00A15586" w:rsidP="00A15586">
      <w:pPr>
        <w:pStyle w:val="ListBullet"/>
        <w:spacing w:after="0" w:line="240" w:lineRule="auto"/>
      </w:pPr>
      <w:r>
        <w:t xml:space="preserve">Must submit </w:t>
      </w:r>
      <w:r>
        <w:rPr>
          <w:b/>
        </w:rPr>
        <w:t>annual report</w:t>
      </w:r>
      <w:r>
        <w:t xml:space="preserve"> to Registrar of Companies</w:t>
      </w:r>
    </w:p>
    <w:p w:rsidR="00612558" w:rsidRDefault="00A15586" w:rsidP="00A15586">
      <w:pPr>
        <w:pStyle w:val="ListBullet"/>
        <w:spacing w:after="0" w:line="240" w:lineRule="auto"/>
      </w:pPr>
      <w:r>
        <w:t xml:space="preserve">Also called </w:t>
      </w:r>
      <w:r>
        <w:rPr>
          <w:b/>
        </w:rPr>
        <w:t>corp</w:t>
      </w:r>
      <w:r>
        <w:rPr>
          <w:b/>
        </w:rPr>
        <w:t>orate form</w:t>
      </w:r>
      <w:r>
        <w:t xml:space="preserve"> of business</w:t>
      </w:r>
    </w:p>
    <w:p w:rsidR="00612558" w:rsidRDefault="00A15586" w:rsidP="00A15586">
      <w:pPr>
        <w:spacing w:after="0" w:line="240" w:lineRule="auto"/>
      </w:pPr>
      <w:r>
        <w:rPr>
          <w:b/>
          <w:sz w:val="24"/>
        </w:rPr>
        <w:t>Merits:</w:t>
      </w:r>
    </w:p>
    <w:p w:rsidR="00612558" w:rsidRDefault="00A15586" w:rsidP="00A15586">
      <w:pPr>
        <w:spacing w:after="0" w:line="240" w:lineRule="auto"/>
      </w:pPr>
      <w:r>
        <w:t>1. Can mobilize large resources</w:t>
      </w:r>
    </w:p>
    <w:p w:rsidR="00612558" w:rsidRDefault="00A15586" w:rsidP="00A15586">
      <w:pPr>
        <w:spacing w:after="0" w:line="240" w:lineRule="auto"/>
      </w:pPr>
      <w:r>
        <w:t>2. More permanency</w:t>
      </w:r>
    </w:p>
    <w:p w:rsidR="00612558" w:rsidRDefault="00A15586" w:rsidP="00A15586">
      <w:pPr>
        <w:spacing w:after="0" w:line="240" w:lineRule="auto"/>
      </w:pPr>
      <w:r>
        <w:t>3. Specialized management</w:t>
      </w:r>
    </w:p>
    <w:p w:rsidR="00612558" w:rsidRDefault="00A15586" w:rsidP="00A15586">
      <w:pPr>
        <w:spacing w:after="0" w:line="240" w:lineRule="auto"/>
      </w:pPr>
      <w:r>
        <w:lastRenderedPageBreak/>
        <w:t>4. Easy to collect capital</w:t>
      </w:r>
    </w:p>
    <w:p w:rsidR="00612558" w:rsidRDefault="00A15586" w:rsidP="00A15586">
      <w:pPr>
        <w:spacing w:after="0" w:line="240" w:lineRule="auto"/>
      </w:pPr>
      <w:r>
        <w:t>5. Transferable shares</w:t>
      </w:r>
    </w:p>
    <w:p w:rsidR="00612558" w:rsidRDefault="00A15586" w:rsidP="00A15586">
      <w:pPr>
        <w:spacing w:after="0" w:line="240" w:lineRule="auto"/>
      </w:pPr>
      <w:r>
        <w:t>6. Suitable for large enterprise</w:t>
      </w:r>
    </w:p>
    <w:p w:rsidR="00612558" w:rsidRDefault="00A15586" w:rsidP="00A15586">
      <w:pPr>
        <w:spacing w:after="0" w:line="240" w:lineRule="auto"/>
      </w:pPr>
      <w:r>
        <w:rPr>
          <w:b/>
          <w:sz w:val="24"/>
        </w:rPr>
        <w:t>Demerits:</w:t>
      </w:r>
    </w:p>
    <w:p w:rsidR="00612558" w:rsidRDefault="00A15586" w:rsidP="00A15586">
      <w:pPr>
        <w:spacing w:after="0" w:line="240" w:lineRule="auto"/>
      </w:pPr>
      <w:r>
        <w:t>1. Ownership vs management gap</w:t>
      </w:r>
    </w:p>
    <w:p w:rsidR="00612558" w:rsidRDefault="00A15586" w:rsidP="00A15586">
      <w:pPr>
        <w:spacing w:after="0" w:line="240" w:lineRule="auto"/>
      </w:pPr>
      <w:r>
        <w:t xml:space="preserve">2. Shareholders lack of </w:t>
      </w:r>
      <w:r>
        <w:t>interest</w:t>
      </w:r>
    </w:p>
    <w:p w:rsidR="00612558" w:rsidRDefault="00A15586" w:rsidP="00A15586">
      <w:pPr>
        <w:spacing w:after="0" w:line="240" w:lineRule="auto"/>
      </w:pPr>
      <w:r>
        <w:t>3. Exploitation of majority shareholders</w:t>
      </w:r>
    </w:p>
    <w:p w:rsidR="00612558" w:rsidRDefault="00A15586" w:rsidP="00A15586">
      <w:pPr>
        <w:spacing w:after="0" w:line="240" w:lineRule="auto"/>
      </w:pPr>
      <w:r>
        <w:t>4. Heavy taxes</w:t>
      </w:r>
    </w:p>
    <w:p w:rsidR="00612558" w:rsidRDefault="00A15586" w:rsidP="00A15586">
      <w:pPr>
        <w:spacing w:after="0" w:line="240" w:lineRule="auto"/>
      </w:pPr>
      <w:r>
        <w:t>5. Encourages speculation</w:t>
      </w:r>
    </w:p>
    <w:p w:rsidR="00612558" w:rsidRDefault="00A15586" w:rsidP="00A15586">
      <w:pPr>
        <w:spacing w:after="0" w:line="240" w:lineRule="auto"/>
      </w:pPr>
      <w:r>
        <w:t>6. Corruption &amp; labor disputes possible</w:t>
      </w:r>
    </w:p>
    <w:p w:rsidR="00A15586" w:rsidRDefault="00A15586" w:rsidP="00A15586">
      <w:pPr>
        <w:pStyle w:val="Heading1"/>
        <w:spacing w:before="0" w:line="240" w:lineRule="auto"/>
      </w:pPr>
    </w:p>
    <w:p w:rsidR="00612558" w:rsidRDefault="00A15586" w:rsidP="00A15586">
      <w:pPr>
        <w:pStyle w:val="Heading1"/>
        <w:spacing w:before="0" w:line="240" w:lineRule="auto"/>
      </w:pPr>
      <w:r>
        <w:t>3. THEORY OF DEPRECIATION &amp; DEPLETION</w:t>
      </w:r>
    </w:p>
    <w:p w:rsidR="00612558" w:rsidRDefault="00A15586" w:rsidP="00A15586">
      <w:pPr>
        <w:pStyle w:val="Heading2"/>
        <w:spacing w:before="0" w:line="240" w:lineRule="auto"/>
      </w:pPr>
      <w:r>
        <w:t>Key Definitions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700"/>
        <w:gridCol w:w="6930"/>
      </w:tblGrid>
      <w:tr w:rsidR="00612558" w:rsidTr="00A15586">
        <w:tc>
          <w:tcPr>
            <w:tcW w:w="2700" w:type="dxa"/>
            <w:shd w:val="clear" w:color="auto" w:fill="D9E2F3"/>
          </w:tcPr>
          <w:p w:rsidR="00612558" w:rsidRDefault="00A15586" w:rsidP="00A15586">
            <w:r>
              <w:rPr>
                <w:b/>
              </w:rPr>
              <w:t>Term</w:t>
            </w:r>
          </w:p>
        </w:tc>
        <w:tc>
          <w:tcPr>
            <w:tcW w:w="6930" w:type="dxa"/>
            <w:shd w:val="clear" w:color="auto" w:fill="D9E2F3"/>
          </w:tcPr>
          <w:p w:rsidR="00612558" w:rsidRDefault="00A15586" w:rsidP="00A15586">
            <w:r>
              <w:rPr>
                <w:b/>
              </w:rPr>
              <w:t>Meaning</w:t>
            </w:r>
          </w:p>
        </w:tc>
      </w:tr>
      <w:tr w:rsidR="00612558" w:rsidTr="00A15586">
        <w:tc>
          <w:tcPr>
            <w:tcW w:w="2700" w:type="dxa"/>
          </w:tcPr>
          <w:p w:rsidR="00612558" w:rsidRDefault="00A15586" w:rsidP="00A15586">
            <w:r>
              <w:t>**Asset**</w:t>
            </w:r>
          </w:p>
        </w:tc>
        <w:tc>
          <w:tcPr>
            <w:tcW w:w="6930" w:type="dxa"/>
          </w:tcPr>
          <w:p w:rsidR="00612558" w:rsidRDefault="00A15586" w:rsidP="00A15586">
            <w:r>
              <w:t>Anything owned from business point of view</w:t>
            </w:r>
          </w:p>
        </w:tc>
      </w:tr>
      <w:tr w:rsidR="00612558" w:rsidTr="00A15586">
        <w:tc>
          <w:tcPr>
            <w:tcW w:w="2700" w:type="dxa"/>
          </w:tcPr>
          <w:p w:rsidR="00612558" w:rsidRDefault="00A15586" w:rsidP="00A15586">
            <w:r>
              <w:t>**Tangible Asset**</w:t>
            </w:r>
          </w:p>
        </w:tc>
        <w:tc>
          <w:tcPr>
            <w:tcW w:w="6930" w:type="dxa"/>
          </w:tcPr>
          <w:p w:rsidR="00612558" w:rsidRDefault="00A15586" w:rsidP="00A15586">
            <w:r>
              <w:t>Physical existence + value (machinery, building, pipes)</w:t>
            </w:r>
          </w:p>
        </w:tc>
      </w:tr>
      <w:tr w:rsidR="00612558" w:rsidTr="00A15586">
        <w:tc>
          <w:tcPr>
            <w:tcW w:w="2700" w:type="dxa"/>
          </w:tcPr>
          <w:p w:rsidR="00612558" w:rsidRDefault="00A15586" w:rsidP="00A15586">
            <w:r>
              <w:t>**Intangible Asset**</w:t>
            </w:r>
          </w:p>
        </w:tc>
        <w:tc>
          <w:tcPr>
            <w:tcW w:w="6930" w:type="dxa"/>
          </w:tcPr>
          <w:p w:rsidR="00612558" w:rsidRDefault="00A15586" w:rsidP="00A15586">
            <w:r>
              <w:t>No physical form but has value (trademark, goodwill, skill, knowledge)</w:t>
            </w:r>
          </w:p>
        </w:tc>
      </w:tr>
      <w:tr w:rsidR="00612558" w:rsidTr="00A15586">
        <w:tc>
          <w:tcPr>
            <w:tcW w:w="2700" w:type="dxa"/>
          </w:tcPr>
          <w:p w:rsidR="00612558" w:rsidRDefault="00A15586" w:rsidP="00A15586">
            <w:r>
              <w:t>**Natural Asset**</w:t>
            </w:r>
          </w:p>
        </w:tc>
        <w:tc>
          <w:tcPr>
            <w:tcW w:w="6930" w:type="dxa"/>
          </w:tcPr>
          <w:p w:rsidR="00612558" w:rsidRDefault="00A15586" w:rsidP="00A15586">
            <w:r>
              <w:t>Land, water, air, minerals, mines</w:t>
            </w:r>
          </w:p>
        </w:tc>
      </w:tr>
    </w:tbl>
    <w:p w:rsidR="00612558" w:rsidRDefault="00A15586" w:rsidP="00A15586">
      <w:pPr>
        <w:pStyle w:val="Heading2"/>
        <w:spacing w:line="240" w:lineRule="auto"/>
      </w:pPr>
      <w:r>
        <w:t>Depreciation vs Depletion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10"/>
        <w:gridCol w:w="3942"/>
        <w:gridCol w:w="4248"/>
      </w:tblGrid>
      <w:tr w:rsidR="00612558" w:rsidTr="00A15586">
        <w:tc>
          <w:tcPr>
            <w:tcW w:w="1710" w:type="dxa"/>
            <w:shd w:val="clear" w:color="auto" w:fill="D9E2F3"/>
          </w:tcPr>
          <w:p w:rsidR="00612558" w:rsidRDefault="00612558" w:rsidP="00A15586"/>
        </w:tc>
        <w:tc>
          <w:tcPr>
            <w:tcW w:w="3942" w:type="dxa"/>
            <w:shd w:val="clear" w:color="auto" w:fill="D9E2F3"/>
          </w:tcPr>
          <w:p w:rsidR="00612558" w:rsidRDefault="00A15586" w:rsidP="00A15586">
            <w:r>
              <w:rPr>
                <w:b/>
              </w:rPr>
              <w:t>Depreciation</w:t>
            </w:r>
          </w:p>
        </w:tc>
        <w:tc>
          <w:tcPr>
            <w:tcW w:w="4248" w:type="dxa"/>
            <w:shd w:val="clear" w:color="auto" w:fill="D9E2F3"/>
          </w:tcPr>
          <w:p w:rsidR="00612558" w:rsidRDefault="00A15586" w:rsidP="00A15586">
            <w:r>
              <w:rPr>
                <w:b/>
              </w:rPr>
              <w:t>Depletion</w:t>
            </w:r>
          </w:p>
        </w:tc>
      </w:tr>
      <w:tr w:rsidR="00612558" w:rsidTr="00A15586">
        <w:tc>
          <w:tcPr>
            <w:tcW w:w="1710" w:type="dxa"/>
          </w:tcPr>
          <w:p w:rsidR="00612558" w:rsidRDefault="00A15586" w:rsidP="00A15586">
            <w:r>
              <w:t>**What**</w:t>
            </w:r>
          </w:p>
        </w:tc>
        <w:tc>
          <w:tcPr>
            <w:tcW w:w="3942" w:type="dxa"/>
          </w:tcPr>
          <w:p w:rsidR="00612558" w:rsidRDefault="00A15586" w:rsidP="00A15586">
            <w:r>
              <w:t>Decrease in worth of **property/asset**</w:t>
            </w:r>
          </w:p>
        </w:tc>
        <w:tc>
          <w:tcPr>
            <w:tcW w:w="4248" w:type="dxa"/>
          </w:tcPr>
          <w:p w:rsidR="00612558" w:rsidRDefault="00A15586" w:rsidP="00A15586">
            <w:r>
              <w:t>Decrease in worth of **natural asset**</w:t>
            </w:r>
          </w:p>
        </w:tc>
      </w:tr>
      <w:tr w:rsidR="00612558" w:rsidTr="00A15586">
        <w:tc>
          <w:tcPr>
            <w:tcW w:w="1710" w:type="dxa"/>
          </w:tcPr>
          <w:p w:rsidR="00612558" w:rsidRDefault="00A15586" w:rsidP="00A15586">
            <w:r>
              <w:t>**Cause**</w:t>
            </w:r>
          </w:p>
        </w:tc>
        <w:tc>
          <w:tcPr>
            <w:tcW w:w="3942" w:type="dxa"/>
          </w:tcPr>
          <w:p w:rsidR="00612558" w:rsidRDefault="00A15586" w:rsidP="00A15586">
            <w:r>
              <w:t>Wear &amp; tear, deterioration, obsolescence</w:t>
            </w:r>
          </w:p>
        </w:tc>
        <w:tc>
          <w:tcPr>
            <w:tcW w:w="4248" w:type="dxa"/>
          </w:tcPr>
          <w:p w:rsidR="00612558" w:rsidRDefault="00A15586" w:rsidP="00A15586">
            <w:r>
              <w:t>Extraction/use of natural resources</w:t>
            </w:r>
          </w:p>
        </w:tc>
      </w:tr>
      <w:tr w:rsidR="00612558" w:rsidTr="00A15586">
        <w:tc>
          <w:tcPr>
            <w:tcW w:w="1710" w:type="dxa"/>
          </w:tcPr>
          <w:p w:rsidR="00612558" w:rsidRDefault="00A15586" w:rsidP="00A15586">
            <w:r>
              <w:t>**Example**</w:t>
            </w:r>
          </w:p>
        </w:tc>
        <w:tc>
          <w:tcPr>
            <w:tcW w:w="3942" w:type="dxa"/>
          </w:tcPr>
          <w:p w:rsidR="00612558" w:rsidRDefault="00A15586" w:rsidP="00A15586">
            <w:r>
              <w:t>Machine losing value over years</w:t>
            </w:r>
          </w:p>
        </w:tc>
        <w:tc>
          <w:tcPr>
            <w:tcW w:w="4248" w:type="dxa"/>
          </w:tcPr>
          <w:p w:rsidR="00612558" w:rsidRDefault="00A15586" w:rsidP="00A15586">
            <w:r>
              <w:t xml:space="preserve">Water </w:t>
            </w:r>
            <w:r>
              <w:t>reducing in dam, mine running out</w:t>
            </w:r>
          </w:p>
        </w:tc>
      </w:tr>
    </w:tbl>
    <w:p w:rsidR="00612558" w:rsidRDefault="00612558" w:rsidP="00A15586">
      <w:pPr>
        <w:spacing w:after="0" w:line="240" w:lineRule="auto"/>
      </w:pPr>
    </w:p>
    <w:p w:rsidR="00612558" w:rsidRDefault="00A15586" w:rsidP="00A15586">
      <w:pPr>
        <w:pStyle w:val="Heading2"/>
        <w:spacing w:before="0" w:line="240" w:lineRule="auto"/>
      </w:pPr>
      <w:r>
        <w:t>Purpose of Depreciation/Depletion</w:t>
      </w:r>
    </w:p>
    <w:p w:rsidR="00612558" w:rsidRDefault="00A15586" w:rsidP="00A15586">
      <w:pPr>
        <w:spacing w:after="0" w:line="240" w:lineRule="auto"/>
      </w:pPr>
      <w:r>
        <w:t xml:space="preserve">1. To </w:t>
      </w:r>
      <w:r>
        <w:rPr>
          <w:b/>
        </w:rPr>
        <w:t>recover capital</w:t>
      </w:r>
      <w:r>
        <w:t xml:space="preserve"> that was invested</w:t>
      </w:r>
    </w:p>
    <w:p w:rsidR="00612558" w:rsidRDefault="00A15586" w:rsidP="00A15586">
      <w:pPr>
        <w:spacing w:after="0" w:line="240" w:lineRule="auto"/>
      </w:pPr>
      <w:r>
        <w:t xml:space="preserve">2. To work out the </w:t>
      </w:r>
      <w:r>
        <w:rPr>
          <w:b/>
        </w:rPr>
        <w:t>real cost</w:t>
      </w:r>
      <w:r>
        <w:t xml:space="preserve"> of assets</w:t>
      </w:r>
    </w:p>
    <w:p w:rsidR="00612558" w:rsidRDefault="00A15586" w:rsidP="00A15586">
      <w:pPr>
        <w:pStyle w:val="Heading2"/>
        <w:spacing w:line="240" w:lineRule="auto"/>
      </w:pPr>
      <w:r>
        <w:t>Two Types of Depreciation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800"/>
        <w:gridCol w:w="3690"/>
        <w:gridCol w:w="5760"/>
      </w:tblGrid>
      <w:tr w:rsidR="00612558" w:rsidTr="00A15586">
        <w:tc>
          <w:tcPr>
            <w:tcW w:w="1800" w:type="dxa"/>
            <w:shd w:val="clear" w:color="auto" w:fill="D9E2F3"/>
          </w:tcPr>
          <w:p w:rsidR="00612558" w:rsidRDefault="00A15586" w:rsidP="00A15586">
            <w:r>
              <w:rPr>
                <w:b/>
              </w:rPr>
              <w:t>Type</w:t>
            </w:r>
          </w:p>
        </w:tc>
        <w:tc>
          <w:tcPr>
            <w:tcW w:w="3690" w:type="dxa"/>
            <w:shd w:val="clear" w:color="auto" w:fill="D9E2F3"/>
          </w:tcPr>
          <w:p w:rsidR="00612558" w:rsidRDefault="00A15586" w:rsidP="00A15586">
            <w:r>
              <w:rPr>
                <w:b/>
              </w:rPr>
              <w:t>Meaning</w:t>
            </w:r>
          </w:p>
        </w:tc>
        <w:tc>
          <w:tcPr>
            <w:tcW w:w="5760" w:type="dxa"/>
            <w:shd w:val="clear" w:color="auto" w:fill="D9E2F3"/>
          </w:tcPr>
          <w:p w:rsidR="00612558" w:rsidRDefault="00A15586" w:rsidP="00A15586">
            <w:r>
              <w:rPr>
                <w:b/>
              </w:rPr>
              <w:t>Cause</w:t>
            </w:r>
          </w:p>
        </w:tc>
      </w:tr>
      <w:tr w:rsidR="00612558" w:rsidTr="00A15586">
        <w:tc>
          <w:tcPr>
            <w:tcW w:w="1800" w:type="dxa"/>
          </w:tcPr>
          <w:p w:rsidR="00612558" w:rsidRDefault="00A15586" w:rsidP="00A15586">
            <w:r>
              <w:t>**Physical**</w:t>
            </w:r>
          </w:p>
        </w:tc>
        <w:tc>
          <w:tcPr>
            <w:tcW w:w="3690" w:type="dxa"/>
          </w:tcPr>
          <w:p w:rsidR="00612558" w:rsidRDefault="00A15586" w:rsidP="00A15586">
            <w:r>
              <w:t>Loss of **physical ability** to perform</w:t>
            </w:r>
          </w:p>
        </w:tc>
        <w:tc>
          <w:tcPr>
            <w:tcW w:w="5760" w:type="dxa"/>
          </w:tcPr>
          <w:p w:rsidR="00612558" w:rsidRDefault="00A15586" w:rsidP="00A15586">
            <w:r>
              <w:t>**Wear &amp;</w:t>
            </w:r>
            <w:r>
              <w:t xml:space="preserve"> tear** — related to time &amp; maintenance</w:t>
            </w:r>
          </w:p>
        </w:tc>
      </w:tr>
      <w:tr w:rsidR="00612558" w:rsidTr="00A15586">
        <w:tc>
          <w:tcPr>
            <w:tcW w:w="1800" w:type="dxa"/>
          </w:tcPr>
          <w:p w:rsidR="00612558" w:rsidRDefault="00A15586" w:rsidP="00A15586">
            <w:r>
              <w:t>**Functional**</w:t>
            </w:r>
          </w:p>
        </w:tc>
        <w:tc>
          <w:tcPr>
            <w:tcW w:w="3690" w:type="dxa"/>
          </w:tcPr>
          <w:p w:rsidR="00612558" w:rsidRDefault="00A15586" w:rsidP="00A15586">
            <w:r>
              <w:t>Loss of **demand** for the asset</w:t>
            </w:r>
          </w:p>
        </w:tc>
        <w:tc>
          <w:tcPr>
            <w:tcW w:w="5760" w:type="dxa"/>
          </w:tcPr>
          <w:p w:rsidR="00612558" w:rsidRDefault="00A15586" w:rsidP="00A15586">
            <w:r>
              <w:t>**Technology advancement** (e.g., Pentium 2 → Pentium 5)</w:t>
            </w:r>
          </w:p>
        </w:tc>
      </w:tr>
    </w:tbl>
    <w:p w:rsidR="00612558" w:rsidRDefault="00A15586" w:rsidP="00A15586">
      <w:pPr>
        <w:pStyle w:val="Heading2"/>
        <w:spacing w:line="240" w:lineRule="auto"/>
      </w:pPr>
      <w:r>
        <w:t>Important Values — BV, MV, SV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520"/>
        <w:gridCol w:w="3132"/>
        <w:gridCol w:w="5598"/>
      </w:tblGrid>
      <w:tr w:rsidR="00612558" w:rsidTr="00A15586">
        <w:tc>
          <w:tcPr>
            <w:tcW w:w="2520" w:type="dxa"/>
            <w:shd w:val="clear" w:color="auto" w:fill="D9E2F3"/>
          </w:tcPr>
          <w:p w:rsidR="00612558" w:rsidRDefault="00A15586" w:rsidP="00A15586">
            <w:r>
              <w:rPr>
                <w:b/>
              </w:rPr>
              <w:t>Value</w:t>
            </w:r>
          </w:p>
        </w:tc>
        <w:tc>
          <w:tcPr>
            <w:tcW w:w="3132" w:type="dxa"/>
            <w:shd w:val="clear" w:color="auto" w:fill="D9E2F3"/>
          </w:tcPr>
          <w:p w:rsidR="00612558" w:rsidRDefault="00A15586" w:rsidP="00A15586">
            <w:r>
              <w:rPr>
                <w:b/>
              </w:rPr>
              <w:t>What it means</w:t>
            </w:r>
          </w:p>
        </w:tc>
        <w:tc>
          <w:tcPr>
            <w:tcW w:w="5598" w:type="dxa"/>
            <w:shd w:val="clear" w:color="auto" w:fill="D9E2F3"/>
          </w:tcPr>
          <w:p w:rsidR="00612558" w:rsidRDefault="00A15586" w:rsidP="00A15586">
            <w:r>
              <w:rPr>
                <w:b/>
              </w:rPr>
              <w:t>Key point</w:t>
            </w:r>
          </w:p>
        </w:tc>
      </w:tr>
      <w:tr w:rsidR="00612558" w:rsidTr="00A15586">
        <w:tc>
          <w:tcPr>
            <w:tcW w:w="2520" w:type="dxa"/>
          </w:tcPr>
          <w:p w:rsidR="00612558" w:rsidRDefault="00A15586" w:rsidP="00A15586">
            <w:r>
              <w:t>**Book Value (BV)**</w:t>
            </w:r>
          </w:p>
        </w:tc>
        <w:tc>
          <w:tcPr>
            <w:tcW w:w="3132" w:type="dxa"/>
          </w:tcPr>
          <w:p w:rsidR="00612558" w:rsidRDefault="00A15586" w:rsidP="00A15586">
            <w:r>
              <w:t xml:space="preserve">Original cost − total </w:t>
            </w:r>
            <w:r>
              <w:t>depreciation charged</w:t>
            </w:r>
          </w:p>
        </w:tc>
        <w:tc>
          <w:tcPr>
            <w:tcW w:w="5598" w:type="dxa"/>
          </w:tcPr>
          <w:p w:rsidR="00612558" w:rsidRDefault="00A15586" w:rsidP="00A15586">
            <w:r>
              <w:t>Current worth **on company records**; decreases yearly</w:t>
            </w:r>
          </w:p>
        </w:tc>
      </w:tr>
      <w:tr w:rsidR="00612558" w:rsidTr="00A15586">
        <w:tc>
          <w:tcPr>
            <w:tcW w:w="2520" w:type="dxa"/>
          </w:tcPr>
          <w:p w:rsidR="00612558" w:rsidRDefault="00A15586" w:rsidP="00A15586">
            <w:r>
              <w:t>**Market Value (MV)**</w:t>
            </w:r>
          </w:p>
        </w:tc>
        <w:tc>
          <w:tcPr>
            <w:tcW w:w="3132" w:type="dxa"/>
          </w:tcPr>
          <w:p w:rsidR="00612558" w:rsidRDefault="00A15586" w:rsidP="00A15586">
            <w:r>
              <w:t>Price if sold on **open market**</w:t>
            </w:r>
          </w:p>
        </w:tc>
        <w:tc>
          <w:tcPr>
            <w:tcW w:w="5598" w:type="dxa"/>
          </w:tcPr>
          <w:p w:rsidR="00612558" w:rsidRDefault="00A15586" w:rsidP="00A15586">
            <w:r>
              <w:t>Can differ from BV; land **appreciates** while BV depreciates</w:t>
            </w:r>
          </w:p>
        </w:tc>
      </w:tr>
      <w:tr w:rsidR="00612558" w:rsidTr="00A15586">
        <w:tc>
          <w:tcPr>
            <w:tcW w:w="2520" w:type="dxa"/>
          </w:tcPr>
          <w:p w:rsidR="00612558" w:rsidRDefault="00A15586" w:rsidP="00A15586">
            <w:r>
              <w:t>**Salvage Value (SV)**</w:t>
            </w:r>
          </w:p>
        </w:tc>
        <w:tc>
          <w:tcPr>
            <w:tcW w:w="3132" w:type="dxa"/>
          </w:tcPr>
          <w:p w:rsidR="00612558" w:rsidRDefault="00A15586" w:rsidP="00A15586">
            <w:r>
              <w:t xml:space="preserve">Net residual value after asset is </w:t>
            </w:r>
            <w:r>
              <w:t>**fully used**</w:t>
            </w:r>
          </w:p>
        </w:tc>
        <w:tc>
          <w:tcPr>
            <w:tcW w:w="5598" w:type="dxa"/>
          </w:tcPr>
          <w:p w:rsidR="00612558" w:rsidRDefault="00A15586" w:rsidP="00A15586">
            <w:r>
              <w:t>Sale price at end of useful life</w:t>
            </w:r>
          </w:p>
        </w:tc>
      </w:tr>
    </w:tbl>
    <w:p w:rsidR="00612558" w:rsidRDefault="00A15586" w:rsidP="00A15586">
      <w:pPr>
        <w:pStyle w:val="Heading2"/>
        <w:spacing w:line="240" w:lineRule="auto"/>
      </w:pPr>
      <w:r>
        <w:t>3 Methods to Calculate Depreciation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060"/>
        <w:gridCol w:w="5310"/>
      </w:tblGrid>
      <w:tr w:rsidR="00612558" w:rsidTr="00A15586">
        <w:tc>
          <w:tcPr>
            <w:tcW w:w="3060" w:type="dxa"/>
            <w:shd w:val="clear" w:color="auto" w:fill="D9E2F3"/>
          </w:tcPr>
          <w:p w:rsidR="00612558" w:rsidRDefault="00A15586" w:rsidP="00A15586">
            <w:r>
              <w:rPr>
                <w:b/>
              </w:rPr>
              <w:t>Method</w:t>
            </w:r>
          </w:p>
        </w:tc>
        <w:tc>
          <w:tcPr>
            <w:tcW w:w="5310" w:type="dxa"/>
            <w:shd w:val="clear" w:color="auto" w:fill="D9E2F3"/>
          </w:tcPr>
          <w:p w:rsidR="00612558" w:rsidRDefault="00A15586" w:rsidP="00A15586">
            <w:r>
              <w:rPr>
                <w:b/>
              </w:rPr>
              <w:t>Key Feature</w:t>
            </w:r>
          </w:p>
        </w:tc>
      </w:tr>
      <w:tr w:rsidR="00612558" w:rsidTr="00A15586">
        <w:tc>
          <w:tcPr>
            <w:tcW w:w="3060" w:type="dxa"/>
          </w:tcPr>
          <w:p w:rsidR="00612558" w:rsidRDefault="00A15586" w:rsidP="00A15586">
            <w:r>
              <w:t>**Straight Line (SLD)**</w:t>
            </w:r>
          </w:p>
        </w:tc>
        <w:tc>
          <w:tcPr>
            <w:tcW w:w="5310" w:type="dxa"/>
          </w:tcPr>
          <w:p w:rsidR="00612558" w:rsidRDefault="00A15586" w:rsidP="00A15586">
            <w:r>
              <w:t>Constant amount each year; BV reduces **linearly**</w:t>
            </w:r>
          </w:p>
        </w:tc>
      </w:tr>
      <w:tr w:rsidR="00612558" w:rsidTr="00A15586">
        <w:tc>
          <w:tcPr>
            <w:tcW w:w="3060" w:type="dxa"/>
          </w:tcPr>
          <w:p w:rsidR="00612558" w:rsidRDefault="00A15586" w:rsidP="00A15586">
            <w:r>
              <w:t>**Declining Balance (DB)**</w:t>
            </w:r>
          </w:p>
        </w:tc>
        <w:tc>
          <w:tcPr>
            <w:tcW w:w="5310" w:type="dxa"/>
          </w:tcPr>
          <w:p w:rsidR="00612558" w:rsidRDefault="00A15586" w:rsidP="00A15586">
            <w:r>
              <w:t>Higher depreciation in **early years**</w:t>
            </w:r>
          </w:p>
        </w:tc>
      </w:tr>
      <w:tr w:rsidR="00612558" w:rsidTr="00A15586">
        <w:tc>
          <w:tcPr>
            <w:tcW w:w="3060" w:type="dxa"/>
          </w:tcPr>
          <w:p w:rsidR="00612558" w:rsidRDefault="00A15586" w:rsidP="00A15586">
            <w:r>
              <w:t xml:space="preserve">**Sum </w:t>
            </w:r>
            <w:r>
              <w:t>of Year Digits (SYD)**</w:t>
            </w:r>
          </w:p>
        </w:tc>
        <w:tc>
          <w:tcPr>
            <w:tcW w:w="5310" w:type="dxa"/>
          </w:tcPr>
          <w:p w:rsidR="00612558" w:rsidRDefault="00A15586" w:rsidP="00A15586">
            <w:r>
              <w:t>Rapid write-off; most value gone in **first 1/3 of life**</w:t>
            </w:r>
          </w:p>
        </w:tc>
      </w:tr>
    </w:tbl>
    <w:p w:rsidR="00612558" w:rsidRDefault="00A15586" w:rsidP="00A15586">
      <w:pPr>
        <w:pStyle w:val="Heading2"/>
        <w:spacing w:line="240" w:lineRule="auto"/>
      </w:pPr>
      <w:r>
        <w:t>SLD Key Idea</w:t>
      </w:r>
    </w:p>
    <w:p w:rsidR="00612558" w:rsidRDefault="00A15586" w:rsidP="00A15586">
      <w:pPr>
        <w:pStyle w:val="ListBullet"/>
        <w:spacing w:after="0" w:line="240" w:lineRule="auto"/>
      </w:pPr>
      <w:r>
        <w:t xml:space="preserve">Same depreciation </w:t>
      </w:r>
      <w:r>
        <w:rPr>
          <w:b/>
        </w:rPr>
        <w:t>every year</w:t>
      </w:r>
    </w:p>
    <w:p w:rsidR="00612558" w:rsidRDefault="00A15586" w:rsidP="00A15586">
      <w:pPr>
        <w:pStyle w:val="ListBullet"/>
        <w:spacing w:after="0" w:line="240" w:lineRule="auto"/>
      </w:pPr>
      <w:r>
        <w:t>D = (Initial Cost − Salvage Value) / Life of Asset</w:t>
      </w:r>
    </w:p>
    <w:p w:rsidR="00612558" w:rsidRDefault="00A15586" w:rsidP="00A15586">
      <w:pPr>
        <w:pStyle w:val="ListBullet"/>
        <w:spacing w:after="0" w:line="240" w:lineRule="auto"/>
      </w:pPr>
      <w:r>
        <w:t>Book Value after m years = Initial Cost − (m × D)</w:t>
      </w:r>
    </w:p>
    <w:p w:rsidR="00612558" w:rsidRDefault="00A15586" w:rsidP="00A15586">
      <w:pPr>
        <w:pStyle w:val="Heading2"/>
        <w:spacing w:line="240" w:lineRule="auto"/>
      </w:pPr>
      <w:r>
        <w:lastRenderedPageBreak/>
        <w:t>SYD Key Idea</w:t>
      </w:r>
    </w:p>
    <w:p w:rsidR="00612558" w:rsidRDefault="00A15586" w:rsidP="00A15586">
      <w:pPr>
        <w:pStyle w:val="ListBullet"/>
        <w:spacing w:after="0" w:line="240" w:lineRule="auto"/>
      </w:pPr>
      <w:r>
        <w:rPr>
          <w:b/>
        </w:rPr>
        <w:t>Larger</w:t>
      </w:r>
      <w:r>
        <w:t xml:space="preserve"> depreciati</w:t>
      </w:r>
      <w:r>
        <w:t xml:space="preserve">on in early years, </w:t>
      </w:r>
      <w:r>
        <w:rPr>
          <w:b/>
        </w:rPr>
        <w:t>smaller</w:t>
      </w:r>
      <w:r>
        <w:t xml:space="preserve"> in later years</w:t>
      </w:r>
    </w:p>
    <w:p w:rsidR="00612558" w:rsidRDefault="00A15586" w:rsidP="00A15586">
      <w:pPr>
        <w:pStyle w:val="ListBullet"/>
        <w:spacing w:after="0" w:line="240" w:lineRule="auto"/>
      </w:pPr>
      <w:r>
        <w:t xml:space="preserve">Most of the asset value written off in the </w:t>
      </w:r>
      <w:r>
        <w:rPr>
          <w:b/>
        </w:rPr>
        <w:t>first 1/3rd</w:t>
      </w:r>
      <w:r>
        <w:t xml:space="preserve"> of its life</w:t>
      </w:r>
    </w:p>
    <w:p w:rsidR="00612558" w:rsidRDefault="00A15586" w:rsidP="00A15586">
      <w:pPr>
        <w:pStyle w:val="ListBullet"/>
        <w:spacing w:after="0" w:line="240" w:lineRule="auto"/>
      </w:pPr>
      <w:r>
        <w:t>Uses sum of digits (1+2+3+...+n) as denominator</w:t>
      </w:r>
    </w:p>
    <w:p w:rsidR="00A15586" w:rsidRDefault="00A15586" w:rsidP="00A15586">
      <w:pPr>
        <w:pStyle w:val="Heading1"/>
        <w:spacing w:before="0" w:line="240" w:lineRule="auto"/>
      </w:pPr>
    </w:p>
    <w:p w:rsidR="00612558" w:rsidRDefault="00A15586" w:rsidP="00A15586">
      <w:pPr>
        <w:pStyle w:val="Heading1"/>
        <w:spacing w:before="0" w:line="240" w:lineRule="auto"/>
      </w:pPr>
      <w:r>
        <w:t>4. CAPITAL FINANCING &amp; ALLOCATION</w:t>
      </w:r>
    </w:p>
    <w:p w:rsidR="00612558" w:rsidRDefault="00A15586" w:rsidP="00A15586">
      <w:pPr>
        <w:pStyle w:val="Heading2"/>
        <w:spacing w:before="0" w:line="240" w:lineRule="auto"/>
      </w:pPr>
      <w:r>
        <w:t>Definition</w:t>
      </w:r>
    </w:p>
    <w:p w:rsidR="00612558" w:rsidRDefault="00A15586" w:rsidP="00A15586">
      <w:pPr>
        <w:pStyle w:val="ListBullet"/>
        <w:spacing w:after="0" w:line="240" w:lineRule="auto"/>
      </w:pPr>
      <w:r>
        <w:t xml:space="preserve">Process of </w:t>
      </w:r>
      <w:r>
        <w:rPr>
          <w:b/>
        </w:rPr>
        <w:t>allocation and distribution of financial r</w:t>
      </w:r>
      <w:r>
        <w:rPr>
          <w:b/>
        </w:rPr>
        <w:t>esources</w:t>
      </w:r>
      <w:r>
        <w:t xml:space="preserve"> for </w:t>
      </w:r>
      <w:r>
        <w:rPr>
          <w:b/>
        </w:rPr>
        <w:t>long-term financial stability</w:t>
      </w:r>
    </w:p>
    <w:p w:rsidR="00612558" w:rsidRDefault="00A15586" w:rsidP="00A15586">
      <w:pPr>
        <w:pStyle w:val="ListBullet"/>
        <w:spacing w:after="0" w:line="240" w:lineRule="auto"/>
      </w:pPr>
      <w:r>
        <w:t xml:space="preserve">Purpose: </w:t>
      </w:r>
      <w:r>
        <w:rPr>
          <w:b/>
        </w:rPr>
        <w:t>value addition</w:t>
      </w:r>
      <w:r>
        <w:t xml:space="preserve"> + </w:t>
      </w:r>
      <w:r>
        <w:rPr>
          <w:b/>
        </w:rPr>
        <w:t>fair returns</w:t>
      </w:r>
      <w:r>
        <w:t xml:space="preserve"> to capital providers while covering risks</w:t>
      </w:r>
    </w:p>
    <w:p w:rsidR="00612558" w:rsidRDefault="00A15586" w:rsidP="00A15586">
      <w:pPr>
        <w:pStyle w:val="Heading2"/>
        <w:spacing w:line="240" w:lineRule="auto"/>
      </w:pPr>
      <w:r>
        <w:t>Key Points</w:t>
      </w:r>
    </w:p>
    <w:p w:rsidR="00612558" w:rsidRDefault="00A15586" w:rsidP="00A15586">
      <w:pPr>
        <w:pStyle w:val="ListBullet"/>
        <w:spacing w:after="0" w:line="240" w:lineRule="auto"/>
      </w:pPr>
      <w:r>
        <w:t xml:space="preserve">Capital decisions → </w:t>
      </w:r>
      <w:r>
        <w:rPr>
          <w:b/>
        </w:rPr>
        <w:t>higher management level</w:t>
      </w:r>
      <w:r>
        <w:t xml:space="preserve"> and </w:t>
      </w:r>
      <w:r>
        <w:rPr>
          <w:b/>
        </w:rPr>
        <w:t>country policy level</w:t>
      </w:r>
    </w:p>
    <w:p w:rsidR="00612558" w:rsidRDefault="00A15586" w:rsidP="00A15586">
      <w:pPr>
        <w:pStyle w:val="ListBullet"/>
        <w:spacing w:after="0" w:line="240" w:lineRule="auto"/>
      </w:pPr>
      <w:r>
        <w:t xml:space="preserve">Investment decisions are </w:t>
      </w:r>
      <w:r>
        <w:rPr>
          <w:b/>
        </w:rPr>
        <w:t>strategic/policy decisions</w:t>
      </w:r>
    </w:p>
    <w:p w:rsidR="00612558" w:rsidRDefault="00A15586" w:rsidP="00A15586">
      <w:pPr>
        <w:pStyle w:val="ListBullet"/>
        <w:spacing w:after="0" w:line="240" w:lineRule="auto"/>
      </w:pPr>
      <w:r>
        <w:t xml:space="preserve">Invest where yield is </w:t>
      </w:r>
      <w:r>
        <w:rPr>
          <w:b/>
        </w:rPr>
        <w:t>positive</w:t>
      </w:r>
      <w:r>
        <w:t xml:space="preserve"> or better than </w:t>
      </w:r>
      <w:r>
        <w:rPr>
          <w:b/>
        </w:rPr>
        <w:t>MARR</w:t>
      </w:r>
      <w:r>
        <w:t xml:space="preserve"> (Minimum Attractive Rate of Return)</w:t>
      </w:r>
    </w:p>
    <w:p w:rsidR="00612558" w:rsidRDefault="00A15586" w:rsidP="00A15586">
      <w:pPr>
        <w:pStyle w:val="ListBullet"/>
        <w:spacing w:after="0" w:line="240" w:lineRule="auto"/>
      </w:pPr>
      <w:r>
        <w:t xml:space="preserve">Always </w:t>
      </w:r>
      <w:r>
        <w:rPr>
          <w:b/>
        </w:rPr>
        <w:t>anticipate risks</w:t>
      </w:r>
      <w:r>
        <w:t xml:space="preserve"> before investing — what can affect </w:t>
      </w:r>
      <w:r>
        <w:rPr>
          <w:b/>
        </w:rPr>
        <w:t>cash inflow/outflow</w:t>
      </w:r>
      <w:r>
        <w:t>?</w:t>
      </w:r>
    </w:p>
    <w:p w:rsidR="00612558" w:rsidRDefault="00A15586" w:rsidP="00A15586">
      <w:pPr>
        <w:pStyle w:val="Heading2"/>
        <w:spacing w:line="240" w:lineRule="auto"/>
      </w:pPr>
      <w:r>
        <w:t>3 Modes of Financing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240"/>
        <w:gridCol w:w="6930"/>
      </w:tblGrid>
      <w:tr w:rsidR="00612558" w:rsidTr="00A15586">
        <w:tc>
          <w:tcPr>
            <w:tcW w:w="3240" w:type="dxa"/>
            <w:shd w:val="clear" w:color="auto" w:fill="D9E2F3"/>
          </w:tcPr>
          <w:p w:rsidR="00612558" w:rsidRDefault="00A15586" w:rsidP="00A15586">
            <w:r>
              <w:rPr>
                <w:b/>
              </w:rPr>
              <w:t>Mode</w:t>
            </w:r>
          </w:p>
        </w:tc>
        <w:tc>
          <w:tcPr>
            <w:tcW w:w="6930" w:type="dxa"/>
            <w:shd w:val="clear" w:color="auto" w:fill="D9E2F3"/>
          </w:tcPr>
          <w:p w:rsidR="00612558" w:rsidRDefault="00A15586" w:rsidP="00A15586">
            <w:r>
              <w:rPr>
                <w:b/>
              </w:rPr>
              <w:t>How it works</w:t>
            </w:r>
          </w:p>
        </w:tc>
      </w:tr>
      <w:tr w:rsidR="00612558" w:rsidTr="00A15586">
        <w:tc>
          <w:tcPr>
            <w:tcW w:w="3240" w:type="dxa"/>
          </w:tcPr>
          <w:p w:rsidR="00612558" w:rsidRDefault="00A15586" w:rsidP="00A15586">
            <w:r>
              <w:t>**Self-investment**</w:t>
            </w:r>
          </w:p>
        </w:tc>
        <w:tc>
          <w:tcPr>
            <w:tcW w:w="6930" w:type="dxa"/>
          </w:tcPr>
          <w:p w:rsidR="00612558" w:rsidRDefault="00A15586" w:rsidP="00A15586">
            <w:r>
              <w:t>Investor uses own money</w:t>
            </w:r>
          </w:p>
        </w:tc>
      </w:tr>
      <w:tr w:rsidR="00612558" w:rsidTr="00A15586">
        <w:tc>
          <w:tcPr>
            <w:tcW w:w="3240" w:type="dxa"/>
          </w:tcPr>
          <w:p w:rsidR="00612558" w:rsidRDefault="00A15586" w:rsidP="00A15586">
            <w:r>
              <w:t>**Shareholders**</w:t>
            </w:r>
          </w:p>
        </w:tc>
        <w:tc>
          <w:tcPr>
            <w:tcW w:w="6930" w:type="dxa"/>
          </w:tcPr>
          <w:p w:rsidR="00612558" w:rsidRDefault="00A15586" w:rsidP="00A15586">
            <w:r>
              <w:t>Equity from multiple investors</w:t>
            </w:r>
          </w:p>
        </w:tc>
      </w:tr>
      <w:tr w:rsidR="00612558" w:rsidTr="00A15586">
        <w:tc>
          <w:tcPr>
            <w:tcW w:w="3240" w:type="dxa"/>
          </w:tcPr>
          <w:p w:rsidR="00612558" w:rsidRDefault="00A15586" w:rsidP="00A15586">
            <w:r>
              <w:t>**Borrowing**</w:t>
            </w:r>
          </w:p>
        </w:tc>
        <w:tc>
          <w:tcPr>
            <w:tcW w:w="6930" w:type="dxa"/>
          </w:tcPr>
          <w:p w:rsidR="00612558" w:rsidRDefault="00A15586" w:rsidP="00A15586">
            <w:r>
              <w:t>Bank/financial institution — lease/credit with compound interest</w:t>
            </w:r>
          </w:p>
        </w:tc>
      </w:tr>
    </w:tbl>
    <w:p w:rsidR="00612558" w:rsidRDefault="00A15586" w:rsidP="00A15586">
      <w:pPr>
        <w:pStyle w:val="Heading2"/>
        <w:spacing w:line="240" w:lineRule="auto"/>
      </w:pPr>
      <w:r>
        <w:t>Budget/Financial Control</w:t>
      </w:r>
    </w:p>
    <w:p w:rsidR="00612558" w:rsidRDefault="00A15586" w:rsidP="00A15586">
      <w:pPr>
        <w:pStyle w:val="ListBullet"/>
        <w:spacing w:after="0" w:line="240" w:lineRule="auto"/>
      </w:pPr>
      <w:r>
        <w:t xml:space="preserve">Ensures </w:t>
      </w:r>
      <w:r>
        <w:rPr>
          <w:b/>
        </w:rPr>
        <w:t>financial discipline</w:t>
      </w:r>
      <w:r>
        <w:t xml:space="preserve"> for reliable capital financing</w:t>
      </w:r>
    </w:p>
    <w:p w:rsidR="00612558" w:rsidRDefault="00A15586" w:rsidP="00A15586">
      <w:pPr>
        <w:pStyle w:val="Heading2"/>
        <w:spacing w:line="240" w:lineRule="auto"/>
      </w:pPr>
      <w:r>
        <w:t>Benefit Cost Ratio (B/C or BCR)</w:t>
      </w:r>
    </w:p>
    <w:p w:rsidR="00612558" w:rsidRDefault="00A15586" w:rsidP="00A15586">
      <w:pPr>
        <w:pStyle w:val="ListBullet"/>
        <w:spacing w:after="0" w:line="240" w:lineRule="auto"/>
      </w:pPr>
      <w:r>
        <w:t xml:space="preserve">Used to </w:t>
      </w:r>
      <w:r>
        <w:rPr>
          <w:b/>
        </w:rPr>
        <w:t>evaluate projects</w:t>
      </w:r>
      <w:r>
        <w:t xml:space="preserve"> — are benefits greater than costs?</w:t>
      </w:r>
    </w:p>
    <w:p w:rsidR="00612558" w:rsidRDefault="00A15586" w:rsidP="00A15586">
      <w:pPr>
        <w:pStyle w:val="ListBullet"/>
        <w:spacing w:after="0" w:line="240" w:lineRule="auto"/>
      </w:pPr>
      <w:r>
        <w:rPr>
          <w:b/>
        </w:rPr>
        <w:t>B/C &gt; 1</w:t>
      </w:r>
      <w:r>
        <w:t xml:space="preserve"> → Project is </w:t>
      </w:r>
      <w:r>
        <w:rPr>
          <w:b/>
        </w:rPr>
        <w:t>DESIRABLE</w:t>
      </w:r>
      <w:r>
        <w:t xml:space="preserve"> ✓</w:t>
      </w:r>
    </w:p>
    <w:p w:rsidR="00612558" w:rsidRDefault="00A15586" w:rsidP="00A15586">
      <w:pPr>
        <w:pStyle w:val="ListBullet"/>
        <w:spacing w:after="0" w:line="240" w:lineRule="auto"/>
      </w:pPr>
      <w:r>
        <w:rPr>
          <w:b/>
        </w:rPr>
        <w:t>B/C &lt; 1</w:t>
      </w:r>
      <w:r>
        <w:t xml:space="preserve"> → Project is </w:t>
      </w:r>
      <w:r>
        <w:rPr>
          <w:b/>
        </w:rPr>
        <w:t>NOT desirable</w:t>
      </w:r>
      <w:r>
        <w:t xml:space="preserve"> ✗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772"/>
        <w:gridCol w:w="2880"/>
        <w:gridCol w:w="4428"/>
      </w:tblGrid>
      <w:tr w:rsidR="00612558" w:rsidTr="00A15586">
        <w:tc>
          <w:tcPr>
            <w:tcW w:w="2772" w:type="dxa"/>
            <w:shd w:val="clear" w:color="auto" w:fill="D9E2F3"/>
          </w:tcPr>
          <w:p w:rsidR="00612558" w:rsidRDefault="00A15586" w:rsidP="00A15586">
            <w:r>
              <w:rPr>
                <w:b/>
              </w:rPr>
              <w:t>Method</w:t>
            </w:r>
          </w:p>
        </w:tc>
        <w:tc>
          <w:tcPr>
            <w:tcW w:w="2880" w:type="dxa"/>
            <w:shd w:val="clear" w:color="auto" w:fill="D9E2F3"/>
          </w:tcPr>
          <w:p w:rsidR="00612558" w:rsidRDefault="00A15586" w:rsidP="00A15586">
            <w:r>
              <w:rPr>
                <w:b/>
              </w:rPr>
              <w:t>Formula</w:t>
            </w:r>
          </w:p>
        </w:tc>
        <w:tc>
          <w:tcPr>
            <w:tcW w:w="4428" w:type="dxa"/>
            <w:shd w:val="clear" w:color="auto" w:fill="D9E2F3"/>
          </w:tcPr>
          <w:p w:rsidR="00612558" w:rsidRDefault="00A15586" w:rsidP="00A15586">
            <w:r>
              <w:rPr>
                <w:b/>
              </w:rPr>
              <w:t>Note</w:t>
            </w:r>
          </w:p>
        </w:tc>
      </w:tr>
      <w:tr w:rsidR="00612558" w:rsidTr="00A15586">
        <w:tc>
          <w:tcPr>
            <w:tcW w:w="2772" w:type="dxa"/>
          </w:tcPr>
          <w:p w:rsidR="00612558" w:rsidRDefault="00A15586" w:rsidP="00A15586">
            <w:r>
              <w:t>**Conventional**</w:t>
            </w:r>
          </w:p>
        </w:tc>
        <w:tc>
          <w:tcPr>
            <w:tcW w:w="2880" w:type="dxa"/>
          </w:tcPr>
          <w:p w:rsidR="00612558" w:rsidRDefault="00A15586" w:rsidP="00A15586">
            <w:r>
              <w:t>B/C = B ÷ (CR + O&amp;M)</w:t>
            </w:r>
          </w:p>
        </w:tc>
        <w:tc>
          <w:tcPr>
            <w:tcW w:w="4428" w:type="dxa"/>
          </w:tcPr>
          <w:p w:rsidR="00612558" w:rsidRDefault="00A15586" w:rsidP="00A15586">
            <w:r>
              <w:t>Older method; cannot calculate dis-benefits</w:t>
            </w:r>
          </w:p>
        </w:tc>
      </w:tr>
      <w:tr w:rsidR="00612558" w:rsidTr="00A15586">
        <w:tc>
          <w:tcPr>
            <w:tcW w:w="2772" w:type="dxa"/>
          </w:tcPr>
          <w:p w:rsidR="00612558" w:rsidRDefault="00A15586" w:rsidP="00A15586">
            <w:r>
              <w:t>**Modified**</w:t>
            </w:r>
          </w:p>
        </w:tc>
        <w:tc>
          <w:tcPr>
            <w:tcW w:w="2880" w:type="dxa"/>
          </w:tcPr>
          <w:p w:rsidR="00612558" w:rsidRDefault="00A15586" w:rsidP="00A15586">
            <w:r>
              <w:t xml:space="preserve">B/C = (B − DB − </w:t>
            </w:r>
            <w:r>
              <w:t>O&amp;M) ÷ CR</w:t>
            </w:r>
          </w:p>
        </w:tc>
        <w:tc>
          <w:tcPr>
            <w:tcW w:w="4428" w:type="dxa"/>
          </w:tcPr>
          <w:p w:rsidR="00612558" w:rsidRDefault="00A15586" w:rsidP="00A15586">
            <w:r>
              <w:t>Newer; accounts for **dis-benefits (DB)**</w:t>
            </w:r>
          </w:p>
        </w:tc>
      </w:tr>
    </w:tbl>
    <w:p w:rsidR="00612558" w:rsidRDefault="00A15586" w:rsidP="00A15586">
      <w:pPr>
        <w:spacing w:before="120" w:after="0" w:line="240" w:lineRule="auto"/>
      </w:pPr>
      <w:r>
        <w:rPr>
          <w:i/>
          <w:color w:val="505050"/>
        </w:rPr>
        <w:t xml:space="preserve">CR = Capital Recovery Cost (initial investment converted to annual </w:t>
      </w:r>
      <w:proofErr w:type="gramStart"/>
      <w:r>
        <w:rPr>
          <w:i/>
          <w:color w:val="505050"/>
        </w:rPr>
        <w:t>cost)</w:t>
      </w:r>
      <w:r>
        <w:t xml:space="preserve">   </w:t>
      </w:r>
      <w:proofErr w:type="gramEnd"/>
      <w:r>
        <w:t xml:space="preserve"> </w:t>
      </w:r>
      <w:r>
        <w:rPr>
          <w:i/>
          <w:color w:val="505050"/>
        </w:rPr>
        <w:t>O&amp;M = Operation &amp; Maintenance expenses</w:t>
      </w:r>
    </w:p>
    <w:p w:rsidR="00A15586" w:rsidRDefault="00A15586" w:rsidP="00A15586">
      <w:pPr>
        <w:pStyle w:val="Heading1"/>
        <w:spacing w:before="0" w:line="240" w:lineRule="auto"/>
      </w:pPr>
    </w:p>
    <w:p w:rsidR="00612558" w:rsidRDefault="00A15586" w:rsidP="00A15586">
      <w:pPr>
        <w:pStyle w:val="Heading1"/>
        <w:spacing w:before="0" w:line="240" w:lineRule="auto"/>
      </w:pPr>
      <w:r>
        <w:t>5. GOODS MARKET &amp; MONEY MARKET</w:t>
      </w:r>
    </w:p>
    <w:p w:rsidR="00612558" w:rsidRDefault="00A15586" w:rsidP="00A15586">
      <w:pPr>
        <w:pStyle w:val="Heading2"/>
        <w:spacing w:line="240" w:lineRule="auto"/>
      </w:pPr>
      <w:r>
        <w:t>G</w:t>
      </w:r>
      <w:r>
        <w:t>oods Market</w:t>
      </w:r>
    </w:p>
    <w:p w:rsidR="00612558" w:rsidRDefault="00A15586" w:rsidP="00A15586">
      <w:pPr>
        <w:pStyle w:val="ListBullet"/>
        <w:spacing w:after="0" w:line="240" w:lineRule="auto"/>
      </w:pPr>
      <w:r>
        <w:t xml:space="preserve">All </w:t>
      </w:r>
      <w:r>
        <w:rPr>
          <w:b/>
        </w:rPr>
        <w:t>buying and selling</w:t>
      </w:r>
      <w:r>
        <w:t xml:space="preserve"> of goods &amp; services</w:t>
      </w:r>
    </w:p>
    <w:p w:rsidR="00612558" w:rsidRDefault="00A15586" w:rsidP="00A15586">
      <w:pPr>
        <w:pStyle w:val="ListBullet"/>
        <w:spacing w:after="0" w:line="240" w:lineRule="auto"/>
      </w:pPr>
      <w:r>
        <w:t xml:space="preserve">Households = </w:t>
      </w:r>
      <w:r>
        <w:rPr>
          <w:b/>
        </w:rPr>
        <w:t>buyers</w:t>
      </w:r>
      <w:r>
        <w:t xml:space="preserve">, Companies = </w:t>
      </w:r>
      <w:r>
        <w:rPr>
          <w:b/>
        </w:rPr>
        <w:t>sellers</w:t>
      </w:r>
    </w:p>
    <w:p w:rsidR="00612558" w:rsidRDefault="00A15586" w:rsidP="00A15586">
      <w:pPr>
        <w:pStyle w:val="ListBullet"/>
        <w:spacing w:after="0" w:line="240" w:lineRule="auto"/>
      </w:pPr>
      <w:r>
        <w:t xml:space="preserve">Determines </w:t>
      </w:r>
      <w:r>
        <w:rPr>
          <w:b/>
        </w:rPr>
        <w:t>equilibrium level of output</w:t>
      </w:r>
    </w:p>
    <w:p w:rsidR="00612558" w:rsidRDefault="00A15586" w:rsidP="00A15586">
      <w:pPr>
        <w:pStyle w:val="Heading2"/>
        <w:spacing w:line="240" w:lineRule="auto"/>
      </w:pPr>
      <w:r>
        <w:t>Money Market</w:t>
      </w:r>
    </w:p>
    <w:p w:rsidR="00612558" w:rsidRDefault="00A15586" w:rsidP="00A15586">
      <w:pPr>
        <w:pStyle w:val="ListBullet"/>
        <w:spacing w:after="0" w:line="240" w:lineRule="auto"/>
      </w:pPr>
      <w:r>
        <w:t xml:space="preserve">Interaction between </w:t>
      </w:r>
      <w:r>
        <w:rPr>
          <w:b/>
        </w:rPr>
        <w:t>demand for money</w:t>
      </w:r>
      <w:r>
        <w:t xml:space="preserve"> and </w:t>
      </w:r>
      <w:r>
        <w:rPr>
          <w:b/>
        </w:rPr>
        <w:t>supply of money</w:t>
      </w:r>
    </w:p>
    <w:p w:rsidR="00612558" w:rsidRDefault="00A15586" w:rsidP="00A15586">
      <w:pPr>
        <w:pStyle w:val="ListBullet"/>
        <w:spacing w:after="0" w:line="240" w:lineRule="auto"/>
      </w:pPr>
      <w:r>
        <w:t xml:space="preserve">Supply controlled by </w:t>
      </w:r>
      <w:r>
        <w:rPr>
          <w:b/>
        </w:rPr>
        <w:t>State Bank</w:t>
      </w:r>
      <w:r>
        <w:t xml:space="preserve"> through banking system</w:t>
      </w:r>
    </w:p>
    <w:p w:rsidR="00612558" w:rsidRDefault="00A15586" w:rsidP="00A15586">
      <w:pPr>
        <w:pStyle w:val="ListBullet"/>
        <w:spacing w:after="0" w:line="240" w:lineRule="auto"/>
      </w:pPr>
      <w:r>
        <w:t xml:space="preserve">Determines </w:t>
      </w:r>
      <w:r>
        <w:rPr>
          <w:b/>
        </w:rPr>
        <w:t>equilibrium interest rate</w:t>
      </w:r>
    </w:p>
    <w:p w:rsidR="00612558" w:rsidRDefault="00A15586" w:rsidP="00A15586">
      <w:pPr>
        <w:pStyle w:val="ListBullet"/>
        <w:spacing w:after="0" w:line="240" w:lineRule="auto"/>
      </w:pPr>
      <w:r>
        <w:t xml:space="preserve">Provides </w:t>
      </w:r>
      <w:r>
        <w:rPr>
          <w:b/>
        </w:rPr>
        <w:t>short</w:t>
      </w:r>
      <w:r>
        <w:rPr>
          <w:b/>
        </w:rPr>
        <w:t>-term liquidity</w:t>
      </w:r>
      <w:r>
        <w:t xml:space="preserve"> to governments, banks, organizations</w:t>
      </w:r>
    </w:p>
    <w:p w:rsidR="00612558" w:rsidRDefault="00A15586" w:rsidP="00A15586">
      <w:pPr>
        <w:pStyle w:val="ListBullet"/>
        <w:spacing w:after="0" w:line="240" w:lineRule="auto"/>
      </w:pPr>
      <w:r>
        <w:t xml:space="preserve">Securities trade in </w:t>
      </w:r>
      <w:r>
        <w:rPr>
          <w:b/>
        </w:rPr>
        <w:t>very high denominations</w:t>
      </w:r>
    </w:p>
    <w:p w:rsidR="00612558" w:rsidRDefault="00A15586" w:rsidP="00A15586">
      <w:pPr>
        <w:pStyle w:val="ListBullet"/>
        <w:spacing w:after="0" w:line="240" w:lineRule="auto"/>
      </w:pPr>
      <w:r>
        <w:t xml:space="preserve">It's a </w:t>
      </w:r>
      <w:r>
        <w:rPr>
          <w:b/>
        </w:rPr>
        <w:t>dealer/trader market</w:t>
      </w:r>
      <w:r>
        <w:t xml:space="preserve"> — firms trade at their own risk</w:t>
      </w:r>
    </w:p>
    <w:p w:rsidR="00612558" w:rsidRDefault="00A15586" w:rsidP="00A15586">
      <w:pPr>
        <w:pStyle w:val="Heading2"/>
        <w:spacing w:line="240" w:lineRule="auto"/>
      </w:pPr>
      <w:r>
        <w:t>Key Difference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4698"/>
      </w:tblGrid>
      <w:tr w:rsidR="00612558" w:rsidTr="00A15586">
        <w:tc>
          <w:tcPr>
            <w:tcW w:w="2880" w:type="dxa"/>
            <w:shd w:val="clear" w:color="auto" w:fill="D9E2F3"/>
          </w:tcPr>
          <w:p w:rsidR="00612558" w:rsidRDefault="00612558" w:rsidP="00A15586"/>
        </w:tc>
        <w:tc>
          <w:tcPr>
            <w:tcW w:w="2880" w:type="dxa"/>
            <w:shd w:val="clear" w:color="auto" w:fill="D9E2F3"/>
          </w:tcPr>
          <w:p w:rsidR="00612558" w:rsidRDefault="00A15586" w:rsidP="00A15586">
            <w:r>
              <w:rPr>
                <w:b/>
              </w:rPr>
              <w:t>Goods Market</w:t>
            </w:r>
          </w:p>
        </w:tc>
        <w:tc>
          <w:tcPr>
            <w:tcW w:w="4698" w:type="dxa"/>
            <w:shd w:val="clear" w:color="auto" w:fill="D9E2F3"/>
          </w:tcPr>
          <w:p w:rsidR="00612558" w:rsidRDefault="00A15586" w:rsidP="00A15586">
            <w:r>
              <w:rPr>
                <w:b/>
              </w:rPr>
              <w:t>Money Market</w:t>
            </w:r>
          </w:p>
        </w:tc>
      </w:tr>
      <w:tr w:rsidR="00612558" w:rsidTr="00A15586">
        <w:tc>
          <w:tcPr>
            <w:tcW w:w="2880" w:type="dxa"/>
          </w:tcPr>
          <w:p w:rsidR="00612558" w:rsidRDefault="00A15586" w:rsidP="00A15586">
            <w:r>
              <w:t>**Determines**</w:t>
            </w:r>
          </w:p>
        </w:tc>
        <w:tc>
          <w:tcPr>
            <w:tcW w:w="2880" w:type="dxa"/>
          </w:tcPr>
          <w:p w:rsidR="00612558" w:rsidRDefault="00A15586" w:rsidP="00A15586">
            <w:r>
              <w:t>Equilibrium **output**</w:t>
            </w:r>
          </w:p>
        </w:tc>
        <w:tc>
          <w:tcPr>
            <w:tcW w:w="4698" w:type="dxa"/>
          </w:tcPr>
          <w:p w:rsidR="00612558" w:rsidRDefault="00A15586" w:rsidP="00A15586">
            <w:r>
              <w:t xml:space="preserve">Equilibrium </w:t>
            </w:r>
            <w:r>
              <w:t>**interest rate**</w:t>
            </w:r>
          </w:p>
        </w:tc>
      </w:tr>
      <w:tr w:rsidR="00612558" w:rsidTr="00A15586">
        <w:tc>
          <w:tcPr>
            <w:tcW w:w="2880" w:type="dxa"/>
          </w:tcPr>
          <w:p w:rsidR="00612558" w:rsidRDefault="00A15586" w:rsidP="00A15586">
            <w:r>
              <w:t>**Players**</w:t>
            </w:r>
          </w:p>
        </w:tc>
        <w:tc>
          <w:tcPr>
            <w:tcW w:w="2880" w:type="dxa"/>
          </w:tcPr>
          <w:p w:rsidR="00612558" w:rsidRDefault="00A15586" w:rsidP="00A15586">
            <w:r>
              <w:t>Households &amp; companies</w:t>
            </w:r>
          </w:p>
        </w:tc>
        <w:tc>
          <w:tcPr>
            <w:tcW w:w="4698" w:type="dxa"/>
          </w:tcPr>
          <w:p w:rsidR="00612558" w:rsidRDefault="00A15586" w:rsidP="00A15586">
            <w:r>
              <w:t>Banks, government, large organizations</w:t>
            </w:r>
          </w:p>
        </w:tc>
      </w:tr>
      <w:tr w:rsidR="00612558" w:rsidTr="00A15586">
        <w:tc>
          <w:tcPr>
            <w:tcW w:w="2880" w:type="dxa"/>
          </w:tcPr>
          <w:p w:rsidR="00612558" w:rsidRDefault="00A15586" w:rsidP="00A15586">
            <w:r>
              <w:t>**What's traded**</w:t>
            </w:r>
          </w:p>
        </w:tc>
        <w:tc>
          <w:tcPr>
            <w:tcW w:w="2880" w:type="dxa"/>
          </w:tcPr>
          <w:p w:rsidR="00612558" w:rsidRDefault="00A15586" w:rsidP="00A15586">
            <w:r>
              <w:t>Goods &amp; services</w:t>
            </w:r>
          </w:p>
        </w:tc>
        <w:tc>
          <w:tcPr>
            <w:tcW w:w="4698" w:type="dxa"/>
          </w:tcPr>
          <w:p w:rsidR="00612558" w:rsidRDefault="00A15586" w:rsidP="00A15586">
            <w:r>
              <w:t>Money/securities</w:t>
            </w:r>
          </w:p>
        </w:tc>
      </w:tr>
    </w:tbl>
    <w:p w:rsidR="00612558" w:rsidRDefault="00A15586" w:rsidP="00A15586">
      <w:pPr>
        <w:pStyle w:val="Heading1"/>
        <w:spacing w:line="240" w:lineRule="auto"/>
      </w:pPr>
      <w:r>
        <w:lastRenderedPageBreak/>
        <w:t>6. MARKET STRUCTURE (4 Types)</w:t>
      </w:r>
    </w:p>
    <w:p w:rsidR="00612558" w:rsidRDefault="00A15586" w:rsidP="00A15586">
      <w:pPr>
        <w:spacing w:before="120" w:after="0" w:line="240" w:lineRule="auto"/>
        <w:ind w:left="720"/>
      </w:pPr>
      <w:r>
        <w:rPr>
          <w:i/>
          <w:color w:val="505050"/>
        </w:rPr>
        <w:t>Memory trick: P-M-O-M (Perfect, Monopoly, Oligopoly, Monopolistic)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4968"/>
      </w:tblGrid>
      <w:tr w:rsidR="00612558" w:rsidTr="00A15586">
        <w:tc>
          <w:tcPr>
            <w:tcW w:w="2880" w:type="dxa"/>
            <w:shd w:val="clear" w:color="auto" w:fill="D9E2F3"/>
          </w:tcPr>
          <w:p w:rsidR="00612558" w:rsidRDefault="00A15586" w:rsidP="00A15586">
            <w:r>
              <w:rPr>
                <w:b/>
              </w:rPr>
              <w:t>Structure</w:t>
            </w:r>
          </w:p>
        </w:tc>
        <w:tc>
          <w:tcPr>
            <w:tcW w:w="2880" w:type="dxa"/>
            <w:shd w:val="clear" w:color="auto" w:fill="D9E2F3"/>
          </w:tcPr>
          <w:p w:rsidR="00612558" w:rsidRDefault="00A15586" w:rsidP="00A15586">
            <w:r>
              <w:rPr>
                <w:b/>
              </w:rPr>
              <w:t># of Firms</w:t>
            </w:r>
          </w:p>
        </w:tc>
        <w:tc>
          <w:tcPr>
            <w:tcW w:w="4968" w:type="dxa"/>
            <w:shd w:val="clear" w:color="auto" w:fill="D9E2F3"/>
          </w:tcPr>
          <w:p w:rsidR="00612558" w:rsidRDefault="00A15586" w:rsidP="00A15586">
            <w:r>
              <w:rPr>
                <w:b/>
              </w:rPr>
              <w:t>Key Features</w:t>
            </w:r>
          </w:p>
        </w:tc>
      </w:tr>
      <w:tr w:rsidR="00612558" w:rsidTr="00A15586">
        <w:tc>
          <w:tcPr>
            <w:tcW w:w="2880" w:type="dxa"/>
          </w:tcPr>
          <w:p w:rsidR="00612558" w:rsidRDefault="00A15586" w:rsidP="00A15586">
            <w:r>
              <w:t>**Perfect Competition**</w:t>
            </w:r>
          </w:p>
        </w:tc>
        <w:tc>
          <w:tcPr>
            <w:tcW w:w="2880" w:type="dxa"/>
          </w:tcPr>
          <w:p w:rsidR="00612558" w:rsidRDefault="00A15586" w:rsidP="00A15586">
            <w:r>
              <w:t>100s of firms</w:t>
            </w:r>
          </w:p>
        </w:tc>
        <w:tc>
          <w:tcPr>
            <w:tcW w:w="4968" w:type="dxa"/>
          </w:tcPr>
          <w:p w:rsidR="00612558" w:rsidRDefault="00A15586" w:rsidP="00A15586">
            <w:r>
              <w:t>Free entry/exit, homogeneous goods, perfect information, **normal profit**</w:t>
            </w:r>
          </w:p>
        </w:tc>
      </w:tr>
      <w:tr w:rsidR="00612558" w:rsidTr="00A15586">
        <w:tc>
          <w:tcPr>
            <w:tcW w:w="2880" w:type="dxa"/>
          </w:tcPr>
          <w:p w:rsidR="00612558" w:rsidRDefault="00A15586" w:rsidP="00A15586">
            <w:r>
              <w:t>**Monopoly**</w:t>
            </w:r>
          </w:p>
        </w:tc>
        <w:tc>
          <w:tcPr>
            <w:tcW w:w="2880" w:type="dxa"/>
          </w:tcPr>
          <w:p w:rsidR="00612558" w:rsidRDefault="00A15586" w:rsidP="00A15586">
            <w:r>
              <w:t>1 firm (≥25% market share)</w:t>
            </w:r>
          </w:p>
        </w:tc>
        <w:tc>
          <w:tcPr>
            <w:tcW w:w="4968" w:type="dxa"/>
          </w:tcPr>
          <w:p w:rsidR="00612558" w:rsidRDefault="00A15586" w:rsidP="00A15586">
            <w:r>
              <w:t>Barriers to entry, higher prices, **economies of scale**</w:t>
            </w:r>
          </w:p>
        </w:tc>
      </w:tr>
      <w:tr w:rsidR="00612558" w:rsidTr="00A15586">
        <w:tc>
          <w:tcPr>
            <w:tcW w:w="2880" w:type="dxa"/>
          </w:tcPr>
          <w:p w:rsidR="00612558" w:rsidRDefault="00A15586" w:rsidP="00A15586">
            <w:r>
              <w:t>**Oligopoly**</w:t>
            </w:r>
          </w:p>
        </w:tc>
        <w:tc>
          <w:tcPr>
            <w:tcW w:w="2880" w:type="dxa"/>
          </w:tcPr>
          <w:p w:rsidR="00612558" w:rsidRDefault="00A15586" w:rsidP="00A15586">
            <w:r>
              <w:t xml:space="preserve">Few </w:t>
            </w:r>
            <w:r>
              <w:t>large firms (5-firm ratio &gt;50%)</w:t>
            </w:r>
          </w:p>
        </w:tc>
        <w:tc>
          <w:tcPr>
            <w:tcW w:w="4968" w:type="dxa"/>
          </w:tcPr>
          <w:p w:rsidR="00612558" w:rsidRDefault="00A15586" w:rsidP="00A15586">
            <w:r>
              <w:t>Firms are **interdependent**, some barriers to entry</w:t>
            </w:r>
          </w:p>
        </w:tc>
      </w:tr>
      <w:tr w:rsidR="00612558" w:rsidTr="00A15586">
        <w:tc>
          <w:tcPr>
            <w:tcW w:w="2880" w:type="dxa"/>
          </w:tcPr>
          <w:p w:rsidR="00612558" w:rsidRDefault="00A15586" w:rsidP="00A15586">
            <w:r>
              <w:t>**Monopolistic Competition**</w:t>
            </w:r>
          </w:p>
        </w:tc>
        <w:tc>
          <w:tcPr>
            <w:tcW w:w="2880" w:type="dxa"/>
          </w:tcPr>
          <w:p w:rsidR="00612558" w:rsidRDefault="00A15586" w:rsidP="00A15586">
            <w:r>
              <w:t>Several firms with brand loyalty</w:t>
            </w:r>
          </w:p>
        </w:tc>
        <w:tc>
          <w:tcPr>
            <w:tcW w:w="4968" w:type="dxa"/>
          </w:tcPr>
          <w:p w:rsidR="00612558" w:rsidRDefault="00A15586" w:rsidP="00A15586">
            <w:r>
              <w:t>Low barriers, **differentiated products**, less profit than monopoly</w:t>
            </w:r>
          </w:p>
        </w:tc>
      </w:tr>
    </w:tbl>
    <w:p w:rsidR="00612558" w:rsidRDefault="00612558" w:rsidP="00A15586">
      <w:pPr>
        <w:spacing w:after="0" w:line="240" w:lineRule="auto"/>
      </w:pPr>
    </w:p>
    <w:p w:rsidR="00612558" w:rsidRDefault="00612558" w:rsidP="00A15586">
      <w:pPr>
        <w:spacing w:after="0" w:line="240" w:lineRule="auto"/>
      </w:pPr>
    </w:p>
    <w:sectPr w:rsidR="00612558" w:rsidSect="00A15586">
      <w:pgSz w:w="12240" w:h="15840"/>
      <w:pgMar w:top="180" w:right="360" w:bottom="18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12558"/>
    <w:rsid w:val="00A1558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59126D"/>
  <w14:defaultImageDpi w14:val="300"/>
  <w15:docId w15:val="{5808AB7A-0B9D-4968-9C98-B52E345BD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83EF4E-F1B1-4FBD-9ECB-1FEBC81D7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1237</Words>
  <Characters>7052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Syscom</cp:lastModifiedBy>
  <cp:revision>2</cp:revision>
  <dcterms:created xsi:type="dcterms:W3CDTF">2026-02-10T10:51:00Z</dcterms:created>
  <dcterms:modified xsi:type="dcterms:W3CDTF">2026-02-10T10:51:00Z</dcterms:modified>
  <cp:category/>
</cp:coreProperties>
</file>