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15FE" w:rsidRDefault="00F715FE" w:rsidP="00F715FE">
      <w:proofErr w:type="spellStart"/>
      <w:proofErr w:type="gramStart"/>
      <w:r>
        <w:t>servation</w:t>
      </w:r>
      <w:proofErr w:type="spellEnd"/>
      <w:proofErr w:type="gramEnd"/>
      <w:r>
        <w:t xml:space="preserve"> helps designers understand users' needs. Other types of observation are </w:t>
      </w:r>
    </w:p>
    <w:p w:rsidR="00F715FE" w:rsidRDefault="00F715FE" w:rsidP="00F715FE">
      <w:proofErr w:type="gramStart"/>
      <w:r>
        <w:t>done</w:t>
      </w:r>
      <w:proofErr w:type="gramEnd"/>
      <w:r>
        <w:t xml:space="preserve"> later to examine whether the developing prototype meets users' needs. </w:t>
      </w:r>
    </w:p>
    <w:p w:rsidR="00F715FE" w:rsidRDefault="00F715FE" w:rsidP="00F715FE">
      <w:r>
        <w:t xml:space="preserve">Depending on the type of study, evaluators may be onlookers, participant </w:t>
      </w:r>
      <w:proofErr w:type="spellStart"/>
      <w:r>
        <w:t>ob</w:t>
      </w:r>
      <w:proofErr w:type="spellEnd"/>
      <w:r>
        <w:t>servers, or ethnographers. Remember Christian Heath's and Paul Luff's ethno</w:t>
      </w:r>
      <w:r>
        <w:t xml:space="preserve">graphic study of the London Underground discussed in Chapter 4 (Heath and Luff, </w:t>
      </w:r>
    </w:p>
    <w:p w:rsidR="00F715FE" w:rsidRDefault="00F715FE" w:rsidP="00F715FE">
      <w:r>
        <w:t xml:space="preserve">1992)? This study demonstrates the power of insightful observation to improve the </w:t>
      </w:r>
    </w:p>
    <w:p w:rsidR="00F715FE" w:rsidRDefault="00F715FE" w:rsidP="00F715FE">
      <w:proofErr w:type="gramStart"/>
      <w:r>
        <w:t>redesign</w:t>
      </w:r>
      <w:proofErr w:type="gramEnd"/>
      <w:r>
        <w:t xml:space="preserve"> of a system. However, in order to understand how London Underground </w:t>
      </w:r>
    </w:p>
    <w:p w:rsidR="00F715FE" w:rsidRDefault="00F715FE" w:rsidP="00F715FE">
      <w:proofErr w:type="gramStart"/>
      <w:r>
        <w:t>workers</w:t>
      </w:r>
      <w:proofErr w:type="gramEnd"/>
      <w:r>
        <w:t xml:space="preserve"> do their jobs the authors needed "insider" knowledge. The degree of </w:t>
      </w:r>
      <w:proofErr w:type="spellStart"/>
      <w:r>
        <w:t>im</w:t>
      </w:r>
      <w:proofErr w:type="spellEnd"/>
      <w:r>
        <w:t/>
      </w:r>
      <w:proofErr w:type="spellStart"/>
      <w:r>
        <w:t>mersion</w:t>
      </w:r>
      <w:proofErr w:type="spellEnd"/>
      <w:r>
        <w:t xml:space="preserve"> that evaluators adopt varies across a broad outsider-insider spectrum. </w:t>
      </w:r>
    </w:p>
    <w:p w:rsidR="00F715FE" w:rsidRDefault="00F715FE" w:rsidP="00F715FE">
      <w:r>
        <w:t xml:space="preserve">Where a particular study falls along this spectrum depends on its goal and on the </w:t>
      </w:r>
    </w:p>
    <w:p w:rsidR="00F715FE" w:rsidRDefault="00F715FE" w:rsidP="00F715FE">
      <w:proofErr w:type="gramStart"/>
      <w:r>
        <w:t>practical</w:t>
      </w:r>
      <w:proofErr w:type="gramEnd"/>
      <w:r>
        <w:t xml:space="preserve"> and ethical issues that constrain and shape it.</w:t>
      </w:r>
    </w:p>
    <w:p w:rsidR="00F715FE" w:rsidRDefault="00F715FE" w:rsidP="00F715FE">
      <w:r>
        <w:t>---------------------------</w:t>
      </w:r>
    </w:p>
    <w:p w:rsidR="00F715FE" w:rsidRDefault="00F715FE" w:rsidP="00F715FE">
      <w:r>
        <w:t>Activity 12.2</w:t>
      </w:r>
    </w:p>
    <w:p w:rsidR="00F715FE" w:rsidRDefault="00F715FE" w:rsidP="00F715FE">
      <w:r>
        <w:t>-------------------</w:t>
      </w:r>
    </w:p>
    <w:p w:rsidR="00F715FE" w:rsidRDefault="00F715FE" w:rsidP="00F715FE">
      <w:r>
        <w:t xml:space="preserve">To understand this notion of an outsider-insider spectrum better, read the scenarios below </w:t>
      </w:r>
    </w:p>
    <w:p w:rsidR="00F715FE" w:rsidRDefault="00F715FE" w:rsidP="00F715FE">
      <w:proofErr w:type="gramStart"/>
      <w:r>
        <w:t>and</w:t>
      </w:r>
      <w:proofErr w:type="gramEnd"/>
      <w:r>
        <w:t xml:space="preserve"> answer the questions that follow. </w:t>
      </w:r>
    </w:p>
    <w:p w:rsidR="00F715FE" w:rsidRDefault="00F715FE" w:rsidP="00F715FE">
      <w:r>
        <w:t xml:space="preserve">Scenario 1. A usability consultant joins a group who have been given WAP phones to test </w:t>
      </w:r>
    </w:p>
    <w:p w:rsidR="00F715FE" w:rsidRDefault="00F715FE" w:rsidP="00F715FE">
      <w:proofErr w:type="gramStart"/>
      <w:r>
        <w:t>on</w:t>
      </w:r>
      <w:proofErr w:type="gramEnd"/>
      <w:r>
        <w:t xml:space="preserve"> a visit to Washington, DC. Not knowing the restaurants in the area, they use the WAP </w:t>
      </w:r>
    </w:p>
    <w:p w:rsidR="00F715FE" w:rsidRDefault="00F715FE" w:rsidP="00F715FE">
      <w:proofErr w:type="gramStart"/>
      <w:r>
        <w:t>phone</w:t>
      </w:r>
      <w:proofErr w:type="gramEnd"/>
      <w:r>
        <w:t xml:space="preserve"> to find a list of restaurants within a five-mile radius of their hotel. Several are listed </w:t>
      </w:r>
    </w:p>
    <w:p w:rsidR="00F715FE" w:rsidRDefault="00F715FE" w:rsidP="00F715FE">
      <w:proofErr w:type="gramStart"/>
      <w:r>
        <w:t>and</w:t>
      </w:r>
      <w:proofErr w:type="gramEnd"/>
      <w:r>
        <w:t xml:space="preserve"> while the group waits for a taxi, they find the telephone numbers of a couple, call them </w:t>
      </w:r>
    </w:p>
    <w:p w:rsidR="00F715FE" w:rsidRDefault="00F715FE" w:rsidP="00F715FE">
      <w:proofErr w:type="gramStart"/>
      <w:r>
        <w:t>to</w:t>
      </w:r>
      <w:proofErr w:type="gramEnd"/>
      <w:r>
        <w:t xml:space="preserve"> ask about their menus, select one, make a booking, and head off to the restaurant. The us</w:t>
      </w:r>
      <w:r>
        <w:t xml:space="preserve">ability consultant observes some problems keying instructions because the buttons seem </w:t>
      </w:r>
    </w:p>
    <w:p w:rsidR="00F715FE" w:rsidRDefault="00F715FE" w:rsidP="00F715FE">
      <w:proofErr w:type="gramStart"/>
      <w:r>
        <w:t>small</w:t>
      </w:r>
      <w:proofErr w:type="gramEnd"/>
      <w:r>
        <w:t xml:space="preserve">. She also notices that the screen seems rather small, but the person using it is able to </w:t>
      </w:r>
    </w:p>
    <w:p w:rsidR="00F715FE" w:rsidRDefault="00F715FE" w:rsidP="00F715FE">
      <w:proofErr w:type="gramStart"/>
      <w:r>
        <w:t>get</w:t>
      </w:r>
      <w:proofErr w:type="gramEnd"/>
      <w:r>
        <w:t xml:space="preserve"> the information needed and call the restaurant, etc. Discussion with the group supports </w:t>
      </w:r>
    </w:p>
    <w:p w:rsidR="00F715FE" w:rsidRDefault="00F715FE" w:rsidP="00F715FE">
      <w:proofErr w:type="gramStart"/>
      <w:r>
        <w:t>the</w:t>
      </w:r>
      <w:proofErr w:type="gramEnd"/>
      <w:r>
        <w:t xml:space="preserve"> evaluator's impression that there are problems with the interface, but on balance the de</w:t>
      </w:r>
      <w:r>
        <w:t xml:space="preserve">vice is useful and the group is pleased to get a table at a good restaurant nearby. </w:t>
      </w:r>
    </w:p>
    <w:p w:rsidR="00F715FE" w:rsidRDefault="00F715FE" w:rsidP="00F715FE">
      <w:r>
        <w:t xml:space="preserve">Scenario 2. A usability consultant observes how participants perform a pre-planned task </w:t>
      </w:r>
    </w:p>
    <w:p w:rsidR="00F715FE" w:rsidRDefault="00F715FE" w:rsidP="00F715FE">
      <w:proofErr w:type="gramStart"/>
      <w:r>
        <w:t>using</w:t>
      </w:r>
      <w:proofErr w:type="gramEnd"/>
      <w:r>
        <w:t xml:space="preserve"> the WAP phone in a usability laboratory. The task requires the participants to find the </w:t>
      </w:r>
    </w:p>
    <w:p w:rsidR="00F715FE" w:rsidRDefault="00F715FE" w:rsidP="00F715FE">
      <w:proofErr w:type="gramStart"/>
      <w:r>
        <w:t>telephone</w:t>
      </w:r>
      <w:proofErr w:type="gramEnd"/>
      <w:r>
        <w:t xml:space="preserve"> number of a restaurant called Matisse. It takes them several minutes to do this</w:t>
      </w:r>
    </w:p>
    <w:p w:rsidR="00F715FE" w:rsidRDefault="00F715FE" w:rsidP="00F715FE">
      <w:proofErr w:type="gramStart"/>
      <w:r>
        <w:t>and</w:t>
      </w:r>
      <w:proofErr w:type="gramEnd"/>
      <w:r>
        <w:t xml:space="preserve"> they appear </w:t>
      </w:r>
      <w:proofErr w:type="spellStart"/>
      <w:r>
        <w:t>to.have</w:t>
      </w:r>
      <w:proofErr w:type="spellEnd"/>
      <w:r>
        <w:t xml:space="preserve"> problems. The video recording and interaction log suggest that the </w:t>
      </w:r>
    </w:p>
    <w:p w:rsidR="00F715FE" w:rsidRDefault="00F715FE" w:rsidP="00F715FE">
      <w:proofErr w:type="gramStart"/>
      <w:r>
        <w:lastRenderedPageBreak/>
        <w:t>screen</w:t>
      </w:r>
      <w:proofErr w:type="gramEnd"/>
      <w:r>
        <w:t xml:space="preserve"> is too small for the amount of information they need to access and this is supported </w:t>
      </w:r>
    </w:p>
    <w:p w:rsidR="00F715FE" w:rsidRDefault="00F715FE" w:rsidP="00F715FE">
      <w:proofErr w:type="gramStart"/>
      <w:r>
        <w:t>by</w:t>
      </w:r>
      <w:proofErr w:type="gramEnd"/>
      <w:r>
        <w:t xml:space="preserve"> participants' answers on a user satisfaction questionnaire. </w:t>
      </w:r>
    </w:p>
    <w:p w:rsidR="00F715FE" w:rsidRDefault="00F715FE" w:rsidP="00F715FE">
      <w:r>
        <w:t xml:space="preserve">(a) In which situation does the observer take the most control? </w:t>
      </w:r>
    </w:p>
    <w:p w:rsidR="00F715FE" w:rsidRDefault="00F715FE" w:rsidP="00F715FE">
      <w:r>
        <w:t xml:space="preserve">(b) What are the advantages and disadvantages of these two types of observation? </w:t>
      </w:r>
    </w:p>
    <w:p w:rsidR="00F715FE" w:rsidRDefault="00F715FE" w:rsidP="00F715FE">
      <w:r>
        <w:t>(c) When might each type of observation be useful?</w:t>
      </w:r>
    </w:p>
    <w:p w:rsidR="00F715FE" w:rsidRDefault="00F715FE" w:rsidP="00F715FE"/>
    <w:p w:rsidR="00F715FE" w:rsidRDefault="00F715FE" w:rsidP="00F715FE">
      <w:r>
        <w:t>--------------------------</w:t>
      </w:r>
    </w:p>
    <w:p w:rsidR="00F715FE" w:rsidRDefault="00F715FE" w:rsidP="00F715FE">
      <w:r>
        <w:t>Answer:</w:t>
      </w:r>
    </w:p>
    <w:p w:rsidR="00F715FE" w:rsidRDefault="00F715FE" w:rsidP="00F715FE">
      <w:r>
        <w:t>-----------------</w:t>
      </w:r>
    </w:p>
    <w:p w:rsidR="00F715FE" w:rsidRDefault="00F715FE" w:rsidP="00F715FE"/>
    <w:p w:rsidR="00F715FE" w:rsidRDefault="00F715FE" w:rsidP="00F715FE">
      <w:r>
        <w:t xml:space="preserve">(a) The observer takes most control in the second study. The task is predetermined, </w:t>
      </w:r>
    </w:p>
    <w:p w:rsidR="00F715FE" w:rsidRDefault="00F715FE" w:rsidP="00F715FE">
      <w:proofErr w:type="gramStart"/>
      <w:r>
        <w:t>the</w:t>
      </w:r>
      <w:proofErr w:type="gramEnd"/>
      <w:r>
        <w:t xml:space="preserve"> participant is instructed what to do, and she is located in a controlled laboratory </w:t>
      </w:r>
    </w:p>
    <w:p w:rsidR="00F715FE" w:rsidRDefault="00F715FE" w:rsidP="00F715FE">
      <w:proofErr w:type="gramStart"/>
      <w:r>
        <w:t>environment</w:t>
      </w:r>
      <w:proofErr w:type="gramEnd"/>
      <w:r>
        <w:t xml:space="preserve">. </w:t>
      </w:r>
    </w:p>
    <w:p w:rsidR="00F715FE" w:rsidRDefault="00F715FE" w:rsidP="00F715FE">
      <w:r>
        <w:t xml:space="preserve">(b) The advantages of the field study are that the observer got to see how the device </w:t>
      </w:r>
    </w:p>
    <w:p w:rsidR="00F715FE" w:rsidRDefault="00F715FE" w:rsidP="00F715FE">
      <w:proofErr w:type="gramStart"/>
      <w:r>
        <w:t>could</w:t>
      </w:r>
      <w:proofErr w:type="gramEnd"/>
      <w:r>
        <w:t xml:space="preserve"> be used in a real situation to solve a real problem. She experienced the delight </w:t>
      </w:r>
    </w:p>
    <w:p w:rsidR="00F715FE" w:rsidRDefault="00F715FE" w:rsidP="00F715FE">
      <w:proofErr w:type="gramStart"/>
      <w:r>
        <w:t>expressed</w:t>
      </w:r>
      <w:proofErr w:type="gramEnd"/>
      <w:r>
        <w:t xml:space="preserve"> with the overall concept and the frustration with the interface. By watching </w:t>
      </w:r>
    </w:p>
    <w:p w:rsidR="00F715FE" w:rsidRDefault="00F715FE" w:rsidP="00F715FE">
      <w:proofErr w:type="gramStart"/>
      <w:r>
        <w:t>how</w:t>
      </w:r>
      <w:proofErr w:type="gramEnd"/>
      <w:r>
        <w:t xml:space="preserve"> the group used the device "on the move," she gained an understanding of what </w:t>
      </w:r>
    </w:p>
    <w:p w:rsidR="00F715FE" w:rsidRDefault="00F715FE" w:rsidP="00F715FE">
      <w:proofErr w:type="gramStart"/>
      <w:r>
        <w:t>they</w:t>
      </w:r>
      <w:proofErr w:type="gramEnd"/>
      <w:r>
        <w:t xml:space="preserve"> liked and needed. The disadvantage is that the observer was an "insider" in the </w:t>
      </w:r>
    </w:p>
    <w:p w:rsidR="00F715FE" w:rsidRDefault="00F715FE" w:rsidP="00F715FE">
      <w:proofErr w:type="gramStart"/>
      <w:r>
        <w:t>group</w:t>
      </w:r>
      <w:proofErr w:type="gramEnd"/>
      <w:r>
        <w:t xml:space="preserve">, so how objective could she be? The data is qualitative and while anecdotes </w:t>
      </w:r>
    </w:p>
    <w:p w:rsidR="00F715FE" w:rsidRDefault="00F715FE" w:rsidP="00F715FE">
      <w:proofErr w:type="gramStart"/>
      <w:r>
        <w:t>can</w:t>
      </w:r>
      <w:proofErr w:type="gramEnd"/>
      <w:r>
        <w:t xml:space="preserve"> be very persuasive, how useful are they in evaluation? Maybe she was having </w:t>
      </w:r>
    </w:p>
    <w:p w:rsidR="00F715FE" w:rsidRDefault="00F715FE" w:rsidP="00F715FE">
      <w:proofErr w:type="gramStart"/>
      <w:r>
        <w:t>such</w:t>
      </w:r>
      <w:proofErr w:type="gramEnd"/>
      <w:r>
        <w:t xml:space="preserve"> a good time that her judgment was clouded and she missed hearing negative </w:t>
      </w:r>
    </w:p>
    <w:p w:rsidR="00F715FE" w:rsidRDefault="00F715FE" w:rsidP="00F715FE">
      <w:proofErr w:type="gramStart"/>
      <w:r>
        <w:t>comments</w:t>
      </w:r>
      <w:proofErr w:type="gramEnd"/>
      <w:r>
        <w:t xml:space="preserve"> and didn't notice some people's annoyance. Another study could be done </w:t>
      </w:r>
    </w:p>
    <w:p w:rsidR="00F715FE" w:rsidRDefault="00F715FE" w:rsidP="00F715FE">
      <w:proofErr w:type="gramStart"/>
      <w:r>
        <w:t>to</w:t>
      </w:r>
      <w:proofErr w:type="gramEnd"/>
      <w:r>
        <w:t xml:space="preserve"> find out more, but it is not possible to replicate the exact situation, whereas the </w:t>
      </w:r>
    </w:p>
    <w:p w:rsidR="00F715FE" w:rsidRDefault="00F715FE" w:rsidP="00F715FE">
      <w:proofErr w:type="gramStart"/>
      <w:r>
        <w:t>laboratory</w:t>
      </w:r>
      <w:proofErr w:type="gramEnd"/>
      <w:r>
        <w:t xml:space="preserve"> study is easier to replicate. </w:t>
      </w:r>
    </w:p>
    <w:p w:rsidR="00F715FE" w:rsidRDefault="00F715FE" w:rsidP="00F715FE">
      <w:r>
        <w:t xml:space="preserve">The advantages of the laboratory are that several users performed the same task, </w:t>
      </w:r>
    </w:p>
    <w:p w:rsidR="00F715FE" w:rsidRDefault="00F715FE" w:rsidP="00F715FE">
      <w:proofErr w:type="gramStart"/>
      <w:r>
        <w:t>so</w:t>
      </w:r>
      <w:proofErr w:type="gramEnd"/>
      <w:r>
        <w:t xml:space="preserve"> different users' performance could be compared and averages calculated. The </w:t>
      </w:r>
      <w:proofErr w:type="spellStart"/>
      <w:r>
        <w:t>ob</w:t>
      </w:r>
      <w:proofErr w:type="spellEnd"/>
      <w:r>
        <w:t xml:space="preserve">server could also be more objective because she was more of an outsider. The </w:t>
      </w:r>
      <w:proofErr w:type="spellStart"/>
      <w:r>
        <w:t>disad</w:t>
      </w:r>
      <w:proofErr w:type="spellEnd"/>
      <w:r>
        <w:t xml:space="preserve">vantage is that the study is artificial and says nothing about how the device would be </w:t>
      </w:r>
    </w:p>
    <w:p w:rsidR="00F715FE" w:rsidRDefault="00F715FE" w:rsidP="00F715FE">
      <w:proofErr w:type="gramStart"/>
      <w:r>
        <w:t>used</w:t>
      </w:r>
      <w:proofErr w:type="gramEnd"/>
      <w:r>
        <w:t xml:space="preserve"> in the real environment. </w:t>
      </w:r>
    </w:p>
    <w:p w:rsidR="00F715FE" w:rsidRDefault="00F715FE" w:rsidP="00F715FE">
      <w:r>
        <w:lastRenderedPageBreak/>
        <w:t xml:space="preserve">(c) Both types of studies have merits. Which is better depends on the goals of the </w:t>
      </w:r>
    </w:p>
    <w:p w:rsidR="00F715FE" w:rsidRDefault="00F715FE" w:rsidP="00F715FE">
      <w:proofErr w:type="gramStart"/>
      <w:r>
        <w:t>study</w:t>
      </w:r>
      <w:proofErr w:type="gramEnd"/>
      <w:r>
        <w:t xml:space="preserve">. The laboratory study is useful for examining details of the interaction style </w:t>
      </w:r>
    </w:p>
    <w:p w:rsidR="00F715FE" w:rsidRDefault="00F715FE" w:rsidP="00F715FE">
      <w:proofErr w:type="gramStart"/>
      <w:r>
        <w:t>to</w:t>
      </w:r>
      <w:proofErr w:type="gramEnd"/>
      <w:r>
        <w:t xml:space="preserve"> make sure that usability problems with the interface and button design are </w:t>
      </w:r>
      <w:proofErr w:type="spellStart"/>
      <w:r>
        <w:t>diag</w:t>
      </w:r>
      <w:proofErr w:type="spellEnd"/>
      <w:r>
        <w:t xml:space="preserve">nosed and corrected. The field study reveals how the phone is used in a real world </w:t>
      </w:r>
    </w:p>
    <w:p w:rsidR="00F715FE" w:rsidRDefault="00F715FE" w:rsidP="00F715FE">
      <w:proofErr w:type="gramStart"/>
      <w:r>
        <w:t>context</w:t>
      </w:r>
      <w:proofErr w:type="gramEnd"/>
      <w:r>
        <w:t xml:space="preserve"> and how it integrates with or changes users' behavior. Without this study, </w:t>
      </w:r>
    </w:p>
    <w:p w:rsidR="00F715FE" w:rsidRDefault="00F715FE" w:rsidP="00F715FE">
      <w:proofErr w:type="gramStart"/>
      <w:r>
        <w:t>it</w:t>
      </w:r>
      <w:proofErr w:type="gramEnd"/>
      <w:r>
        <w:t xml:space="preserve"> is possible that developers might not have discovered the enthusiasm for the </w:t>
      </w:r>
    </w:p>
    <w:p w:rsidR="00F715FE" w:rsidRDefault="00F715FE" w:rsidP="00F715FE">
      <w:proofErr w:type="gramStart"/>
      <w:r>
        <w:t>phone</w:t>
      </w:r>
      <w:proofErr w:type="gramEnd"/>
      <w:r>
        <w:t xml:space="preserve"> because the reward for doing laboratory tasks is not as compelling as a </w:t>
      </w:r>
    </w:p>
    <w:p w:rsidR="00F715FE" w:rsidRDefault="00F715FE" w:rsidP="00F715FE">
      <w:proofErr w:type="gramStart"/>
      <w:r>
        <w:t>good</w:t>
      </w:r>
      <w:proofErr w:type="gramEnd"/>
      <w:r>
        <w:t xml:space="preserve"> meal! </w:t>
      </w:r>
    </w:p>
    <w:p w:rsidR="00F715FE" w:rsidRDefault="00F715FE" w:rsidP="00F715FE"/>
    <w:p w:rsidR="00F715FE" w:rsidRDefault="00F715FE" w:rsidP="00F715FE"/>
    <w:p w:rsidR="00F715FE" w:rsidRDefault="00F715FE" w:rsidP="00F715FE">
      <w:r>
        <w:t>--------------</w:t>
      </w:r>
    </w:p>
    <w:p w:rsidR="00F715FE" w:rsidRDefault="00F715FE" w:rsidP="00F715FE">
      <w:r>
        <w:t>Observation in field studies:</w:t>
      </w:r>
    </w:p>
    <w:p w:rsidR="00F715FE" w:rsidRDefault="00F715FE" w:rsidP="00F715FE">
      <w:r>
        <w:t>----------------------</w:t>
      </w:r>
    </w:p>
    <w:p w:rsidR="00F715FE" w:rsidRDefault="00F715FE" w:rsidP="00F715FE">
      <w:r>
        <w:t>In field studies, as we have said, observers may be anywhere along the outsider</w:t>
      </w:r>
      <w:r>
        <w:t xml:space="preserve">insider spectrum. Looking on as an outsider, being a participant observer, or being </w:t>
      </w:r>
    </w:p>
    <w:p w:rsidR="00F715FE" w:rsidRDefault="00F715FE" w:rsidP="00F715FE">
      <w:proofErr w:type="gramStart"/>
      <w:r>
        <w:t>an</w:t>
      </w:r>
      <w:proofErr w:type="gramEnd"/>
      <w:r>
        <w:t xml:space="preserve"> ethnographer brings a philosophy and practices that influence what data is col</w:t>
      </w:r>
      <w:r>
        <w:t/>
      </w:r>
      <w:proofErr w:type="spellStart"/>
      <w:r>
        <w:t>lected</w:t>
      </w:r>
      <w:proofErr w:type="spellEnd"/>
      <w:r>
        <w:t xml:space="preserve">, how data collection is done, and how the data is analyzed and reported. </w:t>
      </w:r>
    </w:p>
    <w:p w:rsidR="00F715FE" w:rsidRDefault="00F715FE" w:rsidP="00F715FE">
      <w:r>
        <w:t xml:space="preserve">Colin Robson (1993) summarizes the possible levels of participation as: complete </w:t>
      </w:r>
    </w:p>
    <w:p w:rsidR="00F715FE" w:rsidRDefault="00F715FE" w:rsidP="00F715FE">
      <w:proofErr w:type="gramStart"/>
      <w:r>
        <w:t>participants</w:t>
      </w:r>
      <w:proofErr w:type="gramEnd"/>
      <w:r>
        <w:t xml:space="preserve">, more marginal participants, observers who also participate, and </w:t>
      </w:r>
      <w:proofErr w:type="spellStart"/>
      <w:r>
        <w:t>peo</w:t>
      </w:r>
      <w:proofErr w:type="spellEnd"/>
      <w:r>
        <w:t/>
      </w:r>
      <w:proofErr w:type="spellStart"/>
      <w:r>
        <w:t>ple</w:t>
      </w:r>
      <w:proofErr w:type="spellEnd"/>
      <w:r>
        <w:t xml:space="preserve"> who observe from the outside and do not participate. </w:t>
      </w:r>
    </w:p>
    <w:p w:rsidR="00F715FE" w:rsidRDefault="00F715FE" w:rsidP="00F715FE">
      <w:r>
        <w:t xml:space="preserve">Whether and in what ways observers influence those being observed depends </w:t>
      </w:r>
    </w:p>
    <w:p w:rsidR="00F715FE" w:rsidRDefault="00F715FE" w:rsidP="00F715FE">
      <w:proofErr w:type="gramStart"/>
      <w:r>
        <w:t>on</w:t>
      </w:r>
      <w:proofErr w:type="gramEnd"/>
      <w:r>
        <w:t xml:space="preserve"> the type of observation and the observer's skills. The goal is to cause as little dis</w:t>
      </w:r>
      <w:r>
        <w:t/>
      </w:r>
      <w:proofErr w:type="spellStart"/>
      <w:r>
        <w:t>ruption</w:t>
      </w:r>
      <w:proofErr w:type="spellEnd"/>
      <w:r>
        <w:t xml:space="preserve"> as possible. An example of outsider observation is when an observer is in</w:t>
      </w:r>
      <w:r>
        <w:t/>
      </w:r>
      <w:proofErr w:type="spellStart"/>
      <w:r>
        <w:t>terested</w:t>
      </w:r>
      <w:proofErr w:type="spellEnd"/>
      <w:r>
        <w:t xml:space="preserve"> only in the presence of certain types of behavior. For instance, in a study of the time spent by boys and girls using technology in the classroom, an observer </w:t>
      </w:r>
    </w:p>
    <w:p w:rsidR="00F715FE" w:rsidRDefault="00F715FE" w:rsidP="00F715FE">
      <w:proofErr w:type="gramStart"/>
      <w:r>
        <w:t>may</w:t>
      </w:r>
      <w:proofErr w:type="gramEnd"/>
      <w:r>
        <w:t xml:space="preserve"> go into the classroom to note when technology is used by boys and when by </w:t>
      </w:r>
    </w:p>
    <w:p w:rsidR="00F715FE" w:rsidRDefault="00F715FE" w:rsidP="00F715FE">
      <w:proofErr w:type="gramStart"/>
      <w:r>
        <w:t>girls</w:t>
      </w:r>
      <w:proofErr w:type="gramEnd"/>
      <w:r>
        <w:t xml:space="preserve">. She could do this by standing at the back of the room with a data sheet on </w:t>
      </w:r>
    </w:p>
    <w:p w:rsidR="00F715FE" w:rsidRDefault="00F715FE" w:rsidP="00F715FE">
      <w:proofErr w:type="gramStart"/>
      <w:r>
        <w:t>which</w:t>
      </w:r>
      <w:proofErr w:type="gramEnd"/>
      <w:r>
        <w:t xml:space="preserve"> she notes the gender of the children who use the computer and how long </w:t>
      </w:r>
    </w:p>
    <w:p w:rsidR="00F715FE" w:rsidRDefault="00F715FE" w:rsidP="00F715FE">
      <w:proofErr w:type="gramStart"/>
      <w:r>
        <w:t>they</w:t>
      </w:r>
      <w:proofErr w:type="gramEnd"/>
      <w:r>
        <w:t xml:space="preserve"> spend using it. In contrast, if the goal is to understand how the computer </w:t>
      </w:r>
      <w:proofErr w:type="spellStart"/>
      <w:r>
        <w:t>inte</w:t>
      </w:r>
      <w:proofErr w:type="spellEnd"/>
      <w:r>
        <w:t xml:space="preserve">grates with other artifacts and social interactions in the classroom, a more holistic </w:t>
      </w:r>
    </w:p>
    <w:p w:rsidR="00F715FE" w:rsidRDefault="00F715FE" w:rsidP="00F715FE">
      <w:proofErr w:type="gramStart"/>
      <w:r>
        <w:lastRenderedPageBreak/>
        <w:t>approach</w:t>
      </w:r>
      <w:proofErr w:type="gramEnd"/>
      <w:r>
        <w:t xml:space="preserve"> would be better. In this situation the evaluator might take more of an in</w:t>
      </w:r>
      <w:r>
        <w:t xml:space="preserve">sider perspective in which she talks to participants as well as observes. The </w:t>
      </w:r>
      <w:proofErr w:type="spellStart"/>
      <w:r>
        <w:t>ob</w:t>
      </w:r>
      <w:proofErr w:type="spellEnd"/>
      <w:r>
        <w:t xml:space="preserve">server mixes and integrates with participants more, but there is no illusion that she </w:t>
      </w:r>
    </w:p>
    <w:p w:rsidR="00F715FE" w:rsidRDefault="00F715FE" w:rsidP="00F715FE">
      <w:proofErr w:type="gramStart"/>
      <w:r>
        <w:t>is</w:t>
      </w:r>
      <w:proofErr w:type="gramEnd"/>
      <w:r>
        <w:t xml:space="preserve"> anything other than an observer. </w:t>
      </w:r>
    </w:p>
    <w:p w:rsidR="00F715FE" w:rsidRDefault="00F715FE" w:rsidP="00F715FE">
      <w:r>
        <w:t xml:space="preserve">Inside observers may be participant observers or ethnographers. In participant </w:t>
      </w:r>
    </w:p>
    <w:p w:rsidR="00F715FE" w:rsidRDefault="00F715FE" w:rsidP="00F715FE">
      <w:proofErr w:type="gramStart"/>
      <w:r>
        <w:t>observation</w:t>
      </w:r>
      <w:proofErr w:type="gramEnd"/>
      <w:r>
        <w:t xml:space="preserve"> evaluators participate with users in order to learn what they do and </w:t>
      </w:r>
    </w:p>
    <w:p w:rsidR="00F715FE" w:rsidRDefault="00F715FE" w:rsidP="00F715FE">
      <w:proofErr w:type="gramStart"/>
      <w:r>
        <w:t>how</w:t>
      </w:r>
      <w:proofErr w:type="gramEnd"/>
      <w:r>
        <w:t xml:space="preserve"> and why they do it. A fully participant observer observes from the inside as a </w:t>
      </w:r>
    </w:p>
    <w:p w:rsidR="00F715FE" w:rsidRDefault="00F715FE" w:rsidP="00F715FE">
      <w:r>
        <w:t xml:space="preserve">member of the group, which means she must not only be present to share </w:t>
      </w:r>
      <w:proofErr w:type="spellStart"/>
      <w:r>
        <w:t>experi</w:t>
      </w:r>
      <w:proofErr w:type="spellEnd"/>
      <w:r>
        <w:t/>
      </w:r>
      <w:proofErr w:type="spellStart"/>
      <w:r>
        <w:t>ences</w:t>
      </w:r>
      <w:proofErr w:type="spellEnd"/>
      <w:r>
        <w:t>, but also learn the social conventions of the group, including beliefs and pro</w:t>
      </w:r>
      <w:r>
        <w:t/>
      </w:r>
      <w:proofErr w:type="spellStart"/>
      <w:r>
        <w:t>tocols</w:t>
      </w:r>
      <w:proofErr w:type="spellEnd"/>
      <w:r>
        <w:t xml:space="preserve">, dress codes, communication conventions, use of language, and non-verbal </w:t>
      </w:r>
    </w:p>
    <w:p w:rsidR="00F715FE" w:rsidRDefault="00F715FE" w:rsidP="00F715FE">
      <w:proofErr w:type="gramStart"/>
      <w:r>
        <w:t>communication</w:t>
      </w:r>
      <w:proofErr w:type="gramEnd"/>
      <w:r>
        <w:t xml:space="preserve">. "Participant observation combines participation in the lives of the </w:t>
      </w:r>
    </w:p>
    <w:p w:rsidR="00F715FE" w:rsidRDefault="00F715FE" w:rsidP="00F715FE">
      <w:proofErr w:type="gramStart"/>
      <w:r>
        <w:t>people</w:t>
      </w:r>
      <w:proofErr w:type="gramEnd"/>
      <w:r>
        <w:t xml:space="preserve"> under study with maintenance of a professional distance that allows </w:t>
      </w:r>
      <w:proofErr w:type="spellStart"/>
      <w:r>
        <w:t>ade</w:t>
      </w:r>
      <w:proofErr w:type="spellEnd"/>
      <w:r>
        <w:t/>
      </w:r>
      <w:proofErr w:type="spellStart"/>
      <w:r>
        <w:t>quate</w:t>
      </w:r>
      <w:proofErr w:type="spellEnd"/>
      <w:r>
        <w:t xml:space="preserve"> observation and recording of data" (</w:t>
      </w:r>
      <w:proofErr w:type="spellStart"/>
      <w:r>
        <w:t>Fetterman</w:t>
      </w:r>
      <w:proofErr w:type="spellEnd"/>
      <w:r>
        <w:t xml:space="preserve">, 1998, p. 34-35). </w:t>
      </w:r>
    </w:p>
    <w:p w:rsidR="00F715FE" w:rsidRDefault="00F715FE" w:rsidP="00F715FE">
      <w:r>
        <w:t xml:space="preserve">Ethnographers can be thought of as participant observers or not, depending on </w:t>
      </w:r>
    </w:p>
    <w:p w:rsidR="00F715FE" w:rsidRDefault="00F715FE" w:rsidP="00F715FE">
      <w:proofErr w:type="gramStart"/>
      <w:r>
        <w:t>your</w:t>
      </w:r>
      <w:proofErr w:type="gramEnd"/>
      <w:r>
        <w:t xml:space="preserve"> point of view. Ethnographers themselves debate this issue. Some see </w:t>
      </w:r>
      <w:proofErr w:type="spellStart"/>
      <w:r>
        <w:t>partici</w:t>
      </w:r>
      <w:proofErr w:type="spellEnd"/>
      <w:r>
        <w:t>pant observation as virtually synonymous with ethnography (Atkinson and Ham</w:t>
      </w:r>
      <w:r>
        <w:t/>
      </w:r>
      <w:proofErr w:type="spellStart"/>
      <w:r>
        <w:t>mersley</w:t>
      </w:r>
      <w:proofErr w:type="spellEnd"/>
      <w:r>
        <w:t xml:space="preserve">, 1994). Others view participant observation as a technique that is used in </w:t>
      </w:r>
    </w:p>
    <w:p w:rsidR="00F715FE" w:rsidRDefault="00F715FE" w:rsidP="00F715FE">
      <w:proofErr w:type="gramStart"/>
      <w:r>
        <w:t>ethnography</w:t>
      </w:r>
      <w:proofErr w:type="gramEnd"/>
      <w:r>
        <w:t xml:space="preserve"> along with informants from the community, interviews with </w:t>
      </w:r>
      <w:proofErr w:type="spellStart"/>
      <w:r>
        <w:t>commu</w:t>
      </w:r>
      <w:proofErr w:type="spellEnd"/>
      <w:r>
        <w:t/>
      </w:r>
      <w:proofErr w:type="spellStart"/>
      <w:r>
        <w:t>nity</w:t>
      </w:r>
      <w:proofErr w:type="spellEnd"/>
      <w:r>
        <w:t xml:space="preserve"> members, and the study of community artifacts (</w:t>
      </w:r>
      <w:proofErr w:type="spellStart"/>
      <w:r>
        <w:t>Fetterman</w:t>
      </w:r>
      <w:proofErr w:type="spellEnd"/>
      <w:r>
        <w:t>, 1998). Ethno</w:t>
      </w:r>
      <w:r>
        <w:t xml:space="preserve">graphic evaluation is derived from ethnography. Ethnographic studies typically </w:t>
      </w:r>
    </w:p>
    <w:p w:rsidR="00F715FE" w:rsidRDefault="00F715FE" w:rsidP="00F715FE">
      <w:proofErr w:type="gramStart"/>
      <w:r>
        <w:t>take</w:t>
      </w:r>
      <w:proofErr w:type="gramEnd"/>
      <w:r>
        <w:t xml:space="preserve"> weeks, months, or even longer to gain an "inside" understanding of what is </w:t>
      </w:r>
    </w:p>
    <w:p w:rsidR="00F715FE" w:rsidRDefault="00F715FE" w:rsidP="00F715FE">
      <w:proofErr w:type="gramStart"/>
      <w:r>
        <w:t>going</w:t>
      </w:r>
      <w:proofErr w:type="gramEnd"/>
      <w:r>
        <w:t xml:space="preserve"> on in a community. Much shorter studies are usual in interaction design </w:t>
      </w:r>
      <w:proofErr w:type="spellStart"/>
      <w:r>
        <w:t>be</w:t>
      </w:r>
      <w:r>
        <w:t>cause</w:t>
      </w:r>
      <w:proofErr w:type="spellEnd"/>
      <w:r>
        <w:t xml:space="preserve"> of the time constraints imposed by development schedules. </w:t>
      </w:r>
    </w:p>
    <w:p w:rsidR="00F715FE" w:rsidRDefault="00F715FE" w:rsidP="00F715FE">
      <w:r>
        <w:t xml:space="preserve">As in any evaluation study, goals and questions determine whether the </w:t>
      </w:r>
      <w:proofErr w:type="spellStart"/>
      <w:r>
        <w:t>obser</w:t>
      </w:r>
      <w:proofErr w:type="spellEnd"/>
      <w:r>
        <w:t/>
      </w:r>
      <w:proofErr w:type="spellStart"/>
      <w:r>
        <w:t>vation</w:t>
      </w:r>
      <w:proofErr w:type="spellEnd"/>
      <w:r>
        <w:t xml:space="preserve"> will be "quick and dirty," in a controlled environment or in the field, and the </w:t>
      </w:r>
    </w:p>
    <w:p w:rsidR="00F715FE" w:rsidRDefault="00F715FE" w:rsidP="00F715FE">
      <w:proofErr w:type="gramStart"/>
      <w:r>
        <w:t>extent</w:t>
      </w:r>
      <w:proofErr w:type="gramEnd"/>
      <w:r>
        <w:t xml:space="preserve"> to which the observers are outsiders or insiders. Determining goals, </w:t>
      </w:r>
      <w:proofErr w:type="spellStart"/>
      <w:r>
        <w:t>explor</w:t>
      </w:r>
      <w:proofErr w:type="spellEnd"/>
      <w:r>
        <w:t/>
      </w:r>
      <w:proofErr w:type="spellStart"/>
      <w:r>
        <w:t>ing</w:t>
      </w:r>
      <w:proofErr w:type="spellEnd"/>
      <w:r>
        <w:t xml:space="preserve"> questions, and choosing techniques are necessary steps in the DECIDE frame</w:t>
      </w:r>
      <w:r>
        <w:t xml:space="preserve">work. Practical and ethical issues also have to be identified and decisions made </w:t>
      </w:r>
    </w:p>
    <w:p w:rsidR="00D236FE" w:rsidRDefault="00F715FE" w:rsidP="00F715FE">
      <w:proofErr w:type="gramStart"/>
      <w:r>
        <w:t>about</w:t>
      </w:r>
      <w:proofErr w:type="gramEnd"/>
      <w:r>
        <w:t xml:space="preserve"> how to handle them.</w:t>
      </w:r>
      <w:bookmarkStart w:id="0" w:name="_GoBack"/>
      <w:bookmarkEnd w:id="0"/>
    </w:p>
    <w:sectPr w:rsidR="00D236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15FE"/>
    <w:rsid w:val="00D236FE"/>
    <w:rsid w:val="00F71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44890F-B7AD-4229-95EF-CDEEF2C87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1260</Words>
  <Characters>7185</Characters>
  <Application>Microsoft Office Word</Application>
  <DocSecurity>0</DocSecurity>
  <Lines>59</Lines>
  <Paragraphs>16</Paragraphs>
  <ScaleCrop>false</ScaleCrop>
  <Company/>
  <LinksUpToDate>false</LinksUpToDate>
  <CharactersWithSpaces>8429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Farhana Ashraf</dc:creator>
  <cp:keywords/>
  <dc:description/>
  <cp:lastModifiedBy>Farhana Ashraf</cp:lastModifiedBy>
  <cp:revision>1</cp:revision>
  <dcterms:created xsi:type="dcterms:W3CDTF">2025-01-08T11:48:00Z</dcterms:created>
  <dcterms:modified xsi:type="dcterms:W3CDTF">2025-01-08T11:49:00Z</dcterms:modified>
</cp:coreProperties>
</file>