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AE7C45" w14:textId="77777777" w:rsidR="00B31757" w:rsidRDefault="00B31757" w:rsidP="0074203E">
      <w:pPr>
        <w:spacing w:after="0" w:line="200" w:lineRule="atLeast"/>
        <w:rPr>
          <w:rFonts w:asciiTheme="majorBidi" w:hAnsiTheme="majorBidi" w:cstheme="majorBidi"/>
          <w:sz w:val="24"/>
          <w:szCs w:val="24"/>
        </w:rPr>
      </w:pPr>
    </w:p>
    <w:p w14:paraId="3B70BA41" w14:textId="6935A2AB" w:rsidR="009807D4" w:rsidRDefault="00AB6FCA"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22F6CC77">
                <wp:simplePos x="0" y="0"/>
                <wp:positionH relativeFrom="margin">
                  <wp:posOffset>11430</wp:posOffset>
                </wp:positionH>
                <wp:positionV relativeFrom="paragraph">
                  <wp:posOffset>11430</wp:posOffset>
                </wp:positionV>
                <wp:extent cx="6296025" cy="163449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proofErr w:type="gramStart"/>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roofErr w:type="gramEnd"/>
                          </w:p>
                          <w:p w14:paraId="4894370C" w14:textId="2451197B" w:rsidR="006F4A33" w:rsidRPr="00F1675E" w:rsidRDefault="00777F96"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64494124"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9492D">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645393C4" w14:textId="14416B93"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1C7F77">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760929F1"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777F96">
                              <w:rPr>
                                <w:rFonts w:ascii="Times New Roman" w:hAnsi="Times New Roman"/>
                                <w:b/>
                                <w:bCs/>
                                <w:szCs w:val="24"/>
                              </w:rPr>
                              <w:t>10</w:t>
                            </w:r>
                            <w:r w:rsidR="00150E56" w:rsidRPr="00150E56">
                              <w:rPr>
                                <w:rFonts w:ascii="Times New Roman" w:hAnsi="Times New Roman"/>
                                <w:b/>
                                <w:bCs/>
                                <w:szCs w:val="24"/>
                                <w:vertAlign w:val="superscript"/>
                              </w:rPr>
                              <w:t>th</w:t>
                            </w:r>
                            <w:r w:rsidR="00150E56">
                              <w:rPr>
                                <w:rFonts w:ascii="Times New Roman" w:hAnsi="Times New Roman"/>
                                <w:b/>
                                <w:bCs/>
                                <w:szCs w:val="24"/>
                              </w:rPr>
                              <w:t xml:space="preserve"> November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F1675E">
                              <w:rPr>
                                <w:rFonts w:ascii="Times New Roman" w:hAnsi="Times New Roman"/>
                                <w:szCs w:val="24"/>
                              </w:rPr>
                              <w:t>Due Date:</w:t>
                            </w:r>
                            <w:r>
                              <w:rPr>
                                <w:rFonts w:ascii="Times New Roman" w:hAnsi="Times New Roman"/>
                                <w:szCs w:val="24"/>
                              </w:rPr>
                              <w:t xml:space="preserve"> </w:t>
                            </w:r>
                            <w:r w:rsidR="00777F96">
                              <w:rPr>
                                <w:rFonts w:ascii="Times New Roman" w:hAnsi="Times New Roman"/>
                                <w:b/>
                                <w:bCs/>
                                <w:szCs w:val="24"/>
                              </w:rPr>
                              <w:t>14</w:t>
                            </w:r>
                            <w:r w:rsidR="00777F96" w:rsidRPr="00777F96">
                              <w:rPr>
                                <w:rFonts w:ascii="Times New Roman" w:hAnsi="Times New Roman"/>
                                <w:b/>
                                <w:bCs/>
                                <w:szCs w:val="24"/>
                                <w:vertAlign w:val="superscript"/>
                              </w:rPr>
                              <w:t>th</w:t>
                            </w:r>
                            <w:r w:rsidR="00777F96">
                              <w:rPr>
                                <w:rFonts w:ascii="Times New Roman" w:hAnsi="Times New Roman"/>
                                <w:b/>
                                <w:bCs/>
                                <w:szCs w:val="24"/>
                              </w:rPr>
                              <w:t xml:space="preserve"> </w:t>
                            </w:r>
                            <w:r w:rsidR="00150E56">
                              <w:rPr>
                                <w:rFonts w:ascii="Times New Roman" w:hAnsi="Times New Roman"/>
                                <w:b/>
                                <w:bCs/>
                                <w:szCs w:val="24"/>
                              </w:rPr>
                              <w:t xml:space="preserve"> </w:t>
                            </w:r>
                            <w:r>
                              <w:rPr>
                                <w:rFonts w:ascii="Times New Roman" w:hAnsi="Times New Roman"/>
                                <w:b/>
                                <w:bCs/>
                                <w:szCs w:val="24"/>
                              </w:rPr>
                              <w:t xml:space="preserve"> </w:t>
                            </w:r>
                            <w:r w:rsidR="00150E56">
                              <w:rPr>
                                <w:rFonts w:ascii="Times New Roman" w:hAnsi="Times New Roman"/>
                                <w:b/>
                                <w:bCs/>
                                <w:szCs w:val="24"/>
                              </w:rPr>
                              <w:t xml:space="preserve">November </w:t>
                            </w:r>
                            <w:r>
                              <w:rPr>
                                <w:rFonts w:ascii="Times New Roman" w:hAnsi="Times New Roman"/>
                                <w:b/>
                                <w:bCs/>
                                <w:szCs w:val="24"/>
                              </w:rPr>
                              <w:t>2025.</w:t>
                            </w:r>
                          </w:p>
                          <w:p w14:paraId="65062BE6" w14:textId="7E2B79A2"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4FFEF862" w14:textId="1DDCE74D" w:rsidR="006F4A33" w:rsidRDefault="00302E04" w:rsidP="00302E04">
                            <w:pPr>
                              <w:pStyle w:val="NoSpacing"/>
                              <w:rPr>
                                <w:rFonts w:ascii="Times New Roman" w:hAnsi="Times New Roman"/>
                                <w:szCs w:val="24"/>
                              </w:rPr>
                            </w:pPr>
                            <w:r>
                              <w:rPr>
                                <w:rFonts w:ascii="Times New Roman" w:hAnsi="Times New Roman"/>
                                <w:szCs w:val="24"/>
                              </w:rPr>
                              <w:t>Instructor Name: Umair Khan</w:t>
                            </w:r>
                            <w:r>
                              <w:rPr>
                                <w:rFonts w:ascii="Times New Roman" w:hAnsi="Times New Roman"/>
                                <w:szCs w:val="24"/>
                              </w:rPr>
                              <w:tab/>
                            </w:r>
                          </w:p>
                          <w:p w14:paraId="3EA23988" w14:textId="76B9162B" w:rsidR="003659C5" w:rsidRDefault="003659C5" w:rsidP="00302E04">
                            <w:pPr>
                              <w:pStyle w:val="NoSpacing"/>
                              <w:rPr>
                                <w:rFonts w:ascii="Times New Roman" w:hAnsi="Times New Roman"/>
                                <w:szCs w:val="24"/>
                              </w:rPr>
                            </w:pPr>
                            <w:r>
                              <w:rPr>
                                <w:rFonts w:ascii="Times New Roman" w:hAnsi="Times New Roman"/>
                                <w:szCs w:val="24"/>
                              </w:rPr>
                              <w:t>Name: Muhammad Faisal</w:t>
                            </w:r>
                          </w:p>
                          <w:p w14:paraId="35946DE0" w14:textId="295519EA" w:rsidR="003659C5" w:rsidRDefault="003659C5" w:rsidP="00302E04">
                            <w:pPr>
                              <w:pStyle w:val="NoSpacing"/>
                              <w:rPr>
                                <w:rFonts w:ascii="Times New Roman" w:hAnsi="Times New Roman"/>
                                <w:szCs w:val="24"/>
                              </w:rPr>
                            </w:pPr>
                            <w:r>
                              <w:rPr>
                                <w:rFonts w:ascii="Times New Roman" w:hAnsi="Times New Roman"/>
                                <w:szCs w:val="24"/>
                              </w:rPr>
                              <w:t>Roll#: 2022F-BCS-152</w:t>
                            </w:r>
                          </w:p>
                          <w:p w14:paraId="40CFFD26" w14:textId="69BA01E5" w:rsidR="003659C5" w:rsidRPr="00F1675E" w:rsidRDefault="003659C5" w:rsidP="00302E04">
                            <w:pPr>
                              <w:pStyle w:val="NoSpacing"/>
                              <w:rPr>
                                <w:rFonts w:ascii="Times New Roman" w:hAnsi="Times New Roman"/>
                                <w:szCs w:val="24"/>
                              </w:rPr>
                            </w:pPr>
                            <w:r>
                              <w:rPr>
                                <w:rFonts w:ascii="Times New Roman" w:hAnsi="Times New Roman"/>
                                <w:szCs w:val="24"/>
                              </w:rPr>
                              <w:t>Section: 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9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proofErr w:type="gramStart"/>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roofErr w:type="gramEnd"/>
                    </w:p>
                    <w:p w14:paraId="4894370C" w14:textId="2451197B" w:rsidR="006F4A33" w:rsidRPr="00F1675E" w:rsidRDefault="00777F96"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64494124"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9492D">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645393C4" w14:textId="14416B93"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1C7F77">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760929F1"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777F96">
                        <w:rPr>
                          <w:rFonts w:ascii="Times New Roman" w:hAnsi="Times New Roman"/>
                          <w:b/>
                          <w:bCs/>
                          <w:szCs w:val="24"/>
                        </w:rPr>
                        <w:t>10</w:t>
                      </w:r>
                      <w:r w:rsidR="00150E56" w:rsidRPr="00150E56">
                        <w:rPr>
                          <w:rFonts w:ascii="Times New Roman" w:hAnsi="Times New Roman"/>
                          <w:b/>
                          <w:bCs/>
                          <w:szCs w:val="24"/>
                          <w:vertAlign w:val="superscript"/>
                        </w:rPr>
                        <w:t>th</w:t>
                      </w:r>
                      <w:r w:rsidR="00150E56">
                        <w:rPr>
                          <w:rFonts w:ascii="Times New Roman" w:hAnsi="Times New Roman"/>
                          <w:b/>
                          <w:bCs/>
                          <w:szCs w:val="24"/>
                        </w:rPr>
                        <w:t xml:space="preserve"> November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F1675E">
                        <w:rPr>
                          <w:rFonts w:ascii="Times New Roman" w:hAnsi="Times New Roman"/>
                          <w:szCs w:val="24"/>
                        </w:rPr>
                        <w:t>Due Date:</w:t>
                      </w:r>
                      <w:r>
                        <w:rPr>
                          <w:rFonts w:ascii="Times New Roman" w:hAnsi="Times New Roman"/>
                          <w:szCs w:val="24"/>
                        </w:rPr>
                        <w:t xml:space="preserve"> </w:t>
                      </w:r>
                      <w:r w:rsidR="00777F96">
                        <w:rPr>
                          <w:rFonts w:ascii="Times New Roman" w:hAnsi="Times New Roman"/>
                          <w:b/>
                          <w:bCs/>
                          <w:szCs w:val="24"/>
                        </w:rPr>
                        <w:t>14</w:t>
                      </w:r>
                      <w:r w:rsidR="00777F96" w:rsidRPr="00777F96">
                        <w:rPr>
                          <w:rFonts w:ascii="Times New Roman" w:hAnsi="Times New Roman"/>
                          <w:b/>
                          <w:bCs/>
                          <w:szCs w:val="24"/>
                          <w:vertAlign w:val="superscript"/>
                        </w:rPr>
                        <w:t>th</w:t>
                      </w:r>
                      <w:r w:rsidR="00777F96">
                        <w:rPr>
                          <w:rFonts w:ascii="Times New Roman" w:hAnsi="Times New Roman"/>
                          <w:b/>
                          <w:bCs/>
                          <w:szCs w:val="24"/>
                        </w:rPr>
                        <w:t xml:space="preserve"> </w:t>
                      </w:r>
                      <w:r w:rsidR="00150E56">
                        <w:rPr>
                          <w:rFonts w:ascii="Times New Roman" w:hAnsi="Times New Roman"/>
                          <w:b/>
                          <w:bCs/>
                          <w:szCs w:val="24"/>
                        </w:rPr>
                        <w:t xml:space="preserve"> </w:t>
                      </w:r>
                      <w:r>
                        <w:rPr>
                          <w:rFonts w:ascii="Times New Roman" w:hAnsi="Times New Roman"/>
                          <w:b/>
                          <w:bCs/>
                          <w:szCs w:val="24"/>
                        </w:rPr>
                        <w:t xml:space="preserve"> </w:t>
                      </w:r>
                      <w:r w:rsidR="00150E56">
                        <w:rPr>
                          <w:rFonts w:ascii="Times New Roman" w:hAnsi="Times New Roman"/>
                          <w:b/>
                          <w:bCs/>
                          <w:szCs w:val="24"/>
                        </w:rPr>
                        <w:t xml:space="preserve">November </w:t>
                      </w:r>
                      <w:r>
                        <w:rPr>
                          <w:rFonts w:ascii="Times New Roman" w:hAnsi="Times New Roman"/>
                          <w:b/>
                          <w:bCs/>
                          <w:szCs w:val="24"/>
                        </w:rPr>
                        <w:t>2025.</w:t>
                      </w:r>
                    </w:p>
                    <w:p w14:paraId="65062BE6" w14:textId="7E2B79A2"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4FFEF862" w14:textId="1DDCE74D" w:rsidR="006F4A33" w:rsidRDefault="00302E04" w:rsidP="00302E04">
                      <w:pPr>
                        <w:pStyle w:val="NoSpacing"/>
                        <w:rPr>
                          <w:rFonts w:ascii="Times New Roman" w:hAnsi="Times New Roman"/>
                          <w:szCs w:val="24"/>
                        </w:rPr>
                      </w:pPr>
                      <w:r>
                        <w:rPr>
                          <w:rFonts w:ascii="Times New Roman" w:hAnsi="Times New Roman"/>
                          <w:szCs w:val="24"/>
                        </w:rPr>
                        <w:t>Instructor Name: Umair Khan</w:t>
                      </w:r>
                      <w:r>
                        <w:rPr>
                          <w:rFonts w:ascii="Times New Roman" w:hAnsi="Times New Roman"/>
                          <w:szCs w:val="24"/>
                        </w:rPr>
                        <w:tab/>
                      </w:r>
                    </w:p>
                    <w:p w14:paraId="3EA23988" w14:textId="76B9162B" w:rsidR="003659C5" w:rsidRDefault="003659C5" w:rsidP="00302E04">
                      <w:pPr>
                        <w:pStyle w:val="NoSpacing"/>
                        <w:rPr>
                          <w:rFonts w:ascii="Times New Roman" w:hAnsi="Times New Roman"/>
                          <w:szCs w:val="24"/>
                        </w:rPr>
                      </w:pPr>
                      <w:r>
                        <w:rPr>
                          <w:rFonts w:ascii="Times New Roman" w:hAnsi="Times New Roman"/>
                          <w:szCs w:val="24"/>
                        </w:rPr>
                        <w:t>Name: Muhammad Faisal</w:t>
                      </w:r>
                    </w:p>
                    <w:p w14:paraId="35946DE0" w14:textId="295519EA" w:rsidR="003659C5" w:rsidRDefault="003659C5" w:rsidP="00302E04">
                      <w:pPr>
                        <w:pStyle w:val="NoSpacing"/>
                        <w:rPr>
                          <w:rFonts w:ascii="Times New Roman" w:hAnsi="Times New Roman"/>
                          <w:szCs w:val="24"/>
                        </w:rPr>
                      </w:pPr>
                      <w:r>
                        <w:rPr>
                          <w:rFonts w:ascii="Times New Roman" w:hAnsi="Times New Roman"/>
                          <w:szCs w:val="24"/>
                        </w:rPr>
                        <w:t>Roll#: 2022F-BCS-152</w:t>
                      </w:r>
                    </w:p>
                    <w:p w14:paraId="40CFFD26" w14:textId="69BA01E5" w:rsidR="003659C5" w:rsidRPr="00F1675E" w:rsidRDefault="003659C5" w:rsidP="00302E04">
                      <w:pPr>
                        <w:pStyle w:val="NoSpacing"/>
                        <w:rPr>
                          <w:rFonts w:ascii="Times New Roman" w:hAnsi="Times New Roman"/>
                          <w:szCs w:val="24"/>
                        </w:rPr>
                      </w:pPr>
                      <w:r>
                        <w:rPr>
                          <w:rFonts w:ascii="Times New Roman" w:hAnsi="Times New Roman"/>
                          <w:szCs w:val="24"/>
                        </w:rPr>
                        <w:t>Section: E</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74203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150E56" w14:paraId="3F954E6F" w14:textId="77777777" w:rsidTr="0074203E">
        <w:trPr>
          <w:cantSplit/>
          <w:trHeight w:val="549"/>
          <w:tblHeader/>
          <w:jc w:val="center"/>
        </w:trPr>
        <w:tc>
          <w:tcPr>
            <w:tcW w:w="977" w:type="dxa"/>
            <w:vAlign w:val="center"/>
          </w:tcPr>
          <w:p w14:paraId="0E0D839A" w14:textId="77777777" w:rsidR="00150E56" w:rsidRDefault="00150E56" w:rsidP="00150E56">
            <w:pPr>
              <w:pStyle w:val="Normal1"/>
              <w:pBdr>
                <w:top w:val="nil"/>
                <w:left w:val="nil"/>
                <w:bottom w:val="nil"/>
                <w:right w:val="nil"/>
                <w:between w:val="nil"/>
              </w:pBdr>
              <w:spacing w:before="140"/>
              <w:ind w:left="11"/>
              <w:jc w:val="center"/>
              <w:rPr>
                <w:color w:val="000000"/>
              </w:rPr>
            </w:pPr>
            <w:r>
              <w:rPr>
                <w:color w:val="000000"/>
              </w:rPr>
              <w:t>CLO 1</w:t>
            </w:r>
          </w:p>
        </w:tc>
        <w:tc>
          <w:tcPr>
            <w:tcW w:w="4199" w:type="dxa"/>
            <w:vAlign w:val="center"/>
          </w:tcPr>
          <w:p w14:paraId="377E6E15" w14:textId="1ADDFF2B" w:rsidR="00150E56" w:rsidRPr="00F20CB9" w:rsidRDefault="00150E56" w:rsidP="00150E56">
            <w:pPr>
              <w:pStyle w:val="Normal1"/>
              <w:pBdr>
                <w:top w:val="nil"/>
                <w:left w:val="nil"/>
                <w:bottom w:val="nil"/>
                <w:right w:val="nil"/>
                <w:between w:val="nil"/>
              </w:pBdr>
              <w:spacing w:line="266" w:lineRule="auto"/>
              <w:ind w:left="57"/>
              <w:jc w:val="both"/>
              <w:rPr>
                <w:bCs/>
                <w:color w:val="000000"/>
                <w:sz w:val="24"/>
                <w:szCs w:val="24"/>
              </w:rPr>
            </w:pPr>
            <w:r w:rsidRPr="00DF60AD">
              <w:rPr>
                <w:b/>
              </w:rPr>
              <w:t>Discuss</w:t>
            </w:r>
            <w:r>
              <w:t xml:space="preserve"> the significance of continuous self-learning and professional growth in adapting to evolving practices and methodologies in IT project management</w:t>
            </w:r>
          </w:p>
        </w:tc>
        <w:tc>
          <w:tcPr>
            <w:tcW w:w="2430" w:type="dxa"/>
            <w:vAlign w:val="center"/>
          </w:tcPr>
          <w:p w14:paraId="4C279ACF" w14:textId="77777777" w:rsidR="00150E56" w:rsidRPr="00150E56" w:rsidRDefault="00150E56" w:rsidP="00150E56">
            <w:pPr>
              <w:pStyle w:val="Normal1"/>
              <w:tabs>
                <w:tab w:val="center" w:pos="4680"/>
                <w:tab w:val="left" w:pos="6424"/>
              </w:tabs>
              <w:jc w:val="center"/>
              <w:rPr>
                <w:color w:val="000000"/>
                <w:sz w:val="24"/>
                <w:szCs w:val="24"/>
              </w:rPr>
            </w:pPr>
            <w:r w:rsidRPr="00150E56">
              <w:rPr>
                <w:color w:val="000000"/>
                <w:sz w:val="24"/>
                <w:szCs w:val="24"/>
              </w:rPr>
              <w:t>PLO_10</w:t>
            </w:r>
          </w:p>
          <w:p w14:paraId="49D2DED2" w14:textId="266AE02D" w:rsidR="00150E56" w:rsidRDefault="00150E56" w:rsidP="00150E56">
            <w:pPr>
              <w:pStyle w:val="Normal1"/>
              <w:tabs>
                <w:tab w:val="center" w:pos="4680"/>
                <w:tab w:val="left" w:pos="6424"/>
              </w:tabs>
              <w:jc w:val="center"/>
              <w:rPr>
                <w:color w:val="000000"/>
                <w:sz w:val="24"/>
                <w:szCs w:val="24"/>
              </w:rPr>
            </w:pPr>
            <w:r w:rsidRPr="00150E56">
              <w:rPr>
                <w:color w:val="000000"/>
                <w:sz w:val="24"/>
                <w:szCs w:val="24"/>
              </w:rPr>
              <w:t>(Lifelong learning)</w:t>
            </w:r>
          </w:p>
        </w:tc>
        <w:tc>
          <w:tcPr>
            <w:tcW w:w="2008" w:type="dxa"/>
            <w:vAlign w:val="center"/>
          </w:tcPr>
          <w:p w14:paraId="39BAEE17" w14:textId="649DE387" w:rsidR="00150E56" w:rsidRDefault="00150E56" w:rsidP="00150E56">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534CACFD" w14:textId="77777777" w:rsidR="00150E56" w:rsidRDefault="00150E56" w:rsidP="00150E56">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7A59D549" w14:textId="77777777" w:rsidR="00970A7F" w:rsidRDefault="00970A7F" w:rsidP="00766822">
      <w:pPr>
        <w:spacing w:after="0" w:line="200" w:lineRule="atLeast"/>
        <w:rPr>
          <w:rFonts w:asciiTheme="majorBidi" w:hAnsiTheme="majorBidi" w:cstheme="majorBidi"/>
          <w:sz w:val="24"/>
          <w:szCs w:val="24"/>
        </w:rPr>
      </w:pPr>
    </w:p>
    <w:p w14:paraId="4935D20B" w14:textId="77777777" w:rsidR="00777F96" w:rsidRPr="00B31757" w:rsidRDefault="0099492D" w:rsidP="00777F96">
      <w:pPr>
        <w:spacing w:after="0" w:line="200" w:lineRule="atLeast"/>
        <w:jc w:val="both"/>
        <w:rPr>
          <w:rFonts w:asciiTheme="majorBidi" w:hAnsiTheme="majorBidi" w:cstheme="majorBidi"/>
          <w:b/>
          <w:bCs/>
          <w:sz w:val="24"/>
          <w:szCs w:val="24"/>
        </w:rPr>
      </w:pPr>
      <w:r w:rsidRPr="00B31757">
        <w:rPr>
          <w:rFonts w:asciiTheme="majorBidi" w:hAnsiTheme="majorBidi" w:cstheme="majorBidi"/>
          <w:b/>
          <w:bCs/>
          <w:sz w:val="24"/>
          <w:szCs w:val="24"/>
        </w:rPr>
        <w:t xml:space="preserve">Q1. </w:t>
      </w:r>
      <w:r w:rsidR="00777F96" w:rsidRPr="00B31757">
        <w:rPr>
          <w:rFonts w:asciiTheme="majorBidi" w:hAnsiTheme="majorBidi" w:cstheme="majorBidi"/>
          <w:b/>
          <w:bCs/>
          <w:sz w:val="24"/>
          <w:szCs w:val="24"/>
        </w:rPr>
        <w:t>Competency models define the skills, behaviors, and knowledge areas that project managers must possess to succeed in modern IT environments. As technology evolves rapidly, project managers are expected to continuously update their competencies to remain effective.</w:t>
      </w:r>
    </w:p>
    <w:p w14:paraId="30C7C62A" w14:textId="77777777" w:rsidR="00777F96" w:rsidRPr="00B31757" w:rsidRDefault="00777F96" w:rsidP="00777F96">
      <w:pPr>
        <w:spacing w:after="0" w:line="200" w:lineRule="atLeast"/>
        <w:jc w:val="both"/>
        <w:rPr>
          <w:rFonts w:asciiTheme="majorBidi" w:hAnsiTheme="majorBidi" w:cstheme="majorBidi"/>
          <w:b/>
          <w:bCs/>
          <w:sz w:val="24"/>
          <w:szCs w:val="24"/>
        </w:rPr>
      </w:pPr>
      <w:r w:rsidRPr="00B31757">
        <w:rPr>
          <w:rFonts w:asciiTheme="majorBidi" w:hAnsiTheme="majorBidi" w:cstheme="majorBidi"/>
          <w:b/>
          <w:bCs/>
          <w:sz w:val="24"/>
          <w:szCs w:val="24"/>
        </w:rPr>
        <w:t>Analyze competency models for modern IT project managers.</w:t>
      </w:r>
    </w:p>
    <w:p w14:paraId="7B0A0EBF" w14:textId="77777777" w:rsidR="00777F96" w:rsidRPr="00B31757" w:rsidRDefault="00777F96" w:rsidP="00777F96">
      <w:pPr>
        <w:spacing w:after="0" w:line="200" w:lineRule="atLeast"/>
        <w:jc w:val="both"/>
        <w:rPr>
          <w:rFonts w:asciiTheme="majorBidi" w:hAnsiTheme="majorBidi" w:cstheme="majorBidi"/>
          <w:b/>
          <w:bCs/>
          <w:sz w:val="24"/>
          <w:szCs w:val="24"/>
        </w:rPr>
      </w:pPr>
    </w:p>
    <w:p w14:paraId="4BE4BF41" w14:textId="77777777" w:rsidR="00777F96" w:rsidRPr="00B31757" w:rsidRDefault="00777F96" w:rsidP="00777F96">
      <w:pPr>
        <w:spacing w:after="0" w:line="200" w:lineRule="atLeast"/>
        <w:jc w:val="both"/>
        <w:rPr>
          <w:rFonts w:asciiTheme="majorBidi" w:hAnsiTheme="majorBidi" w:cstheme="majorBidi"/>
          <w:b/>
          <w:bCs/>
          <w:sz w:val="24"/>
          <w:szCs w:val="24"/>
        </w:rPr>
      </w:pPr>
      <w:r w:rsidRPr="00B31757">
        <w:rPr>
          <w:rFonts w:asciiTheme="majorBidi" w:hAnsiTheme="majorBidi" w:cstheme="majorBidi"/>
          <w:b/>
          <w:bCs/>
          <w:sz w:val="24"/>
          <w:szCs w:val="24"/>
        </w:rPr>
        <w:t xml:space="preserve"> Your response should address the following:</w:t>
      </w:r>
    </w:p>
    <w:p w14:paraId="218A02D9" w14:textId="77777777" w:rsidR="00777F96" w:rsidRPr="00B31757" w:rsidRDefault="00777F96" w:rsidP="00777F96">
      <w:pPr>
        <w:spacing w:after="0" w:line="200" w:lineRule="atLeast"/>
        <w:jc w:val="both"/>
        <w:rPr>
          <w:rFonts w:asciiTheme="majorBidi" w:hAnsiTheme="majorBidi" w:cstheme="majorBidi"/>
          <w:b/>
          <w:bCs/>
          <w:sz w:val="24"/>
          <w:szCs w:val="24"/>
        </w:rPr>
      </w:pPr>
    </w:p>
    <w:p w14:paraId="469BF754" w14:textId="77777777" w:rsidR="00777F96" w:rsidRPr="00B31757" w:rsidRDefault="00777F96" w:rsidP="00777F96">
      <w:pPr>
        <w:pStyle w:val="ListParagraph"/>
        <w:numPr>
          <w:ilvl w:val="0"/>
          <w:numId w:val="27"/>
        </w:numPr>
        <w:spacing w:after="0" w:line="200" w:lineRule="atLeast"/>
        <w:jc w:val="both"/>
        <w:rPr>
          <w:rFonts w:asciiTheme="majorBidi" w:hAnsiTheme="majorBidi" w:cstheme="majorBidi"/>
          <w:b/>
          <w:bCs/>
          <w:i/>
          <w:iCs/>
          <w:sz w:val="24"/>
          <w:szCs w:val="24"/>
        </w:rPr>
      </w:pPr>
      <w:r w:rsidRPr="00B31757">
        <w:rPr>
          <w:rFonts w:asciiTheme="majorBidi" w:hAnsiTheme="majorBidi" w:cstheme="majorBidi"/>
          <w:b/>
          <w:bCs/>
          <w:i/>
          <w:iCs/>
          <w:sz w:val="24"/>
          <w:szCs w:val="24"/>
        </w:rPr>
        <w:t>Explain what a competency model is and why it is important in the context of IT project management.</w:t>
      </w:r>
    </w:p>
    <w:p w14:paraId="686C29B4" w14:textId="77777777" w:rsidR="00777F96" w:rsidRPr="00B31757" w:rsidRDefault="00777F96" w:rsidP="00777F96">
      <w:pPr>
        <w:pStyle w:val="ListParagraph"/>
        <w:numPr>
          <w:ilvl w:val="0"/>
          <w:numId w:val="27"/>
        </w:numPr>
        <w:spacing w:after="0" w:line="200" w:lineRule="atLeast"/>
        <w:jc w:val="both"/>
        <w:rPr>
          <w:rFonts w:asciiTheme="majorBidi" w:hAnsiTheme="majorBidi" w:cstheme="majorBidi"/>
          <w:b/>
          <w:bCs/>
          <w:i/>
          <w:iCs/>
          <w:sz w:val="24"/>
          <w:szCs w:val="24"/>
        </w:rPr>
      </w:pPr>
      <w:r w:rsidRPr="00B31757">
        <w:rPr>
          <w:rFonts w:asciiTheme="majorBidi" w:hAnsiTheme="majorBidi" w:cstheme="majorBidi"/>
          <w:b/>
          <w:bCs/>
          <w:i/>
          <w:iCs/>
          <w:sz w:val="24"/>
          <w:szCs w:val="24"/>
        </w:rPr>
        <w:t>Discuss the key competency categories required for today’s IT project managers (e.g., technical competencies, leadership skills, communication abilities, emotional intelligence, digital literacy, and strategic thinking).</w:t>
      </w:r>
    </w:p>
    <w:p w14:paraId="1888D694" w14:textId="77777777" w:rsidR="00777F96" w:rsidRPr="00B31757" w:rsidRDefault="00777F96" w:rsidP="00777F96">
      <w:pPr>
        <w:pStyle w:val="ListParagraph"/>
        <w:numPr>
          <w:ilvl w:val="0"/>
          <w:numId w:val="27"/>
        </w:numPr>
        <w:spacing w:after="0" w:line="200" w:lineRule="atLeast"/>
        <w:jc w:val="both"/>
        <w:rPr>
          <w:rFonts w:asciiTheme="majorBidi" w:hAnsiTheme="majorBidi" w:cstheme="majorBidi"/>
          <w:b/>
          <w:bCs/>
          <w:i/>
          <w:iCs/>
          <w:sz w:val="24"/>
          <w:szCs w:val="24"/>
        </w:rPr>
      </w:pPr>
      <w:r w:rsidRPr="00B31757">
        <w:rPr>
          <w:rFonts w:asciiTheme="majorBidi" w:hAnsiTheme="majorBidi" w:cstheme="majorBidi"/>
          <w:b/>
          <w:bCs/>
          <w:i/>
          <w:iCs/>
          <w:sz w:val="24"/>
          <w:szCs w:val="24"/>
        </w:rPr>
        <w:t>Describe how evolving trends—such as Agile, DevOps, cloud platforms, remote work, and AI‑enabled tools—have reshaped the competencies expected from project managers.</w:t>
      </w:r>
    </w:p>
    <w:p w14:paraId="081D38DD" w14:textId="77777777" w:rsidR="00B31757" w:rsidRDefault="00B31757" w:rsidP="00B31757">
      <w:pPr>
        <w:spacing w:after="0" w:line="240" w:lineRule="auto"/>
        <w:outlineLvl w:val="2"/>
        <w:rPr>
          <w:rFonts w:asciiTheme="minorHAnsi" w:eastAsia="Times New Roman" w:hAnsiTheme="minorHAnsi" w:cstheme="minorHAnsi"/>
          <w:b/>
          <w:bCs/>
        </w:rPr>
      </w:pPr>
    </w:p>
    <w:p w14:paraId="0D837F88" w14:textId="08C04AFE" w:rsidR="00B31757" w:rsidRPr="003C1556" w:rsidRDefault="00B31757" w:rsidP="00B31757">
      <w:pPr>
        <w:spacing w:after="0" w:line="240" w:lineRule="auto"/>
        <w:outlineLvl w:val="2"/>
        <w:rPr>
          <w:rFonts w:asciiTheme="minorHAnsi" w:eastAsia="Times New Roman" w:hAnsiTheme="minorHAnsi" w:cstheme="minorHAnsi"/>
          <w:b/>
          <w:bCs/>
          <w:sz w:val="24"/>
          <w:szCs w:val="24"/>
        </w:rPr>
      </w:pPr>
      <w:r w:rsidRPr="003C1556">
        <w:rPr>
          <w:rFonts w:asciiTheme="minorHAnsi" w:eastAsia="Times New Roman" w:hAnsiTheme="minorHAnsi" w:cstheme="minorHAnsi"/>
          <w:b/>
          <w:bCs/>
          <w:sz w:val="24"/>
          <w:szCs w:val="24"/>
        </w:rPr>
        <w:t>Answer:</w:t>
      </w:r>
    </w:p>
    <w:p w14:paraId="68C2072C"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In the rapidly evolving field of information technology, project management has become increasingly complex due to technological advancements, changing business landscapes, and dynamic team structures. To navigate these challenges, project managers must develop a wide range of competencies that extend beyond traditional planning and control skills. Competency models provide a structured framework outlining the knowledge, skills, behaviors, and personal attributes required for effective performance in IT project management roles. These models are crucial for both organizations and project managers, as they guide professional development, identify skill gaps, and ensure alignment with strategic objectives.</w:t>
      </w:r>
    </w:p>
    <w:p w14:paraId="769A0C7B" w14:textId="318C17FB" w:rsidR="00B31757" w:rsidRPr="003C1556" w:rsidRDefault="00B31757" w:rsidP="00B31757">
      <w:pPr>
        <w:spacing w:after="0" w:line="240" w:lineRule="auto"/>
        <w:rPr>
          <w:rFonts w:asciiTheme="minorHAnsi" w:hAnsiTheme="minorHAnsi" w:cstheme="minorHAnsi"/>
          <w:sz w:val="24"/>
          <w:szCs w:val="24"/>
        </w:rPr>
      </w:pPr>
    </w:p>
    <w:p w14:paraId="0EDDC14C" w14:textId="77777777" w:rsidR="00B31757" w:rsidRPr="003C1556" w:rsidRDefault="00B31757" w:rsidP="00B31757">
      <w:pPr>
        <w:pStyle w:val="Heading2"/>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1. What is a Competency Model and Its Importance in IT Project Management</w:t>
      </w:r>
    </w:p>
    <w:p w14:paraId="6C4D48C3"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A competency model is a structured representation of the specific skills, behaviors, knowledge, and attributes that an individual must possess to perform a role effectively. In IT project management, a competency model define</w:t>
      </w:r>
      <w:bookmarkStart w:id="0" w:name="_GoBack"/>
      <w:bookmarkEnd w:id="0"/>
      <w:r w:rsidRPr="003C1556">
        <w:rPr>
          <w:rFonts w:asciiTheme="minorHAnsi" w:hAnsiTheme="minorHAnsi" w:cstheme="minorHAnsi"/>
        </w:rPr>
        <w:t xml:space="preserve">s what a project manager needs to know and be able to </w:t>
      </w:r>
      <w:r w:rsidRPr="003C1556">
        <w:rPr>
          <w:rFonts w:asciiTheme="minorHAnsi" w:hAnsiTheme="minorHAnsi" w:cstheme="minorHAnsi"/>
        </w:rPr>
        <w:lastRenderedPageBreak/>
        <w:t>do in order to plan, execute, monitor, and deliver technology-driven projects successfully. Competency models are essential because IT environments are highly dynamic, with constant technological innovations, evolving methodologies, and changing organizational demands. For organizations, these models standardize expectations, facilitate performance evaluation, and support training and career development initiatives. For project managers, they provide a roadmap for continuous self-learning and professional growth, enabling them to remain relevant, adaptable, and effective in modern IT ecosystems.</w:t>
      </w:r>
    </w:p>
    <w:p w14:paraId="6BED5DF8" w14:textId="4C2DB187" w:rsidR="00B31757" w:rsidRPr="003C1556" w:rsidRDefault="00B31757" w:rsidP="00B31757">
      <w:pPr>
        <w:spacing w:after="0" w:line="240" w:lineRule="auto"/>
        <w:rPr>
          <w:rFonts w:asciiTheme="minorHAnsi" w:hAnsiTheme="minorHAnsi" w:cstheme="minorHAnsi"/>
          <w:sz w:val="24"/>
          <w:szCs w:val="24"/>
        </w:rPr>
      </w:pPr>
    </w:p>
    <w:p w14:paraId="0C3ADA20" w14:textId="77777777" w:rsidR="00B31757" w:rsidRPr="003C1556" w:rsidRDefault="00B31757" w:rsidP="00B31757">
      <w:pPr>
        <w:pStyle w:val="Heading2"/>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2. Key Competency Categories for Modern IT Project Managers</w:t>
      </w:r>
    </w:p>
    <w:p w14:paraId="48CEA7CF"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a) Technical Competencies</w:t>
      </w:r>
    </w:p>
    <w:p w14:paraId="3B089427"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While IT project managers are not expected to be deep technical experts, they must possess a strong technical understanding to manage projects effectively. This includes knowledge of software development life cycles (SDLC), Agile, Scrum, and DevOps methodologies, along with a basic understanding of cloud platforms and system architectures. Familiarity with tools used for project tracking, continuous integration and continuous delivery (CI/CD), and automation also plays an important role. These technical competencies enable project managers to make informed decisions, create realistic project plans, anticipate technical risks, and communicate clearly with development and operations teams.</w:t>
      </w:r>
    </w:p>
    <w:p w14:paraId="1DA3C8A3"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p>
    <w:p w14:paraId="532881D8" w14:textId="0B5A2E02"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b) Leadership and People Management Skills</w:t>
      </w:r>
    </w:p>
    <w:p w14:paraId="540A27F7"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Leadership and people management are core competencies for modern IT project managers, especially in dynamic and fast-changing environments. Effective project managers are responsible for motivating and empowering team members, resolving conflicts constructively, and making timely decisions while ensuring accountability and ownership within the team. They must also demonstrate adaptive leadership by responding flexibly to uncertainty, change, and evolving project requirements. In contemporary IT settings, project managers increasingly function as servant leaders and facilitators who support collaboration and guide teams, rather than relying on traditional command-and-control management styles.</w:t>
      </w:r>
    </w:p>
    <w:p w14:paraId="6558C0CE"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p>
    <w:p w14:paraId="24AC092C" w14:textId="2F54DAC0"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c) Communication and Collaboration Abilities</w:t>
      </w:r>
    </w:p>
    <w:p w14:paraId="76E899AC"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Strong communication and collaboration abilities are essential for IT project managers who work with multiple stakeholders and cross-functional teams. Project managers must effectively manage stakeholder expectations, communicate project goals and progress, and translate complex technical information into clear, understandable language for non-technical audiences. Proper documentation and regular reporting help maintain transparency and alignment throughout the project lifecycle. Additionally, effective collaboration across departments and teams reduces misunderstandings, minimizes delays, and lowers overall project risk.</w:t>
      </w:r>
    </w:p>
    <w:p w14:paraId="5059EFEC"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p>
    <w:p w14:paraId="545C60A2" w14:textId="18E97C80"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d) Emotional Intelligence (EI)</w:t>
      </w:r>
    </w:p>
    <w:p w14:paraId="76F3F825"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Emotional intelligence has become increasingly important for IT project managers due to the people-centric nature of modern projects. It involves self-awareness, emotional regulation, and the ability to understand and empathize with team members. Project managers with strong emotional intelligence can manage stress, maintain team morale, and respond calmly under pressure. By building trust and understanding within diverse teams, emotional intelligence enables project managers to create a positive work environment that enhances productivity and team cohesion.</w:t>
      </w:r>
    </w:p>
    <w:p w14:paraId="73CEB951"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p>
    <w:p w14:paraId="0883A6B8" w14:textId="25561E22"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e) Digital Literacy</w:t>
      </w:r>
    </w:p>
    <w:p w14:paraId="3D9F9D50"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 xml:space="preserve">Digital literacy refers to the ability of project managers to confidently and effectively use modern digital tools and technologies. This includes working with project management platforms such as Jira, Trello, or Asana, as well as collaboration tools like Slack and Microsoft Teams. Digital literacy also involves interpreting data dashboards, using analytics for performance tracking, and </w:t>
      </w:r>
      <w:r w:rsidRPr="003C1556">
        <w:rPr>
          <w:rFonts w:asciiTheme="minorHAnsi" w:hAnsiTheme="minorHAnsi" w:cstheme="minorHAnsi"/>
        </w:rPr>
        <w:lastRenderedPageBreak/>
        <w:t>leveraging AI-assisted tools for planning, scheduling, and reporting. These capabilities improve efficiency, enhance transparency, and support data-driven decision-making in IT project management.</w:t>
      </w:r>
    </w:p>
    <w:p w14:paraId="41150D8B" w14:textId="77777777" w:rsidR="00B31757" w:rsidRPr="003C1556" w:rsidRDefault="00B31757" w:rsidP="00B31757">
      <w:pPr>
        <w:pStyle w:val="Heading3"/>
        <w:spacing w:before="0" w:beforeAutospacing="0" w:after="0" w:afterAutospacing="0"/>
        <w:rPr>
          <w:rFonts w:asciiTheme="minorHAnsi" w:hAnsiTheme="minorHAnsi" w:cstheme="minorHAnsi"/>
          <w:sz w:val="24"/>
          <w:szCs w:val="24"/>
        </w:rPr>
      </w:pPr>
    </w:p>
    <w:p w14:paraId="1406624B" w14:textId="77777777" w:rsidR="003659C5" w:rsidRPr="003C1556" w:rsidRDefault="003659C5" w:rsidP="00B31757">
      <w:pPr>
        <w:pStyle w:val="Heading3"/>
        <w:spacing w:before="0" w:beforeAutospacing="0" w:after="0" w:afterAutospacing="0"/>
        <w:rPr>
          <w:rFonts w:asciiTheme="minorHAnsi" w:hAnsiTheme="minorHAnsi" w:cstheme="minorHAnsi"/>
          <w:sz w:val="24"/>
          <w:szCs w:val="24"/>
        </w:rPr>
      </w:pPr>
    </w:p>
    <w:p w14:paraId="0D0B9610" w14:textId="77777777" w:rsidR="003659C5" w:rsidRPr="003C1556" w:rsidRDefault="003659C5" w:rsidP="00B31757">
      <w:pPr>
        <w:pStyle w:val="Heading3"/>
        <w:spacing w:before="0" w:beforeAutospacing="0" w:after="0" w:afterAutospacing="0"/>
        <w:rPr>
          <w:rFonts w:asciiTheme="minorHAnsi" w:hAnsiTheme="minorHAnsi" w:cstheme="minorHAnsi"/>
          <w:sz w:val="24"/>
          <w:szCs w:val="24"/>
        </w:rPr>
      </w:pPr>
    </w:p>
    <w:p w14:paraId="2F62CFF1" w14:textId="53F58567" w:rsidR="00B31757" w:rsidRPr="003C1556" w:rsidRDefault="00B31757" w:rsidP="00B31757">
      <w:pPr>
        <w:pStyle w:val="Heading3"/>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f) Strategic Thinking and Business Acumen</w:t>
      </w:r>
    </w:p>
    <w:p w14:paraId="7CD02E22"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Strategic thinking and business acumen are essential competencies that allow IT project managers to align projects with organizational goals. This requires an understanding of overall business strategy, cost-benefit analysis, risk assessment, and value delivery. Project managers must be aware of return on investment (ROI) and ensure that project outcomes contribute to long-term organizational success. By focusing on prioritization and long-term planning, strategic thinking ensures that IT projects deliver meaningful business value rather than serving only technical objectives.</w:t>
      </w:r>
    </w:p>
    <w:p w14:paraId="5986C988" w14:textId="5FB568C2" w:rsidR="00B31757" w:rsidRPr="003C1556" w:rsidRDefault="00B31757" w:rsidP="00B31757">
      <w:pPr>
        <w:spacing w:after="0" w:line="240" w:lineRule="auto"/>
        <w:rPr>
          <w:rFonts w:asciiTheme="minorHAnsi" w:hAnsiTheme="minorHAnsi" w:cstheme="minorHAnsi"/>
          <w:sz w:val="24"/>
          <w:szCs w:val="24"/>
        </w:rPr>
      </w:pPr>
    </w:p>
    <w:p w14:paraId="22EE57ED" w14:textId="77777777" w:rsidR="00B31757" w:rsidRPr="003C1556" w:rsidRDefault="00B31757" w:rsidP="00B31757">
      <w:pPr>
        <w:pStyle w:val="Heading2"/>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3. Impact of Evolving Trends on Project Manager Competencies</w:t>
      </w:r>
    </w:p>
    <w:p w14:paraId="2CAFD9B1"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Modern IT project management is significantly influenced by technological and organizational trends. Agile and DevOps methodologies emphasize flexibility, collaboration, and continuous improvement, requiring project managers to facilitate iterative development, embrace change, and support cross-functional, self-organizing teams. Cloud computing has shifted the focus from infrastructure management to service orchestration, requiring project managers to understand service models, scalability, security, and vendor management. The rise of remote and distributed work environments necessitates virtual leadership, strong written communication, cultural awareness, and trust-based performance management. Additionally, AI-enabled tools have transformed project planning and execution by automating scheduling, reporting, and risk analysis, requiring project managers to leverage these technologies effectively while maintaining human judgment for strategic and ethical decision-making.</w:t>
      </w:r>
    </w:p>
    <w:p w14:paraId="713F36C9" w14:textId="4D80BD75" w:rsidR="00B31757" w:rsidRPr="003C1556" w:rsidRDefault="00B31757" w:rsidP="00B31757">
      <w:pPr>
        <w:spacing w:after="0" w:line="240" w:lineRule="auto"/>
        <w:rPr>
          <w:rFonts w:asciiTheme="minorHAnsi" w:hAnsiTheme="minorHAnsi" w:cstheme="minorHAnsi"/>
          <w:sz w:val="24"/>
          <w:szCs w:val="24"/>
        </w:rPr>
      </w:pPr>
    </w:p>
    <w:p w14:paraId="2125B4E8" w14:textId="77777777" w:rsidR="00B31757" w:rsidRPr="003C1556" w:rsidRDefault="00B31757" w:rsidP="00B31757">
      <w:pPr>
        <w:pStyle w:val="Heading2"/>
        <w:spacing w:before="0" w:beforeAutospacing="0" w:after="0" w:afterAutospacing="0"/>
        <w:rPr>
          <w:rFonts w:asciiTheme="minorHAnsi" w:hAnsiTheme="minorHAnsi" w:cstheme="minorHAnsi"/>
          <w:sz w:val="24"/>
          <w:szCs w:val="24"/>
        </w:rPr>
      </w:pPr>
      <w:r w:rsidRPr="003C1556">
        <w:rPr>
          <w:rFonts w:asciiTheme="minorHAnsi" w:hAnsiTheme="minorHAnsi" w:cstheme="minorHAnsi"/>
          <w:sz w:val="24"/>
          <w:szCs w:val="24"/>
        </w:rPr>
        <w:t>Conclusion</w:t>
      </w:r>
    </w:p>
    <w:p w14:paraId="3E99F3BC" w14:textId="77777777" w:rsidR="00B31757" w:rsidRPr="003C1556" w:rsidRDefault="00B31757" w:rsidP="00B31757">
      <w:pPr>
        <w:pStyle w:val="NormalWeb"/>
        <w:spacing w:before="0" w:beforeAutospacing="0" w:after="0" w:afterAutospacing="0"/>
        <w:rPr>
          <w:rFonts w:asciiTheme="minorHAnsi" w:hAnsiTheme="minorHAnsi" w:cstheme="minorHAnsi"/>
        </w:rPr>
      </w:pPr>
      <w:r w:rsidRPr="003C1556">
        <w:rPr>
          <w:rFonts w:asciiTheme="minorHAnsi" w:hAnsiTheme="minorHAnsi" w:cstheme="minorHAnsi"/>
        </w:rPr>
        <w:t>Competency models for modern IT project managers have evolved far beyond traditional planning and control skills. Today, effective project managers must combine technical understanding, leadership, communication, emotional intelligence, digital literacy, and strategic thinking to navigate increasingly complex IT environments. Emerging trends such as Agile, DevOps, cloud computing, remote work, and AI tools have further reshaped expectations, making continuous learning and adaptability essential. By following competency models, project managers and organizations can ensure sustainable performance, professional growth, and successful delivery of IT projects in a rapidly changing technological landscape.</w:t>
      </w:r>
    </w:p>
    <w:p w14:paraId="686AC83C" w14:textId="77777777" w:rsidR="00B31757" w:rsidRPr="00B31757" w:rsidRDefault="00B31757" w:rsidP="00B31757">
      <w:pPr>
        <w:spacing w:after="0" w:line="200" w:lineRule="atLeast"/>
        <w:jc w:val="both"/>
        <w:rPr>
          <w:rFonts w:asciiTheme="majorBidi" w:hAnsiTheme="majorBidi" w:cstheme="majorBidi"/>
          <w:sz w:val="24"/>
          <w:szCs w:val="24"/>
        </w:rPr>
      </w:pPr>
    </w:p>
    <w:sectPr w:rsidR="00B31757" w:rsidRPr="00B31757" w:rsidSect="003C1556">
      <w:footerReference w:type="default" r:id="rId11"/>
      <w:type w:val="continuous"/>
      <w:pgSz w:w="11906" w:h="16838" w:code="9"/>
      <w:pgMar w:top="360"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74513" w14:textId="77777777" w:rsidR="00381CA2" w:rsidRDefault="00381CA2" w:rsidP="00621785">
      <w:pPr>
        <w:spacing w:after="0" w:line="240" w:lineRule="auto"/>
      </w:pPr>
      <w:r>
        <w:separator/>
      </w:r>
    </w:p>
  </w:endnote>
  <w:endnote w:type="continuationSeparator" w:id="0">
    <w:p w14:paraId="7B12D4F6" w14:textId="77777777" w:rsidR="00381CA2" w:rsidRDefault="00381CA2"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r w:rsidR="00381CA2">
      <w:fldChar w:fldCharType="begin"/>
    </w:r>
    <w:r w:rsidR="00381CA2">
      <w:instrText xml:space="preserve"> NUMPAGES  \* Arabic  \* MERGEFORMAT </w:instrText>
    </w:r>
    <w:r w:rsidR="00381CA2">
      <w:fldChar w:fldCharType="separate"/>
    </w:r>
    <w:r w:rsidR="001B4751" w:rsidRPr="001B4751">
      <w:rPr>
        <w:noProof/>
        <w:color w:val="000000" w:themeColor="text1"/>
        <w:sz w:val="20"/>
      </w:rPr>
      <w:t>1</w:t>
    </w:r>
    <w:r w:rsidR="00381CA2">
      <w:rPr>
        <w:noProof/>
        <w:color w:val="000000" w:themeColor="text1"/>
        <w:sz w:val="20"/>
      </w:rPr>
      <w:fldChar w:fldCharType="end"/>
    </w:r>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B7C416" w14:textId="77777777" w:rsidR="00381CA2" w:rsidRDefault="00381CA2" w:rsidP="00621785">
      <w:pPr>
        <w:spacing w:after="0" w:line="240" w:lineRule="auto"/>
      </w:pPr>
      <w:r>
        <w:separator/>
      </w:r>
    </w:p>
  </w:footnote>
  <w:footnote w:type="continuationSeparator" w:id="0">
    <w:p w14:paraId="211B64E1" w14:textId="77777777" w:rsidR="00381CA2" w:rsidRDefault="00381CA2"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C0353"/>
    <w:multiLevelType w:val="hybridMultilevel"/>
    <w:tmpl w:val="6C8E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82779FE"/>
    <w:multiLevelType w:val="hybridMultilevel"/>
    <w:tmpl w:val="9FF8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06450"/>
    <w:multiLevelType w:val="multilevel"/>
    <w:tmpl w:val="449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3353C"/>
    <w:multiLevelType w:val="multilevel"/>
    <w:tmpl w:val="072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3"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9B193D"/>
    <w:multiLevelType w:val="multilevel"/>
    <w:tmpl w:val="D112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D09E5"/>
    <w:multiLevelType w:val="multilevel"/>
    <w:tmpl w:val="A79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93462"/>
    <w:multiLevelType w:val="multilevel"/>
    <w:tmpl w:val="C09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7672A88"/>
    <w:multiLevelType w:val="multilevel"/>
    <w:tmpl w:val="A38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8A480F"/>
    <w:multiLevelType w:val="multilevel"/>
    <w:tmpl w:val="6EF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4" w15:restartNumberingAfterBreak="0">
    <w:nsid w:val="41395663"/>
    <w:multiLevelType w:val="hybridMultilevel"/>
    <w:tmpl w:val="9A62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9F17837"/>
    <w:multiLevelType w:val="multilevel"/>
    <w:tmpl w:val="66A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31F1947"/>
    <w:multiLevelType w:val="multilevel"/>
    <w:tmpl w:val="C06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E47F0"/>
    <w:multiLevelType w:val="multilevel"/>
    <w:tmpl w:val="EDE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CA2794"/>
    <w:multiLevelType w:val="multilevel"/>
    <w:tmpl w:val="3E9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7"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16172F8"/>
    <w:multiLevelType w:val="multilevel"/>
    <w:tmpl w:val="E99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6"/>
  </w:num>
  <w:num w:numId="4">
    <w:abstractNumId w:val="22"/>
  </w:num>
  <w:num w:numId="5">
    <w:abstractNumId w:val="5"/>
  </w:num>
  <w:num w:numId="6">
    <w:abstractNumId w:val="25"/>
  </w:num>
  <w:num w:numId="7">
    <w:abstractNumId w:val="20"/>
  </w:num>
  <w:num w:numId="8">
    <w:abstractNumId w:val="37"/>
  </w:num>
  <w:num w:numId="9">
    <w:abstractNumId w:val="13"/>
  </w:num>
  <w:num w:numId="10">
    <w:abstractNumId w:val="32"/>
  </w:num>
  <w:num w:numId="11">
    <w:abstractNumId w:val="34"/>
  </w:num>
  <w:num w:numId="12">
    <w:abstractNumId w:val="14"/>
  </w:num>
  <w:num w:numId="13">
    <w:abstractNumId w:val="36"/>
  </w:num>
  <w:num w:numId="14">
    <w:abstractNumId w:val="9"/>
  </w:num>
  <w:num w:numId="15">
    <w:abstractNumId w:val="0"/>
  </w:num>
  <w:num w:numId="16">
    <w:abstractNumId w:val="35"/>
  </w:num>
  <w:num w:numId="17">
    <w:abstractNumId w:val="6"/>
  </w:num>
  <w:num w:numId="18">
    <w:abstractNumId w:val="18"/>
  </w:num>
  <w:num w:numId="19">
    <w:abstractNumId w:val="2"/>
  </w:num>
  <w:num w:numId="20">
    <w:abstractNumId w:val="29"/>
  </w:num>
  <w:num w:numId="21">
    <w:abstractNumId w:val="27"/>
  </w:num>
  <w:num w:numId="22">
    <w:abstractNumId w:val="3"/>
  </w:num>
  <w:num w:numId="23">
    <w:abstractNumId w:val="12"/>
  </w:num>
  <w:num w:numId="24">
    <w:abstractNumId w:val="23"/>
  </w:num>
  <w:num w:numId="25">
    <w:abstractNumId w:val="1"/>
  </w:num>
  <w:num w:numId="26">
    <w:abstractNumId w:val="24"/>
  </w:num>
  <w:num w:numId="27">
    <w:abstractNumId w:val="4"/>
  </w:num>
  <w:num w:numId="28">
    <w:abstractNumId w:val="28"/>
  </w:num>
  <w:num w:numId="29">
    <w:abstractNumId w:val="16"/>
  </w:num>
  <w:num w:numId="30">
    <w:abstractNumId w:val="38"/>
  </w:num>
  <w:num w:numId="31">
    <w:abstractNumId w:val="31"/>
  </w:num>
  <w:num w:numId="32">
    <w:abstractNumId w:val="30"/>
  </w:num>
  <w:num w:numId="33">
    <w:abstractNumId w:val="19"/>
  </w:num>
  <w:num w:numId="34">
    <w:abstractNumId w:val="21"/>
  </w:num>
  <w:num w:numId="35">
    <w:abstractNumId w:val="33"/>
  </w:num>
  <w:num w:numId="36">
    <w:abstractNumId w:val="15"/>
  </w:num>
  <w:num w:numId="37">
    <w:abstractNumId w:val="10"/>
  </w:num>
  <w:num w:numId="38">
    <w:abstractNumId w:val="1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03135"/>
    <w:rsid w:val="00023B2E"/>
    <w:rsid w:val="000255F3"/>
    <w:rsid w:val="00031A6D"/>
    <w:rsid w:val="0003624F"/>
    <w:rsid w:val="00063423"/>
    <w:rsid w:val="00075D19"/>
    <w:rsid w:val="00080E64"/>
    <w:rsid w:val="0008278C"/>
    <w:rsid w:val="0008450B"/>
    <w:rsid w:val="000879B4"/>
    <w:rsid w:val="00093F99"/>
    <w:rsid w:val="000A5C6A"/>
    <w:rsid w:val="000B2047"/>
    <w:rsid w:val="000D5DEA"/>
    <w:rsid w:val="000E036A"/>
    <w:rsid w:val="000F4286"/>
    <w:rsid w:val="000F5D7C"/>
    <w:rsid w:val="00123763"/>
    <w:rsid w:val="00132133"/>
    <w:rsid w:val="0013285F"/>
    <w:rsid w:val="00133285"/>
    <w:rsid w:val="00150E56"/>
    <w:rsid w:val="00163017"/>
    <w:rsid w:val="001707F8"/>
    <w:rsid w:val="0017747F"/>
    <w:rsid w:val="00177B1B"/>
    <w:rsid w:val="00185358"/>
    <w:rsid w:val="00191B67"/>
    <w:rsid w:val="001933CF"/>
    <w:rsid w:val="001B31A6"/>
    <w:rsid w:val="001B4751"/>
    <w:rsid w:val="001B7A3D"/>
    <w:rsid w:val="001C34E2"/>
    <w:rsid w:val="001C64E6"/>
    <w:rsid w:val="001C7E65"/>
    <w:rsid w:val="001C7F77"/>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6198"/>
    <w:rsid w:val="002B77CD"/>
    <w:rsid w:val="002C58DC"/>
    <w:rsid w:val="002D2407"/>
    <w:rsid w:val="002D6ACE"/>
    <w:rsid w:val="002E06FD"/>
    <w:rsid w:val="002E388A"/>
    <w:rsid w:val="002E3FD6"/>
    <w:rsid w:val="00302E04"/>
    <w:rsid w:val="003146E9"/>
    <w:rsid w:val="00323648"/>
    <w:rsid w:val="00323A35"/>
    <w:rsid w:val="003350EB"/>
    <w:rsid w:val="00361F55"/>
    <w:rsid w:val="003659C5"/>
    <w:rsid w:val="00374C7B"/>
    <w:rsid w:val="00381CA2"/>
    <w:rsid w:val="003A40EE"/>
    <w:rsid w:val="003A5393"/>
    <w:rsid w:val="003B19BF"/>
    <w:rsid w:val="003C1556"/>
    <w:rsid w:val="003D4D27"/>
    <w:rsid w:val="003D5653"/>
    <w:rsid w:val="00434140"/>
    <w:rsid w:val="00453B35"/>
    <w:rsid w:val="0045612D"/>
    <w:rsid w:val="004660C6"/>
    <w:rsid w:val="00476A5D"/>
    <w:rsid w:val="00484C62"/>
    <w:rsid w:val="0048545E"/>
    <w:rsid w:val="00485A2A"/>
    <w:rsid w:val="00493DB1"/>
    <w:rsid w:val="004A176D"/>
    <w:rsid w:val="004A37EA"/>
    <w:rsid w:val="004B2A43"/>
    <w:rsid w:val="004B70F9"/>
    <w:rsid w:val="004E7F0C"/>
    <w:rsid w:val="00500F15"/>
    <w:rsid w:val="005241CD"/>
    <w:rsid w:val="00527F24"/>
    <w:rsid w:val="00531B90"/>
    <w:rsid w:val="00540D4A"/>
    <w:rsid w:val="00555C33"/>
    <w:rsid w:val="00555D81"/>
    <w:rsid w:val="00565D64"/>
    <w:rsid w:val="00574E4B"/>
    <w:rsid w:val="00581D71"/>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45F31"/>
    <w:rsid w:val="00646936"/>
    <w:rsid w:val="0068312E"/>
    <w:rsid w:val="00695C0D"/>
    <w:rsid w:val="006A2CB6"/>
    <w:rsid w:val="006B2600"/>
    <w:rsid w:val="006C79EB"/>
    <w:rsid w:val="006D038F"/>
    <w:rsid w:val="006D741B"/>
    <w:rsid w:val="006E1BEC"/>
    <w:rsid w:val="006F4A33"/>
    <w:rsid w:val="006F714C"/>
    <w:rsid w:val="00702D84"/>
    <w:rsid w:val="00723DAF"/>
    <w:rsid w:val="00727E7B"/>
    <w:rsid w:val="0074203E"/>
    <w:rsid w:val="00744DD3"/>
    <w:rsid w:val="00745B12"/>
    <w:rsid w:val="007612F7"/>
    <w:rsid w:val="0076228E"/>
    <w:rsid w:val="00766822"/>
    <w:rsid w:val="00766ED4"/>
    <w:rsid w:val="00777F96"/>
    <w:rsid w:val="00782112"/>
    <w:rsid w:val="0078540A"/>
    <w:rsid w:val="00790DE1"/>
    <w:rsid w:val="007B1A96"/>
    <w:rsid w:val="007D1130"/>
    <w:rsid w:val="007D3F79"/>
    <w:rsid w:val="007E15BF"/>
    <w:rsid w:val="007E5132"/>
    <w:rsid w:val="007F2CAE"/>
    <w:rsid w:val="007F310F"/>
    <w:rsid w:val="008131A6"/>
    <w:rsid w:val="008212C0"/>
    <w:rsid w:val="00821670"/>
    <w:rsid w:val="00832807"/>
    <w:rsid w:val="008539BC"/>
    <w:rsid w:val="008547FB"/>
    <w:rsid w:val="0089321D"/>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63DA"/>
    <w:rsid w:val="00977CFF"/>
    <w:rsid w:val="009807D4"/>
    <w:rsid w:val="0099492D"/>
    <w:rsid w:val="0099631E"/>
    <w:rsid w:val="00996A09"/>
    <w:rsid w:val="009A2758"/>
    <w:rsid w:val="009B0889"/>
    <w:rsid w:val="009C1C72"/>
    <w:rsid w:val="009C2BA2"/>
    <w:rsid w:val="009D158A"/>
    <w:rsid w:val="009F0D10"/>
    <w:rsid w:val="00A04C31"/>
    <w:rsid w:val="00A05C1F"/>
    <w:rsid w:val="00A11888"/>
    <w:rsid w:val="00A16EF7"/>
    <w:rsid w:val="00A200C5"/>
    <w:rsid w:val="00A36FAC"/>
    <w:rsid w:val="00A4118E"/>
    <w:rsid w:val="00A51AC5"/>
    <w:rsid w:val="00A51C04"/>
    <w:rsid w:val="00A603B8"/>
    <w:rsid w:val="00A646E0"/>
    <w:rsid w:val="00A86794"/>
    <w:rsid w:val="00A92FA2"/>
    <w:rsid w:val="00A959A3"/>
    <w:rsid w:val="00AA10B3"/>
    <w:rsid w:val="00AB1B30"/>
    <w:rsid w:val="00AB6FCA"/>
    <w:rsid w:val="00AC5376"/>
    <w:rsid w:val="00AD01C2"/>
    <w:rsid w:val="00AD672E"/>
    <w:rsid w:val="00AF15D8"/>
    <w:rsid w:val="00AF6F74"/>
    <w:rsid w:val="00B27E63"/>
    <w:rsid w:val="00B31022"/>
    <w:rsid w:val="00B31757"/>
    <w:rsid w:val="00B667EA"/>
    <w:rsid w:val="00B7556B"/>
    <w:rsid w:val="00B87D10"/>
    <w:rsid w:val="00B95C78"/>
    <w:rsid w:val="00BA7866"/>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0837"/>
    <w:rsid w:val="00C9773B"/>
    <w:rsid w:val="00CA1C53"/>
    <w:rsid w:val="00CB02DC"/>
    <w:rsid w:val="00CD08B1"/>
    <w:rsid w:val="00CD32CD"/>
    <w:rsid w:val="00CD4F6E"/>
    <w:rsid w:val="00CE10AA"/>
    <w:rsid w:val="00CE2427"/>
    <w:rsid w:val="00D01AD3"/>
    <w:rsid w:val="00D33B32"/>
    <w:rsid w:val="00D401EC"/>
    <w:rsid w:val="00D52787"/>
    <w:rsid w:val="00D671EA"/>
    <w:rsid w:val="00D91697"/>
    <w:rsid w:val="00D95019"/>
    <w:rsid w:val="00DB4505"/>
    <w:rsid w:val="00DE7BBF"/>
    <w:rsid w:val="00DF6B49"/>
    <w:rsid w:val="00E10826"/>
    <w:rsid w:val="00E15340"/>
    <w:rsid w:val="00E175F5"/>
    <w:rsid w:val="00E20875"/>
    <w:rsid w:val="00E41144"/>
    <w:rsid w:val="00E4219F"/>
    <w:rsid w:val="00E44476"/>
    <w:rsid w:val="00E456D8"/>
    <w:rsid w:val="00E46D93"/>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587"/>
    <w:rsid w:val="00F0473E"/>
    <w:rsid w:val="00F119F4"/>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10BC"/>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14C8"/>
    <w:pPr>
      <w:spacing w:after="200" w:line="276" w:lineRule="auto"/>
    </w:pPr>
    <w:rPr>
      <w:sz w:val="22"/>
      <w:szCs w:val="22"/>
    </w:rPr>
  </w:style>
  <w:style w:type="paragraph" w:styleId="Heading1">
    <w:name w:val="heading 1"/>
    <w:basedOn w:val="Normal"/>
    <w:next w:val="Normal"/>
    <w:link w:val="Heading1Char"/>
    <w:uiPriority w:val="9"/>
    <w:qFormat/>
    <w:rsid w:val="00B317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B3175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B31757"/>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B31757"/>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 w:type="character" w:customStyle="1" w:styleId="Heading2Char">
    <w:name w:val="Heading 2 Char"/>
    <w:basedOn w:val="DefaultParagraphFont"/>
    <w:link w:val="Heading2"/>
    <w:uiPriority w:val="9"/>
    <w:rsid w:val="00B31757"/>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B31757"/>
    <w:rPr>
      <w:rFonts w:ascii="Times New Roman" w:eastAsia="Times New Roman" w:hAnsi="Times New Roman"/>
      <w:b/>
      <w:bCs/>
      <w:sz w:val="27"/>
      <w:szCs w:val="27"/>
    </w:rPr>
  </w:style>
  <w:style w:type="character" w:customStyle="1" w:styleId="Heading4Char">
    <w:name w:val="Heading 4 Char"/>
    <w:basedOn w:val="DefaultParagraphFont"/>
    <w:link w:val="Heading4"/>
    <w:uiPriority w:val="9"/>
    <w:rsid w:val="00B31757"/>
    <w:rPr>
      <w:rFonts w:ascii="Times New Roman" w:eastAsia="Times New Roman" w:hAnsi="Times New Roman"/>
      <w:b/>
      <w:bCs/>
      <w:sz w:val="24"/>
      <w:szCs w:val="24"/>
    </w:rPr>
  </w:style>
  <w:style w:type="character" w:styleId="Strong">
    <w:name w:val="Strong"/>
    <w:basedOn w:val="DefaultParagraphFont"/>
    <w:uiPriority w:val="22"/>
    <w:qFormat/>
    <w:rsid w:val="00B31757"/>
    <w:rPr>
      <w:b/>
      <w:bCs/>
    </w:rPr>
  </w:style>
  <w:style w:type="character" w:customStyle="1" w:styleId="Heading1Char">
    <w:name w:val="Heading 1 Char"/>
    <w:basedOn w:val="DefaultParagraphFont"/>
    <w:link w:val="Heading1"/>
    <w:uiPriority w:val="9"/>
    <w:rsid w:val="00B3175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70428">
      <w:bodyDiv w:val="1"/>
      <w:marLeft w:val="0"/>
      <w:marRight w:val="0"/>
      <w:marTop w:val="0"/>
      <w:marBottom w:val="0"/>
      <w:divBdr>
        <w:top w:val="none" w:sz="0" w:space="0" w:color="auto"/>
        <w:left w:val="none" w:sz="0" w:space="0" w:color="auto"/>
        <w:bottom w:val="none" w:sz="0" w:space="0" w:color="auto"/>
        <w:right w:val="none" w:sz="0" w:space="0" w:color="auto"/>
      </w:divBdr>
    </w:div>
    <w:div w:id="212498296">
      <w:bodyDiv w:val="1"/>
      <w:marLeft w:val="0"/>
      <w:marRight w:val="0"/>
      <w:marTop w:val="0"/>
      <w:marBottom w:val="0"/>
      <w:divBdr>
        <w:top w:val="none" w:sz="0" w:space="0" w:color="auto"/>
        <w:left w:val="none" w:sz="0" w:space="0" w:color="auto"/>
        <w:bottom w:val="none" w:sz="0" w:space="0" w:color="auto"/>
        <w:right w:val="none" w:sz="0" w:space="0" w:color="auto"/>
      </w:divBdr>
    </w:div>
    <w:div w:id="310140410">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734431607">
      <w:bodyDiv w:val="1"/>
      <w:marLeft w:val="0"/>
      <w:marRight w:val="0"/>
      <w:marTop w:val="0"/>
      <w:marBottom w:val="0"/>
      <w:divBdr>
        <w:top w:val="none" w:sz="0" w:space="0" w:color="auto"/>
        <w:left w:val="none" w:sz="0" w:space="0" w:color="auto"/>
        <w:bottom w:val="none" w:sz="0" w:space="0" w:color="auto"/>
        <w:right w:val="none" w:sz="0" w:space="0" w:color="auto"/>
      </w:divBdr>
    </w:div>
    <w:div w:id="1752651753">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1860922176">
      <w:bodyDiv w:val="1"/>
      <w:marLeft w:val="0"/>
      <w:marRight w:val="0"/>
      <w:marTop w:val="0"/>
      <w:marBottom w:val="0"/>
      <w:divBdr>
        <w:top w:val="none" w:sz="0" w:space="0" w:color="auto"/>
        <w:left w:val="none" w:sz="0" w:space="0" w:color="auto"/>
        <w:bottom w:val="none" w:sz="0" w:space="0" w:color="auto"/>
        <w:right w:val="none" w:sz="0" w:space="0" w:color="auto"/>
      </w:divBdr>
    </w:div>
    <w:div w:id="20352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4652adf-1fbc-4e13-bcd8-cab5523431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62C81D01F36041A2778B8A2404778E" ma:contentTypeVersion="1" ma:contentTypeDescription="Create a new document." ma:contentTypeScope="" ma:versionID="daf4342802434cb6513c2d8e7dae74ca">
  <xsd:schema xmlns:xsd="http://www.w3.org/2001/XMLSchema" xmlns:xs="http://www.w3.org/2001/XMLSchema" xmlns:p="http://schemas.microsoft.com/office/2006/metadata/properties" xmlns:ns2="e4652adf-1fbc-4e13-bcd8-cab55234314a" targetNamespace="http://schemas.microsoft.com/office/2006/metadata/properties" ma:root="true" ma:fieldsID="c549605124feaf9cd55fbb6ed7e38a98" ns2:_="">
    <xsd:import namespace="e4652adf-1fbc-4e13-bcd8-cab5523431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52adf-1fbc-4e13-bcd8-cab5523431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AF58DF17-D4F9-46EF-BD84-3A0FBC9F1044}">
  <ds:schemaRefs>
    <ds:schemaRef ds:uri="http://schemas.microsoft.com/office/2006/metadata/properties"/>
    <ds:schemaRef ds:uri="http://schemas.microsoft.com/office/infopath/2007/PartnerControls"/>
    <ds:schemaRef ds:uri="e4652adf-1fbc-4e13-bcd8-cab55234314a"/>
  </ds:schemaRefs>
</ds:datastoreItem>
</file>

<file path=customXml/itemProps2.xml><?xml version="1.0" encoding="utf-8"?>
<ds:datastoreItem xmlns:ds="http://schemas.openxmlformats.org/officeDocument/2006/customXml" ds:itemID="{1F0511E6-C21F-449B-850B-601602C206E7}">
  <ds:schemaRefs>
    <ds:schemaRef ds:uri="http://schemas.microsoft.com/sharepoint/v3/contenttype/forms"/>
  </ds:schemaRefs>
</ds:datastoreItem>
</file>

<file path=customXml/itemProps3.xml><?xml version="1.0" encoding="utf-8"?>
<ds:datastoreItem xmlns:ds="http://schemas.openxmlformats.org/officeDocument/2006/customXml" ds:itemID="{11DE0B64-44A7-4310-AE6D-576C7FE36A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652adf-1fbc-4e13-bcd8-cab552343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C548C0-B4E9-4D9F-8814-01BD9E2B1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5</cp:revision>
  <cp:lastPrinted>2026-01-29T14:50:00Z</cp:lastPrinted>
  <dcterms:created xsi:type="dcterms:W3CDTF">2026-01-29T14:41:00Z</dcterms:created>
  <dcterms:modified xsi:type="dcterms:W3CDTF">2026-01-29T15:14:00Z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0x010100DC62C81D01F36041A2778B8A2404778E</vt:lpwstr>
  </property>
</Properties>
</file>