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fldChar w:fldCharType="begin"/>
      </w:r>
      <w:r w:rsidRPr="00265628">
        <w:rPr>
          <w:rFonts w:ascii="Arial" w:eastAsia="Times New Roman" w:hAnsi="Arial" w:cs="Arial"/>
          <w:color w:val="111111"/>
          <w:sz w:val="24"/>
          <w:szCs w:val="24"/>
        </w:rPr>
        <w:instrText xml:space="preserve"> HYPERLINK "https://www.investopedia.com/terms/b/bitcoin.asp" </w:instrText>
      </w:r>
      <w:r w:rsidRPr="00265628">
        <w:rPr>
          <w:rFonts w:ascii="Arial" w:eastAsia="Times New Roman" w:hAnsi="Arial" w:cs="Arial"/>
          <w:color w:val="111111"/>
          <w:sz w:val="24"/>
          <w:szCs w:val="24"/>
        </w:rPr>
        <w:fldChar w:fldCharType="separate"/>
      </w:r>
      <w:r w:rsidRPr="00265628">
        <w:rPr>
          <w:rFonts w:ascii="Arial" w:eastAsia="Times New Roman" w:hAnsi="Arial" w:cs="Arial"/>
          <w:color w:val="2C40D0"/>
          <w:sz w:val="24"/>
          <w:szCs w:val="24"/>
          <w:u w:val="single"/>
        </w:rPr>
        <w:t>Bitcoin</w:t>
      </w:r>
      <w:r w:rsidRPr="00265628">
        <w:rPr>
          <w:rFonts w:ascii="Arial" w:eastAsia="Times New Roman" w:hAnsi="Arial" w:cs="Arial"/>
          <w:color w:val="111111"/>
          <w:sz w:val="24"/>
          <w:szCs w:val="24"/>
        </w:rPr>
        <w:fldChar w:fldCharType="end"/>
      </w:r>
      <w:r w:rsidRPr="00265628">
        <w:rPr>
          <w:rFonts w:ascii="Arial" w:eastAsia="Times New Roman" w:hAnsi="Arial" w:cs="Arial"/>
          <w:color w:val="111111"/>
          <w:sz w:val="24"/>
          <w:szCs w:val="24"/>
        </w:rPr>
        <w:t> offers an efficient means of transferring money over the internet and is controlled by a decentralized network with a transparent set of rules, thus presenting an alternative to central bank-controlled fiat money. There has been a lot of talk about how to price Bitcoin and we set out here to explore what the cryptocurrency's price might look like in the event it achieves further widespread adoption.</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First, however, it is useful to back up a step. Bitcoin and other digital currencies have been touted as alternatives to fiat money. But what gives any type of currency value?</w:t>
      </w:r>
    </w:p>
    <w:p w:rsidR="00265628" w:rsidRPr="00265628" w:rsidRDefault="00265628" w:rsidP="00265628">
      <w:pPr>
        <w:shd w:val="clear" w:color="auto" w:fill="FFFFFF"/>
        <w:spacing w:after="0" w:line="240" w:lineRule="auto"/>
        <w:outlineLvl w:val="2"/>
        <w:rPr>
          <w:rFonts w:ascii="Arial" w:eastAsia="Times New Roman" w:hAnsi="Arial" w:cs="Arial"/>
          <w:color w:val="111111"/>
          <w:sz w:val="24"/>
          <w:szCs w:val="24"/>
        </w:rPr>
      </w:pPr>
      <w:r w:rsidRPr="00265628">
        <w:rPr>
          <w:rFonts w:ascii="Arial" w:eastAsia="Times New Roman" w:hAnsi="Arial" w:cs="Arial"/>
          <w:color w:val="111111"/>
          <w:sz w:val="24"/>
          <w:szCs w:val="24"/>
        </w:rPr>
        <w:t>Why Currencies Have Value</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Currency is usable if it is a </w:t>
      </w:r>
      <w:hyperlink r:id="rId4" w:history="1">
        <w:r w:rsidRPr="00265628">
          <w:rPr>
            <w:rFonts w:ascii="Arial" w:eastAsia="Times New Roman" w:hAnsi="Arial" w:cs="Arial"/>
            <w:color w:val="2C40D0"/>
            <w:sz w:val="24"/>
            <w:szCs w:val="24"/>
            <w:u w:val="single"/>
          </w:rPr>
          <w:t>store of value</w:t>
        </w:r>
      </w:hyperlink>
      <w:r w:rsidRPr="00265628">
        <w:rPr>
          <w:rFonts w:ascii="Arial" w:eastAsia="Times New Roman" w:hAnsi="Arial" w:cs="Arial"/>
          <w:color w:val="111111"/>
          <w:sz w:val="24"/>
          <w:szCs w:val="24"/>
        </w:rPr>
        <w:t>, or, put differently, if it can reliably be counted on to maintain its relative value over time and without depreciating. In many societies throughout history, commodities or precious metals were used as methods of payment because they were seen as having relatively stable value. Rather than require individuals to carry around cumbersome quantities of cocoa beans, gold or other early forms of currency, however, societies eventually turned to minted currency as an alternative. Still, the reason many examples of minted currency were usable was because they were reliable stores of value, having been made out of metals with long shelf lives and little risk of depreciation.</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In the modern age, minted currencies often take the form of paper money which does not have the same intrinsic value as coins made from precious metals. Perhaps even more likely, though, individuals utilize electronic currency and payment methods. Some types of currencies rely on the fact that they are "representative," meaning that each coin or note can be directly exchanged for a specified amount of a commodity. However, as countries </w:t>
      </w:r>
      <w:hyperlink r:id="rId5" w:history="1">
        <w:r w:rsidRPr="00265628">
          <w:rPr>
            <w:rFonts w:ascii="Arial" w:eastAsia="Times New Roman" w:hAnsi="Arial" w:cs="Arial"/>
            <w:color w:val="2C40D0"/>
            <w:sz w:val="24"/>
            <w:szCs w:val="24"/>
            <w:u w:val="single"/>
          </w:rPr>
          <w:t>left the gold standard</w:t>
        </w:r>
      </w:hyperlink>
      <w:r w:rsidRPr="00265628">
        <w:rPr>
          <w:rFonts w:ascii="Arial" w:eastAsia="Times New Roman" w:hAnsi="Arial" w:cs="Arial"/>
          <w:color w:val="111111"/>
          <w:sz w:val="24"/>
          <w:szCs w:val="24"/>
        </w:rPr>
        <w:t> in an effort to curb concerns about runs on federal gold supplies, many global currencies are now classified as </w:t>
      </w:r>
      <w:hyperlink r:id="rId6" w:history="1">
        <w:r w:rsidRPr="00265628">
          <w:rPr>
            <w:rFonts w:ascii="Arial" w:eastAsia="Times New Roman" w:hAnsi="Arial" w:cs="Arial"/>
            <w:color w:val="2C40D0"/>
            <w:sz w:val="24"/>
            <w:szCs w:val="24"/>
            <w:u w:val="single"/>
          </w:rPr>
          <w:t>fiat</w:t>
        </w:r>
      </w:hyperlink>
      <w:r w:rsidRPr="00265628">
        <w:rPr>
          <w:rFonts w:ascii="Arial" w:eastAsia="Times New Roman" w:hAnsi="Arial" w:cs="Arial"/>
          <w:color w:val="111111"/>
          <w:sz w:val="24"/>
          <w:szCs w:val="24"/>
        </w:rPr>
        <w:t>. Fiat currency is issued by a government and not backed by any commodity, but rather by the faith that individuals and governments have that parties will accept that currency. Today, most major global currencies are fiat. Many governments and societies have found that fiat currency is the most durable and least likely to be susceptible to deterioration or loss of value over time.</w:t>
      </w:r>
    </w:p>
    <w:p w:rsidR="00265628" w:rsidRPr="00265628" w:rsidRDefault="00265628" w:rsidP="00265628">
      <w:pPr>
        <w:shd w:val="clear" w:color="auto" w:fill="FFFFFF"/>
        <w:spacing w:after="0" w:line="240" w:lineRule="auto"/>
        <w:outlineLvl w:val="2"/>
        <w:rPr>
          <w:rFonts w:ascii="Arial" w:eastAsia="Times New Roman" w:hAnsi="Arial" w:cs="Arial"/>
          <w:color w:val="111111"/>
          <w:sz w:val="24"/>
          <w:szCs w:val="24"/>
        </w:rPr>
      </w:pPr>
      <w:r w:rsidRPr="00265628">
        <w:rPr>
          <w:rFonts w:ascii="Arial" w:eastAsia="Times New Roman" w:hAnsi="Arial" w:cs="Arial"/>
          <w:color w:val="111111"/>
          <w:sz w:val="24"/>
          <w:szCs w:val="24"/>
        </w:rPr>
        <w:t>Scarcity, Divisibility, Utility and Transferability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Aside from the question of whether it is a store of value, a successful currency must also meet qualifications related to scarcity, divisibility, utility and transferability. Let's look at these qualities one at a time.</w:t>
      </w:r>
    </w:p>
    <w:p w:rsidR="00265628" w:rsidRPr="00265628" w:rsidRDefault="00265628" w:rsidP="00265628">
      <w:pPr>
        <w:shd w:val="clear" w:color="auto" w:fill="FFFFFF"/>
        <w:spacing w:after="0" w:line="240" w:lineRule="auto"/>
        <w:outlineLvl w:val="3"/>
        <w:rPr>
          <w:rFonts w:ascii="Arial" w:eastAsia="Times New Roman" w:hAnsi="Arial" w:cs="Arial"/>
          <w:color w:val="111111"/>
          <w:sz w:val="24"/>
          <w:szCs w:val="24"/>
        </w:rPr>
      </w:pPr>
      <w:r w:rsidRPr="00265628">
        <w:rPr>
          <w:rFonts w:ascii="Arial" w:eastAsia="Times New Roman" w:hAnsi="Arial" w:cs="Arial"/>
          <w:color w:val="111111"/>
          <w:sz w:val="24"/>
          <w:szCs w:val="24"/>
        </w:rPr>
        <w:t>1) Scarcity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Key to the maintenance of a currency's value is its supply. A money supply that is too large could cause prices of goods to spike, resulting in economic collapse. A money supply that is too small can also cause economic problems. </w:t>
      </w:r>
      <w:hyperlink r:id="rId7" w:history="1">
        <w:r w:rsidRPr="00265628">
          <w:rPr>
            <w:rFonts w:ascii="Arial" w:eastAsia="Times New Roman" w:hAnsi="Arial" w:cs="Arial"/>
            <w:color w:val="2C40D0"/>
            <w:sz w:val="24"/>
            <w:szCs w:val="24"/>
            <w:u w:val="single"/>
          </w:rPr>
          <w:t>Monetarism</w:t>
        </w:r>
      </w:hyperlink>
      <w:r w:rsidRPr="00265628">
        <w:rPr>
          <w:rFonts w:ascii="Arial" w:eastAsia="Times New Roman" w:hAnsi="Arial" w:cs="Arial"/>
          <w:color w:val="111111"/>
          <w:sz w:val="24"/>
          <w:szCs w:val="24"/>
        </w:rPr>
        <w:t> is the macroeconomic concept which aims to address the role of the money supply in the health and growth (or lack thereof) in an economy.</w:t>
      </w:r>
    </w:p>
    <w:p w:rsidR="00265628" w:rsidRPr="00265628" w:rsidRDefault="00265628" w:rsidP="00265628">
      <w:pPr>
        <w:shd w:val="clear" w:color="auto" w:fill="FFFFFF"/>
        <w:spacing w:after="0" w:line="240" w:lineRule="auto"/>
        <w:outlineLvl w:val="3"/>
        <w:rPr>
          <w:rFonts w:ascii="Arial" w:eastAsia="Times New Roman" w:hAnsi="Arial" w:cs="Arial"/>
          <w:color w:val="111111"/>
          <w:sz w:val="24"/>
          <w:szCs w:val="24"/>
        </w:rPr>
      </w:pPr>
      <w:r w:rsidRPr="00265628">
        <w:rPr>
          <w:rFonts w:ascii="Arial" w:eastAsia="Times New Roman" w:hAnsi="Arial" w:cs="Arial"/>
          <w:color w:val="111111"/>
          <w:sz w:val="24"/>
          <w:szCs w:val="24"/>
        </w:rPr>
        <w:t>2) Divisibility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lastRenderedPageBreak/>
        <w:t>Successful currencies are divisible into smaller incremental units. In order for a single currency system to function as a </w:t>
      </w:r>
      <w:hyperlink r:id="rId8" w:history="1">
        <w:r w:rsidRPr="00265628">
          <w:rPr>
            <w:rFonts w:ascii="Arial" w:eastAsia="Times New Roman" w:hAnsi="Arial" w:cs="Arial"/>
            <w:color w:val="2C40D0"/>
            <w:sz w:val="24"/>
            <w:szCs w:val="24"/>
            <w:u w:val="single"/>
          </w:rPr>
          <w:t>medium of exchange</w:t>
        </w:r>
      </w:hyperlink>
      <w:r w:rsidRPr="00265628">
        <w:rPr>
          <w:rFonts w:ascii="Arial" w:eastAsia="Times New Roman" w:hAnsi="Arial" w:cs="Arial"/>
          <w:color w:val="111111"/>
          <w:sz w:val="24"/>
          <w:szCs w:val="24"/>
        </w:rPr>
        <w:t> across all types of goods and values within an economy, it must have the flexibility associated with this divisibility. The currency must be sufficiently divisible so as to accurately reflect the value of every good or service available throughout the economy.</w:t>
      </w:r>
    </w:p>
    <w:p w:rsidR="00265628" w:rsidRPr="00265628" w:rsidRDefault="00265628" w:rsidP="00265628">
      <w:pPr>
        <w:shd w:val="clear" w:color="auto" w:fill="FFFFFF"/>
        <w:spacing w:after="0" w:line="240" w:lineRule="auto"/>
        <w:outlineLvl w:val="3"/>
        <w:rPr>
          <w:rFonts w:ascii="Arial" w:eastAsia="Times New Roman" w:hAnsi="Arial" w:cs="Arial"/>
          <w:color w:val="111111"/>
          <w:sz w:val="24"/>
          <w:szCs w:val="24"/>
        </w:rPr>
      </w:pPr>
      <w:r w:rsidRPr="00265628">
        <w:rPr>
          <w:rFonts w:ascii="Arial" w:eastAsia="Times New Roman" w:hAnsi="Arial" w:cs="Arial"/>
          <w:color w:val="111111"/>
          <w:sz w:val="24"/>
          <w:szCs w:val="24"/>
        </w:rPr>
        <w:t>3) Utility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A currency must have utility in order to be effective. Individuals must be able to reliably trade units of the currency for goods and services. This is a primary reason why currencies developed in the first place: so that participants in a market could avoid having to barter directly for goods. Utility also requires that currencies be easily moved from one location to another. Burdensome precious metals and commodities don't easily meet this stipulation.</w:t>
      </w:r>
    </w:p>
    <w:p w:rsidR="00265628" w:rsidRPr="00265628" w:rsidRDefault="00265628" w:rsidP="00265628">
      <w:pPr>
        <w:shd w:val="clear" w:color="auto" w:fill="FFFFFF"/>
        <w:spacing w:after="0" w:line="240" w:lineRule="auto"/>
        <w:outlineLvl w:val="3"/>
        <w:rPr>
          <w:rFonts w:ascii="Arial" w:eastAsia="Times New Roman" w:hAnsi="Arial" w:cs="Arial"/>
          <w:color w:val="111111"/>
          <w:sz w:val="24"/>
          <w:szCs w:val="24"/>
        </w:rPr>
      </w:pPr>
      <w:r w:rsidRPr="00265628">
        <w:rPr>
          <w:rFonts w:ascii="Arial" w:eastAsia="Times New Roman" w:hAnsi="Arial" w:cs="Arial"/>
          <w:color w:val="111111"/>
          <w:sz w:val="24"/>
          <w:szCs w:val="24"/>
        </w:rPr>
        <w:t>4) Transferability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Currencies must be easily transferred between participants in an economy in order to be useful. In fiat currency terms, this means that units of currency must be transferable within a particular country's economy as well as between nations via exchange.</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To assess Bitcoin's value as a currency, we'll compare it against fiat currencies in each of the above categories.</w:t>
      </w:r>
    </w:p>
    <w:p w:rsidR="00265628" w:rsidRPr="00265628" w:rsidRDefault="00265628" w:rsidP="00265628">
      <w:pPr>
        <w:shd w:val="clear" w:color="auto" w:fill="FFFFFF"/>
        <w:spacing w:after="0" w:line="240" w:lineRule="auto"/>
        <w:outlineLvl w:val="2"/>
        <w:rPr>
          <w:rFonts w:ascii="Arial" w:eastAsia="Times New Roman" w:hAnsi="Arial" w:cs="Arial"/>
          <w:color w:val="111111"/>
          <w:sz w:val="24"/>
          <w:szCs w:val="24"/>
        </w:rPr>
      </w:pPr>
      <w:r w:rsidRPr="00265628">
        <w:rPr>
          <w:rFonts w:ascii="Arial" w:eastAsia="Times New Roman" w:hAnsi="Arial" w:cs="Arial"/>
          <w:color w:val="111111"/>
          <w:sz w:val="24"/>
          <w:szCs w:val="24"/>
        </w:rPr>
        <w:t>Bitcoin Compared Against Fiat Currencies</w:t>
      </w:r>
    </w:p>
    <w:p w:rsidR="00265628" w:rsidRPr="00265628" w:rsidRDefault="00265628" w:rsidP="00265628">
      <w:pPr>
        <w:shd w:val="clear" w:color="auto" w:fill="FFFFFF"/>
        <w:spacing w:after="0" w:line="240" w:lineRule="auto"/>
        <w:outlineLvl w:val="3"/>
        <w:rPr>
          <w:rFonts w:ascii="Arial" w:eastAsia="Times New Roman" w:hAnsi="Arial" w:cs="Arial"/>
          <w:color w:val="111111"/>
          <w:sz w:val="24"/>
          <w:szCs w:val="24"/>
        </w:rPr>
      </w:pPr>
      <w:r w:rsidRPr="00265628">
        <w:rPr>
          <w:rFonts w:ascii="Arial" w:eastAsia="Times New Roman" w:hAnsi="Arial" w:cs="Arial"/>
          <w:color w:val="111111"/>
          <w:sz w:val="24"/>
          <w:szCs w:val="24"/>
        </w:rPr>
        <w:t>1) Scarcity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When Bitcoin was launched in 2009, its developer(s) stipulated in the protocol that the supply of tokens would be capped at 21 million. To give some context, the current supply of bitcoin is around 18 million, the rate at which Bitcoin is released decreases by half roughly every four years, and the supply should get past 19 million in the year 2022. This assumes that the protocol will not be changed. Note that changing the protocol would require the concurrence of a majority of the computing power engaged in </w:t>
      </w:r>
      <w:hyperlink r:id="rId9" w:history="1">
        <w:r w:rsidRPr="00265628">
          <w:rPr>
            <w:rFonts w:ascii="Arial" w:eastAsia="Times New Roman" w:hAnsi="Arial" w:cs="Arial"/>
            <w:color w:val="2C40D0"/>
            <w:sz w:val="24"/>
            <w:szCs w:val="24"/>
            <w:u w:val="single"/>
          </w:rPr>
          <w:t>Bitcoin mining</w:t>
        </w:r>
      </w:hyperlink>
      <w:r w:rsidRPr="00265628">
        <w:rPr>
          <w:rFonts w:ascii="Arial" w:eastAsia="Times New Roman" w:hAnsi="Arial" w:cs="Arial"/>
          <w:color w:val="111111"/>
          <w:sz w:val="24"/>
          <w:szCs w:val="24"/>
        </w:rPr>
        <w:t>, meaning that it is unlikely.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The approach to supply that Bitcoin has adopted is different from most fiat currencies. The global fiat money supply is often thought of as broken into different buckets, M0, </w:t>
      </w:r>
      <w:hyperlink r:id="rId10" w:history="1">
        <w:r w:rsidRPr="00265628">
          <w:rPr>
            <w:rFonts w:ascii="Arial" w:eastAsia="Times New Roman" w:hAnsi="Arial" w:cs="Arial"/>
            <w:color w:val="2C40D0"/>
            <w:sz w:val="24"/>
            <w:szCs w:val="24"/>
            <w:u w:val="single"/>
          </w:rPr>
          <w:t>M1</w:t>
        </w:r>
      </w:hyperlink>
      <w:r w:rsidRPr="00265628">
        <w:rPr>
          <w:rFonts w:ascii="Arial" w:eastAsia="Times New Roman" w:hAnsi="Arial" w:cs="Arial"/>
          <w:color w:val="111111"/>
          <w:sz w:val="24"/>
          <w:szCs w:val="24"/>
        </w:rPr>
        <w:t>, </w:t>
      </w:r>
      <w:hyperlink r:id="rId11" w:history="1">
        <w:r w:rsidRPr="00265628">
          <w:rPr>
            <w:rFonts w:ascii="Arial" w:eastAsia="Times New Roman" w:hAnsi="Arial" w:cs="Arial"/>
            <w:color w:val="2C40D0"/>
            <w:sz w:val="24"/>
            <w:szCs w:val="24"/>
            <w:u w:val="single"/>
          </w:rPr>
          <w:t>M2</w:t>
        </w:r>
      </w:hyperlink>
      <w:r w:rsidRPr="00265628">
        <w:rPr>
          <w:rFonts w:ascii="Arial" w:eastAsia="Times New Roman" w:hAnsi="Arial" w:cs="Arial"/>
          <w:color w:val="111111"/>
          <w:sz w:val="24"/>
          <w:szCs w:val="24"/>
        </w:rPr>
        <w:t>, and </w:t>
      </w:r>
      <w:hyperlink r:id="rId12" w:history="1">
        <w:r w:rsidRPr="00265628">
          <w:rPr>
            <w:rFonts w:ascii="Arial" w:eastAsia="Times New Roman" w:hAnsi="Arial" w:cs="Arial"/>
            <w:color w:val="2C40D0"/>
            <w:sz w:val="24"/>
            <w:szCs w:val="24"/>
            <w:u w:val="single"/>
          </w:rPr>
          <w:t>M3</w:t>
        </w:r>
      </w:hyperlink>
      <w:r w:rsidRPr="00265628">
        <w:rPr>
          <w:rFonts w:ascii="Arial" w:eastAsia="Times New Roman" w:hAnsi="Arial" w:cs="Arial"/>
          <w:color w:val="111111"/>
          <w:sz w:val="24"/>
          <w:szCs w:val="24"/>
        </w:rPr>
        <w:t>. M0 refers to currency in circulation. M1 is M0 plus demand deposits like checking accounts. M2 is M1 plus savings accounts and small time deposits (known as </w:t>
      </w:r>
      <w:hyperlink r:id="rId13" w:history="1">
        <w:r w:rsidRPr="00265628">
          <w:rPr>
            <w:rFonts w:ascii="Arial" w:eastAsia="Times New Roman" w:hAnsi="Arial" w:cs="Arial"/>
            <w:color w:val="2C40D0"/>
            <w:sz w:val="24"/>
            <w:szCs w:val="24"/>
            <w:u w:val="single"/>
          </w:rPr>
          <w:t>certificates of deposit</w:t>
        </w:r>
      </w:hyperlink>
      <w:r w:rsidRPr="00265628">
        <w:rPr>
          <w:rFonts w:ascii="Arial" w:eastAsia="Times New Roman" w:hAnsi="Arial" w:cs="Arial"/>
          <w:color w:val="111111"/>
          <w:sz w:val="24"/>
          <w:szCs w:val="24"/>
        </w:rPr>
        <w:t xml:space="preserve"> in the United States). M3 is M2 plus large time deposits and money market funds. Since M0 and M1 are readily accessible for use in commerce, we will consider these two buckets as medium of exchange, whereas M2 and M3 will be considered as money being used as a store of value. As part of their monetary policy, most governments maintain some flexible control over the supply of currency in circulation, making adjustments depending upon economic factors. This is not the case with Bitcoin. So far, the continued availability of more tokens to be generated has encouraged a robust mining community, though this is liable to change significantly as the limit of 21 million coins is approached. What exactly will happen at that time is difficult to say; an analogy would be to imagine the U.S. government </w:t>
      </w:r>
      <w:r w:rsidRPr="00265628">
        <w:rPr>
          <w:rFonts w:ascii="Arial" w:eastAsia="Times New Roman" w:hAnsi="Arial" w:cs="Arial"/>
          <w:color w:val="111111"/>
          <w:sz w:val="24"/>
          <w:szCs w:val="24"/>
        </w:rPr>
        <w:lastRenderedPageBreak/>
        <w:t>suddenly ceased to produce any new bills. Fortunately, the last Bitcoin is not scheduled to be mined until around the year 2140.</w:t>
      </w:r>
    </w:p>
    <w:p w:rsidR="00265628" w:rsidRPr="00265628" w:rsidRDefault="00265628" w:rsidP="00265628">
      <w:pPr>
        <w:shd w:val="clear" w:color="auto" w:fill="FFFFFF"/>
        <w:spacing w:after="0" w:line="240" w:lineRule="auto"/>
        <w:outlineLvl w:val="3"/>
        <w:rPr>
          <w:rFonts w:ascii="Arial" w:eastAsia="Times New Roman" w:hAnsi="Arial" w:cs="Arial"/>
          <w:color w:val="111111"/>
          <w:sz w:val="24"/>
          <w:szCs w:val="24"/>
        </w:rPr>
      </w:pPr>
      <w:r w:rsidRPr="00265628">
        <w:rPr>
          <w:rFonts w:ascii="Arial" w:eastAsia="Times New Roman" w:hAnsi="Arial" w:cs="Arial"/>
          <w:color w:val="111111"/>
          <w:sz w:val="24"/>
          <w:szCs w:val="24"/>
        </w:rPr>
        <w:t>2) Divisibility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 xml:space="preserve">21 million Bitcoins is vastly smaller than the circulation of most fiat currencies in the world. Fortunately, Bitcoin is divisible up to 8 decimal points. The smallest unit, equal to 0.00000001 Bitcoin, is called a "Satoshi" after the pseudonymous developer behind the cryptocurrency. This allows for quadrillions of individual units of </w:t>
      </w:r>
      <w:proofErr w:type="spellStart"/>
      <w:r w:rsidRPr="00265628">
        <w:rPr>
          <w:rFonts w:ascii="Arial" w:eastAsia="Times New Roman" w:hAnsi="Arial" w:cs="Arial"/>
          <w:color w:val="111111"/>
          <w:sz w:val="24"/>
          <w:szCs w:val="24"/>
        </w:rPr>
        <w:t>Satoshis</w:t>
      </w:r>
      <w:proofErr w:type="spellEnd"/>
      <w:r w:rsidRPr="00265628">
        <w:rPr>
          <w:rFonts w:ascii="Arial" w:eastAsia="Times New Roman" w:hAnsi="Arial" w:cs="Arial"/>
          <w:color w:val="111111"/>
          <w:sz w:val="24"/>
          <w:szCs w:val="24"/>
        </w:rPr>
        <w:t xml:space="preserve"> to be distributed throughout a global economy.</w:t>
      </w:r>
    </w:p>
    <w:p w:rsidR="00265628" w:rsidRPr="00265628" w:rsidRDefault="00265628" w:rsidP="00265628">
      <w:pPr>
        <w:shd w:val="clear" w:color="auto" w:fill="FFFFFF"/>
        <w:spacing w:after="0" w:line="240" w:lineRule="auto"/>
        <w:outlineLvl w:val="3"/>
        <w:rPr>
          <w:rFonts w:ascii="Arial" w:eastAsia="Times New Roman" w:hAnsi="Arial" w:cs="Arial"/>
          <w:color w:val="111111"/>
          <w:sz w:val="24"/>
          <w:szCs w:val="24"/>
        </w:rPr>
      </w:pPr>
      <w:r w:rsidRPr="00265628">
        <w:rPr>
          <w:rFonts w:ascii="Arial" w:eastAsia="Times New Roman" w:hAnsi="Arial" w:cs="Arial"/>
          <w:color w:val="111111"/>
          <w:sz w:val="24"/>
          <w:szCs w:val="24"/>
        </w:rPr>
        <w:t>3) Utility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One of the biggest selling points of Bitcoin has been its use of blockchain technology. Blockchain is a distributed ledger system which is decentralized and trustless, meaning that no parties participating in the Bitcoin market need to establish trust in one another in order for the system to work properly. This is possible thanks to an elaborate system of checks and verifications which is central to the maintenance of the ledger and to the mining of new Bitcoins. Best of all, the flexibility of blockchain technology means that it has utility </w:t>
      </w:r>
      <w:hyperlink r:id="rId14" w:history="1">
        <w:r w:rsidRPr="00265628">
          <w:rPr>
            <w:rFonts w:ascii="Arial" w:eastAsia="Times New Roman" w:hAnsi="Arial" w:cs="Arial"/>
            <w:color w:val="2C40D0"/>
            <w:sz w:val="24"/>
            <w:szCs w:val="24"/>
            <w:u w:val="single"/>
          </w:rPr>
          <w:t>outside of the cryptoc</w:t>
        </w:r>
        <w:bookmarkStart w:id="0" w:name="_GoBack"/>
        <w:bookmarkEnd w:id="0"/>
        <w:r w:rsidRPr="00265628">
          <w:rPr>
            <w:rFonts w:ascii="Arial" w:eastAsia="Times New Roman" w:hAnsi="Arial" w:cs="Arial"/>
            <w:color w:val="2C40D0"/>
            <w:sz w:val="24"/>
            <w:szCs w:val="24"/>
            <w:u w:val="single"/>
          </w:rPr>
          <w:t>urrency space</w:t>
        </w:r>
      </w:hyperlink>
      <w:r w:rsidRPr="00265628">
        <w:rPr>
          <w:rFonts w:ascii="Arial" w:eastAsia="Times New Roman" w:hAnsi="Arial" w:cs="Arial"/>
          <w:color w:val="111111"/>
          <w:sz w:val="24"/>
          <w:szCs w:val="24"/>
        </w:rPr>
        <w:t> as well.</w:t>
      </w:r>
    </w:p>
    <w:p w:rsidR="00265628" w:rsidRPr="00265628" w:rsidRDefault="00265628" w:rsidP="00265628">
      <w:pPr>
        <w:shd w:val="clear" w:color="auto" w:fill="FFFFFF"/>
        <w:spacing w:after="0" w:line="240" w:lineRule="auto"/>
        <w:outlineLvl w:val="3"/>
        <w:rPr>
          <w:rFonts w:ascii="Arial" w:eastAsia="Times New Roman" w:hAnsi="Arial" w:cs="Arial"/>
          <w:color w:val="111111"/>
          <w:sz w:val="24"/>
          <w:szCs w:val="24"/>
        </w:rPr>
      </w:pPr>
      <w:r w:rsidRPr="00265628">
        <w:rPr>
          <w:rFonts w:ascii="Arial" w:eastAsia="Times New Roman" w:hAnsi="Arial" w:cs="Arial"/>
          <w:color w:val="111111"/>
          <w:sz w:val="24"/>
          <w:szCs w:val="24"/>
        </w:rPr>
        <w:t>4) Transferability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Thanks to cryptocurrency exchanges, wallets and other tools, Bitcoin is transferable between parties. While it takes vast amounts of electricity to mine Bitcoin, maintain the blockchain and process digital transactions, individuals do not typically hold any physical representation of Bitcoin in the process.</w:t>
      </w:r>
    </w:p>
    <w:p w:rsidR="00265628" w:rsidRPr="00265628" w:rsidRDefault="00265628" w:rsidP="00265628">
      <w:pPr>
        <w:shd w:val="clear" w:color="auto" w:fill="FFFFFF"/>
        <w:spacing w:after="0" w:line="240" w:lineRule="auto"/>
        <w:outlineLvl w:val="2"/>
        <w:rPr>
          <w:rFonts w:ascii="Arial" w:eastAsia="Times New Roman" w:hAnsi="Arial" w:cs="Arial"/>
          <w:color w:val="111111"/>
          <w:sz w:val="24"/>
          <w:szCs w:val="24"/>
        </w:rPr>
      </w:pPr>
      <w:r w:rsidRPr="00265628">
        <w:rPr>
          <w:rFonts w:ascii="Arial" w:eastAsia="Times New Roman" w:hAnsi="Arial" w:cs="Arial"/>
          <w:color w:val="111111"/>
          <w:sz w:val="24"/>
          <w:szCs w:val="24"/>
        </w:rPr>
        <w:t>Bitcoin Challenges</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 xml:space="preserve">Generally, Bitcoin holds up fairly well in the above categories when compared against fiat currencies. </w:t>
      </w:r>
      <w:proofErr w:type="gramStart"/>
      <w:r w:rsidRPr="00265628">
        <w:rPr>
          <w:rFonts w:ascii="Arial" w:eastAsia="Times New Roman" w:hAnsi="Arial" w:cs="Arial"/>
          <w:color w:val="111111"/>
          <w:sz w:val="24"/>
          <w:szCs w:val="24"/>
        </w:rPr>
        <w:t>So</w:t>
      </w:r>
      <w:proofErr w:type="gramEnd"/>
      <w:r w:rsidRPr="00265628">
        <w:rPr>
          <w:rFonts w:ascii="Arial" w:eastAsia="Times New Roman" w:hAnsi="Arial" w:cs="Arial"/>
          <w:color w:val="111111"/>
          <w:sz w:val="24"/>
          <w:szCs w:val="24"/>
        </w:rPr>
        <w:t xml:space="preserve"> what are the challenges facing Bitcoin as a currency?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One of the biggest issues is Bitcoin's status as a store of value. Bitcoin's utility as a store of value is dependent on its utility as a medium of exchange. We base this in turn on the assumption that for something to be used as a store of value it needs to have some intrinsic value, and if Bitcoin does not achieve success as a medium of exchange, it will have no practical utility and thus no intrinsic value and won't be appealing as a store of value. Like fiat currencies, Bitcoin is not backed by any physical commodity or precious metal. Throughout much of its history, the current value of Bitcoin has been driven primarily by speculative interest. Bitcoin has exhibited characteristics of a </w:t>
      </w:r>
      <w:hyperlink r:id="rId15" w:history="1">
        <w:r w:rsidRPr="00265628">
          <w:rPr>
            <w:rFonts w:ascii="Arial" w:eastAsia="Times New Roman" w:hAnsi="Arial" w:cs="Arial"/>
            <w:color w:val="2C40D0"/>
            <w:sz w:val="24"/>
            <w:szCs w:val="24"/>
            <w:u w:val="single"/>
          </w:rPr>
          <w:t>bubble</w:t>
        </w:r>
      </w:hyperlink>
      <w:r w:rsidRPr="00265628">
        <w:rPr>
          <w:rFonts w:ascii="Arial" w:eastAsia="Times New Roman" w:hAnsi="Arial" w:cs="Arial"/>
          <w:color w:val="111111"/>
          <w:sz w:val="24"/>
          <w:szCs w:val="24"/>
        </w:rPr>
        <w:t> with drastic price run-ups and a craze of media attention. This is likely to decline as Bitcoin continues to see greater mainstream adoption, but the future is uncertain.</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 xml:space="preserve">Bitcoin's utility and transferability are challenged by difficulties surrounding the cryptocurrency storage and exchange spaces. In recent years, digital currency exchanges have been plagued by hacks, thefts and fraud. Of course, thefts also occur in the fiat currency world as well. In those cases, however, regulation is much more settled, providing somewhat more straightforward means of redress. Bitcoin and </w:t>
      </w:r>
      <w:r w:rsidRPr="00265628">
        <w:rPr>
          <w:rFonts w:ascii="Arial" w:eastAsia="Times New Roman" w:hAnsi="Arial" w:cs="Arial"/>
          <w:color w:val="111111"/>
          <w:sz w:val="24"/>
          <w:szCs w:val="24"/>
        </w:rPr>
        <w:lastRenderedPageBreak/>
        <w:t>cryptocurrencies more broadly are still viewed as more of a "Wild West" setting when it comes to regulation. Different governments view Bitcoin in dramatically different ways, and the repercussions for Bitcoin's adoption as a global currency are significant.</w:t>
      </w:r>
    </w:p>
    <w:p w:rsidR="00265628" w:rsidRPr="00265628" w:rsidRDefault="00265628" w:rsidP="00265628">
      <w:pPr>
        <w:shd w:val="clear" w:color="auto" w:fill="FFFFFF"/>
        <w:spacing w:after="0" w:line="240" w:lineRule="auto"/>
        <w:outlineLvl w:val="2"/>
        <w:rPr>
          <w:rFonts w:ascii="Arial" w:eastAsia="Times New Roman" w:hAnsi="Arial" w:cs="Arial"/>
          <w:color w:val="111111"/>
          <w:sz w:val="24"/>
          <w:szCs w:val="24"/>
        </w:rPr>
      </w:pPr>
      <w:r w:rsidRPr="00265628">
        <w:rPr>
          <w:rFonts w:ascii="Arial" w:eastAsia="Times New Roman" w:hAnsi="Arial" w:cs="Arial"/>
          <w:color w:val="111111"/>
          <w:sz w:val="24"/>
          <w:szCs w:val="24"/>
        </w:rPr>
        <w:t>How Much Would Bitcoin Have to Be Worth to Rival Fiat Currencies?</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In order to place a value on Bitcoin we need to project what market penetration it will achieve in each sphere. This article will not make a case for what the market penetration will be, but for the sake of the evaluation, we'll pick a rather arbitrary value of 15 percent, both for bitcoin as a currency and bitcoin as a store of value. You are encouraged to form your own opinion for this projection and adjust the valuation accordingly.</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The simplest way to approach the model would be to look at the current worldwide value of all mediums of exchange and of all stores of value comparable to bitcoin, and calculate the value of bitcoin's projected percentage. The predominant medium of exchange is </w:t>
      </w:r>
      <w:hyperlink r:id="rId16" w:history="1">
        <w:r w:rsidRPr="00265628">
          <w:rPr>
            <w:rFonts w:ascii="Arial" w:eastAsia="Times New Roman" w:hAnsi="Arial" w:cs="Arial"/>
            <w:color w:val="2C40D0"/>
            <w:sz w:val="24"/>
            <w:szCs w:val="24"/>
            <w:u w:val="single"/>
          </w:rPr>
          <w:t>government backed money</w:t>
        </w:r>
      </w:hyperlink>
      <w:r w:rsidRPr="00265628">
        <w:rPr>
          <w:rFonts w:ascii="Arial" w:eastAsia="Times New Roman" w:hAnsi="Arial" w:cs="Arial"/>
          <w:color w:val="111111"/>
          <w:sz w:val="24"/>
          <w:szCs w:val="24"/>
        </w:rPr>
        <w:t>, and for our model we will focus solely on them.</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Roughly speaking, M1 (which includes M0) is currently worth about 25 trillion U.S. dollars, which will serve as our current worldwide value of mediums of exchange.</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M3 (which includes all the other buckets) minus M1 is worth about 45 trillion U.S. dollars. We will include this as a store of value that is comparable to bitcoin. To this, we will also add an estimate for the worldwide </w:t>
      </w:r>
      <w:hyperlink r:id="rId17" w:history="1">
        <w:r w:rsidRPr="00265628">
          <w:rPr>
            <w:rFonts w:ascii="Arial" w:eastAsia="Times New Roman" w:hAnsi="Arial" w:cs="Arial"/>
            <w:color w:val="2C40D0"/>
            <w:sz w:val="24"/>
            <w:szCs w:val="24"/>
            <w:u w:val="single"/>
          </w:rPr>
          <w:t>value of gold </w:t>
        </w:r>
      </w:hyperlink>
      <w:r w:rsidRPr="00265628">
        <w:rPr>
          <w:rFonts w:ascii="Arial" w:eastAsia="Times New Roman" w:hAnsi="Arial" w:cs="Arial"/>
          <w:color w:val="111111"/>
          <w:sz w:val="24"/>
          <w:szCs w:val="24"/>
        </w:rPr>
        <w:t>held as a store of value. While some may use jewelry as a store of value, for our model we will only consider gold bullion. The </w:t>
      </w:r>
      <w:hyperlink r:id="rId18" w:tgtFrame="_blank" w:history="1">
        <w:r w:rsidRPr="00265628">
          <w:rPr>
            <w:rFonts w:ascii="Arial" w:eastAsia="Times New Roman" w:hAnsi="Arial" w:cs="Arial"/>
            <w:color w:val="2C40D0"/>
            <w:sz w:val="24"/>
            <w:szCs w:val="24"/>
            <w:u w:val="single"/>
          </w:rPr>
          <w:t>U.S. Geological Survey</w:t>
        </w:r>
      </w:hyperlink>
      <w:r w:rsidRPr="00265628">
        <w:rPr>
          <w:rFonts w:ascii="Arial" w:eastAsia="Times New Roman" w:hAnsi="Arial" w:cs="Arial"/>
          <w:color w:val="111111"/>
          <w:sz w:val="24"/>
          <w:szCs w:val="24"/>
        </w:rPr>
        <w:t> estimated that at the end of 1999, there were about 122,000 metric tons of available above-ground gold. Of this, 48 percent, or 58,560 metric tons, was in the form of private and official bullion stocks. At an estimated current price of $1,200 per </w:t>
      </w:r>
      <w:hyperlink r:id="rId19" w:history="1">
        <w:r w:rsidRPr="00265628">
          <w:rPr>
            <w:rFonts w:ascii="Arial" w:eastAsia="Times New Roman" w:hAnsi="Arial" w:cs="Arial"/>
            <w:color w:val="2C40D0"/>
            <w:sz w:val="24"/>
            <w:szCs w:val="24"/>
            <w:u w:val="single"/>
          </w:rPr>
          <w:t>troy ounce</w:t>
        </w:r>
      </w:hyperlink>
      <w:r w:rsidRPr="00265628">
        <w:rPr>
          <w:rFonts w:ascii="Arial" w:eastAsia="Times New Roman" w:hAnsi="Arial" w:cs="Arial"/>
          <w:color w:val="111111"/>
          <w:sz w:val="24"/>
          <w:szCs w:val="24"/>
        </w:rPr>
        <w:t>, that amount of gold is today worth upwards of 2.1 trillion U.S. dollars. Since there has in recent years been a deficit in the supply of silver and governments have been selling significant amounts of their </w:t>
      </w:r>
      <w:hyperlink r:id="rId20" w:tgtFrame="_blank" w:history="1">
        <w:r w:rsidRPr="00265628">
          <w:rPr>
            <w:rFonts w:ascii="Arial" w:eastAsia="Times New Roman" w:hAnsi="Arial" w:cs="Arial"/>
            <w:color w:val="2C40D0"/>
            <w:sz w:val="24"/>
            <w:szCs w:val="24"/>
            <w:u w:val="single"/>
          </w:rPr>
          <w:t>silver bullion</w:t>
        </w:r>
      </w:hyperlink>
      <w:r w:rsidRPr="00265628">
        <w:rPr>
          <w:rFonts w:ascii="Arial" w:eastAsia="Times New Roman" w:hAnsi="Arial" w:cs="Arial"/>
          <w:color w:val="111111"/>
          <w:sz w:val="24"/>
          <w:szCs w:val="24"/>
        </w:rPr>
        <w:t>, we reason that most </w:t>
      </w:r>
      <w:hyperlink r:id="rId21" w:history="1">
        <w:r w:rsidRPr="00265628">
          <w:rPr>
            <w:rFonts w:ascii="Arial" w:eastAsia="Times New Roman" w:hAnsi="Arial" w:cs="Arial"/>
            <w:color w:val="2C40D0"/>
            <w:sz w:val="24"/>
            <w:szCs w:val="24"/>
            <w:u w:val="single"/>
          </w:rPr>
          <w:t>silver</w:t>
        </w:r>
      </w:hyperlink>
      <w:r w:rsidRPr="00265628">
        <w:rPr>
          <w:rFonts w:ascii="Arial" w:eastAsia="Times New Roman" w:hAnsi="Arial" w:cs="Arial"/>
          <w:color w:val="111111"/>
          <w:sz w:val="24"/>
          <w:szCs w:val="24"/>
        </w:rPr>
        <w:t xml:space="preserve"> is being used in industry and not as a store of value, and will not include silver in our model. Neither will we treat other precious metals or gemstones. In aggregate, our estimate for the global value of stores of value comparable to bitcoin, including savings accounts, </w:t>
      </w:r>
      <w:proofErr w:type="gramStart"/>
      <w:r w:rsidRPr="00265628">
        <w:rPr>
          <w:rFonts w:ascii="Arial" w:eastAsia="Times New Roman" w:hAnsi="Arial" w:cs="Arial"/>
          <w:color w:val="111111"/>
          <w:sz w:val="24"/>
          <w:szCs w:val="24"/>
        </w:rPr>
        <w:t>small and large time</w:t>
      </w:r>
      <w:proofErr w:type="gramEnd"/>
      <w:r w:rsidRPr="00265628">
        <w:rPr>
          <w:rFonts w:ascii="Arial" w:eastAsia="Times New Roman" w:hAnsi="Arial" w:cs="Arial"/>
          <w:color w:val="111111"/>
          <w:sz w:val="24"/>
          <w:szCs w:val="24"/>
        </w:rPr>
        <w:t xml:space="preserve"> deposits, money market funds, and gold bullion, come to 47.1 trillion U.S. dollars.</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 xml:space="preserve">Our total estimate for global value of mediums of exchange and stores of value thus comes to 72.1 trillion U.S. dollars. If Bitcoin were to achieve 15 percent of this valuation, its market capitalization in today's money would be 10.8 trillion U.S. dollars. With all 21 million </w:t>
      </w:r>
      <w:proofErr w:type="gramStart"/>
      <w:r w:rsidRPr="00265628">
        <w:rPr>
          <w:rFonts w:ascii="Arial" w:eastAsia="Times New Roman" w:hAnsi="Arial" w:cs="Arial"/>
          <w:color w:val="111111"/>
          <w:sz w:val="24"/>
          <w:szCs w:val="24"/>
        </w:rPr>
        <w:t>bitcoin</w:t>
      </w:r>
      <w:proofErr w:type="gramEnd"/>
      <w:r w:rsidRPr="00265628">
        <w:rPr>
          <w:rFonts w:ascii="Arial" w:eastAsia="Times New Roman" w:hAnsi="Arial" w:cs="Arial"/>
          <w:color w:val="111111"/>
          <w:sz w:val="24"/>
          <w:szCs w:val="24"/>
        </w:rPr>
        <w:t xml:space="preserve"> in circulation, that would put the price of 1 Bitcoin at $514,000.  </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 xml:space="preserve">This is a rather simple </w:t>
      </w:r>
      <w:proofErr w:type="gramStart"/>
      <w:r w:rsidRPr="00265628">
        <w:rPr>
          <w:rFonts w:ascii="Arial" w:eastAsia="Times New Roman" w:hAnsi="Arial" w:cs="Arial"/>
          <w:color w:val="111111"/>
          <w:sz w:val="24"/>
          <w:szCs w:val="24"/>
        </w:rPr>
        <w:t>long term</w:t>
      </w:r>
      <w:proofErr w:type="gramEnd"/>
      <w:r w:rsidRPr="00265628">
        <w:rPr>
          <w:rFonts w:ascii="Arial" w:eastAsia="Times New Roman" w:hAnsi="Arial" w:cs="Arial"/>
          <w:color w:val="111111"/>
          <w:sz w:val="24"/>
          <w:szCs w:val="24"/>
        </w:rPr>
        <w:t xml:space="preserve"> model. Perhaps the biggest question it hinges on is exactly how much adoption will Bitcoin achieve? Coming up with a value for the current price of Bitcoin would involve pricing in the risk of low adoption or failure of Bitcoin as a currency, which could include being displaced by one or more other digital </w:t>
      </w:r>
      <w:r w:rsidRPr="00265628">
        <w:rPr>
          <w:rFonts w:ascii="Arial" w:eastAsia="Times New Roman" w:hAnsi="Arial" w:cs="Arial"/>
          <w:color w:val="111111"/>
          <w:sz w:val="24"/>
          <w:szCs w:val="24"/>
        </w:rPr>
        <w:lastRenderedPageBreak/>
        <w:t>currencies. Models often consider the velocity of money, frequently arguing that since Bitcoin can support transfers that take less than an hour, the velocity of money in the future Bitcoin ecosystem will be higher than the current average velocity of money. Another view on this though would be that velocity of money is not restricted by today's payment rails in any significant way and that its main determinant is the need or willingness of people to transact. Therefore, the projected velocity of money could be treated as roughly equal to its current value.</w:t>
      </w:r>
    </w:p>
    <w:p w:rsidR="00265628" w:rsidRPr="00265628" w:rsidRDefault="00265628" w:rsidP="00265628">
      <w:pPr>
        <w:shd w:val="clear" w:color="auto" w:fill="FFFFFF"/>
        <w:spacing w:after="100" w:afterAutospacing="1"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Another angle at modeling the price of Bitcoin, and perhaps a useful one for the near-to-medium term, would be to look at specific industries or markets one thinks it could impact or disrupt and think about how much of that market could end up using Bitcoin. The World Bitcoin Network provides a </w:t>
      </w:r>
      <w:hyperlink r:id="rId22" w:tgtFrame="_blank" w:history="1">
        <w:r w:rsidRPr="00265628">
          <w:rPr>
            <w:rFonts w:ascii="Arial" w:eastAsia="Times New Roman" w:hAnsi="Arial" w:cs="Arial"/>
            <w:color w:val="2C40D0"/>
            <w:sz w:val="24"/>
            <w:szCs w:val="24"/>
            <w:u w:val="single"/>
          </w:rPr>
          <w:t>nifty tool</w:t>
        </w:r>
      </w:hyperlink>
      <w:r w:rsidRPr="00265628">
        <w:rPr>
          <w:rFonts w:ascii="Arial" w:eastAsia="Times New Roman" w:hAnsi="Arial" w:cs="Arial"/>
          <w:color w:val="111111"/>
          <w:sz w:val="24"/>
          <w:szCs w:val="24"/>
        </w:rPr>
        <w:t> for doing just that.</w:t>
      </w:r>
    </w:p>
    <w:p w:rsidR="00265628" w:rsidRPr="00265628" w:rsidRDefault="00265628" w:rsidP="00265628">
      <w:pPr>
        <w:shd w:val="clear" w:color="auto" w:fill="FFFFFF"/>
        <w:spacing w:before="100" w:beforeAutospacing="1" w:after="100" w:afterAutospacing="1" w:line="240" w:lineRule="auto"/>
        <w:outlineLvl w:val="2"/>
        <w:rPr>
          <w:rFonts w:ascii="Arial" w:eastAsia="Times New Roman" w:hAnsi="Arial" w:cs="Arial"/>
          <w:color w:val="111111"/>
          <w:sz w:val="24"/>
          <w:szCs w:val="24"/>
        </w:rPr>
      </w:pPr>
      <w:r w:rsidRPr="00265628">
        <w:rPr>
          <w:rFonts w:ascii="Arial" w:eastAsia="Times New Roman" w:hAnsi="Arial" w:cs="Arial"/>
          <w:color w:val="111111"/>
          <w:sz w:val="24"/>
          <w:szCs w:val="24"/>
        </w:rPr>
        <w:t>Compete Risk Free with $100,000 in Virtual Cash</w:t>
      </w:r>
    </w:p>
    <w:p w:rsidR="00265628" w:rsidRPr="00265628" w:rsidRDefault="00265628" w:rsidP="00265628">
      <w:pPr>
        <w:shd w:val="clear" w:color="auto" w:fill="FFFFFF"/>
        <w:spacing w:after="0" w:line="240" w:lineRule="auto"/>
        <w:rPr>
          <w:rFonts w:ascii="Arial" w:eastAsia="Times New Roman" w:hAnsi="Arial" w:cs="Arial"/>
          <w:color w:val="111111"/>
          <w:sz w:val="24"/>
          <w:szCs w:val="24"/>
        </w:rPr>
      </w:pPr>
      <w:r w:rsidRPr="00265628">
        <w:rPr>
          <w:rFonts w:ascii="Arial" w:eastAsia="Times New Roman" w:hAnsi="Arial" w:cs="Arial"/>
          <w:color w:val="111111"/>
          <w:sz w:val="24"/>
          <w:szCs w:val="24"/>
        </w:rPr>
        <w:t>Put your trading skills to the test with our </w:t>
      </w:r>
      <w:hyperlink r:id="rId23" w:tgtFrame="_blank" w:history="1">
        <w:r w:rsidRPr="00265628">
          <w:rPr>
            <w:rFonts w:ascii="Arial" w:eastAsia="Times New Roman" w:hAnsi="Arial" w:cs="Arial"/>
            <w:color w:val="2C40D0"/>
            <w:sz w:val="24"/>
            <w:szCs w:val="24"/>
            <w:u w:val="single"/>
          </w:rPr>
          <w:t>FREE Stock Simulator.</w:t>
        </w:r>
      </w:hyperlink>
      <w:r w:rsidRPr="00265628">
        <w:rPr>
          <w:rFonts w:ascii="Arial" w:eastAsia="Times New Roman" w:hAnsi="Arial" w:cs="Arial"/>
          <w:color w:val="111111"/>
          <w:sz w:val="24"/>
          <w:szCs w:val="24"/>
        </w:rPr>
        <w:t> Compete with thousands of Investopedia traders and trade your way to the top! Submit trades in a virtual environment before you start risking your own money. </w:t>
      </w:r>
      <w:hyperlink r:id="rId24" w:tgtFrame="_blank" w:history="1">
        <w:r w:rsidRPr="00265628">
          <w:rPr>
            <w:rFonts w:ascii="Arial" w:eastAsia="Times New Roman" w:hAnsi="Arial" w:cs="Arial"/>
            <w:color w:val="2C40D0"/>
            <w:sz w:val="24"/>
            <w:szCs w:val="24"/>
            <w:u w:val="single"/>
          </w:rPr>
          <w:t>Practice trading strategies</w:t>
        </w:r>
      </w:hyperlink>
      <w:r w:rsidRPr="00265628">
        <w:rPr>
          <w:rFonts w:ascii="Arial" w:eastAsia="Times New Roman" w:hAnsi="Arial" w:cs="Arial"/>
          <w:color w:val="111111"/>
          <w:sz w:val="24"/>
          <w:szCs w:val="24"/>
        </w:rPr>
        <w:t> so that when you're ready to enter the real market, you've had the practice you need</w:t>
      </w:r>
    </w:p>
    <w:p w:rsidR="00BC6864" w:rsidRPr="00265628" w:rsidRDefault="00BC6864" w:rsidP="00265628">
      <w:pPr>
        <w:rPr>
          <w:sz w:val="24"/>
          <w:szCs w:val="24"/>
        </w:rPr>
      </w:pPr>
    </w:p>
    <w:sectPr w:rsidR="00BC6864" w:rsidRPr="0026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28"/>
    <w:rsid w:val="00265628"/>
    <w:rsid w:val="00BC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BF4DB-4F5A-4582-BACA-67BDD8A3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56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56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56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56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5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5628"/>
    <w:rPr>
      <w:color w:val="0000FF"/>
      <w:u w:val="single"/>
    </w:rPr>
  </w:style>
  <w:style w:type="character" w:customStyle="1" w:styleId="mntl-sc-block-headingtext">
    <w:name w:val="mntl-sc-block-heading__text"/>
    <w:basedOn w:val="DefaultParagraphFont"/>
    <w:rsid w:val="0026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485413">
      <w:bodyDiv w:val="1"/>
      <w:marLeft w:val="0"/>
      <w:marRight w:val="0"/>
      <w:marTop w:val="0"/>
      <w:marBottom w:val="0"/>
      <w:divBdr>
        <w:top w:val="none" w:sz="0" w:space="0" w:color="auto"/>
        <w:left w:val="none" w:sz="0" w:space="0" w:color="auto"/>
        <w:bottom w:val="none" w:sz="0" w:space="0" w:color="auto"/>
        <w:right w:val="none" w:sz="0" w:space="0" w:color="auto"/>
      </w:divBdr>
      <w:divsChild>
        <w:div w:id="1723098472">
          <w:marLeft w:val="0"/>
          <w:marRight w:val="0"/>
          <w:marTop w:val="0"/>
          <w:marBottom w:val="0"/>
          <w:divBdr>
            <w:top w:val="none" w:sz="0" w:space="0" w:color="auto"/>
            <w:left w:val="none" w:sz="0" w:space="0" w:color="auto"/>
            <w:bottom w:val="none" w:sz="0" w:space="0" w:color="auto"/>
            <w:right w:val="none" w:sz="0" w:space="0" w:color="auto"/>
          </w:divBdr>
          <w:divsChild>
            <w:div w:id="281886105">
              <w:marLeft w:val="0"/>
              <w:marRight w:val="0"/>
              <w:marTop w:val="0"/>
              <w:marBottom w:val="0"/>
              <w:divBdr>
                <w:top w:val="none" w:sz="0" w:space="0" w:color="auto"/>
                <w:left w:val="none" w:sz="0" w:space="0" w:color="auto"/>
                <w:bottom w:val="none" w:sz="0" w:space="0" w:color="auto"/>
                <w:right w:val="none" w:sz="0" w:space="0" w:color="auto"/>
              </w:divBdr>
            </w:div>
            <w:div w:id="637762917">
              <w:marLeft w:val="0"/>
              <w:marRight w:val="0"/>
              <w:marTop w:val="0"/>
              <w:marBottom w:val="0"/>
              <w:divBdr>
                <w:top w:val="none" w:sz="0" w:space="0" w:color="auto"/>
                <w:left w:val="none" w:sz="0" w:space="0" w:color="auto"/>
                <w:bottom w:val="none" w:sz="0" w:space="0" w:color="auto"/>
                <w:right w:val="none" w:sz="0" w:space="0" w:color="auto"/>
              </w:divBdr>
            </w:div>
            <w:div w:id="860900145">
              <w:marLeft w:val="0"/>
              <w:marRight w:val="0"/>
              <w:marTop w:val="0"/>
              <w:marBottom w:val="0"/>
              <w:divBdr>
                <w:top w:val="none" w:sz="0" w:space="0" w:color="auto"/>
                <w:left w:val="none" w:sz="0" w:space="0" w:color="auto"/>
                <w:bottom w:val="none" w:sz="0" w:space="0" w:color="auto"/>
                <w:right w:val="none" w:sz="0" w:space="0" w:color="auto"/>
              </w:divBdr>
            </w:div>
            <w:div w:id="1159686373">
              <w:marLeft w:val="0"/>
              <w:marRight w:val="0"/>
              <w:marTop w:val="0"/>
              <w:marBottom w:val="0"/>
              <w:divBdr>
                <w:top w:val="none" w:sz="0" w:space="0" w:color="auto"/>
                <w:left w:val="none" w:sz="0" w:space="0" w:color="auto"/>
                <w:bottom w:val="none" w:sz="0" w:space="0" w:color="auto"/>
                <w:right w:val="none" w:sz="0" w:space="0" w:color="auto"/>
              </w:divBdr>
            </w:div>
            <w:div w:id="774788229">
              <w:marLeft w:val="0"/>
              <w:marRight w:val="0"/>
              <w:marTop w:val="0"/>
              <w:marBottom w:val="0"/>
              <w:divBdr>
                <w:top w:val="none" w:sz="0" w:space="0" w:color="auto"/>
                <w:left w:val="none" w:sz="0" w:space="0" w:color="auto"/>
                <w:bottom w:val="none" w:sz="0" w:space="0" w:color="auto"/>
                <w:right w:val="none" w:sz="0" w:space="0" w:color="auto"/>
              </w:divBdr>
            </w:div>
            <w:div w:id="448671066">
              <w:marLeft w:val="0"/>
              <w:marRight w:val="0"/>
              <w:marTop w:val="0"/>
              <w:marBottom w:val="0"/>
              <w:divBdr>
                <w:top w:val="none" w:sz="0" w:space="0" w:color="auto"/>
                <w:left w:val="none" w:sz="0" w:space="0" w:color="auto"/>
                <w:bottom w:val="none" w:sz="0" w:space="0" w:color="auto"/>
                <w:right w:val="none" w:sz="0" w:space="0" w:color="auto"/>
              </w:divBdr>
            </w:div>
            <w:div w:id="1996258759">
              <w:marLeft w:val="0"/>
              <w:marRight w:val="0"/>
              <w:marTop w:val="0"/>
              <w:marBottom w:val="0"/>
              <w:divBdr>
                <w:top w:val="none" w:sz="0" w:space="0" w:color="auto"/>
                <w:left w:val="none" w:sz="0" w:space="0" w:color="auto"/>
                <w:bottom w:val="none" w:sz="0" w:space="0" w:color="auto"/>
                <w:right w:val="none" w:sz="0" w:space="0" w:color="auto"/>
              </w:divBdr>
            </w:div>
            <w:div w:id="1539201344">
              <w:marLeft w:val="0"/>
              <w:marRight w:val="0"/>
              <w:marTop w:val="0"/>
              <w:marBottom w:val="0"/>
              <w:divBdr>
                <w:top w:val="none" w:sz="0" w:space="0" w:color="auto"/>
                <w:left w:val="none" w:sz="0" w:space="0" w:color="auto"/>
                <w:bottom w:val="none" w:sz="0" w:space="0" w:color="auto"/>
                <w:right w:val="none" w:sz="0" w:space="0" w:color="auto"/>
              </w:divBdr>
            </w:div>
            <w:div w:id="347869756">
              <w:marLeft w:val="0"/>
              <w:marRight w:val="0"/>
              <w:marTop w:val="0"/>
              <w:marBottom w:val="0"/>
              <w:divBdr>
                <w:top w:val="none" w:sz="0" w:space="0" w:color="auto"/>
                <w:left w:val="none" w:sz="0" w:space="0" w:color="auto"/>
                <w:bottom w:val="none" w:sz="0" w:space="0" w:color="auto"/>
                <w:right w:val="none" w:sz="0" w:space="0" w:color="auto"/>
              </w:divBdr>
            </w:div>
            <w:div w:id="89205938">
              <w:marLeft w:val="0"/>
              <w:marRight w:val="0"/>
              <w:marTop w:val="0"/>
              <w:marBottom w:val="0"/>
              <w:divBdr>
                <w:top w:val="none" w:sz="0" w:space="0" w:color="auto"/>
                <w:left w:val="none" w:sz="0" w:space="0" w:color="auto"/>
                <w:bottom w:val="none" w:sz="0" w:space="0" w:color="auto"/>
                <w:right w:val="none" w:sz="0" w:space="0" w:color="auto"/>
              </w:divBdr>
            </w:div>
            <w:div w:id="1263343337">
              <w:marLeft w:val="0"/>
              <w:marRight w:val="0"/>
              <w:marTop w:val="0"/>
              <w:marBottom w:val="0"/>
              <w:divBdr>
                <w:top w:val="none" w:sz="0" w:space="0" w:color="auto"/>
                <w:left w:val="none" w:sz="0" w:space="0" w:color="auto"/>
                <w:bottom w:val="none" w:sz="0" w:space="0" w:color="auto"/>
                <w:right w:val="none" w:sz="0" w:space="0" w:color="auto"/>
              </w:divBdr>
            </w:div>
            <w:div w:id="1929844661">
              <w:marLeft w:val="0"/>
              <w:marRight w:val="0"/>
              <w:marTop w:val="0"/>
              <w:marBottom w:val="0"/>
              <w:divBdr>
                <w:top w:val="none" w:sz="0" w:space="0" w:color="auto"/>
                <w:left w:val="none" w:sz="0" w:space="0" w:color="auto"/>
                <w:bottom w:val="none" w:sz="0" w:space="0" w:color="auto"/>
                <w:right w:val="none" w:sz="0" w:space="0" w:color="auto"/>
              </w:divBdr>
            </w:div>
            <w:div w:id="18434091">
              <w:marLeft w:val="0"/>
              <w:marRight w:val="0"/>
              <w:marTop w:val="0"/>
              <w:marBottom w:val="0"/>
              <w:divBdr>
                <w:top w:val="none" w:sz="0" w:space="0" w:color="auto"/>
                <w:left w:val="none" w:sz="0" w:space="0" w:color="auto"/>
                <w:bottom w:val="none" w:sz="0" w:space="0" w:color="auto"/>
                <w:right w:val="none" w:sz="0" w:space="0" w:color="auto"/>
              </w:divBdr>
            </w:div>
            <w:div w:id="785585045">
              <w:marLeft w:val="0"/>
              <w:marRight w:val="0"/>
              <w:marTop w:val="0"/>
              <w:marBottom w:val="0"/>
              <w:divBdr>
                <w:top w:val="none" w:sz="0" w:space="0" w:color="auto"/>
                <w:left w:val="none" w:sz="0" w:space="0" w:color="auto"/>
                <w:bottom w:val="none" w:sz="0" w:space="0" w:color="auto"/>
                <w:right w:val="none" w:sz="0" w:space="0" w:color="auto"/>
              </w:divBdr>
            </w:div>
            <w:div w:id="1515606824">
              <w:marLeft w:val="0"/>
              <w:marRight w:val="0"/>
              <w:marTop w:val="0"/>
              <w:marBottom w:val="0"/>
              <w:divBdr>
                <w:top w:val="none" w:sz="0" w:space="0" w:color="auto"/>
                <w:left w:val="none" w:sz="0" w:space="0" w:color="auto"/>
                <w:bottom w:val="none" w:sz="0" w:space="0" w:color="auto"/>
                <w:right w:val="none" w:sz="0" w:space="0" w:color="auto"/>
              </w:divBdr>
            </w:div>
            <w:div w:id="1057970003">
              <w:marLeft w:val="0"/>
              <w:marRight w:val="0"/>
              <w:marTop w:val="0"/>
              <w:marBottom w:val="0"/>
              <w:divBdr>
                <w:top w:val="none" w:sz="0" w:space="0" w:color="auto"/>
                <w:left w:val="none" w:sz="0" w:space="0" w:color="auto"/>
                <w:bottom w:val="none" w:sz="0" w:space="0" w:color="auto"/>
                <w:right w:val="none" w:sz="0" w:space="0" w:color="auto"/>
              </w:divBdr>
            </w:div>
            <w:div w:id="456994033">
              <w:marLeft w:val="0"/>
              <w:marRight w:val="0"/>
              <w:marTop w:val="0"/>
              <w:marBottom w:val="0"/>
              <w:divBdr>
                <w:top w:val="none" w:sz="0" w:space="0" w:color="auto"/>
                <w:left w:val="none" w:sz="0" w:space="0" w:color="auto"/>
                <w:bottom w:val="none" w:sz="0" w:space="0" w:color="auto"/>
                <w:right w:val="none" w:sz="0" w:space="0" w:color="auto"/>
              </w:divBdr>
            </w:div>
            <w:div w:id="865799272">
              <w:marLeft w:val="0"/>
              <w:marRight w:val="0"/>
              <w:marTop w:val="0"/>
              <w:marBottom w:val="0"/>
              <w:divBdr>
                <w:top w:val="none" w:sz="0" w:space="0" w:color="auto"/>
                <w:left w:val="none" w:sz="0" w:space="0" w:color="auto"/>
                <w:bottom w:val="none" w:sz="0" w:space="0" w:color="auto"/>
                <w:right w:val="none" w:sz="0" w:space="0" w:color="auto"/>
              </w:divBdr>
            </w:div>
            <w:div w:id="1851136605">
              <w:marLeft w:val="0"/>
              <w:marRight w:val="0"/>
              <w:marTop w:val="0"/>
              <w:marBottom w:val="0"/>
              <w:divBdr>
                <w:top w:val="none" w:sz="0" w:space="0" w:color="auto"/>
                <w:left w:val="none" w:sz="0" w:space="0" w:color="auto"/>
                <w:bottom w:val="none" w:sz="0" w:space="0" w:color="auto"/>
                <w:right w:val="none" w:sz="0" w:space="0" w:color="auto"/>
              </w:divBdr>
            </w:div>
            <w:div w:id="24448556">
              <w:marLeft w:val="0"/>
              <w:marRight w:val="0"/>
              <w:marTop w:val="0"/>
              <w:marBottom w:val="0"/>
              <w:divBdr>
                <w:top w:val="none" w:sz="0" w:space="0" w:color="auto"/>
                <w:left w:val="none" w:sz="0" w:space="0" w:color="auto"/>
                <w:bottom w:val="none" w:sz="0" w:space="0" w:color="auto"/>
                <w:right w:val="none" w:sz="0" w:space="0" w:color="auto"/>
              </w:divBdr>
            </w:div>
            <w:div w:id="676885790">
              <w:marLeft w:val="0"/>
              <w:marRight w:val="0"/>
              <w:marTop w:val="0"/>
              <w:marBottom w:val="0"/>
              <w:divBdr>
                <w:top w:val="none" w:sz="0" w:space="0" w:color="auto"/>
                <w:left w:val="none" w:sz="0" w:space="0" w:color="auto"/>
                <w:bottom w:val="none" w:sz="0" w:space="0" w:color="auto"/>
                <w:right w:val="none" w:sz="0" w:space="0" w:color="auto"/>
              </w:divBdr>
            </w:div>
            <w:div w:id="920912825">
              <w:marLeft w:val="0"/>
              <w:marRight w:val="0"/>
              <w:marTop w:val="0"/>
              <w:marBottom w:val="0"/>
              <w:divBdr>
                <w:top w:val="none" w:sz="0" w:space="0" w:color="auto"/>
                <w:left w:val="none" w:sz="0" w:space="0" w:color="auto"/>
                <w:bottom w:val="none" w:sz="0" w:space="0" w:color="auto"/>
                <w:right w:val="none" w:sz="0" w:space="0" w:color="auto"/>
              </w:divBdr>
            </w:div>
            <w:div w:id="1605530554">
              <w:marLeft w:val="0"/>
              <w:marRight w:val="0"/>
              <w:marTop w:val="0"/>
              <w:marBottom w:val="0"/>
              <w:divBdr>
                <w:top w:val="none" w:sz="0" w:space="0" w:color="auto"/>
                <w:left w:val="none" w:sz="0" w:space="0" w:color="auto"/>
                <w:bottom w:val="none" w:sz="0" w:space="0" w:color="auto"/>
                <w:right w:val="none" w:sz="0" w:space="0" w:color="auto"/>
              </w:divBdr>
            </w:div>
            <w:div w:id="1479807634">
              <w:marLeft w:val="0"/>
              <w:marRight w:val="0"/>
              <w:marTop w:val="0"/>
              <w:marBottom w:val="0"/>
              <w:divBdr>
                <w:top w:val="none" w:sz="0" w:space="0" w:color="auto"/>
                <w:left w:val="none" w:sz="0" w:space="0" w:color="auto"/>
                <w:bottom w:val="none" w:sz="0" w:space="0" w:color="auto"/>
                <w:right w:val="none" w:sz="0" w:space="0" w:color="auto"/>
              </w:divBdr>
            </w:div>
            <w:div w:id="32468451">
              <w:marLeft w:val="0"/>
              <w:marRight w:val="0"/>
              <w:marTop w:val="0"/>
              <w:marBottom w:val="0"/>
              <w:divBdr>
                <w:top w:val="none" w:sz="0" w:space="0" w:color="auto"/>
                <w:left w:val="none" w:sz="0" w:space="0" w:color="auto"/>
                <w:bottom w:val="none" w:sz="0" w:space="0" w:color="auto"/>
                <w:right w:val="none" w:sz="0" w:space="0" w:color="auto"/>
              </w:divBdr>
            </w:div>
            <w:div w:id="1290282766">
              <w:marLeft w:val="0"/>
              <w:marRight w:val="0"/>
              <w:marTop w:val="0"/>
              <w:marBottom w:val="0"/>
              <w:divBdr>
                <w:top w:val="none" w:sz="0" w:space="0" w:color="auto"/>
                <w:left w:val="none" w:sz="0" w:space="0" w:color="auto"/>
                <w:bottom w:val="none" w:sz="0" w:space="0" w:color="auto"/>
                <w:right w:val="none" w:sz="0" w:space="0" w:color="auto"/>
              </w:divBdr>
            </w:div>
            <w:div w:id="1541626955">
              <w:marLeft w:val="0"/>
              <w:marRight w:val="0"/>
              <w:marTop w:val="0"/>
              <w:marBottom w:val="0"/>
              <w:divBdr>
                <w:top w:val="none" w:sz="0" w:space="0" w:color="auto"/>
                <w:left w:val="none" w:sz="0" w:space="0" w:color="auto"/>
                <w:bottom w:val="none" w:sz="0" w:space="0" w:color="auto"/>
                <w:right w:val="none" w:sz="0" w:space="0" w:color="auto"/>
              </w:divBdr>
            </w:div>
            <w:div w:id="1600337258">
              <w:marLeft w:val="0"/>
              <w:marRight w:val="0"/>
              <w:marTop w:val="0"/>
              <w:marBottom w:val="0"/>
              <w:divBdr>
                <w:top w:val="none" w:sz="0" w:space="0" w:color="auto"/>
                <w:left w:val="none" w:sz="0" w:space="0" w:color="auto"/>
                <w:bottom w:val="none" w:sz="0" w:space="0" w:color="auto"/>
                <w:right w:val="none" w:sz="0" w:space="0" w:color="auto"/>
              </w:divBdr>
            </w:div>
            <w:div w:id="900218566">
              <w:marLeft w:val="0"/>
              <w:marRight w:val="0"/>
              <w:marTop w:val="0"/>
              <w:marBottom w:val="0"/>
              <w:divBdr>
                <w:top w:val="none" w:sz="0" w:space="0" w:color="auto"/>
                <w:left w:val="none" w:sz="0" w:space="0" w:color="auto"/>
                <w:bottom w:val="none" w:sz="0" w:space="0" w:color="auto"/>
                <w:right w:val="none" w:sz="0" w:space="0" w:color="auto"/>
              </w:divBdr>
            </w:div>
            <w:div w:id="1526746519">
              <w:marLeft w:val="0"/>
              <w:marRight w:val="0"/>
              <w:marTop w:val="0"/>
              <w:marBottom w:val="0"/>
              <w:divBdr>
                <w:top w:val="none" w:sz="0" w:space="0" w:color="auto"/>
                <w:left w:val="none" w:sz="0" w:space="0" w:color="auto"/>
                <w:bottom w:val="none" w:sz="0" w:space="0" w:color="auto"/>
                <w:right w:val="none" w:sz="0" w:space="0" w:color="auto"/>
              </w:divBdr>
            </w:div>
            <w:div w:id="753622143">
              <w:marLeft w:val="0"/>
              <w:marRight w:val="0"/>
              <w:marTop w:val="0"/>
              <w:marBottom w:val="0"/>
              <w:divBdr>
                <w:top w:val="none" w:sz="0" w:space="0" w:color="auto"/>
                <w:left w:val="none" w:sz="0" w:space="0" w:color="auto"/>
                <w:bottom w:val="none" w:sz="0" w:space="0" w:color="auto"/>
                <w:right w:val="none" w:sz="0" w:space="0" w:color="auto"/>
              </w:divBdr>
            </w:div>
            <w:div w:id="103619291">
              <w:marLeft w:val="0"/>
              <w:marRight w:val="0"/>
              <w:marTop w:val="0"/>
              <w:marBottom w:val="0"/>
              <w:divBdr>
                <w:top w:val="none" w:sz="0" w:space="0" w:color="auto"/>
                <w:left w:val="none" w:sz="0" w:space="0" w:color="auto"/>
                <w:bottom w:val="none" w:sz="0" w:space="0" w:color="auto"/>
                <w:right w:val="none" w:sz="0" w:space="0" w:color="auto"/>
              </w:divBdr>
            </w:div>
            <w:div w:id="1254975541">
              <w:marLeft w:val="0"/>
              <w:marRight w:val="0"/>
              <w:marTop w:val="0"/>
              <w:marBottom w:val="0"/>
              <w:divBdr>
                <w:top w:val="none" w:sz="0" w:space="0" w:color="auto"/>
                <w:left w:val="none" w:sz="0" w:space="0" w:color="auto"/>
                <w:bottom w:val="none" w:sz="0" w:space="0" w:color="auto"/>
                <w:right w:val="none" w:sz="0" w:space="0" w:color="auto"/>
              </w:divBdr>
            </w:div>
          </w:divsChild>
        </w:div>
        <w:div w:id="2056470041">
          <w:marLeft w:val="0"/>
          <w:marRight w:val="0"/>
          <w:marTop w:val="0"/>
          <w:marBottom w:val="0"/>
          <w:divBdr>
            <w:top w:val="none" w:sz="0" w:space="0" w:color="auto"/>
            <w:left w:val="none" w:sz="0" w:space="0" w:color="auto"/>
            <w:bottom w:val="none" w:sz="0" w:space="0" w:color="auto"/>
            <w:right w:val="none" w:sz="0" w:space="0" w:color="auto"/>
          </w:divBdr>
          <w:divsChild>
            <w:div w:id="19869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ediumofexchange.asp" TargetMode="External"/><Relationship Id="rId13" Type="http://schemas.openxmlformats.org/officeDocument/2006/relationships/hyperlink" Target="https://www.investopedia.com/terms/c/certificateofdeposit.asp" TargetMode="External"/><Relationship Id="rId18" Type="http://schemas.openxmlformats.org/officeDocument/2006/relationships/hyperlink" Target="https://pubs.usgs.gov/of/2002/of02-303/OFR_02-303.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investopedia.com/terms/c/commoditiesexchange.asp" TargetMode="External"/><Relationship Id="rId7" Type="http://schemas.openxmlformats.org/officeDocument/2006/relationships/hyperlink" Target="https://www.investopedia.com/terms/m/monetarism.asp" TargetMode="External"/><Relationship Id="rId12" Type="http://schemas.openxmlformats.org/officeDocument/2006/relationships/hyperlink" Target="https://www.investopedia.com/terms/m/m3.asp" TargetMode="External"/><Relationship Id="rId17" Type="http://schemas.openxmlformats.org/officeDocument/2006/relationships/hyperlink" Target="https://www.investopedia.com/articles/investing/071114/why-gold-has-always-had-value.asp"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nvestopedia.com/terms/f/fiatmoney.asp" TargetMode="External"/><Relationship Id="rId20" Type="http://schemas.openxmlformats.org/officeDocument/2006/relationships/hyperlink" Target="https://www.silverinstitute.org/site/supply-demand/" TargetMode="External"/><Relationship Id="rId1" Type="http://schemas.openxmlformats.org/officeDocument/2006/relationships/styles" Target="styles.xml"/><Relationship Id="rId6" Type="http://schemas.openxmlformats.org/officeDocument/2006/relationships/hyperlink" Target="https://www.investopedia.com/terms/f/fiatmoney.asp" TargetMode="External"/><Relationship Id="rId11" Type="http://schemas.openxmlformats.org/officeDocument/2006/relationships/hyperlink" Target="https://www.investopedia.com/terms/m/m2.asp" TargetMode="External"/><Relationship Id="rId24" Type="http://schemas.openxmlformats.org/officeDocument/2006/relationships/hyperlink" Target="https://adclick.g.doubleclick.net/pcs/click?xai=AKAOjsuFndQvWQ7gNDi_aWWDkGCL4nCcyr6LIyU9m8FPVcRNqr_KD8QyazPJBCz9uANjKS5XsGpwqGlUTfqY8iHp10PApgAW2ZYH0GaRH0kJQwlH0LeUUhduK-xk8ybYqGWf5zDspwrkdEINAmpA0vG8AfrDDACQQX6mGWnb5F6ecfoGHBInyBcyBnKbWGwKqU9kEHNNeU1XV0s97QPiebAaLHFipyxL29gRfQeFpLqUQoedAltwbnWxXtnZ0UaRQp-F0F1G8O5EjlQ-d7lzhsIyq7vXUkY1QvmfD7EiiA5-&amp;sig=Cg0ArKJSzM0ThnVJewRsEAE&amp;urlfix=1&amp;adurl=http://www.investopedia.com/simulator/?source=dfp-ros-sim&amp;subid=dfp-ros-sim" TargetMode="External"/><Relationship Id="rId5" Type="http://schemas.openxmlformats.org/officeDocument/2006/relationships/hyperlink" Target="https://www.investopedia.com/ask/answers/09/gold-standard.asp" TargetMode="External"/><Relationship Id="rId15" Type="http://schemas.openxmlformats.org/officeDocument/2006/relationships/hyperlink" Target="https://www.investopedia.com/terms/b/bubble.asp" TargetMode="External"/><Relationship Id="rId23" Type="http://schemas.openxmlformats.org/officeDocument/2006/relationships/hyperlink" Target="https://adclick.g.doubleclick.net/pcs/click?xai=AKAOjsuFndQvWQ7gNDi_aWWDkGCL4nCcyr6LIyU9m8FPVcRNqr_KD8QyazPJBCz9uANjKS5XsGpwqGlUTfqY8iHp10PApgAW2ZYH0GaRH0kJQwlH0LeUUhduK-xk8ybYqGWf5zDspwrkdEINAmpA0vG8AfrDDACQQX6mGWnb5F6ecfoGHBInyBcyBnKbWGwKqU9kEHNNeU1XV0s97QPiebAaLHFipyxL29gRfQeFpLqUQoedAltwbnWxXtnZ0UaRQp-F0F1G8O5EjlQ-d7lzhsIyq7vXUkY1QvmfD7EiiA5-&amp;sig=Cg0ArKJSzM0ThnVJewRsEAE&amp;urlfix=1&amp;adurl=http://www.investopedia.com/simulator/?source=dfp-ros-sim&amp;subid=dfp-ros-sim" TargetMode="External"/><Relationship Id="rId10" Type="http://schemas.openxmlformats.org/officeDocument/2006/relationships/hyperlink" Target="https://www.investopedia.com/terms/m/m1.asp" TargetMode="External"/><Relationship Id="rId19" Type="http://schemas.openxmlformats.org/officeDocument/2006/relationships/hyperlink" Target="https://www.investopedia.com/terms/t/troyounce.asp" TargetMode="External"/><Relationship Id="rId4" Type="http://schemas.openxmlformats.org/officeDocument/2006/relationships/hyperlink" Target="https://www.investopedia.com/terms/s/storeofvalue.asp" TargetMode="External"/><Relationship Id="rId9" Type="http://schemas.openxmlformats.org/officeDocument/2006/relationships/hyperlink" Target="https://www.investopedia.com/tech/how-does-bitcoin-mining-work/" TargetMode="External"/><Relationship Id="rId14" Type="http://schemas.openxmlformats.org/officeDocument/2006/relationships/hyperlink" Target="https://www.investopedia.com/terms/b/blockchain.asp" TargetMode="External"/><Relationship Id="rId22" Type="http://schemas.openxmlformats.org/officeDocument/2006/relationships/hyperlink" Target="http://worldbitcoinnetwork.com/BitcoinPriceModel-Alph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2377</Words>
  <Characters>13551</Characters>
  <Application>Microsoft Office Word</Application>
  <DocSecurity>0</DocSecurity>
  <Lines>112</Lines>
  <Paragraphs>31</Paragraphs>
  <ScaleCrop>false</ScaleCrop>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LIB-606</dc:creator>
  <cp:keywords/>
  <dc:description/>
  <cp:lastModifiedBy>LIB-606</cp:lastModifiedBy>
  <cp:revision>1</cp:revision>
  <dcterms:created xsi:type="dcterms:W3CDTF">2019-11-29T19:45:00Z</dcterms:created>
  <dcterms:modified xsi:type="dcterms:W3CDTF">2019-11-29T19:48:00Z</dcterms:modified>
</cp:coreProperties>
</file>