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F1FD43B" w14:textId="45602413" w:rsidR="00B034D6" w:rsidRPr="00F87DC0" w:rsidRDefault="00B034D6" w:rsidP="0013014C">
      <w:pPr>
        <w:pStyle w:val="papertitle"/>
        <w:jc w:val="both"/>
        <w:rPr>
          <w:kern w:val="48"/>
        </w:rPr>
      </w:pPr>
      <w:bookmarkStart w:id="0" w:name="_Hlk195187494"/>
      <w:bookmarkEnd w:id="0"/>
      <w:r w:rsidRPr="00F87DC0">
        <w:rPr>
          <w:b/>
          <w:bCs/>
          <w:kern w:val="48"/>
        </w:rPr>
        <w:t>Text-to-Image with GANs and Stable Diffusion</w:t>
      </w:r>
    </w:p>
    <w:p w14:paraId="6AC78F54" w14:textId="031DCB61" w:rsidR="00D7522C" w:rsidRPr="00F87DC0" w:rsidRDefault="00D7522C" w:rsidP="0013014C">
      <w:pPr>
        <w:pStyle w:val="papertitle"/>
        <w:spacing w:before="5pt" w:beforeAutospacing="1" w:after="5pt" w:afterAutospacing="1"/>
        <w:jc w:val="both"/>
        <w:rPr>
          <w:kern w:val="48"/>
        </w:rPr>
        <w:sectPr w:rsidR="00D7522C" w:rsidRPr="00F87DC0" w:rsidSect="003B4E04">
          <w:footerReference w:type="first" r:id="rId8"/>
          <w:pgSz w:w="595.30pt" w:h="841.90pt" w:code="9"/>
          <w:pgMar w:top="27pt" w:right="44.65pt" w:bottom="72pt" w:left="44.65pt" w:header="36pt" w:footer="36pt" w:gutter="0pt"/>
          <w:cols w:space="36pt"/>
          <w:titlePg/>
          <w:docGrid w:linePitch="360"/>
        </w:sectPr>
      </w:pPr>
    </w:p>
    <w:p w14:paraId="04D271BF" w14:textId="22CE7823" w:rsidR="00BD670B" w:rsidRPr="00F87DC0" w:rsidRDefault="00EB5191" w:rsidP="0013014C">
      <w:pPr>
        <w:pStyle w:val="Author"/>
        <w:spacing w:before="5pt" w:beforeAutospacing="1"/>
        <w:jc w:val="both"/>
        <w:rPr>
          <w:sz w:val="18"/>
          <w:szCs w:val="18"/>
        </w:rPr>
      </w:pPr>
      <w:r w:rsidRPr="00F87DC0">
        <w:rPr>
          <w:sz w:val="18"/>
          <w:szCs w:val="18"/>
        </w:rPr>
        <w:t>G</w:t>
      </w:r>
      <w:r w:rsidR="00F847A6" w:rsidRPr="00F87DC0">
        <w:rPr>
          <w:sz w:val="18"/>
          <w:szCs w:val="18"/>
        </w:rPr>
        <w:t>iven</w:t>
      </w:r>
      <w:r w:rsidR="00B034D6" w:rsidRPr="00F87DC0">
        <w:rPr>
          <w:sz w:val="18"/>
          <w:szCs w:val="18"/>
        </w:rPr>
        <w:t xml:space="preserve"> Faisal Shaikh</w:t>
      </w:r>
      <w:r w:rsidR="001A3B3D" w:rsidRPr="00F87DC0">
        <w:rPr>
          <w:sz w:val="18"/>
          <w:szCs w:val="18"/>
        </w:rPr>
        <w:t xml:space="preserve"> </w:t>
      </w:r>
      <w:r w:rsidR="001A3B3D" w:rsidRPr="00F87DC0">
        <w:rPr>
          <w:sz w:val="18"/>
          <w:szCs w:val="18"/>
        </w:rPr>
        <w:br/>
      </w:r>
      <w:r w:rsidR="00B034D6" w:rsidRPr="00F87DC0">
        <w:rPr>
          <w:sz w:val="18"/>
          <w:szCs w:val="18"/>
        </w:rPr>
        <w:t> B.Tech  MIT-WPU(Computer Science)</w:t>
      </w:r>
      <w:r w:rsidR="00D72D06" w:rsidRPr="00F87DC0">
        <w:rPr>
          <w:sz w:val="18"/>
          <w:szCs w:val="18"/>
        </w:rPr>
        <w:br/>
      </w:r>
      <w:r w:rsidR="00B034D6" w:rsidRPr="00F87DC0">
        <w:rPr>
          <w:sz w:val="18"/>
          <w:szCs w:val="18"/>
        </w:rPr>
        <w:t>MIT World Peace University(MIT-WPU)</w:t>
      </w:r>
      <w:r w:rsidR="001A3B3D" w:rsidRPr="00F87DC0">
        <w:rPr>
          <w:sz w:val="18"/>
          <w:szCs w:val="18"/>
        </w:rPr>
        <w:br/>
      </w:r>
      <w:r w:rsidR="00B034D6" w:rsidRPr="00F87DC0">
        <w:rPr>
          <w:sz w:val="18"/>
          <w:szCs w:val="18"/>
        </w:rPr>
        <w:t>Pune</w:t>
      </w:r>
      <w:r w:rsidR="009303D9" w:rsidRPr="00F87DC0">
        <w:rPr>
          <w:sz w:val="18"/>
          <w:szCs w:val="18"/>
        </w:rPr>
        <w:t>,</w:t>
      </w:r>
      <w:r w:rsidR="00B034D6" w:rsidRPr="00F87DC0">
        <w:rPr>
          <w:sz w:val="18"/>
          <w:szCs w:val="18"/>
        </w:rPr>
        <w:t>India</w:t>
      </w:r>
      <w:r w:rsidR="001A3B3D" w:rsidRPr="00F87DC0">
        <w:rPr>
          <w:sz w:val="18"/>
          <w:szCs w:val="18"/>
        </w:rPr>
        <w:br/>
      </w:r>
      <w:r w:rsidR="00B034D6" w:rsidRPr="00F87DC0">
        <w:rPr>
          <w:sz w:val="18"/>
          <w:szCs w:val="18"/>
        </w:rPr>
        <w:t>faisalshaikhikjf@gmail.com</w:t>
      </w:r>
    </w:p>
    <w:p w14:paraId="52DEE00A" w14:textId="74CEA84D" w:rsidR="009F1D79" w:rsidRPr="00F87DC0" w:rsidRDefault="00BD670B" w:rsidP="0013014C">
      <w:pPr>
        <w:pStyle w:val="Author"/>
        <w:spacing w:before="5pt" w:beforeAutospacing="1"/>
        <w:jc w:val="both"/>
        <w:sectPr w:rsidR="009F1D79" w:rsidRPr="00F87DC0" w:rsidSect="003B4E04">
          <w:type w:val="continuous"/>
          <w:pgSz w:w="595.30pt" w:h="841.90pt" w:code="9"/>
          <w:pgMar w:top="22.50pt" w:right="44.65pt" w:bottom="72pt" w:left="44.65pt" w:header="36pt" w:footer="36pt" w:gutter="0pt"/>
          <w:cols w:num="3" w:space="36pt"/>
          <w:docGrid w:linePitch="360"/>
        </w:sectPr>
      </w:pPr>
      <w:r w:rsidRPr="00F87DC0">
        <w:rPr>
          <w:sz w:val="18"/>
          <w:szCs w:val="18"/>
        </w:rPr>
        <w:br w:type="column"/>
      </w:r>
    </w:p>
    <w:p w14:paraId="4B45C9A8" w14:textId="3DF81E4E" w:rsidR="009303D9" w:rsidRPr="00F87DC0" w:rsidRDefault="009303D9" w:rsidP="0013014C">
      <w:pPr>
        <w:jc w:val="both"/>
        <w:sectPr w:rsidR="009303D9" w:rsidRPr="00F87DC0" w:rsidSect="003B4E04">
          <w:type w:val="continuous"/>
          <w:pgSz w:w="595.30pt" w:h="841.90pt" w:code="9"/>
          <w:pgMar w:top="22.50pt" w:right="44.65pt" w:bottom="72pt" w:left="44.65pt" w:header="36pt" w:footer="36pt" w:gutter="0pt"/>
          <w:cols w:num="3" w:space="36pt"/>
          <w:docGrid w:linePitch="360"/>
        </w:sectPr>
      </w:pPr>
    </w:p>
    <w:p w14:paraId="55C66672" w14:textId="21ECAA67" w:rsidR="003500A8" w:rsidRPr="0013014C" w:rsidRDefault="003500A8" w:rsidP="0013014C">
      <w:pPr>
        <w:pStyle w:val="Abstract"/>
        <w:rPr>
          <w:b w:val="0"/>
          <w:bCs w:val="0"/>
          <w:sz w:val="20"/>
          <w:szCs w:val="20"/>
        </w:rPr>
      </w:pPr>
      <w:r w:rsidRPr="00F73051">
        <w:rPr>
          <w:sz w:val="20"/>
          <w:szCs w:val="20"/>
        </w:rPr>
        <w:t>Abstract</w:t>
      </w:r>
      <w:r w:rsidRPr="0013014C">
        <w:rPr>
          <w:b w:val="0"/>
          <w:bCs w:val="0"/>
          <w:sz w:val="20"/>
          <w:szCs w:val="20"/>
        </w:rPr>
        <w:t>—This paper explores the use of Generative Adversarial Networks (GANs) in the field of text-to-image synthesis, focusing on the application of Stable Diffusion models. It discusses the methodologies, challenges, and advancements in training GANs to generate realistic images from textual descriptions. The paper also includes an evaluation of the capabilities of Stable Diffusion in producing high-quality images, highlighting its potential for various applications in art, design, and digital content creation.</w:t>
      </w:r>
    </w:p>
    <w:p w14:paraId="4F560CB2" w14:textId="07D58AFA" w:rsidR="004D72B5" w:rsidRPr="0013014C" w:rsidRDefault="003500A8" w:rsidP="0013014C">
      <w:pPr>
        <w:pStyle w:val="Abstract"/>
        <w:rPr>
          <w:b w:val="0"/>
          <w:bCs w:val="0"/>
          <w:sz w:val="20"/>
          <w:szCs w:val="20"/>
        </w:rPr>
      </w:pPr>
      <w:r w:rsidRPr="0013014C">
        <w:rPr>
          <w:b w:val="0"/>
          <w:bCs w:val="0"/>
          <w:sz w:val="20"/>
          <w:szCs w:val="20"/>
        </w:rPr>
        <w:t>Keywords—Text-to-image, GANs, Stable Diffusion, generative models, deep learning, image synthesis</w:t>
      </w:r>
      <w:r w:rsidR="007C6F08" w:rsidRPr="0013014C">
        <w:rPr>
          <w:b w:val="0"/>
          <w:bCs w:val="0"/>
          <w:sz w:val="20"/>
          <w:szCs w:val="20"/>
        </w:rPr>
        <w:t>.</w:t>
      </w:r>
    </w:p>
    <w:p w14:paraId="1A8F0EC3" w14:textId="56DC6E11" w:rsidR="009303D9" w:rsidRPr="0013014C" w:rsidRDefault="00F8339E" w:rsidP="0013014C">
      <w:pPr>
        <w:pStyle w:val="Heading1"/>
        <w:jc w:val="both"/>
        <w:rPr>
          <w:b/>
          <w:bCs/>
        </w:rPr>
      </w:pPr>
      <w:r w:rsidRPr="0013014C">
        <w:rPr>
          <w:b/>
          <w:bCs/>
        </w:rPr>
        <w:t xml:space="preserve"> INTRODUCTION</w:t>
      </w:r>
    </w:p>
    <w:p w14:paraId="15D00ACD" w14:textId="26367C5A" w:rsidR="00F8339E" w:rsidRPr="00F87DC0" w:rsidRDefault="00F8339E" w:rsidP="0013014C">
      <w:pPr>
        <w:pStyle w:val="BodyText"/>
      </w:pPr>
      <w:r w:rsidRPr="00F87DC0">
        <w:t xml:space="preserve">Text-to-image synthesis is a rapidly evolving area in the domain of machine learning and computer vision, where the goal is to generate realistic images from textual descriptions. This task is typically addressed using deep learning techniques, particularly Generative Adversarial Networks (GANs). Over time, GAN-based models have demonstrated significant progress, with architectures evolving to produce more accurate and aesthetically pleasing images. One of the recent advancements in this field is the development of </w:t>
      </w:r>
      <w:r w:rsidRPr="00F87DC0">
        <w:rPr>
          <w:b/>
          <w:bCs/>
        </w:rPr>
        <w:t>Stable Diffusion</w:t>
      </w:r>
      <w:r w:rsidRPr="00F87DC0">
        <w:t xml:space="preserve"> models, which have shown promising results in producing high-quality images from text prompts.</w:t>
      </w:r>
    </w:p>
    <w:p w14:paraId="693B20D4" w14:textId="77777777" w:rsidR="00F8339E" w:rsidRDefault="00F8339E" w:rsidP="0013014C">
      <w:pPr>
        <w:pStyle w:val="BodyText"/>
      </w:pPr>
      <w:r w:rsidRPr="00F8339E">
        <w:t>This paper aims to provide an overview of text-to-image generation using GANs and Stable Diffusion models. We will explore the core principles of these technologies, evaluate their performance, and discuss potential applications in real-world scenarios.</w:t>
      </w:r>
    </w:p>
    <w:p w14:paraId="564DEA7A" w14:textId="77777777" w:rsidR="00B43C9C" w:rsidRPr="00B43C9C" w:rsidRDefault="00B43C9C" w:rsidP="0013014C">
      <w:pPr>
        <w:pStyle w:val="BodyText"/>
        <w:rPr>
          <w:lang w:val="en-US"/>
        </w:rPr>
      </w:pPr>
      <w:r w:rsidRPr="00B43C9C">
        <w:rPr>
          <w:lang w:val="en-US"/>
        </w:rPr>
        <w:t>Recent advancements in this field include the development of Stable Diffusion models, which employ a different methodology to create visually coherent images from text prompts. These models have demonstrated state-of-the-art performance in various benchmarks and real-world applications, including digital art, content creation, and virtual design.</w:t>
      </w:r>
    </w:p>
    <w:p w14:paraId="06293971" w14:textId="77777777" w:rsidR="00B43C9C" w:rsidRPr="00B43C9C" w:rsidRDefault="00B43C9C" w:rsidP="0013014C">
      <w:pPr>
        <w:pStyle w:val="BodyText"/>
        <w:rPr>
          <w:lang w:val="en-US"/>
        </w:rPr>
      </w:pPr>
      <w:r w:rsidRPr="00B43C9C">
        <w:rPr>
          <w:lang w:val="en-US"/>
        </w:rPr>
        <w:t>This paper aims to provide a comprehensive overview of text-to-image generation using GANs and Stable Diffusion models. Each section discusses a particular model's architecture, training methodology, strengths, and application areas in depth, along with comparative evaluations.</w:t>
      </w:r>
    </w:p>
    <w:p w14:paraId="1A8D9629" w14:textId="77777777" w:rsidR="00B43C9C" w:rsidRPr="00F87DC0" w:rsidRDefault="00B43C9C" w:rsidP="0013014C">
      <w:pPr>
        <w:pStyle w:val="BodyText"/>
      </w:pPr>
    </w:p>
    <w:p w14:paraId="3E34F11A" w14:textId="10123A14" w:rsidR="00F87DC0" w:rsidRPr="00F8339E" w:rsidRDefault="00F87DC0" w:rsidP="0013014C">
      <w:pPr>
        <w:pStyle w:val="BodyText"/>
      </w:pPr>
      <w:r w:rsidRPr="00F87DC0">
        <w:rPr>
          <w:noProof/>
        </w:rPr>
        <w:drawing>
          <wp:inline distT="0" distB="0" distL="0" distR="0" wp14:anchorId="264ADD9F" wp14:editId="53AACCD3">
            <wp:extent cx="3089910" cy="860025"/>
            <wp:effectExtent l="0" t="0" r="0" b="0"/>
            <wp:docPr id="13220045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860025"/>
                    </a:xfrm>
                    <a:prstGeom prst="rect">
                      <a:avLst/>
                    </a:prstGeom>
                    <a:noFill/>
                    <a:ln>
                      <a:noFill/>
                    </a:ln>
                  </pic:spPr>
                </pic:pic>
              </a:graphicData>
            </a:graphic>
          </wp:inline>
        </w:drawing>
      </w:r>
    </w:p>
    <w:p w14:paraId="6BA45464" w14:textId="269FC796" w:rsidR="00F87DC0" w:rsidRPr="00F87DC0" w:rsidRDefault="00F87DC0" w:rsidP="0013014C">
      <w:pPr>
        <w:pStyle w:val="BodyText"/>
        <w:ind w:firstLine="0pt"/>
        <w:rPr>
          <w:rFonts w:eastAsia="Times New Roman"/>
        </w:rPr>
      </w:pPr>
      <w:r w:rsidRPr="00F87DC0">
        <w:rPr>
          <w:rFonts w:eastAsia="Times New Roman"/>
        </w:rPr>
        <w:t xml:space="preserve">Figure 1. Our text-conditional convolutional GAN architecture. Text encoding (t) is used by both generator and discriminator. It is projected to a lower-dimensions and depth </w:t>
      </w:r>
      <w:r w:rsidRPr="00F87DC0">
        <w:rPr>
          <w:rFonts w:eastAsia="Times New Roman"/>
        </w:rPr>
        <w:t>concatenated with image feature maps for further stages of convolutional processing</w:t>
      </w:r>
    </w:p>
    <w:p w14:paraId="792A1146" w14:textId="77777777" w:rsidR="00B43C9C" w:rsidRPr="00B43C9C" w:rsidRDefault="00B43C9C" w:rsidP="0013014C">
      <w:pPr>
        <w:pStyle w:val="BodyText"/>
        <w:rPr>
          <w:b/>
          <w:bCs/>
        </w:rPr>
      </w:pPr>
      <w:r w:rsidRPr="00B43C9C">
        <w:rPr>
          <w:b/>
          <w:bCs/>
        </w:rPr>
        <w:t>II. LITERATURE REVIEW</w:t>
      </w:r>
    </w:p>
    <w:p w14:paraId="5DE592CE" w14:textId="77777777" w:rsidR="00B43C9C" w:rsidRPr="00B43C9C" w:rsidRDefault="00B43C9C" w:rsidP="0013014C">
      <w:pPr>
        <w:pStyle w:val="BodyText"/>
      </w:pPr>
      <w:r w:rsidRPr="00B43C9C">
        <w:t>Text-to-image generation has seen remarkable development over the past decade. Goodfellow et al. [1] introduced GANs in 2014, laying the groundwork for adversarial learning-based generative models. Following this, Reed et al. [4] pioneered conditional GANs (</w:t>
      </w:r>
      <w:proofErr w:type="spellStart"/>
      <w:r w:rsidRPr="00B43C9C">
        <w:t>cGANs</w:t>
      </w:r>
      <w:proofErr w:type="spellEnd"/>
      <w:r w:rsidRPr="00B43C9C">
        <w:t>) for text-to-image synthesis, showing that conditioning image generation on textual data was feasible and promising.</w:t>
      </w:r>
    </w:p>
    <w:p w14:paraId="4B3DC3B9" w14:textId="77777777" w:rsidR="00B43C9C" w:rsidRPr="00B43C9C" w:rsidRDefault="00B43C9C" w:rsidP="0013014C">
      <w:pPr>
        <w:pStyle w:val="BodyText"/>
      </w:pPr>
      <w:r w:rsidRPr="00B43C9C">
        <w:t xml:space="preserve">Later improvements like </w:t>
      </w:r>
      <w:proofErr w:type="spellStart"/>
      <w:r w:rsidRPr="00B43C9C">
        <w:t>StackGAN</w:t>
      </w:r>
      <w:proofErr w:type="spellEnd"/>
      <w:r w:rsidRPr="00B43C9C">
        <w:t xml:space="preserve"> [5], </w:t>
      </w:r>
      <w:proofErr w:type="spellStart"/>
      <w:r w:rsidRPr="00B43C9C">
        <w:t>AttnGAN</w:t>
      </w:r>
      <w:proofErr w:type="spellEnd"/>
      <w:r w:rsidRPr="00B43C9C">
        <w:t xml:space="preserve"> [6], and DM-GAN [7] brought in novel attention mechanisms and multi-stage generation, greatly enhancing the quality and text alignment of synthesized images. On the diffusion side, the landmark DALL·E and later Stable Diffusion models [3] offered a new paradigm using denoising processes. These models outperform traditional GANs in creative, detailed image generation and are more stable during training.</w:t>
      </w:r>
    </w:p>
    <w:p w14:paraId="1B8A76B6" w14:textId="77777777" w:rsidR="00B43C9C" w:rsidRPr="00B43C9C" w:rsidRDefault="00B43C9C" w:rsidP="0013014C">
      <w:pPr>
        <w:pStyle w:val="BodyText"/>
      </w:pPr>
      <w:r w:rsidRPr="00B43C9C">
        <w:t>Research indicates that while GANs excel in speed and diversity under constrained conditions, diffusion models achieve greater fidelity and textual alignment, albeit at higher computational costs.</w:t>
      </w:r>
    </w:p>
    <w:p w14:paraId="7239516F" w14:textId="77777777" w:rsidR="00F87DC0" w:rsidRPr="00F87DC0" w:rsidRDefault="00F87DC0" w:rsidP="0013014C">
      <w:pPr>
        <w:pStyle w:val="BodyText"/>
        <w:ind w:firstLine="0pt"/>
        <w:rPr>
          <w:lang w:val="en-US"/>
        </w:rPr>
      </w:pPr>
    </w:p>
    <w:p w14:paraId="20A3F9D1" w14:textId="02C015A8" w:rsidR="009303D9" w:rsidRPr="0013014C" w:rsidRDefault="00F8339E" w:rsidP="0013014C">
      <w:pPr>
        <w:pStyle w:val="BodyText"/>
        <w:ind w:firstLine="0pt"/>
        <w:rPr>
          <w:b/>
          <w:bCs/>
        </w:rPr>
      </w:pPr>
      <w:r w:rsidRPr="0013014C">
        <w:rPr>
          <w:b/>
          <w:bCs/>
          <w:lang w:val="en-US"/>
        </w:rPr>
        <w:t>I</w:t>
      </w:r>
      <w:r w:rsidR="00B43C9C" w:rsidRPr="0013014C">
        <w:rPr>
          <w:b/>
          <w:bCs/>
          <w:lang w:val="en-US"/>
        </w:rPr>
        <w:t>II</w:t>
      </w:r>
      <w:r w:rsidRPr="0013014C">
        <w:rPr>
          <w:b/>
          <w:bCs/>
          <w:lang w:val="en-US"/>
        </w:rPr>
        <w:t>. BACKGROUND</w:t>
      </w:r>
    </w:p>
    <w:p w14:paraId="7BCF9156" w14:textId="03333255" w:rsidR="00F87DC0" w:rsidRPr="00B0631F" w:rsidRDefault="00F8339E" w:rsidP="0013014C">
      <w:pPr>
        <w:pStyle w:val="Heading2"/>
        <w:jc w:val="both"/>
        <w:rPr>
          <w:i w:val="0"/>
          <w:iCs w:val="0"/>
        </w:rPr>
      </w:pPr>
      <w:r w:rsidRPr="00F87DC0">
        <w:rPr>
          <w:b/>
          <w:bCs/>
          <w:i w:val="0"/>
          <w:iCs w:val="0"/>
        </w:rPr>
        <w:t>Generative Adversarial Networks (GANs)</w:t>
      </w:r>
      <w:r w:rsidRPr="00F87DC0">
        <w:rPr>
          <w:i w:val="0"/>
          <w:iCs w:val="0"/>
        </w:rPr>
        <w:br/>
        <w:t>GANs consist of two neural networks: a generator and a discriminator. The generator creates images from random noise, while the discriminator evaluates the authenticity of these images. Through this adversarial process, both networks improve iteratively, resulting in highly realistic image generation.</w:t>
      </w:r>
    </w:p>
    <w:p w14:paraId="0E6ECFC7" w14:textId="062A1CA0" w:rsidR="00F87DC0" w:rsidRPr="00F87DC0" w:rsidRDefault="00F87DC0" w:rsidP="0013014C">
      <w:pPr>
        <w:spacing w:before="5pt" w:beforeAutospacing="1" w:after="5pt" w:afterAutospacing="1"/>
        <w:jc w:val="both"/>
        <w:rPr>
          <w:rFonts w:eastAsia="Times New Roman"/>
        </w:rPr>
      </w:pPr>
      <w:r w:rsidRPr="00F87DC0">
        <w:rPr>
          <w:rFonts w:eastAsia="Times New Roman"/>
        </w:rPr>
        <w:t xml:space="preserve"> Generative adversarial networks Generative adversarial networks (GANs) consist of a generator G and a discriminator D that compete in a </w:t>
      </w:r>
      <w:proofErr w:type="gramStart"/>
      <w:r w:rsidRPr="00F87DC0">
        <w:rPr>
          <w:rFonts w:eastAsia="Times New Roman"/>
        </w:rPr>
        <w:t>two player</w:t>
      </w:r>
      <w:proofErr w:type="gramEnd"/>
      <w:r w:rsidRPr="00F87DC0">
        <w:rPr>
          <w:rFonts w:eastAsia="Times New Roman"/>
        </w:rPr>
        <w:t xml:space="preserve"> minimax game: The discriminator tries to distinguish real training data from synthetic images, and the generator tries to fool the discriminator. Concretely, D and G play the following game on V(</w:t>
      </w:r>
      <w:proofErr w:type="gramStart"/>
      <w:r w:rsidRPr="00F87DC0">
        <w:rPr>
          <w:rFonts w:eastAsia="Times New Roman"/>
        </w:rPr>
        <w:t>D,G</w:t>
      </w:r>
      <w:proofErr w:type="gramEnd"/>
      <w:r w:rsidRPr="00F87DC0">
        <w:rPr>
          <w:rFonts w:eastAsia="Times New Roman"/>
        </w:rPr>
        <w:t xml:space="preserve">): </w:t>
      </w:r>
    </w:p>
    <w:p w14:paraId="3795E476" w14:textId="4C25AECE" w:rsidR="00F87DC0" w:rsidRDefault="00F87DC0" w:rsidP="0013014C">
      <w:pPr>
        <w:spacing w:before="5pt" w:beforeAutospacing="1" w:after="5pt" w:afterAutospacing="1"/>
        <w:jc w:val="both"/>
        <w:rPr>
          <w:rFonts w:eastAsia="Times New Roman"/>
        </w:rPr>
      </w:pPr>
      <w:r w:rsidRPr="00F87DC0">
        <w:rPr>
          <w:rFonts w:eastAsia="Times New Roman"/>
        </w:rPr>
        <w:t xml:space="preserve">Goodfellow et al. (2014) prove that this minimax game has a global </w:t>
      </w:r>
      <w:proofErr w:type="spellStart"/>
      <w:r w:rsidRPr="00F87DC0">
        <w:rPr>
          <w:rFonts w:eastAsia="Times New Roman"/>
        </w:rPr>
        <w:t>optimium</w:t>
      </w:r>
      <w:proofErr w:type="spellEnd"/>
      <w:r w:rsidRPr="00F87DC0">
        <w:rPr>
          <w:rFonts w:eastAsia="Times New Roman"/>
        </w:rPr>
        <w:t xml:space="preserve"> precisely when </w:t>
      </w:r>
      <w:proofErr w:type="spellStart"/>
      <w:r w:rsidRPr="00F87DC0">
        <w:rPr>
          <w:rFonts w:eastAsia="Times New Roman"/>
        </w:rPr>
        <w:t>pg</w:t>
      </w:r>
      <w:proofErr w:type="spellEnd"/>
      <w:r w:rsidRPr="00F87DC0">
        <w:rPr>
          <w:rFonts w:eastAsia="Times New Roman"/>
        </w:rPr>
        <w:t xml:space="preserve"> = </w:t>
      </w:r>
      <w:proofErr w:type="spellStart"/>
      <w:r w:rsidRPr="00F87DC0">
        <w:rPr>
          <w:rFonts w:eastAsia="Times New Roman"/>
        </w:rPr>
        <w:t>pdata</w:t>
      </w:r>
      <w:proofErr w:type="spellEnd"/>
      <w:r w:rsidRPr="00F87DC0">
        <w:rPr>
          <w:rFonts w:eastAsia="Times New Roman"/>
        </w:rPr>
        <w:t xml:space="preserve">, and that </w:t>
      </w:r>
      <w:proofErr w:type="spellStart"/>
      <w:r w:rsidRPr="00F87DC0">
        <w:rPr>
          <w:rFonts w:eastAsia="Times New Roman"/>
        </w:rPr>
        <w:t>un der</w:t>
      </w:r>
      <w:proofErr w:type="spellEnd"/>
      <w:r w:rsidRPr="00F87DC0">
        <w:rPr>
          <w:rFonts w:eastAsia="Times New Roman"/>
        </w:rPr>
        <w:t xml:space="preserve"> mild conditions (e.g. G and D have enough capacity) </w:t>
      </w:r>
      <w:proofErr w:type="spellStart"/>
      <w:r w:rsidRPr="00F87DC0">
        <w:rPr>
          <w:rFonts w:eastAsia="Times New Roman"/>
        </w:rPr>
        <w:t>pg</w:t>
      </w:r>
      <w:proofErr w:type="spellEnd"/>
      <w:r w:rsidRPr="00F87DC0">
        <w:rPr>
          <w:rFonts w:eastAsia="Times New Roman"/>
        </w:rPr>
        <w:t xml:space="preserve"> converges to </w:t>
      </w:r>
      <w:proofErr w:type="spellStart"/>
      <w:r w:rsidRPr="00F87DC0">
        <w:rPr>
          <w:rFonts w:eastAsia="Times New Roman"/>
        </w:rPr>
        <w:t>pdata</w:t>
      </w:r>
      <w:proofErr w:type="spellEnd"/>
      <w:r w:rsidRPr="00F87DC0">
        <w:rPr>
          <w:rFonts w:eastAsia="Times New Roman"/>
        </w:rPr>
        <w:t xml:space="preserve">. In practice, in the start of training samples from D are extremely poor and rejected by D with high confidence. It has been found to work better in </w:t>
      </w:r>
      <w:proofErr w:type="spellStart"/>
      <w:r w:rsidRPr="00F87DC0">
        <w:rPr>
          <w:rFonts w:eastAsia="Times New Roman"/>
        </w:rPr>
        <w:t>prac</w:t>
      </w:r>
      <w:proofErr w:type="spellEnd"/>
      <w:r w:rsidRPr="00F87DC0">
        <w:rPr>
          <w:rFonts w:eastAsia="Times New Roman"/>
        </w:rPr>
        <w:t xml:space="preserve"> tice for the generator to maximize log(D(G(z))) instead of minimizing </w:t>
      </w:r>
      <w:proofErr w:type="gramStart"/>
      <w:r w:rsidRPr="00F87DC0">
        <w:rPr>
          <w:rFonts w:eastAsia="Times New Roman"/>
        </w:rPr>
        <w:t>log(</w:t>
      </w:r>
      <w:proofErr w:type="gramEnd"/>
      <w:r w:rsidRPr="00F87DC0">
        <w:rPr>
          <w:rFonts w:eastAsia="Times New Roman"/>
        </w:rPr>
        <w:t>1 D(G(z)))</w:t>
      </w:r>
    </w:p>
    <w:p w14:paraId="4DF5A5E6" w14:textId="5E1E95C8" w:rsidR="00B43C9C" w:rsidRPr="00B43C9C" w:rsidRDefault="00B43C9C" w:rsidP="0013014C">
      <w:pPr>
        <w:spacing w:before="5pt" w:beforeAutospacing="1" w:after="5pt" w:afterAutospacing="1"/>
        <w:jc w:val="both"/>
        <w:rPr>
          <w:rFonts w:eastAsia="Times New Roman"/>
        </w:rPr>
      </w:pPr>
      <w:r w:rsidRPr="00B43C9C">
        <w:rPr>
          <w:rFonts w:eastAsia="Times New Roman"/>
          <w:b/>
          <w:bCs/>
        </w:rPr>
        <w:t xml:space="preserve"> </w:t>
      </w:r>
    </w:p>
    <w:p w14:paraId="63EA5533" w14:textId="77777777" w:rsidR="00B43C9C" w:rsidRPr="00B43C9C" w:rsidRDefault="00B43C9C" w:rsidP="0013014C">
      <w:pPr>
        <w:spacing w:before="5pt" w:beforeAutospacing="1" w:after="5pt" w:afterAutospacing="1"/>
        <w:jc w:val="both"/>
        <w:rPr>
          <w:rFonts w:eastAsia="Times New Roman"/>
        </w:rPr>
      </w:pPr>
      <w:r w:rsidRPr="00B43C9C">
        <w:rPr>
          <w:rFonts w:eastAsia="Times New Roman"/>
        </w:rPr>
        <w:lastRenderedPageBreak/>
        <w:t>GANs consist of two neural networks: a generator and a discriminator. The generator creates synthetic data (e.g., images), while the discriminator evaluates its authenticity. Through an adversarial training process, the generator learns to produce realistic images to fool the discriminator.</w:t>
      </w:r>
    </w:p>
    <w:p w14:paraId="2FD36DE7" w14:textId="77777777" w:rsidR="00B43C9C" w:rsidRPr="00B43C9C" w:rsidRDefault="00B43C9C" w:rsidP="0013014C">
      <w:pPr>
        <w:spacing w:before="5pt" w:beforeAutospacing="1" w:after="5pt" w:afterAutospacing="1"/>
        <w:jc w:val="both"/>
        <w:rPr>
          <w:rFonts w:eastAsia="Times New Roman"/>
        </w:rPr>
      </w:pPr>
      <w:r w:rsidRPr="00B43C9C">
        <w:rPr>
          <w:rFonts w:eastAsia="Times New Roman"/>
        </w:rPr>
        <w:t>Mathematically, GANs are trained to solve:</w:t>
      </w:r>
    </w:p>
    <w:p w14:paraId="5D2C11BB" w14:textId="77777777" w:rsidR="00B43C9C" w:rsidRPr="00B43C9C" w:rsidRDefault="00B43C9C" w:rsidP="0013014C">
      <w:pPr>
        <w:spacing w:before="5pt" w:beforeAutospacing="1" w:after="5pt" w:afterAutospacing="1"/>
        <w:jc w:val="both"/>
        <w:rPr>
          <w:rFonts w:eastAsia="Times New Roman"/>
        </w:rPr>
      </w:pPr>
      <w:proofErr w:type="spellStart"/>
      <w:r w:rsidRPr="00B43C9C">
        <w:rPr>
          <w:rFonts w:eastAsia="Times New Roman"/>
        </w:rPr>
        <w:t>min_G</w:t>
      </w:r>
      <w:proofErr w:type="spellEnd"/>
      <w:r w:rsidRPr="00B43C9C">
        <w:rPr>
          <w:rFonts w:eastAsia="Times New Roman"/>
        </w:rPr>
        <w:t xml:space="preserve"> </w:t>
      </w:r>
      <w:proofErr w:type="spellStart"/>
      <w:r w:rsidRPr="00B43C9C">
        <w:rPr>
          <w:rFonts w:eastAsia="Times New Roman"/>
        </w:rPr>
        <w:t>max_D</w:t>
      </w:r>
      <w:proofErr w:type="spellEnd"/>
      <w:r w:rsidRPr="00B43C9C">
        <w:rPr>
          <w:rFonts w:eastAsia="Times New Roman"/>
        </w:rPr>
        <w:t xml:space="preserve"> </w:t>
      </w:r>
      <w:proofErr w:type="gramStart"/>
      <w:r w:rsidRPr="00B43C9C">
        <w:rPr>
          <w:rFonts w:eastAsia="Times New Roman"/>
        </w:rPr>
        <w:t>V(</w:t>
      </w:r>
      <w:proofErr w:type="gramEnd"/>
      <w:r w:rsidRPr="00B43C9C">
        <w:rPr>
          <w:rFonts w:eastAsia="Times New Roman"/>
        </w:rPr>
        <w:t xml:space="preserve">D, G) = </w:t>
      </w:r>
      <w:proofErr w:type="spellStart"/>
      <w:r w:rsidRPr="00B43C9C">
        <w:rPr>
          <w:rFonts w:eastAsia="Times New Roman"/>
        </w:rPr>
        <w:t>E_xpdata</w:t>
      </w:r>
      <w:proofErr w:type="spellEnd"/>
      <w:r w:rsidRPr="00B43C9C">
        <w:rPr>
          <w:rFonts w:eastAsia="Times New Roman"/>
        </w:rPr>
        <w:t>(x</w:t>
      </w:r>
      <w:proofErr w:type="gramStart"/>
      <w:r w:rsidRPr="00B43C9C">
        <w:rPr>
          <w:rFonts w:eastAsia="Times New Roman"/>
        </w:rPr>
        <w:t>)[</w:t>
      </w:r>
      <w:proofErr w:type="gramEnd"/>
      <w:r w:rsidRPr="00B43C9C">
        <w:rPr>
          <w:rFonts w:eastAsia="Times New Roman"/>
        </w:rPr>
        <w:t xml:space="preserve">log D(x)] + </w:t>
      </w:r>
      <w:proofErr w:type="spellStart"/>
      <w:r w:rsidRPr="00B43C9C">
        <w:rPr>
          <w:rFonts w:eastAsia="Times New Roman"/>
        </w:rPr>
        <w:t>E_zpz</w:t>
      </w:r>
      <w:proofErr w:type="spellEnd"/>
      <w:r w:rsidRPr="00B43C9C">
        <w:rPr>
          <w:rFonts w:eastAsia="Times New Roman"/>
        </w:rPr>
        <w:t>(z</w:t>
      </w:r>
      <w:proofErr w:type="gramStart"/>
      <w:r w:rsidRPr="00B43C9C">
        <w:rPr>
          <w:rFonts w:eastAsia="Times New Roman"/>
        </w:rPr>
        <w:t>)[log(</w:t>
      </w:r>
      <w:proofErr w:type="gramEnd"/>
      <w:r w:rsidRPr="00B43C9C">
        <w:rPr>
          <w:rFonts w:eastAsia="Times New Roman"/>
        </w:rPr>
        <w:t>1 - D(G(z)))]</w:t>
      </w:r>
    </w:p>
    <w:p w14:paraId="7EB11277" w14:textId="77777777" w:rsidR="00B43C9C" w:rsidRPr="00B43C9C" w:rsidRDefault="00B43C9C" w:rsidP="0013014C">
      <w:pPr>
        <w:spacing w:before="5pt" w:beforeAutospacing="1" w:after="5pt" w:afterAutospacing="1"/>
        <w:jc w:val="both"/>
        <w:rPr>
          <w:rFonts w:eastAsia="Times New Roman"/>
        </w:rPr>
      </w:pPr>
      <w:r w:rsidRPr="00B43C9C">
        <w:rPr>
          <w:rFonts w:eastAsia="Times New Roman"/>
        </w:rPr>
        <w:t>Here, x is a real image, z is a random noise vector, and D(G(z)) represents the discriminator's probability that the generated image is real. This minimax game forces the generator to produce more convincing outputs.</w:t>
      </w:r>
    </w:p>
    <w:p w14:paraId="3211ABF3" w14:textId="77777777" w:rsidR="00B0631F" w:rsidRDefault="00B43C9C" w:rsidP="0013014C">
      <w:pPr>
        <w:spacing w:before="5pt" w:beforeAutospacing="1" w:after="5pt" w:afterAutospacing="1"/>
        <w:jc w:val="both"/>
        <w:rPr>
          <w:rFonts w:eastAsia="Times New Roman"/>
        </w:rPr>
      </w:pPr>
      <w:r w:rsidRPr="00B43C9C">
        <w:rPr>
          <w:rFonts w:eastAsia="Times New Roman"/>
          <w:b/>
          <w:bCs/>
        </w:rPr>
        <w:t>A. Text-Conditional GANs</w:t>
      </w:r>
      <w:r w:rsidRPr="00B43C9C">
        <w:rPr>
          <w:rFonts w:eastAsia="Times New Roman"/>
        </w:rPr>
        <w:t xml:space="preserve"> </w:t>
      </w:r>
      <w:proofErr w:type="gramStart"/>
      <w:r w:rsidRPr="00B43C9C">
        <w:rPr>
          <w:rFonts w:eastAsia="Times New Roman"/>
        </w:rPr>
        <w:t>In</w:t>
      </w:r>
      <w:proofErr w:type="gramEnd"/>
      <w:r w:rsidRPr="00B43C9C">
        <w:rPr>
          <w:rFonts w:eastAsia="Times New Roman"/>
        </w:rPr>
        <w:t xml:space="preserve"> text-to-image models, both the generator and discriminator are conditioned on textual descriptions. The text embedding is projected into a lower-dimensional vector, which is concatenated with image features. Models like </w:t>
      </w:r>
      <w:proofErr w:type="spellStart"/>
      <w:r w:rsidRPr="00B43C9C">
        <w:rPr>
          <w:rFonts w:eastAsia="Times New Roman"/>
        </w:rPr>
        <w:t>StackGAN</w:t>
      </w:r>
      <w:proofErr w:type="spellEnd"/>
      <w:r w:rsidRPr="00B43C9C">
        <w:rPr>
          <w:rFonts w:eastAsia="Times New Roman"/>
        </w:rPr>
        <w:t xml:space="preserve"> generate images in two stages: a coarse image is first generated and then refined.</w:t>
      </w:r>
    </w:p>
    <w:p w14:paraId="27E7322D" w14:textId="72689B10" w:rsidR="00B43C9C" w:rsidRPr="00B43C9C" w:rsidRDefault="00B43C9C" w:rsidP="0013014C">
      <w:pPr>
        <w:spacing w:before="5pt" w:beforeAutospacing="1" w:after="5pt" w:afterAutospacing="1"/>
        <w:jc w:val="both"/>
        <w:rPr>
          <w:rFonts w:eastAsia="Times New Roman"/>
        </w:rPr>
      </w:pPr>
      <w:r w:rsidRPr="00B43C9C">
        <w:rPr>
          <w:rFonts w:eastAsia="Times New Roman"/>
          <w:b/>
          <w:bCs/>
        </w:rPr>
        <w:t xml:space="preserve"> Applications and Limitations</w:t>
      </w:r>
      <w:r w:rsidRPr="00B43C9C">
        <w:rPr>
          <w:rFonts w:eastAsia="Times New Roman"/>
        </w:rPr>
        <w:t xml:space="preserve"> GANs have been used in various applications like video generation, text-to-face synthesis, and even synthetic satellite images. However, they often suffer from mode collapse and unstable training, especially when handling highly varied textual inputs.</w:t>
      </w:r>
    </w:p>
    <w:p w14:paraId="7168598D" w14:textId="77777777" w:rsidR="00B43C9C" w:rsidRPr="00F8339E" w:rsidRDefault="00B43C9C" w:rsidP="0013014C">
      <w:pPr>
        <w:spacing w:before="5pt" w:beforeAutospacing="1" w:after="5pt" w:afterAutospacing="1"/>
        <w:jc w:val="both"/>
        <w:rPr>
          <w:rFonts w:eastAsia="Times New Roman"/>
        </w:rPr>
      </w:pPr>
    </w:p>
    <w:p w14:paraId="0A881965" w14:textId="70BD34A3" w:rsidR="00F8339E" w:rsidRDefault="00F8339E" w:rsidP="0013014C">
      <w:pPr>
        <w:pStyle w:val="Heading2"/>
        <w:jc w:val="both"/>
      </w:pPr>
      <w:r w:rsidRPr="00F8339E">
        <w:rPr>
          <w:b/>
          <w:bCs/>
        </w:rPr>
        <w:t>Stable Diffusion Models</w:t>
      </w:r>
      <w:r w:rsidR="00F87DC0" w:rsidRPr="00F87DC0">
        <w:t xml:space="preserve">: </w:t>
      </w:r>
      <w:r w:rsidRPr="00F8339E">
        <w:t>Stable Diffusion is a type of deep learning model that uses a denoising diffusion process to iteratively refine an image based on a text description. This model is particularly noted for its ability to generate highly detailed images from complex textual prompts and its use in creative fields like digital art.</w:t>
      </w:r>
    </w:p>
    <w:p w14:paraId="27343AEC" w14:textId="77777777" w:rsidR="00B0631F" w:rsidRPr="00B0631F" w:rsidRDefault="00B0631F" w:rsidP="0013014C">
      <w:pPr>
        <w:spacing w:before="5pt" w:beforeAutospacing="1" w:after="5pt" w:afterAutospacing="1"/>
        <w:jc w:val="both"/>
        <w:rPr>
          <w:rFonts w:eastAsia="Times New Roman"/>
        </w:rPr>
      </w:pPr>
      <w:r w:rsidRPr="00B0631F">
        <w:rPr>
          <w:rFonts w:eastAsia="Times New Roman"/>
        </w:rPr>
        <w:t>table Diffusion is a latent text-to-image generation model that refines a noisy image step-by-step using a denoising autoencoder conditioned on a text prompt. It starts with random Gaussian noise and gradually modifies it until a coherent image emerges.</w:t>
      </w:r>
    </w:p>
    <w:p w14:paraId="19C52F34" w14:textId="77777777" w:rsidR="00B0631F" w:rsidRPr="00B0631F" w:rsidRDefault="00B0631F" w:rsidP="0013014C">
      <w:pPr>
        <w:spacing w:before="5pt" w:beforeAutospacing="1" w:after="5pt" w:afterAutospacing="1"/>
        <w:jc w:val="both"/>
        <w:rPr>
          <w:rFonts w:eastAsia="Times New Roman"/>
        </w:rPr>
      </w:pPr>
      <w:r w:rsidRPr="00B0631F">
        <w:rPr>
          <w:rFonts w:eastAsia="Times New Roman"/>
          <w:b/>
          <w:bCs/>
        </w:rPr>
        <w:t>A. Architecture and Workflow</w:t>
      </w:r>
      <w:r w:rsidRPr="00B0631F">
        <w:rPr>
          <w:rFonts w:eastAsia="Times New Roman"/>
        </w:rPr>
        <w:t xml:space="preserve"> Stable Diffusion consists of a frozen CLIP text encoder, a </w:t>
      </w:r>
      <w:proofErr w:type="spellStart"/>
      <w:r w:rsidRPr="00B0631F">
        <w:rPr>
          <w:rFonts w:eastAsia="Times New Roman"/>
        </w:rPr>
        <w:t>UNet</w:t>
      </w:r>
      <w:proofErr w:type="spellEnd"/>
      <w:r w:rsidRPr="00B0631F">
        <w:rPr>
          <w:rFonts w:eastAsia="Times New Roman"/>
        </w:rPr>
        <w:t>-based denoising network, and a Variational Autoencoder (VAE) for latent image encoding. The process involves:</w:t>
      </w:r>
    </w:p>
    <w:p w14:paraId="3CB08B99" w14:textId="77777777" w:rsidR="00B0631F" w:rsidRPr="00B0631F" w:rsidRDefault="00B0631F" w:rsidP="0013014C">
      <w:pPr>
        <w:numPr>
          <w:ilvl w:val="0"/>
          <w:numId w:val="25"/>
        </w:numPr>
        <w:spacing w:before="5pt" w:beforeAutospacing="1" w:after="5pt" w:afterAutospacing="1"/>
        <w:jc w:val="both"/>
        <w:rPr>
          <w:rFonts w:eastAsia="Times New Roman"/>
        </w:rPr>
      </w:pPr>
      <w:r w:rsidRPr="00B0631F">
        <w:rPr>
          <w:rFonts w:eastAsia="Times New Roman"/>
        </w:rPr>
        <w:t>Encoding the prompt using a pretrained transformer (CLIP).</w:t>
      </w:r>
    </w:p>
    <w:p w14:paraId="5BE83EC7" w14:textId="77777777" w:rsidR="00B0631F" w:rsidRPr="00B0631F" w:rsidRDefault="00B0631F" w:rsidP="0013014C">
      <w:pPr>
        <w:numPr>
          <w:ilvl w:val="0"/>
          <w:numId w:val="25"/>
        </w:numPr>
        <w:spacing w:before="5pt" w:beforeAutospacing="1" w:after="5pt" w:afterAutospacing="1"/>
        <w:jc w:val="both"/>
        <w:rPr>
          <w:rFonts w:eastAsia="Times New Roman"/>
        </w:rPr>
      </w:pPr>
      <w:r w:rsidRPr="00B0631F">
        <w:rPr>
          <w:rFonts w:eastAsia="Times New Roman"/>
        </w:rPr>
        <w:t>Sampling noise in the latent space.</w:t>
      </w:r>
    </w:p>
    <w:p w14:paraId="77BD3C18" w14:textId="77777777" w:rsidR="00B0631F" w:rsidRPr="00B0631F" w:rsidRDefault="00B0631F" w:rsidP="0013014C">
      <w:pPr>
        <w:numPr>
          <w:ilvl w:val="0"/>
          <w:numId w:val="25"/>
        </w:numPr>
        <w:spacing w:before="5pt" w:beforeAutospacing="1" w:after="5pt" w:afterAutospacing="1"/>
        <w:jc w:val="both"/>
        <w:rPr>
          <w:rFonts w:eastAsia="Times New Roman"/>
        </w:rPr>
      </w:pPr>
      <w:r w:rsidRPr="00B0631F">
        <w:rPr>
          <w:rFonts w:eastAsia="Times New Roman"/>
        </w:rPr>
        <w:t>Applying a learned denoising function iteratively.</w:t>
      </w:r>
    </w:p>
    <w:p w14:paraId="31B762D3" w14:textId="77777777" w:rsidR="00B0631F" w:rsidRPr="00B0631F" w:rsidRDefault="00B0631F" w:rsidP="0013014C">
      <w:pPr>
        <w:numPr>
          <w:ilvl w:val="0"/>
          <w:numId w:val="25"/>
        </w:numPr>
        <w:spacing w:before="5pt" w:beforeAutospacing="1" w:after="5pt" w:afterAutospacing="1"/>
        <w:jc w:val="both"/>
        <w:rPr>
          <w:rFonts w:eastAsia="Times New Roman"/>
        </w:rPr>
      </w:pPr>
      <w:r w:rsidRPr="00B0631F">
        <w:rPr>
          <w:rFonts w:eastAsia="Times New Roman"/>
        </w:rPr>
        <w:t>Decoding the refined latent image using VAE.</w:t>
      </w:r>
    </w:p>
    <w:p w14:paraId="6357071A" w14:textId="77777777" w:rsidR="00B0631F" w:rsidRPr="00B0631F" w:rsidRDefault="00B0631F" w:rsidP="0013014C">
      <w:pPr>
        <w:spacing w:before="5pt" w:beforeAutospacing="1" w:after="5pt" w:afterAutospacing="1"/>
        <w:jc w:val="both"/>
        <w:rPr>
          <w:rFonts w:eastAsia="Times New Roman"/>
        </w:rPr>
      </w:pPr>
      <w:r w:rsidRPr="00B0631F">
        <w:rPr>
          <w:rFonts w:eastAsia="Times New Roman"/>
          <w:b/>
          <w:bCs/>
        </w:rPr>
        <w:t>B. Advantages and Use Cases</w:t>
      </w:r>
      <w:r w:rsidRPr="00B0631F">
        <w:rPr>
          <w:rFonts w:eastAsia="Times New Roman"/>
        </w:rPr>
        <w:t xml:space="preserve"> Stable Diffusion offers several advantages:</w:t>
      </w:r>
    </w:p>
    <w:p w14:paraId="1CB8511B" w14:textId="77777777" w:rsidR="00B0631F" w:rsidRPr="00B0631F" w:rsidRDefault="00B0631F" w:rsidP="0013014C">
      <w:pPr>
        <w:numPr>
          <w:ilvl w:val="0"/>
          <w:numId w:val="26"/>
        </w:numPr>
        <w:spacing w:before="5pt" w:beforeAutospacing="1" w:after="5pt" w:afterAutospacing="1"/>
        <w:jc w:val="both"/>
        <w:rPr>
          <w:rFonts w:eastAsia="Times New Roman"/>
        </w:rPr>
      </w:pPr>
      <w:r w:rsidRPr="00B0631F">
        <w:rPr>
          <w:rFonts w:eastAsia="Times New Roman"/>
        </w:rPr>
        <w:t>Fine-grained control over image generation.</w:t>
      </w:r>
    </w:p>
    <w:p w14:paraId="660C386C" w14:textId="77777777" w:rsidR="00B0631F" w:rsidRPr="00B0631F" w:rsidRDefault="00B0631F" w:rsidP="0013014C">
      <w:pPr>
        <w:numPr>
          <w:ilvl w:val="0"/>
          <w:numId w:val="26"/>
        </w:numPr>
        <w:spacing w:before="5pt" w:beforeAutospacing="1" w:after="5pt" w:afterAutospacing="1"/>
        <w:jc w:val="both"/>
        <w:rPr>
          <w:rFonts w:eastAsia="Times New Roman"/>
        </w:rPr>
      </w:pPr>
      <w:r w:rsidRPr="00B0631F">
        <w:rPr>
          <w:rFonts w:eastAsia="Times New Roman"/>
        </w:rPr>
        <w:t>Better alignment with complex prompts.</w:t>
      </w:r>
    </w:p>
    <w:p w14:paraId="7DDD693D" w14:textId="77777777" w:rsidR="00B0631F" w:rsidRPr="00B0631F" w:rsidRDefault="00B0631F" w:rsidP="0013014C">
      <w:pPr>
        <w:numPr>
          <w:ilvl w:val="0"/>
          <w:numId w:val="26"/>
        </w:numPr>
        <w:spacing w:before="5pt" w:beforeAutospacing="1" w:after="5pt" w:afterAutospacing="1"/>
        <w:jc w:val="both"/>
        <w:rPr>
          <w:rFonts w:eastAsia="Times New Roman"/>
        </w:rPr>
      </w:pPr>
      <w:r w:rsidRPr="00B0631F">
        <w:rPr>
          <w:rFonts w:eastAsia="Times New Roman"/>
        </w:rPr>
        <w:t>Efficient resource usage through latent-space processing.</w:t>
      </w:r>
    </w:p>
    <w:p w14:paraId="321B397B" w14:textId="77777777" w:rsidR="00B0631F" w:rsidRPr="00B0631F" w:rsidRDefault="00B0631F" w:rsidP="0013014C">
      <w:pPr>
        <w:spacing w:before="5pt" w:beforeAutospacing="1" w:after="5pt" w:afterAutospacing="1"/>
        <w:jc w:val="both"/>
        <w:rPr>
          <w:rFonts w:eastAsia="Times New Roman"/>
        </w:rPr>
      </w:pPr>
      <w:r w:rsidRPr="00B0631F">
        <w:rPr>
          <w:rFonts w:eastAsia="Times New Roman"/>
        </w:rPr>
        <w:t xml:space="preserve">Applications include concept art, UI design, synthetic datasets, and more. It supports </w:t>
      </w:r>
      <w:proofErr w:type="spellStart"/>
      <w:r w:rsidRPr="00B0631F">
        <w:rPr>
          <w:rFonts w:eastAsia="Times New Roman"/>
        </w:rPr>
        <w:t>outpainting</w:t>
      </w:r>
      <w:proofErr w:type="spellEnd"/>
      <w:r w:rsidRPr="00B0631F">
        <w:rPr>
          <w:rFonts w:eastAsia="Times New Roman"/>
        </w:rPr>
        <w:t>, inpainting, and style transfer as well.</w:t>
      </w:r>
    </w:p>
    <w:p w14:paraId="7AAE900F" w14:textId="4143D977" w:rsidR="004107FB" w:rsidRPr="00F87DC0" w:rsidRDefault="004107FB" w:rsidP="0013014C">
      <w:pPr>
        <w:pStyle w:val="Heading3"/>
        <w:numPr>
          <w:ilvl w:val="0"/>
          <w:numId w:val="0"/>
        </w:numPr>
        <w:rPr>
          <w:i w:val="0"/>
          <w:iCs w:val="0"/>
        </w:rPr>
      </w:pPr>
    </w:p>
    <w:p w14:paraId="2AB9E067" w14:textId="34E56C46" w:rsidR="009303D9" w:rsidRPr="0013014C" w:rsidRDefault="00B43C9C" w:rsidP="0013014C">
      <w:pPr>
        <w:pStyle w:val="Heading2"/>
        <w:numPr>
          <w:ilvl w:val="0"/>
          <w:numId w:val="0"/>
        </w:numPr>
        <w:ind w:start="14.40pt"/>
        <w:jc w:val="both"/>
        <w:rPr>
          <w:b/>
          <w:bCs/>
          <w:i w:val="0"/>
          <w:iCs w:val="0"/>
        </w:rPr>
      </w:pPr>
      <w:r w:rsidRPr="0013014C">
        <w:rPr>
          <w:b/>
          <w:bCs/>
          <w:i w:val="0"/>
          <w:iCs w:val="0"/>
        </w:rPr>
        <w:t>IV</w:t>
      </w:r>
      <w:r w:rsidR="00F8339E" w:rsidRPr="0013014C">
        <w:rPr>
          <w:b/>
          <w:bCs/>
          <w:i w:val="0"/>
          <w:iCs w:val="0"/>
        </w:rPr>
        <w:t>. METHODOLOGY</w:t>
      </w:r>
    </w:p>
    <w:p w14:paraId="7FC7173F" w14:textId="7D6A8A6B" w:rsidR="00F8339E" w:rsidRDefault="00F8339E" w:rsidP="0013014C">
      <w:pPr>
        <w:pStyle w:val="Heading2"/>
        <w:jc w:val="both"/>
      </w:pPr>
      <w:r w:rsidRPr="00F87DC0">
        <w:rPr>
          <w:b/>
          <w:bCs/>
          <w:i w:val="0"/>
          <w:iCs w:val="0"/>
        </w:rPr>
        <w:t xml:space="preserve">Training Process of GANs: </w:t>
      </w:r>
      <w:r w:rsidRPr="00F87DC0">
        <w:rPr>
          <w:i w:val="0"/>
          <w:iCs w:val="0"/>
        </w:rPr>
        <w:t>To train a GAN for text-to-image synthesis, a large dataset of paired text and images is required. The model learns to associate textual features with visual features through multiple iterations of training. The process involves optimizing the generator and discriminator to produce more realistic images while minimizing errors.</w:t>
      </w:r>
      <w:r w:rsidR="00F87DC0" w:rsidRPr="00F87DC0">
        <w:t xml:space="preserve"> </w:t>
      </w:r>
      <w:r w:rsidR="00F87DC0" w:rsidRPr="00F87DC0">
        <w:rPr>
          <w:i w:val="0"/>
          <w:iCs w:val="0"/>
        </w:rPr>
        <w:drawing>
          <wp:inline distT="0" distB="0" distL="0" distR="0" wp14:anchorId="48AE7F2D" wp14:editId="114DA7CC">
            <wp:extent cx="3089910" cy="1460500"/>
            <wp:effectExtent l="0" t="0" r="0" b="6350"/>
            <wp:docPr id="15807458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745807" name=""/>
                    <pic:cNvPicPr/>
                  </pic:nvPicPr>
                  <pic:blipFill>
                    <a:blip r:embed="rId10"/>
                    <a:stretch>
                      <a:fillRect/>
                    </a:stretch>
                  </pic:blipFill>
                  <pic:spPr>
                    <a:xfrm>
                      <a:off x="0" y="0"/>
                      <a:ext cx="3089910" cy="1460500"/>
                    </a:xfrm>
                    <a:prstGeom prst="rect">
                      <a:avLst/>
                    </a:prstGeom>
                  </pic:spPr>
                </pic:pic>
              </a:graphicData>
            </a:graphic>
          </wp:inline>
        </w:drawing>
      </w:r>
    </w:p>
    <w:p w14:paraId="68D2825F" w14:textId="710C7D13" w:rsidR="00F87DC0" w:rsidRDefault="00BB3594" w:rsidP="0013014C">
      <w:pPr>
        <w:jc w:val="both"/>
      </w:pPr>
      <w:r w:rsidRPr="00BB3594">
        <w:t>Figure5.ROCcurvesusingcosinedistancebetweenpredicted style</w:t>
      </w:r>
      <w:r>
        <w:t xml:space="preserve"> </w:t>
      </w:r>
      <w:r w:rsidRPr="00BB3594">
        <w:t>vector</w:t>
      </w:r>
      <w:r>
        <w:t xml:space="preserve"> </w:t>
      </w:r>
      <w:r w:rsidRPr="00BB3594">
        <w:t>on</w:t>
      </w:r>
      <w:r>
        <w:t xml:space="preserve"> </w:t>
      </w:r>
      <w:r w:rsidRPr="00BB3594">
        <w:t>same</w:t>
      </w:r>
      <w:r>
        <w:t xml:space="preserve"> </w:t>
      </w:r>
      <w:proofErr w:type="gramStart"/>
      <w:r w:rsidRPr="00BB3594">
        <w:t>vs</w:t>
      </w:r>
      <w:r>
        <w:t xml:space="preserve"> </w:t>
      </w:r>
      <w:r w:rsidRPr="00BB3594">
        <w:t>.</w:t>
      </w:r>
      <w:proofErr w:type="gramEnd"/>
      <w:r w:rsidRPr="00BB3594">
        <w:t xml:space="preserve"> different style</w:t>
      </w:r>
      <w:r>
        <w:t xml:space="preserve"> </w:t>
      </w:r>
      <w:r w:rsidRPr="00BB3594">
        <w:t>image</w:t>
      </w:r>
      <w:r>
        <w:t xml:space="preserve"> </w:t>
      </w:r>
      <w:r w:rsidRPr="00BB3594">
        <w:t xml:space="preserve">pairs. Left: </w:t>
      </w:r>
      <w:proofErr w:type="spellStart"/>
      <w:r>
        <w:t xml:space="preserve">I </w:t>
      </w:r>
      <w:r w:rsidRPr="00BB3594">
        <w:t>m</w:t>
      </w:r>
      <w:proofErr w:type="spellEnd"/>
      <w:r w:rsidRPr="00BB3594">
        <w:t xml:space="preserve"> age</w:t>
      </w:r>
      <w:r>
        <w:t xml:space="preserve"> </w:t>
      </w:r>
      <w:r w:rsidRPr="00BB3594">
        <w:t>pairs</w:t>
      </w:r>
      <w:r>
        <w:t xml:space="preserve"> </w:t>
      </w:r>
      <w:r w:rsidRPr="00BB3594">
        <w:t>reflects</w:t>
      </w:r>
      <w:r>
        <w:t xml:space="preserve"> </w:t>
      </w:r>
      <w:r w:rsidRPr="00BB3594">
        <w:t>a</w:t>
      </w:r>
      <w:r>
        <w:t xml:space="preserve"> </w:t>
      </w:r>
      <w:r w:rsidRPr="00BB3594">
        <w:t>me</w:t>
      </w:r>
      <w:r>
        <w:t xml:space="preserve"> </w:t>
      </w:r>
      <w:r w:rsidRPr="00BB3594">
        <w:t>or</w:t>
      </w:r>
      <w:r>
        <w:t xml:space="preserve"> </w:t>
      </w:r>
      <w:r w:rsidRPr="00BB3594">
        <w:t>different</w:t>
      </w:r>
      <w:r>
        <w:t xml:space="preserve"> </w:t>
      </w:r>
      <w:r w:rsidRPr="00BB3594">
        <w:t>pose.</w:t>
      </w:r>
      <w:r>
        <w:t xml:space="preserve"> </w:t>
      </w:r>
      <w:r w:rsidRPr="00BB3594">
        <w:t>Right: image</w:t>
      </w:r>
      <w:r>
        <w:t xml:space="preserve"> </w:t>
      </w:r>
      <w:r w:rsidRPr="00BB3594">
        <w:t>pairs</w:t>
      </w:r>
      <w:r>
        <w:t xml:space="preserve"> </w:t>
      </w:r>
      <w:r w:rsidRPr="00BB3594">
        <w:t>reflect same</w:t>
      </w:r>
      <w:r>
        <w:t xml:space="preserve"> </w:t>
      </w:r>
      <w:r w:rsidRPr="00BB3594">
        <w:t>or</w:t>
      </w:r>
      <w:r>
        <w:t xml:space="preserve"> </w:t>
      </w:r>
      <w:r w:rsidRPr="00BB3594">
        <w:t>different</w:t>
      </w:r>
      <w:r>
        <w:t xml:space="preserve"> </w:t>
      </w:r>
      <w:r w:rsidRPr="00BB3594">
        <w:t>average</w:t>
      </w:r>
      <w:r>
        <w:t xml:space="preserve"> </w:t>
      </w:r>
      <w:r w:rsidRPr="00BB3594">
        <w:t>background</w:t>
      </w:r>
      <w:r>
        <w:t xml:space="preserve"> </w:t>
      </w:r>
      <w:r w:rsidRPr="00BB3594">
        <w:t>color.</w:t>
      </w:r>
    </w:p>
    <w:p w14:paraId="59FF9E20" w14:textId="77777777" w:rsidR="00B0631F" w:rsidRDefault="00B0631F" w:rsidP="0013014C">
      <w:pPr>
        <w:jc w:val="both"/>
      </w:pPr>
    </w:p>
    <w:p w14:paraId="1820A3BF" w14:textId="77777777" w:rsidR="00B0631F" w:rsidRPr="00B0631F" w:rsidRDefault="00B0631F" w:rsidP="0013014C">
      <w:pPr>
        <w:jc w:val="both"/>
      </w:pPr>
      <w:r w:rsidRPr="00B0631F">
        <w:rPr>
          <w:b/>
          <w:bCs/>
        </w:rPr>
        <w:t>A. GAN Training Pipeline</w:t>
      </w:r>
      <w:r w:rsidRPr="00B0631F">
        <w:t xml:space="preserve"> To train a GAN for text-to-image tasks:</w:t>
      </w:r>
    </w:p>
    <w:p w14:paraId="37368FEF" w14:textId="77777777" w:rsidR="00B0631F" w:rsidRPr="00B0631F" w:rsidRDefault="00B0631F" w:rsidP="0013014C">
      <w:pPr>
        <w:numPr>
          <w:ilvl w:val="0"/>
          <w:numId w:val="27"/>
        </w:numPr>
        <w:jc w:val="both"/>
      </w:pPr>
      <w:r w:rsidRPr="00B0631F">
        <w:t>Prepare a dataset of image-caption pairs.</w:t>
      </w:r>
    </w:p>
    <w:p w14:paraId="433C8A7B" w14:textId="77777777" w:rsidR="00B0631F" w:rsidRPr="00B0631F" w:rsidRDefault="00B0631F" w:rsidP="0013014C">
      <w:pPr>
        <w:numPr>
          <w:ilvl w:val="0"/>
          <w:numId w:val="27"/>
        </w:numPr>
        <w:jc w:val="both"/>
      </w:pPr>
      <w:r w:rsidRPr="00B0631F">
        <w:t>Use a pretrained text encoder (e.g., LSTM or BERT).</w:t>
      </w:r>
    </w:p>
    <w:p w14:paraId="0499758B" w14:textId="77777777" w:rsidR="00B0631F" w:rsidRPr="00B0631F" w:rsidRDefault="00B0631F" w:rsidP="0013014C">
      <w:pPr>
        <w:numPr>
          <w:ilvl w:val="0"/>
          <w:numId w:val="27"/>
        </w:numPr>
        <w:jc w:val="both"/>
      </w:pPr>
      <w:r w:rsidRPr="00B0631F">
        <w:t>Train the generator to produce images aligned with the text embedding.</w:t>
      </w:r>
    </w:p>
    <w:p w14:paraId="0E3EF558" w14:textId="77777777" w:rsidR="00B0631F" w:rsidRPr="00B0631F" w:rsidRDefault="00B0631F" w:rsidP="0013014C">
      <w:pPr>
        <w:numPr>
          <w:ilvl w:val="0"/>
          <w:numId w:val="27"/>
        </w:numPr>
        <w:jc w:val="both"/>
      </w:pPr>
      <w:r w:rsidRPr="00B0631F">
        <w:t>Use a discriminator to distinguish between real and fake images conditioned on text.</w:t>
      </w:r>
    </w:p>
    <w:p w14:paraId="2056EC04" w14:textId="77777777" w:rsidR="00B0631F" w:rsidRPr="00B0631F" w:rsidRDefault="00B0631F" w:rsidP="0013014C">
      <w:pPr>
        <w:jc w:val="both"/>
      </w:pPr>
      <w:r w:rsidRPr="00B0631F">
        <w:t>Evaluation includes Inception Score (IS), Fréchet Inception Distance (FID), and visual inspection.</w:t>
      </w:r>
    </w:p>
    <w:p w14:paraId="41A90E06" w14:textId="77777777" w:rsidR="00B0631F" w:rsidRPr="00B0631F" w:rsidRDefault="00B0631F" w:rsidP="0013014C">
      <w:pPr>
        <w:jc w:val="both"/>
      </w:pPr>
      <w:r w:rsidRPr="00B0631F">
        <w:rPr>
          <w:b/>
          <w:bCs/>
        </w:rPr>
        <w:t>B. Stable Diffusion Workflow</w:t>
      </w:r>
    </w:p>
    <w:p w14:paraId="0D8BDB58" w14:textId="77777777" w:rsidR="00B0631F" w:rsidRPr="00B0631F" w:rsidRDefault="00B0631F" w:rsidP="0013014C">
      <w:pPr>
        <w:numPr>
          <w:ilvl w:val="0"/>
          <w:numId w:val="28"/>
        </w:numPr>
        <w:jc w:val="both"/>
      </w:pPr>
      <w:r w:rsidRPr="00B0631F">
        <w:t>Accept user text prompt.</w:t>
      </w:r>
    </w:p>
    <w:p w14:paraId="496A664E" w14:textId="77777777" w:rsidR="00B0631F" w:rsidRPr="00B0631F" w:rsidRDefault="00B0631F" w:rsidP="0013014C">
      <w:pPr>
        <w:numPr>
          <w:ilvl w:val="0"/>
          <w:numId w:val="28"/>
        </w:numPr>
        <w:jc w:val="both"/>
      </w:pPr>
      <w:r w:rsidRPr="00B0631F">
        <w:t>Encode prompt with CLIP.</w:t>
      </w:r>
    </w:p>
    <w:p w14:paraId="11E3A60A" w14:textId="77777777" w:rsidR="00B0631F" w:rsidRPr="00B0631F" w:rsidRDefault="00B0631F" w:rsidP="0013014C">
      <w:pPr>
        <w:numPr>
          <w:ilvl w:val="0"/>
          <w:numId w:val="28"/>
        </w:numPr>
        <w:jc w:val="both"/>
      </w:pPr>
      <w:r w:rsidRPr="00B0631F">
        <w:t>Sample Gaussian noise in latent space.</w:t>
      </w:r>
    </w:p>
    <w:p w14:paraId="65659018" w14:textId="77777777" w:rsidR="00B0631F" w:rsidRPr="00B0631F" w:rsidRDefault="00B0631F" w:rsidP="0013014C">
      <w:pPr>
        <w:numPr>
          <w:ilvl w:val="0"/>
          <w:numId w:val="28"/>
        </w:numPr>
        <w:jc w:val="both"/>
      </w:pPr>
      <w:r w:rsidRPr="00B0631F">
        <w:t>Apply reverse diffusion through trained denoising model.</w:t>
      </w:r>
    </w:p>
    <w:p w14:paraId="0455C6FC" w14:textId="77777777" w:rsidR="00B0631F" w:rsidRPr="00B0631F" w:rsidRDefault="00B0631F" w:rsidP="0013014C">
      <w:pPr>
        <w:numPr>
          <w:ilvl w:val="0"/>
          <w:numId w:val="28"/>
        </w:numPr>
        <w:jc w:val="both"/>
      </w:pPr>
      <w:r w:rsidRPr="00B0631F">
        <w:t>Decode latent representation into pixel image using VAE.</w:t>
      </w:r>
    </w:p>
    <w:p w14:paraId="69BF51FD" w14:textId="77777777" w:rsidR="00B0631F" w:rsidRPr="00B0631F" w:rsidRDefault="00B0631F" w:rsidP="0013014C">
      <w:pPr>
        <w:jc w:val="both"/>
      </w:pPr>
      <w:r w:rsidRPr="00B0631F">
        <w:t>This process can be enhanced using classifier-free guidance, which allows the model to produce more diverse or more prompt-specific images.</w:t>
      </w:r>
    </w:p>
    <w:p w14:paraId="6BB949B3" w14:textId="51278A59" w:rsidR="00B0631F" w:rsidRPr="00B0631F" w:rsidRDefault="00B0631F" w:rsidP="0013014C">
      <w:pPr>
        <w:jc w:val="both"/>
      </w:pPr>
    </w:p>
    <w:p w14:paraId="55752256" w14:textId="77777777" w:rsidR="00B0631F" w:rsidRPr="00F87DC0" w:rsidRDefault="00B0631F" w:rsidP="0013014C">
      <w:pPr>
        <w:jc w:val="both"/>
      </w:pPr>
    </w:p>
    <w:p w14:paraId="4FD9AB63" w14:textId="77777777" w:rsidR="00F87DC0" w:rsidRPr="00F8339E" w:rsidRDefault="00F87DC0" w:rsidP="0013014C">
      <w:pPr>
        <w:pStyle w:val="BodyText"/>
      </w:pPr>
    </w:p>
    <w:p w14:paraId="13D3C9C5" w14:textId="4F519158" w:rsidR="00F8339E" w:rsidRDefault="00F8339E" w:rsidP="0013014C">
      <w:pPr>
        <w:pStyle w:val="BodyText"/>
      </w:pPr>
      <w:r w:rsidRPr="00F8339E">
        <w:t xml:space="preserve">B. </w:t>
      </w:r>
      <w:r w:rsidRPr="00F8339E">
        <w:rPr>
          <w:b/>
          <w:bCs/>
        </w:rPr>
        <w:t>Stable Diffusion Workflow</w:t>
      </w:r>
      <w:r w:rsidRPr="00F87DC0">
        <w:t xml:space="preserve">: </w:t>
      </w:r>
      <w:r w:rsidRPr="00F8339E">
        <w:t xml:space="preserve">Stable Diffusion involves a multi-step process where a text prompt is input into a </w:t>
      </w:r>
      <w:r w:rsidRPr="00F8339E">
        <w:lastRenderedPageBreak/>
        <w:t>pretrained model. The model then diffuses random noise into a refined image that matches the description. This method allows for greater flexibility and control over the generated output, making it suitable for artistic and practical applications.</w:t>
      </w:r>
    </w:p>
    <w:p w14:paraId="0AF09812" w14:textId="77777777" w:rsidR="0013014C" w:rsidRDefault="0013014C" w:rsidP="0013014C">
      <w:pPr>
        <w:pStyle w:val="BodyText"/>
      </w:pPr>
    </w:p>
    <w:p w14:paraId="578435A6" w14:textId="77777777" w:rsidR="0013014C" w:rsidRPr="00F8339E" w:rsidRDefault="0013014C" w:rsidP="0013014C">
      <w:pPr>
        <w:pStyle w:val="BodyText"/>
      </w:pPr>
    </w:p>
    <w:p w14:paraId="2CF0239A" w14:textId="1106123B" w:rsidR="00FB3A6B" w:rsidRPr="00F87DC0" w:rsidRDefault="00F8339E" w:rsidP="0013014C">
      <w:pPr>
        <w:pStyle w:val="BodyText"/>
      </w:pPr>
      <w:r w:rsidRPr="00F8339E">
        <w:rPr>
          <w:b/>
          <w:bCs/>
        </w:rPr>
        <w:t>V. EVALUATION AND RESULTS</w:t>
      </w:r>
    </w:p>
    <w:p w14:paraId="125B9EBE" w14:textId="7D57D0BF" w:rsidR="00F8339E" w:rsidRDefault="00F8339E" w:rsidP="0013014C">
      <w:pPr>
        <w:pStyle w:val="BodyText"/>
      </w:pPr>
      <w:r w:rsidRPr="00F87DC0">
        <w:t xml:space="preserve"> </w:t>
      </w:r>
      <w:r w:rsidRPr="00F8339E">
        <w:t>To evaluate the effectiveness of both GANs and Stable Diffusion, we applied them to a series of test cases with varying levels of complexity in the input text. The generated images were compared in terms of visual fidelity, coherence with the text, and artistic quality.</w:t>
      </w:r>
    </w:p>
    <w:p w14:paraId="0E36EB7E" w14:textId="77777777" w:rsidR="00B0631F" w:rsidRPr="00B0631F" w:rsidRDefault="00B0631F" w:rsidP="0013014C">
      <w:pPr>
        <w:pStyle w:val="BodyText"/>
        <w:rPr>
          <w:lang w:val="en-US"/>
        </w:rPr>
      </w:pPr>
      <w:r w:rsidRPr="00B0631F">
        <w:rPr>
          <w:lang w:val="en-US"/>
        </w:rPr>
        <w:t>The models were evaluated using a custom dataset containing 5,000 image-caption pairs. Performance metrics included:</w:t>
      </w:r>
    </w:p>
    <w:p w14:paraId="6BF4FF90" w14:textId="77777777" w:rsidR="00B0631F" w:rsidRPr="00B0631F" w:rsidRDefault="00B0631F" w:rsidP="0013014C">
      <w:pPr>
        <w:pStyle w:val="BodyText"/>
        <w:numPr>
          <w:ilvl w:val="0"/>
          <w:numId w:val="29"/>
        </w:numPr>
        <w:rPr>
          <w:lang w:val="en-US"/>
        </w:rPr>
      </w:pPr>
      <w:r w:rsidRPr="00B0631F">
        <w:rPr>
          <w:lang w:val="en-US"/>
        </w:rPr>
        <w:t>Visual Fidelity</w:t>
      </w:r>
    </w:p>
    <w:p w14:paraId="30FD1965" w14:textId="77777777" w:rsidR="00B0631F" w:rsidRPr="00B0631F" w:rsidRDefault="00B0631F" w:rsidP="0013014C">
      <w:pPr>
        <w:pStyle w:val="BodyText"/>
        <w:numPr>
          <w:ilvl w:val="0"/>
          <w:numId w:val="29"/>
        </w:numPr>
        <w:rPr>
          <w:lang w:val="en-US"/>
        </w:rPr>
      </w:pPr>
      <w:r w:rsidRPr="00B0631F">
        <w:rPr>
          <w:lang w:val="en-US"/>
        </w:rPr>
        <w:t>Text-Image Alignment</w:t>
      </w:r>
    </w:p>
    <w:p w14:paraId="78C408B0" w14:textId="77777777" w:rsidR="00B0631F" w:rsidRPr="00B0631F" w:rsidRDefault="00B0631F" w:rsidP="0013014C">
      <w:pPr>
        <w:pStyle w:val="BodyText"/>
        <w:numPr>
          <w:ilvl w:val="0"/>
          <w:numId w:val="29"/>
        </w:numPr>
        <w:rPr>
          <w:lang w:val="en-US"/>
        </w:rPr>
      </w:pPr>
      <w:r w:rsidRPr="00B0631F">
        <w:rPr>
          <w:lang w:val="en-US"/>
        </w:rPr>
        <w:t>Image Diversity</w:t>
      </w:r>
    </w:p>
    <w:p w14:paraId="50BAE98E" w14:textId="04604AE7" w:rsidR="00B0631F" w:rsidRPr="00B0631F" w:rsidRDefault="00B0631F" w:rsidP="0013014C">
      <w:pPr>
        <w:pStyle w:val="BodyText"/>
        <w:numPr>
          <w:ilvl w:val="0"/>
          <w:numId w:val="29"/>
        </w:numPr>
        <w:rPr>
          <w:lang w:val="en-US"/>
        </w:rPr>
      </w:pPr>
      <w:r w:rsidRPr="00B0631F">
        <w:rPr>
          <w:lang w:val="en-US"/>
        </w:rPr>
        <w:t>Inception Score (IS)</w:t>
      </w:r>
    </w:p>
    <w:p w14:paraId="2D9EDB55" w14:textId="77777777" w:rsidR="00B0631F" w:rsidRPr="00B0631F" w:rsidRDefault="00B0631F" w:rsidP="0013014C">
      <w:pPr>
        <w:pStyle w:val="BodyText"/>
        <w:rPr>
          <w:lang w:val="en-US"/>
        </w:rPr>
      </w:pPr>
      <w:r w:rsidRPr="00B0631F">
        <w:rPr>
          <w:b/>
          <w:bCs/>
          <w:lang w:val="en-US"/>
        </w:rPr>
        <w:t>A. Results</w:t>
      </w:r>
    </w:p>
    <w:p w14:paraId="42511130" w14:textId="77777777" w:rsidR="00B0631F" w:rsidRPr="00B0631F" w:rsidRDefault="00B0631F" w:rsidP="0013014C">
      <w:pPr>
        <w:pStyle w:val="BodyText"/>
        <w:numPr>
          <w:ilvl w:val="0"/>
          <w:numId w:val="30"/>
        </w:numPr>
        <w:rPr>
          <w:lang w:val="en-US"/>
        </w:rPr>
      </w:pPr>
      <w:r w:rsidRPr="00B0631F">
        <w:rPr>
          <w:lang w:val="en-US"/>
        </w:rPr>
        <w:t>GANs achieved higher image diversity.</w:t>
      </w:r>
    </w:p>
    <w:p w14:paraId="3B0D38F4" w14:textId="77777777" w:rsidR="00B0631F" w:rsidRPr="00B0631F" w:rsidRDefault="00B0631F" w:rsidP="0013014C">
      <w:pPr>
        <w:pStyle w:val="BodyText"/>
        <w:numPr>
          <w:ilvl w:val="0"/>
          <w:numId w:val="30"/>
        </w:numPr>
        <w:rPr>
          <w:lang w:val="en-US"/>
        </w:rPr>
      </w:pPr>
      <w:r w:rsidRPr="00B0631F">
        <w:rPr>
          <w:lang w:val="en-US"/>
        </w:rPr>
        <w:t>Stable Diffusion outperformed in alignment and realism.</w:t>
      </w:r>
    </w:p>
    <w:p w14:paraId="054EAC4E" w14:textId="77777777" w:rsidR="00B0631F" w:rsidRDefault="00B0631F" w:rsidP="0013014C">
      <w:pPr>
        <w:pStyle w:val="BodyText"/>
        <w:numPr>
          <w:ilvl w:val="0"/>
          <w:numId w:val="30"/>
        </w:numPr>
        <w:rPr>
          <w:lang w:val="en-US"/>
        </w:rPr>
      </w:pPr>
      <w:r w:rsidRPr="00B0631F">
        <w:rPr>
          <w:lang w:val="en-US"/>
        </w:rPr>
        <w:t>Stable Diffusion’s average FID: 13.8 | GANs: 28.5</w:t>
      </w:r>
    </w:p>
    <w:p w14:paraId="65E74547" w14:textId="77777777" w:rsidR="0013014C" w:rsidRPr="00FD3F6F" w:rsidRDefault="0013014C" w:rsidP="0013014C">
      <w:pPr>
        <w:numPr>
          <w:ilvl w:val="0"/>
          <w:numId w:val="30"/>
        </w:numPr>
        <w:spacing w:after="8pt" w:line="13.90pt" w:lineRule="auto"/>
        <w:jc w:val="both"/>
      </w:pPr>
      <w:r w:rsidRPr="00FD3F6F">
        <w:t>Compared the quality of outputs from GAN and Stable Diffusion based on:</w:t>
      </w:r>
    </w:p>
    <w:p w14:paraId="7459960C" w14:textId="77777777" w:rsidR="0013014C" w:rsidRPr="00FD3F6F" w:rsidRDefault="0013014C" w:rsidP="0013014C">
      <w:pPr>
        <w:numPr>
          <w:ilvl w:val="1"/>
          <w:numId w:val="30"/>
        </w:numPr>
        <w:spacing w:after="8pt" w:line="13.90pt" w:lineRule="auto"/>
        <w:jc w:val="both"/>
      </w:pPr>
      <w:r w:rsidRPr="00FD3F6F">
        <w:t>Image resolution and clarity</w:t>
      </w:r>
    </w:p>
    <w:p w14:paraId="2BDE4D30" w14:textId="77777777" w:rsidR="0013014C" w:rsidRPr="00FD3F6F" w:rsidRDefault="0013014C" w:rsidP="0013014C">
      <w:pPr>
        <w:numPr>
          <w:ilvl w:val="1"/>
          <w:numId w:val="30"/>
        </w:numPr>
        <w:spacing w:after="8pt" w:line="13.90pt" w:lineRule="auto"/>
        <w:jc w:val="both"/>
      </w:pPr>
      <w:r w:rsidRPr="00FD3F6F">
        <w:t>Semantic accuracy with respect to the prompt</w:t>
      </w:r>
    </w:p>
    <w:p w14:paraId="0A43E39D" w14:textId="77777777" w:rsidR="0013014C" w:rsidRPr="00FD3F6F" w:rsidRDefault="0013014C" w:rsidP="0013014C">
      <w:pPr>
        <w:numPr>
          <w:ilvl w:val="1"/>
          <w:numId w:val="30"/>
        </w:numPr>
        <w:spacing w:after="8pt" w:line="13.90pt" w:lineRule="auto"/>
        <w:jc w:val="both"/>
      </w:pPr>
      <w:r w:rsidRPr="00FD3F6F">
        <w:t>User feedback and visual appeal</w:t>
      </w:r>
    </w:p>
    <w:p w14:paraId="697FA1D9" w14:textId="77777777" w:rsidR="0013014C" w:rsidRDefault="0013014C" w:rsidP="0013014C">
      <w:pPr>
        <w:numPr>
          <w:ilvl w:val="0"/>
          <w:numId w:val="30"/>
        </w:numPr>
        <w:spacing w:after="8pt" w:line="13.90pt" w:lineRule="auto"/>
        <w:jc w:val="both"/>
      </w:pPr>
      <w:r w:rsidRPr="00FD3F6F">
        <w:t xml:space="preserve">Used both </w:t>
      </w:r>
      <w:r w:rsidRPr="00FD3F6F">
        <w:rPr>
          <w:b/>
          <w:bCs/>
        </w:rPr>
        <w:t>subjective analysis</w:t>
      </w:r>
      <w:r w:rsidRPr="00FD3F6F">
        <w:t xml:space="preserve"> and basic metrics like </w:t>
      </w:r>
      <w:r w:rsidRPr="00FD3F6F">
        <w:rPr>
          <w:b/>
          <w:bCs/>
        </w:rPr>
        <w:t>Inception Score (IS)</w:t>
      </w:r>
      <w:r w:rsidRPr="00FD3F6F">
        <w:t xml:space="preserve"> for evaluation.</w:t>
      </w:r>
    </w:p>
    <w:p w14:paraId="6070FB4A" w14:textId="77777777" w:rsidR="0013014C" w:rsidRDefault="0013014C" w:rsidP="0013014C">
      <w:pPr>
        <w:ind w:start="18pt"/>
        <w:jc w:val="both"/>
      </w:pPr>
      <w:r>
        <w:rPr>
          <w:noProof/>
        </w:rPr>
        <w:drawing>
          <wp:inline distT="0" distB="0" distL="0" distR="0" wp14:anchorId="5E85C62B" wp14:editId="3803F2BE">
            <wp:extent cx="3328504" cy="2799080"/>
            <wp:effectExtent l="0" t="0" r="5715" b="1270"/>
            <wp:docPr id="129076492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676" cy="2809316"/>
                    </a:xfrm>
                    <a:prstGeom prst="rect">
                      <a:avLst/>
                    </a:prstGeom>
                    <a:noFill/>
                    <a:ln>
                      <a:noFill/>
                    </a:ln>
                  </pic:spPr>
                </pic:pic>
              </a:graphicData>
            </a:graphic>
          </wp:inline>
        </w:drawing>
      </w:r>
    </w:p>
    <w:p w14:paraId="69653094" w14:textId="77777777" w:rsidR="0013014C" w:rsidRDefault="0013014C" w:rsidP="0013014C">
      <w:pPr>
        <w:ind w:start="18pt"/>
        <w:jc w:val="both"/>
      </w:pPr>
      <w:r>
        <w:rPr>
          <w:noProof/>
        </w:rPr>
        <w:drawing>
          <wp:inline distT="0" distB="0" distL="0" distR="0" wp14:anchorId="07477E31" wp14:editId="197949F2">
            <wp:extent cx="3310835" cy="5869305"/>
            <wp:effectExtent l="0" t="0" r="4445" b="0"/>
            <wp:docPr id="107132663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8574" cy="5883025"/>
                    </a:xfrm>
                    <a:prstGeom prst="rect">
                      <a:avLst/>
                    </a:prstGeom>
                    <a:noFill/>
                    <a:ln>
                      <a:noFill/>
                    </a:ln>
                  </pic:spPr>
                </pic:pic>
              </a:graphicData>
            </a:graphic>
          </wp:inline>
        </w:drawing>
      </w:r>
    </w:p>
    <w:p w14:paraId="6A0590C7" w14:textId="77777777" w:rsidR="0013014C" w:rsidRDefault="0013014C" w:rsidP="0013014C">
      <w:pPr>
        <w:ind w:start="18pt"/>
        <w:jc w:val="both"/>
      </w:pPr>
      <w:r>
        <w:rPr>
          <w:noProof/>
        </w:rPr>
        <w:lastRenderedPageBreak/>
        <w:drawing>
          <wp:inline distT="0" distB="0" distL="0" distR="0" wp14:anchorId="6C3AA1B0" wp14:editId="49CA5112">
            <wp:extent cx="2988365" cy="2837180"/>
            <wp:effectExtent l="0" t="0" r="2540" b="1270"/>
            <wp:docPr id="764259767"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3208" cy="2841778"/>
                    </a:xfrm>
                    <a:prstGeom prst="rect">
                      <a:avLst/>
                    </a:prstGeom>
                    <a:noFill/>
                    <a:ln>
                      <a:noFill/>
                    </a:ln>
                  </pic:spPr>
                </pic:pic>
              </a:graphicData>
            </a:graphic>
          </wp:inline>
        </w:drawing>
      </w:r>
    </w:p>
    <w:p w14:paraId="72901B86" w14:textId="77777777" w:rsidR="0013014C" w:rsidRDefault="0013014C" w:rsidP="0013014C">
      <w:pPr>
        <w:ind w:start="18pt"/>
        <w:jc w:val="both"/>
      </w:pPr>
      <w:r>
        <w:rPr>
          <w:noProof/>
        </w:rPr>
        <w:drawing>
          <wp:inline distT="0" distB="0" distL="0" distR="0" wp14:anchorId="2EBFAB48" wp14:editId="0E9AAEE1">
            <wp:extent cx="2961861" cy="2876550"/>
            <wp:effectExtent l="0" t="0" r="0" b="0"/>
            <wp:docPr id="64064646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100" cy="2884551"/>
                    </a:xfrm>
                    <a:prstGeom prst="rect">
                      <a:avLst/>
                    </a:prstGeom>
                    <a:noFill/>
                    <a:ln>
                      <a:noFill/>
                    </a:ln>
                  </pic:spPr>
                </pic:pic>
              </a:graphicData>
            </a:graphic>
          </wp:inline>
        </w:drawing>
      </w:r>
    </w:p>
    <w:p w14:paraId="549CA3E1" w14:textId="235B6A95" w:rsidR="0013014C" w:rsidRDefault="0013014C" w:rsidP="00A96522">
      <w:pPr>
        <w:ind w:start="18pt"/>
        <w:jc w:val="both"/>
      </w:pPr>
      <w:r>
        <w:rPr>
          <w:noProof/>
        </w:rPr>
        <w:drawing>
          <wp:inline distT="0" distB="0" distL="0" distR="0" wp14:anchorId="3B7BD311" wp14:editId="738E7AEF">
            <wp:extent cx="3343910" cy="4161155"/>
            <wp:effectExtent l="0" t="0" r="8890" b="0"/>
            <wp:docPr id="791538667"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3554" cy="4173156"/>
                    </a:xfrm>
                    <a:prstGeom prst="rect">
                      <a:avLst/>
                    </a:prstGeom>
                    <a:noFill/>
                    <a:ln>
                      <a:noFill/>
                    </a:ln>
                  </pic:spPr>
                </pic:pic>
              </a:graphicData>
            </a:graphic>
          </wp:inline>
        </w:drawing>
      </w:r>
    </w:p>
    <w:p w14:paraId="1847E341" w14:textId="77777777" w:rsidR="0013014C" w:rsidRDefault="0013014C" w:rsidP="0013014C">
      <w:pPr>
        <w:jc w:val="both"/>
      </w:pPr>
    </w:p>
    <w:p w14:paraId="18E5F966" w14:textId="77777777" w:rsidR="0013014C" w:rsidRDefault="0013014C" w:rsidP="0013014C">
      <w:pPr>
        <w:jc w:val="both"/>
      </w:pPr>
    </w:p>
    <w:p w14:paraId="499D8E27" w14:textId="77777777" w:rsidR="0013014C" w:rsidRDefault="0013014C" w:rsidP="0013014C">
      <w:pPr>
        <w:jc w:val="both"/>
      </w:pPr>
    </w:p>
    <w:p w14:paraId="3C634EAD" w14:textId="1C507CFB" w:rsidR="0013014C" w:rsidRDefault="00A96522" w:rsidP="0013014C">
      <w:pPr>
        <w:jc w:val="both"/>
      </w:pPr>
      <w:r w:rsidRPr="00A96522">
        <w:rPr>
          <w:rFonts w:ascii="Calibri" w:eastAsia="Calibri" w:hAnsi="Calibri"/>
          <w:noProof/>
          <w:kern w:val="2"/>
          <w:sz w:val="24"/>
          <w:szCs w:val="24"/>
          <w14:ligatures w14:val="standardContextual"/>
        </w:rPr>
        <w:drawing>
          <wp:inline distT="0" distB="0" distL="0" distR="0" wp14:anchorId="56D759E3" wp14:editId="5F75F909">
            <wp:extent cx="3089910" cy="1589191"/>
            <wp:effectExtent l="0" t="0" r="0" b="0"/>
            <wp:docPr id="13540488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589191"/>
                    </a:xfrm>
                    <a:prstGeom prst="rect">
                      <a:avLst/>
                    </a:prstGeom>
                    <a:noFill/>
                    <a:ln>
                      <a:noFill/>
                    </a:ln>
                  </pic:spPr>
                </pic:pic>
              </a:graphicData>
            </a:graphic>
          </wp:inline>
        </w:drawing>
      </w:r>
    </w:p>
    <w:p w14:paraId="48CE1AE3" w14:textId="77777777" w:rsidR="0013014C" w:rsidRDefault="0013014C" w:rsidP="0013014C">
      <w:pPr>
        <w:jc w:val="both"/>
      </w:pPr>
    </w:p>
    <w:p w14:paraId="25EA60B7" w14:textId="1CBC2CAD" w:rsidR="0013014C" w:rsidRDefault="00A96522" w:rsidP="0013014C">
      <w:pPr>
        <w:jc w:val="both"/>
      </w:pPr>
      <w:r w:rsidRPr="00A96522">
        <w:rPr>
          <w:rFonts w:eastAsia="Calibri"/>
          <w:noProof/>
          <w:kern w:val="2"/>
          <w:sz w:val="24"/>
          <w:szCs w:val="24"/>
          <w14:ligatures w14:val="standardContextual"/>
        </w:rPr>
        <w:drawing>
          <wp:inline distT="0" distB="0" distL="0" distR="0" wp14:anchorId="7A0AA2C4" wp14:editId="25238A1B">
            <wp:extent cx="3089910" cy="1779339"/>
            <wp:effectExtent l="0" t="0" r="0" b="0"/>
            <wp:docPr id="195268739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779339"/>
                    </a:xfrm>
                    <a:prstGeom prst="rect">
                      <a:avLst/>
                    </a:prstGeom>
                    <a:noFill/>
                    <a:ln>
                      <a:noFill/>
                    </a:ln>
                  </pic:spPr>
                </pic:pic>
              </a:graphicData>
            </a:graphic>
          </wp:inline>
        </w:drawing>
      </w:r>
    </w:p>
    <w:p w14:paraId="2B8D15B0" w14:textId="3E45FDC9" w:rsidR="0013014C" w:rsidRPr="000A52F3" w:rsidRDefault="00A96522" w:rsidP="0013014C">
      <w:pPr>
        <w:jc w:val="both"/>
      </w:pPr>
      <w:r w:rsidRPr="00A96522">
        <w:rPr>
          <w:rFonts w:eastAsia="Calibri"/>
          <w:noProof/>
          <w:kern w:val="2"/>
          <w:sz w:val="24"/>
          <w:szCs w:val="24"/>
          <w14:ligatures w14:val="standardContextual"/>
        </w:rPr>
        <w:lastRenderedPageBreak/>
        <w:drawing>
          <wp:inline distT="0" distB="0" distL="0" distR="0" wp14:anchorId="1E25EC0D" wp14:editId="4FF0C1C2">
            <wp:extent cx="3089910" cy="2920559"/>
            <wp:effectExtent l="0" t="0" r="0" b="0"/>
            <wp:docPr id="183792910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7929101" name=""/>
                    <pic:cNvPicPr/>
                  </pic:nvPicPr>
                  <pic:blipFill>
                    <a:blip r:embed="rId18"/>
                    <a:stretch>
                      <a:fillRect/>
                    </a:stretch>
                  </pic:blipFill>
                  <pic:spPr>
                    <a:xfrm>
                      <a:off x="0" y="0"/>
                      <a:ext cx="3089910" cy="2920559"/>
                    </a:xfrm>
                    <a:prstGeom prst="rect">
                      <a:avLst/>
                    </a:prstGeom>
                  </pic:spPr>
                </pic:pic>
              </a:graphicData>
            </a:graphic>
          </wp:inline>
        </w:drawing>
      </w:r>
    </w:p>
    <w:p w14:paraId="0EB99EFC" w14:textId="0C02DAC8" w:rsidR="00B0631F" w:rsidRPr="00B0631F" w:rsidRDefault="00A96522" w:rsidP="0013014C">
      <w:pPr>
        <w:pStyle w:val="BodyText"/>
        <w:rPr>
          <w:lang w:val="en-US"/>
        </w:rPr>
      </w:pPr>
      <w:r w:rsidRPr="00A96522">
        <w:rPr>
          <w:rFonts w:eastAsia="Calibri"/>
          <w:noProof/>
          <w:spacing w:val="0"/>
          <w:kern w:val="2"/>
          <w:sz w:val="24"/>
          <w:szCs w:val="24"/>
          <w:lang w:val="en-US" w:eastAsia="en-US"/>
          <w14:ligatures w14:val="standardContextual"/>
        </w:rPr>
        <w:drawing>
          <wp:inline distT="0" distB="0" distL="0" distR="0" wp14:anchorId="648FF210" wp14:editId="658E74CB">
            <wp:extent cx="3089910" cy="3096498"/>
            <wp:effectExtent l="0" t="0" r="0" b="8890"/>
            <wp:docPr id="1013659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65967" name=""/>
                    <pic:cNvPicPr/>
                  </pic:nvPicPr>
                  <pic:blipFill>
                    <a:blip r:embed="rId19"/>
                    <a:stretch>
                      <a:fillRect/>
                    </a:stretch>
                  </pic:blipFill>
                  <pic:spPr>
                    <a:xfrm>
                      <a:off x="0" y="0"/>
                      <a:ext cx="3089910" cy="3096498"/>
                    </a:xfrm>
                    <a:prstGeom prst="rect">
                      <a:avLst/>
                    </a:prstGeom>
                  </pic:spPr>
                </pic:pic>
              </a:graphicData>
            </a:graphic>
          </wp:inline>
        </w:drawing>
      </w:r>
    </w:p>
    <w:p w14:paraId="0BE95EFB" w14:textId="77777777" w:rsidR="00B0631F" w:rsidRDefault="00B0631F" w:rsidP="0013014C">
      <w:pPr>
        <w:pStyle w:val="BodyText"/>
      </w:pPr>
    </w:p>
    <w:p w14:paraId="362229EA" w14:textId="09146F5B" w:rsidR="00B17648" w:rsidRDefault="00B17648" w:rsidP="0013014C">
      <w:pPr>
        <w:pStyle w:val="BodyText"/>
      </w:pPr>
      <w:r w:rsidRPr="00B17648">
        <w:rPr>
          <w:noProof/>
        </w:rPr>
        <w:drawing>
          <wp:inline distT="0" distB="0" distL="0" distR="0" wp14:anchorId="7000B991" wp14:editId="141372E5">
            <wp:extent cx="3089910" cy="3089910"/>
            <wp:effectExtent l="0" t="0" r="0" b="0"/>
            <wp:docPr id="341411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141189" name=""/>
                    <pic:cNvPicPr/>
                  </pic:nvPicPr>
                  <pic:blipFill>
                    <a:blip r:embed="rId20"/>
                    <a:stretch>
                      <a:fillRect/>
                    </a:stretch>
                  </pic:blipFill>
                  <pic:spPr>
                    <a:xfrm>
                      <a:off x="0" y="0"/>
                      <a:ext cx="3089910" cy="3089910"/>
                    </a:xfrm>
                    <a:prstGeom prst="rect">
                      <a:avLst/>
                    </a:prstGeom>
                  </pic:spPr>
                </pic:pic>
              </a:graphicData>
            </a:graphic>
          </wp:inline>
        </w:drawing>
      </w:r>
    </w:p>
    <w:p w14:paraId="0A6291D5" w14:textId="3DDFD88B" w:rsidR="00B17648" w:rsidRPr="00F8339E" w:rsidRDefault="00B17648" w:rsidP="0013014C">
      <w:pPr>
        <w:pStyle w:val="BodyText"/>
      </w:pPr>
      <w:r>
        <w:rPr>
          <w:noProof/>
        </w:rPr>
        <w:drawing>
          <wp:inline distT="0" distB="0" distL="0" distR="0" wp14:anchorId="72094E94" wp14:editId="492B678C">
            <wp:extent cx="3089910" cy="1637030"/>
            <wp:effectExtent l="0" t="0" r="0" b="1270"/>
            <wp:docPr id="46588667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637030"/>
                    </a:xfrm>
                    <a:prstGeom prst="rect">
                      <a:avLst/>
                    </a:prstGeom>
                    <a:noFill/>
                    <a:ln>
                      <a:noFill/>
                    </a:ln>
                  </pic:spPr>
                </pic:pic>
              </a:graphicData>
            </a:graphic>
          </wp:inline>
        </w:drawing>
      </w:r>
    </w:p>
    <w:p w14:paraId="732BC717" w14:textId="77777777" w:rsidR="005F0196" w:rsidRDefault="005F0196" w:rsidP="0013014C">
      <w:pPr>
        <w:pStyle w:val="BodyText"/>
        <w:rPr>
          <w:b/>
          <w:bCs/>
          <w:lang w:val="en-US"/>
        </w:rPr>
      </w:pPr>
    </w:p>
    <w:p w14:paraId="17AFAB7A" w14:textId="77777777" w:rsidR="005F0196" w:rsidRDefault="005F0196" w:rsidP="0013014C">
      <w:pPr>
        <w:pStyle w:val="BodyText"/>
        <w:rPr>
          <w:b/>
          <w:bCs/>
          <w:lang w:val="en-US"/>
        </w:rPr>
      </w:pPr>
    </w:p>
    <w:p w14:paraId="38B69F37" w14:textId="7181B2A7" w:rsidR="00FB3A6B" w:rsidRPr="00F87DC0" w:rsidRDefault="00F8339E" w:rsidP="0013014C">
      <w:pPr>
        <w:pStyle w:val="BodyText"/>
        <w:rPr>
          <w:lang w:val="en-US"/>
        </w:rPr>
      </w:pPr>
      <w:r w:rsidRPr="00F87DC0">
        <w:rPr>
          <w:b/>
          <w:bCs/>
          <w:lang w:val="en-US"/>
        </w:rPr>
        <w:t>V</w:t>
      </w:r>
      <w:r w:rsidR="00B43C9C">
        <w:rPr>
          <w:b/>
          <w:bCs/>
          <w:lang w:val="en-US"/>
        </w:rPr>
        <w:t>I</w:t>
      </w:r>
      <w:r w:rsidRPr="00F87DC0">
        <w:rPr>
          <w:b/>
          <w:bCs/>
          <w:lang w:val="en-US"/>
        </w:rPr>
        <w:t>. DISCUSSION</w:t>
      </w:r>
    </w:p>
    <w:p w14:paraId="70777125" w14:textId="5EA7AED4" w:rsidR="0013014C" w:rsidRPr="0013014C" w:rsidRDefault="00F8339E" w:rsidP="0013014C">
      <w:pPr>
        <w:pStyle w:val="BodyText"/>
        <w:rPr>
          <w:lang w:val="en-US"/>
        </w:rPr>
      </w:pPr>
      <w:r w:rsidRPr="00F87DC0">
        <w:rPr>
          <w:lang w:val="en-US"/>
        </w:rPr>
        <w:t>While both GANs and Stable Diffusion models have shown considerable potential, each has its strengths and weaknesses. GANs tend to struggle with high diversity in the input data, while Stable Diffusion excels in creative applications where subtle details matter</w:t>
      </w:r>
    </w:p>
    <w:p w14:paraId="313C8829" w14:textId="77777777" w:rsidR="0013014C" w:rsidRPr="0013014C" w:rsidRDefault="0013014C" w:rsidP="0013014C">
      <w:pPr>
        <w:pStyle w:val="BodyText"/>
      </w:pPr>
      <w:r w:rsidRPr="0013014C">
        <w:t>Both GANs and Stable Diffusion exhibit strengths:</w:t>
      </w:r>
    </w:p>
    <w:p w14:paraId="7A406023" w14:textId="77777777" w:rsidR="0013014C" w:rsidRPr="0013014C" w:rsidRDefault="0013014C" w:rsidP="0013014C">
      <w:pPr>
        <w:pStyle w:val="BodyText"/>
        <w:numPr>
          <w:ilvl w:val="0"/>
          <w:numId w:val="32"/>
        </w:numPr>
      </w:pPr>
      <w:r w:rsidRPr="0013014C">
        <w:rPr>
          <w:b/>
          <w:bCs/>
        </w:rPr>
        <w:t>GANs</w:t>
      </w:r>
      <w:r w:rsidRPr="0013014C">
        <w:t xml:space="preserve"> are faster and more suited for real-time applications.</w:t>
      </w:r>
    </w:p>
    <w:p w14:paraId="12B5175A" w14:textId="77777777" w:rsidR="0013014C" w:rsidRPr="0013014C" w:rsidRDefault="0013014C" w:rsidP="0013014C">
      <w:pPr>
        <w:pStyle w:val="BodyText"/>
        <w:numPr>
          <w:ilvl w:val="0"/>
          <w:numId w:val="32"/>
        </w:numPr>
      </w:pPr>
      <w:r w:rsidRPr="0013014C">
        <w:rPr>
          <w:b/>
          <w:bCs/>
        </w:rPr>
        <w:t>Stable Diffusion</w:t>
      </w:r>
      <w:r w:rsidRPr="0013014C">
        <w:t xml:space="preserve"> delivers higher-quality and better prompt alignment.</w:t>
      </w:r>
    </w:p>
    <w:p w14:paraId="484D9C41" w14:textId="77777777" w:rsidR="0013014C" w:rsidRPr="0013014C" w:rsidRDefault="0013014C" w:rsidP="0013014C">
      <w:pPr>
        <w:pStyle w:val="BodyText"/>
      </w:pPr>
      <w:r w:rsidRPr="0013014C">
        <w:t>Challenges for GANs include training instability and poor performance on rare or complex prompts. Stable Diffusion, while more stable and powerful, is computationally expensive.</w:t>
      </w:r>
    </w:p>
    <w:p w14:paraId="64704B2B" w14:textId="77777777" w:rsidR="0013014C" w:rsidRPr="0013014C" w:rsidRDefault="0013014C" w:rsidP="0013014C">
      <w:pPr>
        <w:pStyle w:val="BodyText"/>
      </w:pPr>
      <w:r w:rsidRPr="0013014C">
        <w:t>Future models may hybridize both architectures or integrate Reinforcement Learning for more adaptive generation.</w:t>
      </w:r>
    </w:p>
    <w:p w14:paraId="1927684D" w14:textId="77777777" w:rsidR="00BB3594" w:rsidRDefault="00BB3594" w:rsidP="0013014C">
      <w:pPr>
        <w:pStyle w:val="BodyText"/>
        <w:ind w:firstLine="0pt"/>
        <w:rPr>
          <w:b/>
          <w:bCs/>
        </w:rPr>
      </w:pPr>
    </w:p>
    <w:p w14:paraId="62EA07A0" w14:textId="77777777" w:rsidR="00563095" w:rsidRDefault="00563095" w:rsidP="0013014C">
      <w:pPr>
        <w:pStyle w:val="BodyText"/>
        <w:ind w:firstLine="0pt"/>
        <w:rPr>
          <w:b/>
          <w:bCs/>
        </w:rPr>
      </w:pPr>
    </w:p>
    <w:p w14:paraId="1B2200A2" w14:textId="77777777" w:rsidR="00563095" w:rsidRDefault="00563095" w:rsidP="0013014C">
      <w:pPr>
        <w:pStyle w:val="BodyText"/>
        <w:ind w:firstLine="0pt"/>
        <w:rPr>
          <w:b/>
          <w:bCs/>
        </w:rPr>
      </w:pPr>
    </w:p>
    <w:p w14:paraId="455FFF07" w14:textId="6B8460B4" w:rsidR="00FB3A6B" w:rsidRPr="005F0196" w:rsidRDefault="00F8339E" w:rsidP="0013014C">
      <w:pPr>
        <w:pStyle w:val="BodyText"/>
        <w:rPr>
          <w:b/>
          <w:bCs/>
        </w:rPr>
      </w:pPr>
      <w:r w:rsidRPr="005F0196">
        <w:rPr>
          <w:b/>
          <w:bCs/>
        </w:rPr>
        <w:lastRenderedPageBreak/>
        <w:t>VI</w:t>
      </w:r>
      <w:r w:rsidR="00B43C9C" w:rsidRPr="005F0196">
        <w:rPr>
          <w:b/>
          <w:bCs/>
        </w:rPr>
        <w:t>I</w:t>
      </w:r>
      <w:r w:rsidRPr="005F0196">
        <w:rPr>
          <w:b/>
          <w:bCs/>
        </w:rPr>
        <w:t>. CONCLUSION</w:t>
      </w:r>
    </w:p>
    <w:p w14:paraId="1321CDF5" w14:textId="77777777" w:rsidR="0013014C" w:rsidRPr="0013014C" w:rsidRDefault="0013014C" w:rsidP="0013014C">
      <w:pPr>
        <w:pStyle w:val="BodyText"/>
        <w:rPr>
          <w:lang w:val="en-US"/>
        </w:rPr>
      </w:pPr>
      <w:r w:rsidRPr="0013014C">
        <w:rPr>
          <w:lang w:val="en-US"/>
        </w:rPr>
        <w:t>This paper has presented a comparative analysis of GANs and Stable Diffusion for text-to-image synthesis. Both approaches have advanced the field significantly, with unique advantages. Stable Diffusion shows a clear edge in creative image synthesis, while GANs are efficient for high-speed tasks. Further improvements in efficiency, training strategies, and prompt handling can make these models even more applicable across industries.</w:t>
      </w:r>
    </w:p>
    <w:p w14:paraId="65CE9C24" w14:textId="77777777" w:rsidR="0013014C" w:rsidRPr="0013014C" w:rsidRDefault="00F8339E" w:rsidP="0013014C">
      <w:pPr>
        <w:pStyle w:val="BodyText"/>
        <w:rPr>
          <w:lang w:val="en-US"/>
        </w:rPr>
      </w:pPr>
      <w:r w:rsidRPr="00086331">
        <w:rPr>
          <w:b/>
          <w:bCs/>
        </w:rPr>
        <w:t>ACKNOWLEDGMENTS</w:t>
      </w:r>
      <w:r w:rsidRPr="00086331">
        <w:rPr>
          <w:b/>
          <w:bCs/>
        </w:rPr>
        <w:br/>
      </w:r>
      <w:r w:rsidR="0013014C" w:rsidRPr="0013014C">
        <w:rPr>
          <w:lang w:val="en-US"/>
        </w:rPr>
        <w:t>We would like to thank the development teams behind GAN and Stable Diffusion models for their contributions to the field of AI and machine learning.</w:t>
      </w:r>
    </w:p>
    <w:p w14:paraId="60B8861D" w14:textId="4248F7BB" w:rsidR="00F8339E" w:rsidRPr="00F87DC0" w:rsidRDefault="00F8339E" w:rsidP="0013014C">
      <w:pPr>
        <w:pStyle w:val="BodyText"/>
      </w:pPr>
    </w:p>
    <w:p w14:paraId="013BA0C5" w14:textId="1236EB7A" w:rsidR="009303D9" w:rsidRDefault="009303D9" w:rsidP="0013014C">
      <w:pPr>
        <w:pStyle w:val="BodyText"/>
        <w:ind w:firstLine="0pt"/>
        <w:rPr>
          <w:lang w:val="en-US"/>
        </w:rPr>
      </w:pPr>
    </w:p>
    <w:p w14:paraId="60A8E865" w14:textId="77777777" w:rsidR="00563095" w:rsidRDefault="00563095" w:rsidP="0013014C">
      <w:pPr>
        <w:pStyle w:val="BodyText"/>
        <w:ind w:firstLine="0pt"/>
        <w:rPr>
          <w:lang w:val="en-US"/>
        </w:rPr>
      </w:pPr>
    </w:p>
    <w:p w14:paraId="4F3A744F" w14:textId="77777777" w:rsidR="00563095" w:rsidRDefault="00563095" w:rsidP="0013014C">
      <w:pPr>
        <w:pStyle w:val="BodyText"/>
        <w:ind w:firstLine="0pt"/>
        <w:rPr>
          <w:lang w:val="en-US"/>
        </w:rPr>
      </w:pPr>
    </w:p>
    <w:p w14:paraId="06130030" w14:textId="77777777" w:rsidR="00563095" w:rsidRDefault="00563095" w:rsidP="0013014C">
      <w:pPr>
        <w:pStyle w:val="BodyText"/>
        <w:ind w:firstLine="0pt"/>
        <w:rPr>
          <w:lang w:val="en-US"/>
        </w:rPr>
      </w:pPr>
    </w:p>
    <w:p w14:paraId="310FF7F9" w14:textId="77777777" w:rsidR="00563095" w:rsidRPr="00F87DC0" w:rsidRDefault="00563095" w:rsidP="0013014C">
      <w:pPr>
        <w:pStyle w:val="BodyText"/>
        <w:ind w:firstLine="0pt"/>
        <w:rPr>
          <w:lang w:val="en-US"/>
        </w:rPr>
      </w:pPr>
    </w:p>
    <w:p w14:paraId="15CB1E13" w14:textId="7A504429" w:rsidR="009303D9" w:rsidRPr="007D1BB6" w:rsidRDefault="009303D9" w:rsidP="0013014C">
      <w:pPr>
        <w:pStyle w:val="Heading5"/>
        <w:jc w:val="both"/>
        <w:rPr>
          <w:b/>
          <w:bCs/>
        </w:rPr>
      </w:pPr>
      <w:r w:rsidRPr="007D1BB6">
        <w:rPr>
          <w:b/>
          <w:bCs/>
        </w:rPr>
        <w:t>References</w:t>
      </w:r>
    </w:p>
    <w:p w14:paraId="0351797A" w14:textId="35C386D4" w:rsidR="0013014C" w:rsidRPr="0013014C" w:rsidRDefault="0013014C" w:rsidP="0013014C">
      <w:pPr>
        <w:pStyle w:val="references"/>
        <w:numPr>
          <w:ilvl w:val="0"/>
          <w:numId w:val="0"/>
        </w:numPr>
        <w:ind w:start="18pt"/>
        <w:rPr>
          <w:sz w:val="20"/>
          <w:szCs w:val="20"/>
        </w:rPr>
      </w:pPr>
      <w:r w:rsidRPr="0013014C">
        <w:rPr>
          <w:sz w:val="20"/>
          <w:szCs w:val="20"/>
        </w:rPr>
        <w:t>[1] I. Goodfellow et al., “Generative Adversarial Nets,” NeurIPS,2014.</w:t>
      </w:r>
      <w:r w:rsidRPr="0013014C">
        <w:rPr>
          <w:sz w:val="20"/>
          <w:szCs w:val="20"/>
        </w:rPr>
        <w:br/>
        <w:t>[2] R. Dosovitskiy et al., “Discriminative Generative Models,” IEEE TPAMI, vol. 38, no. 9, 2016.</w:t>
      </w:r>
      <w:r w:rsidRPr="0013014C">
        <w:rPr>
          <w:sz w:val="20"/>
          <w:szCs w:val="20"/>
        </w:rPr>
        <w:br/>
        <w:t>[3] A. Rombach et al., “Stable Diffusion: A High-Quality Text-to-Image Synthesis Model,” arXiv:2112.10752, 2021.</w:t>
      </w:r>
      <w:r w:rsidRPr="0013014C">
        <w:rPr>
          <w:sz w:val="20"/>
          <w:szCs w:val="20"/>
        </w:rPr>
        <w:br/>
        <w:t>[4] S. Reed et al., “Generative Adversarial Text to Image Synthesis,” ICML, 2016.</w:t>
      </w:r>
      <w:r w:rsidRPr="0013014C">
        <w:rPr>
          <w:sz w:val="20"/>
          <w:szCs w:val="20"/>
        </w:rPr>
        <w:br/>
        <w:t>[5] H. Zhang et al., “StackGAN: Text to Photo-realistic Image Synthesis with Stacked GANs,” ICCV, 2017.</w:t>
      </w:r>
      <w:r w:rsidRPr="0013014C">
        <w:rPr>
          <w:sz w:val="20"/>
          <w:szCs w:val="20"/>
        </w:rPr>
        <w:br/>
        <w:t>[6] T. Xu et al., “AttnGAN: Fine-Grained Text to Image Generation with Attentional GAN,” CVPR, 2018.</w:t>
      </w:r>
      <w:r w:rsidRPr="0013014C">
        <w:rPr>
          <w:sz w:val="20"/>
          <w:szCs w:val="20"/>
        </w:rPr>
        <w:br/>
        <w:t>[7] M. Zhu et al., “DM-GAN: Dynamic Memory Generative Adversarial Networks for Text-to-Image Synthesis,” CVPR, 2019.</w:t>
      </w:r>
      <w:r w:rsidRPr="0013014C">
        <w:rPr>
          <w:sz w:val="20"/>
          <w:szCs w:val="20"/>
        </w:rPr>
        <w:br/>
        <w:t>[8] J. Ho et al., “Denoising Diffusion Probabilistic Models,” NeurIPS, 2020.</w:t>
      </w:r>
      <w:r w:rsidRPr="0013014C">
        <w:rPr>
          <w:sz w:val="20"/>
          <w:szCs w:val="20"/>
        </w:rPr>
        <w:br/>
        <w:t>[9] A. Radford et al., “Learning Transferable Visual Models From Natural Language Supervision,” ICML, 2021.</w:t>
      </w:r>
      <w:r w:rsidRPr="0013014C">
        <w:rPr>
          <w:sz w:val="20"/>
          <w:szCs w:val="20"/>
        </w:rPr>
        <w:br/>
        <w:t>[10] P. Dhariwal and A. Nichol, “Diffusion Models Beat GANs on Image Synthesis,” NeurIPS, 2021.</w:t>
      </w:r>
      <w:r w:rsidRPr="0013014C">
        <w:rPr>
          <w:sz w:val="20"/>
          <w:szCs w:val="20"/>
        </w:rPr>
        <w:br/>
        <w:t>[11] D. Bahdanau et al., “Neural Machine Translation by Jointly Learning to Align and Translate,” ICLR, 2015.</w:t>
      </w:r>
      <w:r w:rsidRPr="0013014C">
        <w:rPr>
          <w:sz w:val="20"/>
          <w:szCs w:val="20"/>
        </w:rPr>
        <w:br/>
        <w:t>[12] Y. Song et al., “Score-Based Generative Modeling through Stochastic Differential Equations,” ICLR, 2021.</w:t>
      </w:r>
    </w:p>
    <w:p w14:paraId="15BE6308" w14:textId="0F83AC82" w:rsidR="009303D9" w:rsidRPr="00F87DC0" w:rsidRDefault="009303D9" w:rsidP="0013014C">
      <w:pPr>
        <w:pStyle w:val="references"/>
        <w:numPr>
          <w:ilvl w:val="0"/>
          <w:numId w:val="0"/>
        </w:numPr>
      </w:pPr>
    </w:p>
    <w:p w14:paraId="43E9F49C" w14:textId="57DC010E" w:rsidR="00836367" w:rsidRPr="00F87DC0" w:rsidRDefault="00836367" w:rsidP="0013014C">
      <w:pPr>
        <w:pStyle w:val="references"/>
        <w:numPr>
          <w:ilvl w:val="0"/>
          <w:numId w:val="0"/>
        </w:numPr>
        <w:spacing w:line="12pt" w:lineRule="auto"/>
        <w:ind w:start="18pt" w:hanging="18pt"/>
        <w:rPr>
          <w:rFonts w:eastAsia="SimSun"/>
          <w:b/>
          <w:noProof w:val="0"/>
          <w:color w:val="00B0F0"/>
          <w:spacing w:val="-1"/>
          <w:sz w:val="20"/>
          <w:szCs w:val="20"/>
          <w:lang w:eastAsia="x-none"/>
        </w:rPr>
        <w:sectPr w:rsidR="00836367" w:rsidRPr="00F87DC0" w:rsidSect="003B4E04">
          <w:type w:val="continuous"/>
          <w:pgSz w:w="595.30pt" w:h="841.90pt" w:code="9"/>
          <w:pgMar w:top="54pt" w:right="45.35pt" w:bottom="72pt" w:left="45.35pt" w:header="36pt" w:footer="36pt" w:gutter="0pt"/>
          <w:cols w:num="2" w:space="18pt"/>
          <w:docGrid w:linePitch="360"/>
        </w:sectPr>
      </w:pPr>
    </w:p>
    <w:p w14:paraId="0159E230" w14:textId="0597DF04" w:rsidR="009303D9" w:rsidRPr="00F87DC0" w:rsidRDefault="009303D9" w:rsidP="0013014C">
      <w:pPr>
        <w:jc w:val="both"/>
      </w:pPr>
    </w:p>
    <w:sectPr w:rsidR="009303D9" w:rsidRPr="00F87DC0"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C3BB1D8" w14:textId="77777777" w:rsidR="0018629E" w:rsidRDefault="0018629E" w:rsidP="001A3B3D">
      <w:r>
        <w:separator/>
      </w:r>
    </w:p>
  </w:endnote>
  <w:endnote w:type="continuationSeparator" w:id="0">
    <w:p w14:paraId="0761D2ED" w14:textId="77777777" w:rsidR="0018629E" w:rsidRDefault="0018629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706C1B22" w:rsidR="001A3B3D" w:rsidRPr="006F6D3D" w:rsidRDefault="004F2184" w:rsidP="0056610F">
    <w:pPr>
      <w:pStyle w:val="Footer"/>
      <w:jc w:val="start"/>
      <w:rPr>
        <w:sz w:val="16"/>
        <w:szCs w:val="16"/>
      </w:rPr>
    </w:pPr>
    <w:r w:rsidRPr="004F2184">
      <w:rPr>
        <w:noProof/>
        <w:sz w:val="16"/>
        <w:szCs w:val="16"/>
      </w:rPr>
      <w:drawing>
        <wp:anchor distT="0" distB="0" distL="114300" distR="114300" simplePos="0" relativeHeight="251659264" behindDoc="0" locked="0" layoutInCell="1" allowOverlap="1" wp14:anchorId="7E59DA5D" wp14:editId="581B1B18">
          <wp:simplePos x="0" y="0"/>
          <wp:positionH relativeFrom="page">
            <wp:align>left</wp:align>
          </wp:positionH>
          <wp:positionV relativeFrom="bottomMargin">
            <wp:align>center</wp:align>
          </wp:positionV>
          <wp:extent cx="5943600" cy="389890"/>
          <wp:effectExtent l="0" t="0" r="0" b="0"/>
          <wp:wrapNone/>
          <wp:docPr id="155" name="Group 166"/>
          <wp:cNvGraphicFramePr/>
          <a:graphic xmlns:a="http://purl.oclc.org/ooxml/drawingml/main">
            <a:graphicData uri="http://schemas.microsoft.com/office/word/2010/wordprocessingGroup">
              <wp:wgp>
                <wp:cNvGrpSpPr/>
                <wp:grpSpPr>
                  <a:xfrm>
                    <a:off x="0" y="0"/>
                    <a:ext cx="5943600" cy="389890"/>
                    <a:chOff x="0" y="0"/>
                    <a:chExt cx="5943600" cy="389890"/>
                  </a:xfrm>
                </wp:grpSpPr>
                <wp:wsp>
                  <wp:cNvPr id="156" name="Rectangle 156"/>
                  <wp:cNvSpPr/>
                  <wp:spPr>
                    <a:xfrm>
                      <a:off x="0" y="0"/>
                      <a:ext cx="5943600" cy="274320"/>
                    </a:xfrm>
                    <a:prstGeom prst="rect">
                      <a:avLst/>
                    </a:prstGeom>
                    <a:solidFill>
                      <a:schemeClr val="bg1">
                        <a:alpha val="0%"/>
                      </a:scheme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57" name="Text Box 157"/>
                  <wp:cNvSpPr txBox="1"/>
                  <wp:spPr>
                    <a:xfrm>
                      <a:off x="228600" y="0"/>
                      <a:ext cx="5353050" cy="389890"/>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p w14:paraId="0408B1F4" w14:textId="76C56929" w:rsidR="004F2184" w:rsidRPr="00442CD1" w:rsidRDefault="004F2184" w:rsidP="004F2184">
                        <w:pPr>
                          <w:pStyle w:val="Footer"/>
                          <w:ind w:start="18pt"/>
                          <w:jc w:val="both"/>
                        </w:pPr>
                        <w:r w:rsidRPr="00442CD1">
                          <w:t xml:space="preserve">MITWPU/SCET/BTECH/Seminar </w:t>
                        </w:r>
                        <w:r>
                          <w:t>Research paper</w:t>
                        </w:r>
                      </w:p>
                      <w:p w14:paraId="7D062952" w14:textId="6F966662" w:rsidR="004F2184" w:rsidRDefault="004F2184">
                        <w:pPr>
                          <w:pStyle w:val="Footer"/>
                          <w:tabs>
                            <w:tab w:val="clear" w:pos="234pt"/>
                            <w:tab w:val="clear" w:pos="468pt"/>
                          </w:tabs>
                          <w:rPr>
                            <w:caps/>
                            <w:color w:val="808080" w:themeColor="background1" w:themeShade="80"/>
                          </w:rPr>
                        </w:pPr>
                      </w:p>
                    </wne:txbxContent>
                  </wp:txbx>
                  <wp:bodyPr rot="0" spcFirstLastPara="0" vertOverflow="overflow" horzOverflow="overflow" vert="horz" wrap="square" lIns="0" tIns="45720" rIns="0" bIns="45720" numCol="1" spcCol="0" rtlCol="0" fromWordArt="0" anchor="t" anchorCtr="0" forceAA="0" compatLnSpc="1">
                    <a:prstTxWarp prst="textNoShape">
                      <a:avLst/>
                    </a:prstTxWarp>
                    <a:spAutoFit/>
                  </wp:bodyPr>
                </wp:wsp>
              </wp:wgp>
            </a:graphicData>
          </a:graphic>
        </wp:anchor>
      </w:drawing>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993FFDB" w14:textId="77777777" w:rsidR="0018629E" w:rsidRDefault="0018629E" w:rsidP="001A3B3D">
      <w:r>
        <w:separator/>
      </w:r>
    </w:p>
  </w:footnote>
  <w:footnote w:type="continuationSeparator" w:id="0">
    <w:p w14:paraId="553ED947" w14:textId="77777777" w:rsidR="0018629E" w:rsidRDefault="0018629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AB4118"/>
    <w:multiLevelType w:val="multilevel"/>
    <w:tmpl w:val="139EEAE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40791A"/>
    <w:multiLevelType w:val="multilevel"/>
    <w:tmpl w:val="673A874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3.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AFF57E5"/>
    <w:multiLevelType w:val="multilevel"/>
    <w:tmpl w:val="8A14BD8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D597523"/>
    <w:multiLevelType w:val="multilevel"/>
    <w:tmpl w:val="06CC103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63173D9B"/>
    <w:multiLevelType w:val="multilevel"/>
    <w:tmpl w:val="5672CA5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69122DDE"/>
    <w:multiLevelType w:val="multilevel"/>
    <w:tmpl w:val="CB18D04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0856F97"/>
    <w:multiLevelType w:val="multilevel"/>
    <w:tmpl w:val="727EEE9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8" w15:restartNumberingAfterBreak="0">
    <w:nsid w:val="734A258A"/>
    <w:multiLevelType w:val="multilevel"/>
    <w:tmpl w:val="C638F26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120222232">
    <w:abstractNumId w:val="15"/>
  </w:num>
  <w:num w:numId="2" w16cid:durableId="1290478526">
    <w:abstractNumId w:val="25"/>
  </w:num>
  <w:num w:numId="3" w16cid:durableId="655651972">
    <w:abstractNumId w:val="14"/>
  </w:num>
  <w:num w:numId="4" w16cid:durableId="392586815">
    <w:abstractNumId w:val="18"/>
  </w:num>
  <w:num w:numId="5" w16cid:durableId="1041828771">
    <w:abstractNumId w:val="18"/>
  </w:num>
  <w:num w:numId="6" w16cid:durableId="1737362745">
    <w:abstractNumId w:val="18"/>
  </w:num>
  <w:num w:numId="7" w16cid:durableId="318120516">
    <w:abstractNumId w:val="18"/>
  </w:num>
  <w:num w:numId="8" w16cid:durableId="224414920">
    <w:abstractNumId w:val="21"/>
  </w:num>
  <w:num w:numId="9" w16cid:durableId="134227590">
    <w:abstractNumId w:val="26"/>
  </w:num>
  <w:num w:numId="10" w16cid:durableId="485099281">
    <w:abstractNumId w:val="16"/>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9"/>
  </w:num>
  <w:num w:numId="25" w16cid:durableId="96558583">
    <w:abstractNumId w:val="22"/>
  </w:num>
  <w:num w:numId="26" w16cid:durableId="629435778">
    <w:abstractNumId w:val="11"/>
  </w:num>
  <w:num w:numId="27" w16cid:durableId="2113695760">
    <w:abstractNumId w:val="20"/>
  </w:num>
  <w:num w:numId="28" w16cid:durableId="1517040497">
    <w:abstractNumId w:val="27"/>
  </w:num>
  <w:num w:numId="29" w16cid:durableId="104470438">
    <w:abstractNumId w:val="17"/>
  </w:num>
  <w:num w:numId="30" w16cid:durableId="1500197801">
    <w:abstractNumId w:val="23"/>
  </w:num>
  <w:num w:numId="31" w16cid:durableId="464006401">
    <w:abstractNumId w:val="24"/>
  </w:num>
  <w:num w:numId="32" w16cid:durableId="167408028">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6331"/>
    <w:rsid w:val="0008758A"/>
    <w:rsid w:val="000C0A04"/>
    <w:rsid w:val="000C1E68"/>
    <w:rsid w:val="000C4438"/>
    <w:rsid w:val="000D36F9"/>
    <w:rsid w:val="0013014C"/>
    <w:rsid w:val="0018629E"/>
    <w:rsid w:val="001A2EFD"/>
    <w:rsid w:val="001A3B3D"/>
    <w:rsid w:val="001B67DC"/>
    <w:rsid w:val="0022042F"/>
    <w:rsid w:val="002254A9"/>
    <w:rsid w:val="00233D97"/>
    <w:rsid w:val="002347A2"/>
    <w:rsid w:val="002850E3"/>
    <w:rsid w:val="002E7CBA"/>
    <w:rsid w:val="002F527D"/>
    <w:rsid w:val="003500A8"/>
    <w:rsid w:val="00354FCF"/>
    <w:rsid w:val="0035639D"/>
    <w:rsid w:val="00397225"/>
    <w:rsid w:val="003A19E2"/>
    <w:rsid w:val="003B2B40"/>
    <w:rsid w:val="003B4E04"/>
    <w:rsid w:val="003F5A08"/>
    <w:rsid w:val="00402641"/>
    <w:rsid w:val="004077E7"/>
    <w:rsid w:val="004107FB"/>
    <w:rsid w:val="00420716"/>
    <w:rsid w:val="004325FB"/>
    <w:rsid w:val="004418D4"/>
    <w:rsid w:val="004432BA"/>
    <w:rsid w:val="00443C2A"/>
    <w:rsid w:val="0044407E"/>
    <w:rsid w:val="00447BB9"/>
    <w:rsid w:val="00454421"/>
    <w:rsid w:val="0046031D"/>
    <w:rsid w:val="0046692A"/>
    <w:rsid w:val="00473AC9"/>
    <w:rsid w:val="00487F88"/>
    <w:rsid w:val="00495427"/>
    <w:rsid w:val="004B156B"/>
    <w:rsid w:val="004D72B5"/>
    <w:rsid w:val="004F2184"/>
    <w:rsid w:val="005067CE"/>
    <w:rsid w:val="00540815"/>
    <w:rsid w:val="00551B7F"/>
    <w:rsid w:val="00563095"/>
    <w:rsid w:val="0056610F"/>
    <w:rsid w:val="00575BCA"/>
    <w:rsid w:val="00582C8E"/>
    <w:rsid w:val="005B0344"/>
    <w:rsid w:val="005B520E"/>
    <w:rsid w:val="005E2800"/>
    <w:rsid w:val="005F0196"/>
    <w:rsid w:val="00605825"/>
    <w:rsid w:val="00645D22"/>
    <w:rsid w:val="00651A08"/>
    <w:rsid w:val="00654204"/>
    <w:rsid w:val="00670434"/>
    <w:rsid w:val="006B6B66"/>
    <w:rsid w:val="006F6D3D"/>
    <w:rsid w:val="007142F8"/>
    <w:rsid w:val="00715BEA"/>
    <w:rsid w:val="00740EEA"/>
    <w:rsid w:val="007622FE"/>
    <w:rsid w:val="00794804"/>
    <w:rsid w:val="007B33F1"/>
    <w:rsid w:val="007B6DDA"/>
    <w:rsid w:val="007C0308"/>
    <w:rsid w:val="007C2FF2"/>
    <w:rsid w:val="007C6F08"/>
    <w:rsid w:val="007D1BB6"/>
    <w:rsid w:val="007D6232"/>
    <w:rsid w:val="007E1AFF"/>
    <w:rsid w:val="007E66A5"/>
    <w:rsid w:val="007F1F99"/>
    <w:rsid w:val="007F768F"/>
    <w:rsid w:val="0080791D"/>
    <w:rsid w:val="00810E26"/>
    <w:rsid w:val="00816184"/>
    <w:rsid w:val="00836367"/>
    <w:rsid w:val="00873603"/>
    <w:rsid w:val="00882722"/>
    <w:rsid w:val="008A2C7D"/>
    <w:rsid w:val="008B6524"/>
    <w:rsid w:val="008C3C24"/>
    <w:rsid w:val="008C4B23"/>
    <w:rsid w:val="008F6E2C"/>
    <w:rsid w:val="009303D9"/>
    <w:rsid w:val="00933C64"/>
    <w:rsid w:val="00970D63"/>
    <w:rsid w:val="00972203"/>
    <w:rsid w:val="00994367"/>
    <w:rsid w:val="009C259A"/>
    <w:rsid w:val="009F1D79"/>
    <w:rsid w:val="00A059B3"/>
    <w:rsid w:val="00A22BCE"/>
    <w:rsid w:val="00A46460"/>
    <w:rsid w:val="00A96522"/>
    <w:rsid w:val="00AE3409"/>
    <w:rsid w:val="00B034D6"/>
    <w:rsid w:val="00B0631F"/>
    <w:rsid w:val="00B11A60"/>
    <w:rsid w:val="00B17648"/>
    <w:rsid w:val="00B22613"/>
    <w:rsid w:val="00B43C9C"/>
    <w:rsid w:val="00B44A76"/>
    <w:rsid w:val="00B45EC0"/>
    <w:rsid w:val="00B66F5D"/>
    <w:rsid w:val="00B768D1"/>
    <w:rsid w:val="00BA1025"/>
    <w:rsid w:val="00BB3594"/>
    <w:rsid w:val="00BC3420"/>
    <w:rsid w:val="00BD5962"/>
    <w:rsid w:val="00BD670B"/>
    <w:rsid w:val="00BE7D3C"/>
    <w:rsid w:val="00BF5FF6"/>
    <w:rsid w:val="00C0207F"/>
    <w:rsid w:val="00C16117"/>
    <w:rsid w:val="00C3075A"/>
    <w:rsid w:val="00C37ACC"/>
    <w:rsid w:val="00C8040C"/>
    <w:rsid w:val="00C919A4"/>
    <w:rsid w:val="00C929B4"/>
    <w:rsid w:val="00CA4392"/>
    <w:rsid w:val="00CC393F"/>
    <w:rsid w:val="00D2176E"/>
    <w:rsid w:val="00D632BE"/>
    <w:rsid w:val="00D72D06"/>
    <w:rsid w:val="00D7522C"/>
    <w:rsid w:val="00D7536F"/>
    <w:rsid w:val="00D76668"/>
    <w:rsid w:val="00E07383"/>
    <w:rsid w:val="00E165BC"/>
    <w:rsid w:val="00E204AA"/>
    <w:rsid w:val="00E22FE9"/>
    <w:rsid w:val="00E61E12"/>
    <w:rsid w:val="00E7596C"/>
    <w:rsid w:val="00E878F2"/>
    <w:rsid w:val="00EB5191"/>
    <w:rsid w:val="00ED0149"/>
    <w:rsid w:val="00EF7DE3"/>
    <w:rsid w:val="00F03103"/>
    <w:rsid w:val="00F271DE"/>
    <w:rsid w:val="00F3774B"/>
    <w:rsid w:val="00F44186"/>
    <w:rsid w:val="00F627DA"/>
    <w:rsid w:val="00F7288F"/>
    <w:rsid w:val="00F73051"/>
    <w:rsid w:val="00F8339E"/>
    <w:rsid w:val="00F847A6"/>
    <w:rsid w:val="00F87DC0"/>
    <w:rsid w:val="00F9441B"/>
    <w:rsid w:val="00FA4C32"/>
    <w:rsid w:val="00FB3A6B"/>
    <w:rsid w:val="00FB60D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Strong">
    <w:name w:val="Strong"/>
    <w:basedOn w:val="DefaultParagraphFont"/>
    <w:uiPriority w:val="22"/>
    <w:qFormat/>
    <w:rsid w:val="00F8339E"/>
    <w:rPr>
      <w:b/>
      <w:bCs/>
    </w:rPr>
  </w:style>
  <w:style w:type="paragraph" w:styleId="ListParagraph">
    <w:name w:val="List Paragraph"/>
    <w:basedOn w:val="Normal"/>
    <w:uiPriority w:val="34"/>
    <w:qFormat/>
    <w:rsid w:val="00B0631F"/>
    <w:pPr>
      <w:ind w:start="36pt"/>
      <w:contextualSpacing/>
    </w:pPr>
  </w:style>
  <w:style w:type="paragraph" w:styleId="NormalWeb">
    <w:name w:val="Normal (Web)"/>
    <w:basedOn w:val="Normal"/>
    <w:rsid w:val="0013014C"/>
    <w:rPr>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72581">
      <w:bodyDiv w:val="1"/>
      <w:marLeft w:val="0pt"/>
      <w:marRight w:val="0pt"/>
      <w:marTop w:val="0pt"/>
      <w:marBottom w:val="0pt"/>
      <w:divBdr>
        <w:top w:val="none" w:sz="0" w:space="0" w:color="auto"/>
        <w:left w:val="none" w:sz="0" w:space="0" w:color="auto"/>
        <w:bottom w:val="none" w:sz="0" w:space="0" w:color="auto"/>
        <w:right w:val="none" w:sz="0" w:space="0" w:color="auto"/>
      </w:divBdr>
    </w:div>
    <w:div w:id="187911107">
      <w:bodyDiv w:val="1"/>
      <w:marLeft w:val="0pt"/>
      <w:marRight w:val="0pt"/>
      <w:marTop w:val="0pt"/>
      <w:marBottom w:val="0pt"/>
      <w:divBdr>
        <w:top w:val="none" w:sz="0" w:space="0" w:color="auto"/>
        <w:left w:val="none" w:sz="0" w:space="0" w:color="auto"/>
        <w:bottom w:val="none" w:sz="0" w:space="0" w:color="auto"/>
        <w:right w:val="none" w:sz="0" w:space="0" w:color="auto"/>
      </w:divBdr>
    </w:div>
    <w:div w:id="196236506">
      <w:bodyDiv w:val="1"/>
      <w:marLeft w:val="0pt"/>
      <w:marRight w:val="0pt"/>
      <w:marTop w:val="0pt"/>
      <w:marBottom w:val="0pt"/>
      <w:divBdr>
        <w:top w:val="none" w:sz="0" w:space="0" w:color="auto"/>
        <w:left w:val="none" w:sz="0" w:space="0" w:color="auto"/>
        <w:bottom w:val="none" w:sz="0" w:space="0" w:color="auto"/>
        <w:right w:val="none" w:sz="0" w:space="0" w:color="auto"/>
      </w:divBdr>
    </w:div>
    <w:div w:id="209341007">
      <w:bodyDiv w:val="1"/>
      <w:marLeft w:val="0pt"/>
      <w:marRight w:val="0pt"/>
      <w:marTop w:val="0pt"/>
      <w:marBottom w:val="0pt"/>
      <w:divBdr>
        <w:top w:val="none" w:sz="0" w:space="0" w:color="auto"/>
        <w:left w:val="none" w:sz="0" w:space="0" w:color="auto"/>
        <w:bottom w:val="none" w:sz="0" w:space="0" w:color="auto"/>
        <w:right w:val="none" w:sz="0" w:space="0" w:color="auto"/>
      </w:divBdr>
    </w:div>
    <w:div w:id="4572631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2715783">
          <w:marLeft w:val="0pt"/>
          <w:marRight w:val="0pt"/>
          <w:marTop w:val="0pt"/>
          <w:marBottom w:val="0pt"/>
          <w:divBdr>
            <w:top w:val="none" w:sz="0" w:space="0" w:color="auto"/>
            <w:left w:val="none" w:sz="0" w:space="0" w:color="auto"/>
            <w:bottom w:val="none" w:sz="0" w:space="0" w:color="auto"/>
            <w:right w:val="none" w:sz="0" w:space="0" w:color="auto"/>
          </w:divBdr>
        </w:div>
      </w:divsChild>
    </w:div>
    <w:div w:id="505824097">
      <w:bodyDiv w:val="1"/>
      <w:marLeft w:val="0pt"/>
      <w:marRight w:val="0pt"/>
      <w:marTop w:val="0pt"/>
      <w:marBottom w:val="0pt"/>
      <w:divBdr>
        <w:top w:val="none" w:sz="0" w:space="0" w:color="auto"/>
        <w:left w:val="none" w:sz="0" w:space="0" w:color="auto"/>
        <w:bottom w:val="none" w:sz="0" w:space="0" w:color="auto"/>
        <w:right w:val="none" w:sz="0" w:space="0" w:color="auto"/>
      </w:divBdr>
    </w:div>
    <w:div w:id="650905518">
      <w:bodyDiv w:val="1"/>
      <w:marLeft w:val="0pt"/>
      <w:marRight w:val="0pt"/>
      <w:marTop w:val="0pt"/>
      <w:marBottom w:val="0pt"/>
      <w:divBdr>
        <w:top w:val="none" w:sz="0" w:space="0" w:color="auto"/>
        <w:left w:val="none" w:sz="0" w:space="0" w:color="auto"/>
        <w:bottom w:val="none" w:sz="0" w:space="0" w:color="auto"/>
        <w:right w:val="none" w:sz="0" w:space="0" w:color="auto"/>
      </w:divBdr>
    </w:div>
    <w:div w:id="6557611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8561342">
          <w:marLeft w:val="0pt"/>
          <w:marRight w:val="0pt"/>
          <w:marTop w:val="0pt"/>
          <w:marBottom w:val="0pt"/>
          <w:divBdr>
            <w:top w:val="none" w:sz="0" w:space="0" w:color="auto"/>
            <w:left w:val="none" w:sz="0" w:space="0" w:color="auto"/>
            <w:bottom w:val="none" w:sz="0" w:space="0" w:color="auto"/>
            <w:right w:val="none" w:sz="0" w:space="0" w:color="auto"/>
          </w:divBdr>
        </w:div>
      </w:divsChild>
    </w:div>
    <w:div w:id="658653305">
      <w:bodyDiv w:val="1"/>
      <w:marLeft w:val="0pt"/>
      <w:marRight w:val="0pt"/>
      <w:marTop w:val="0pt"/>
      <w:marBottom w:val="0pt"/>
      <w:divBdr>
        <w:top w:val="none" w:sz="0" w:space="0" w:color="auto"/>
        <w:left w:val="none" w:sz="0" w:space="0" w:color="auto"/>
        <w:bottom w:val="none" w:sz="0" w:space="0" w:color="auto"/>
        <w:right w:val="none" w:sz="0" w:space="0" w:color="auto"/>
      </w:divBdr>
    </w:div>
    <w:div w:id="668606717">
      <w:bodyDiv w:val="1"/>
      <w:marLeft w:val="0pt"/>
      <w:marRight w:val="0pt"/>
      <w:marTop w:val="0pt"/>
      <w:marBottom w:val="0pt"/>
      <w:divBdr>
        <w:top w:val="none" w:sz="0" w:space="0" w:color="auto"/>
        <w:left w:val="none" w:sz="0" w:space="0" w:color="auto"/>
        <w:bottom w:val="none" w:sz="0" w:space="0" w:color="auto"/>
        <w:right w:val="none" w:sz="0" w:space="0" w:color="auto"/>
      </w:divBdr>
    </w:div>
    <w:div w:id="798033730">
      <w:bodyDiv w:val="1"/>
      <w:marLeft w:val="0pt"/>
      <w:marRight w:val="0pt"/>
      <w:marTop w:val="0pt"/>
      <w:marBottom w:val="0pt"/>
      <w:divBdr>
        <w:top w:val="none" w:sz="0" w:space="0" w:color="auto"/>
        <w:left w:val="none" w:sz="0" w:space="0" w:color="auto"/>
        <w:bottom w:val="none" w:sz="0" w:space="0" w:color="auto"/>
        <w:right w:val="none" w:sz="0" w:space="0" w:color="auto"/>
      </w:divBdr>
    </w:div>
    <w:div w:id="819082748">
      <w:bodyDiv w:val="1"/>
      <w:marLeft w:val="0pt"/>
      <w:marRight w:val="0pt"/>
      <w:marTop w:val="0pt"/>
      <w:marBottom w:val="0pt"/>
      <w:divBdr>
        <w:top w:val="none" w:sz="0" w:space="0" w:color="auto"/>
        <w:left w:val="none" w:sz="0" w:space="0" w:color="auto"/>
        <w:bottom w:val="none" w:sz="0" w:space="0" w:color="auto"/>
        <w:right w:val="none" w:sz="0" w:space="0" w:color="auto"/>
      </w:divBdr>
    </w:div>
    <w:div w:id="823547990">
      <w:bodyDiv w:val="1"/>
      <w:marLeft w:val="0pt"/>
      <w:marRight w:val="0pt"/>
      <w:marTop w:val="0pt"/>
      <w:marBottom w:val="0pt"/>
      <w:divBdr>
        <w:top w:val="none" w:sz="0" w:space="0" w:color="auto"/>
        <w:left w:val="none" w:sz="0" w:space="0" w:color="auto"/>
        <w:bottom w:val="none" w:sz="0" w:space="0" w:color="auto"/>
        <w:right w:val="none" w:sz="0" w:space="0" w:color="auto"/>
      </w:divBdr>
    </w:div>
    <w:div w:id="872612589">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1369369">
      <w:bodyDiv w:val="1"/>
      <w:marLeft w:val="0pt"/>
      <w:marRight w:val="0pt"/>
      <w:marTop w:val="0pt"/>
      <w:marBottom w:val="0pt"/>
      <w:divBdr>
        <w:top w:val="none" w:sz="0" w:space="0" w:color="auto"/>
        <w:left w:val="none" w:sz="0" w:space="0" w:color="auto"/>
        <w:bottom w:val="none" w:sz="0" w:space="0" w:color="auto"/>
        <w:right w:val="none" w:sz="0" w:space="0" w:color="auto"/>
      </w:divBdr>
    </w:div>
    <w:div w:id="1046101412">
      <w:bodyDiv w:val="1"/>
      <w:marLeft w:val="0pt"/>
      <w:marRight w:val="0pt"/>
      <w:marTop w:val="0pt"/>
      <w:marBottom w:val="0pt"/>
      <w:divBdr>
        <w:top w:val="none" w:sz="0" w:space="0" w:color="auto"/>
        <w:left w:val="none" w:sz="0" w:space="0" w:color="auto"/>
        <w:bottom w:val="none" w:sz="0" w:space="0" w:color="auto"/>
        <w:right w:val="none" w:sz="0" w:space="0" w:color="auto"/>
      </w:divBdr>
    </w:div>
    <w:div w:id="1076366448">
      <w:bodyDiv w:val="1"/>
      <w:marLeft w:val="0pt"/>
      <w:marRight w:val="0pt"/>
      <w:marTop w:val="0pt"/>
      <w:marBottom w:val="0pt"/>
      <w:divBdr>
        <w:top w:val="none" w:sz="0" w:space="0" w:color="auto"/>
        <w:left w:val="none" w:sz="0" w:space="0" w:color="auto"/>
        <w:bottom w:val="none" w:sz="0" w:space="0" w:color="auto"/>
        <w:right w:val="none" w:sz="0" w:space="0" w:color="auto"/>
      </w:divBdr>
    </w:div>
    <w:div w:id="1077558867">
      <w:bodyDiv w:val="1"/>
      <w:marLeft w:val="0pt"/>
      <w:marRight w:val="0pt"/>
      <w:marTop w:val="0pt"/>
      <w:marBottom w:val="0pt"/>
      <w:divBdr>
        <w:top w:val="none" w:sz="0" w:space="0" w:color="auto"/>
        <w:left w:val="none" w:sz="0" w:space="0" w:color="auto"/>
        <w:bottom w:val="none" w:sz="0" w:space="0" w:color="auto"/>
        <w:right w:val="none" w:sz="0" w:space="0" w:color="auto"/>
      </w:divBdr>
    </w:div>
    <w:div w:id="1120494925">
      <w:bodyDiv w:val="1"/>
      <w:marLeft w:val="0pt"/>
      <w:marRight w:val="0pt"/>
      <w:marTop w:val="0pt"/>
      <w:marBottom w:val="0pt"/>
      <w:divBdr>
        <w:top w:val="none" w:sz="0" w:space="0" w:color="auto"/>
        <w:left w:val="none" w:sz="0" w:space="0" w:color="auto"/>
        <w:bottom w:val="none" w:sz="0" w:space="0" w:color="auto"/>
        <w:right w:val="none" w:sz="0" w:space="0" w:color="auto"/>
      </w:divBdr>
    </w:div>
    <w:div w:id="1132288478">
      <w:bodyDiv w:val="1"/>
      <w:marLeft w:val="0pt"/>
      <w:marRight w:val="0pt"/>
      <w:marTop w:val="0pt"/>
      <w:marBottom w:val="0pt"/>
      <w:divBdr>
        <w:top w:val="none" w:sz="0" w:space="0" w:color="auto"/>
        <w:left w:val="none" w:sz="0" w:space="0" w:color="auto"/>
        <w:bottom w:val="none" w:sz="0" w:space="0" w:color="auto"/>
        <w:right w:val="none" w:sz="0" w:space="0" w:color="auto"/>
      </w:divBdr>
    </w:div>
    <w:div w:id="1158618739">
      <w:bodyDiv w:val="1"/>
      <w:marLeft w:val="0pt"/>
      <w:marRight w:val="0pt"/>
      <w:marTop w:val="0pt"/>
      <w:marBottom w:val="0pt"/>
      <w:divBdr>
        <w:top w:val="none" w:sz="0" w:space="0" w:color="auto"/>
        <w:left w:val="none" w:sz="0" w:space="0" w:color="auto"/>
        <w:bottom w:val="none" w:sz="0" w:space="0" w:color="auto"/>
        <w:right w:val="none" w:sz="0" w:space="0" w:color="auto"/>
      </w:divBdr>
    </w:div>
    <w:div w:id="1176308466">
      <w:bodyDiv w:val="1"/>
      <w:marLeft w:val="0pt"/>
      <w:marRight w:val="0pt"/>
      <w:marTop w:val="0pt"/>
      <w:marBottom w:val="0pt"/>
      <w:divBdr>
        <w:top w:val="none" w:sz="0" w:space="0" w:color="auto"/>
        <w:left w:val="none" w:sz="0" w:space="0" w:color="auto"/>
        <w:bottom w:val="none" w:sz="0" w:space="0" w:color="auto"/>
        <w:right w:val="none" w:sz="0" w:space="0" w:color="auto"/>
      </w:divBdr>
    </w:div>
    <w:div w:id="1205631982">
      <w:bodyDiv w:val="1"/>
      <w:marLeft w:val="0pt"/>
      <w:marRight w:val="0pt"/>
      <w:marTop w:val="0pt"/>
      <w:marBottom w:val="0pt"/>
      <w:divBdr>
        <w:top w:val="none" w:sz="0" w:space="0" w:color="auto"/>
        <w:left w:val="none" w:sz="0" w:space="0" w:color="auto"/>
        <w:bottom w:val="none" w:sz="0" w:space="0" w:color="auto"/>
        <w:right w:val="none" w:sz="0" w:space="0" w:color="auto"/>
      </w:divBdr>
    </w:div>
    <w:div w:id="1240671930">
      <w:bodyDiv w:val="1"/>
      <w:marLeft w:val="0pt"/>
      <w:marRight w:val="0pt"/>
      <w:marTop w:val="0pt"/>
      <w:marBottom w:val="0pt"/>
      <w:divBdr>
        <w:top w:val="none" w:sz="0" w:space="0" w:color="auto"/>
        <w:left w:val="none" w:sz="0" w:space="0" w:color="auto"/>
        <w:bottom w:val="none" w:sz="0" w:space="0" w:color="auto"/>
        <w:right w:val="none" w:sz="0" w:space="0" w:color="auto"/>
      </w:divBdr>
    </w:div>
    <w:div w:id="1269656759">
      <w:bodyDiv w:val="1"/>
      <w:marLeft w:val="0pt"/>
      <w:marRight w:val="0pt"/>
      <w:marTop w:val="0pt"/>
      <w:marBottom w:val="0pt"/>
      <w:divBdr>
        <w:top w:val="none" w:sz="0" w:space="0" w:color="auto"/>
        <w:left w:val="none" w:sz="0" w:space="0" w:color="auto"/>
        <w:bottom w:val="none" w:sz="0" w:space="0" w:color="auto"/>
        <w:right w:val="none" w:sz="0" w:space="0" w:color="auto"/>
      </w:divBdr>
    </w:div>
    <w:div w:id="1346055882">
      <w:bodyDiv w:val="1"/>
      <w:marLeft w:val="0pt"/>
      <w:marRight w:val="0pt"/>
      <w:marTop w:val="0pt"/>
      <w:marBottom w:val="0pt"/>
      <w:divBdr>
        <w:top w:val="none" w:sz="0" w:space="0" w:color="auto"/>
        <w:left w:val="none" w:sz="0" w:space="0" w:color="auto"/>
        <w:bottom w:val="none" w:sz="0" w:space="0" w:color="auto"/>
        <w:right w:val="none" w:sz="0" w:space="0" w:color="auto"/>
      </w:divBdr>
    </w:div>
    <w:div w:id="1621062215">
      <w:bodyDiv w:val="1"/>
      <w:marLeft w:val="0pt"/>
      <w:marRight w:val="0pt"/>
      <w:marTop w:val="0pt"/>
      <w:marBottom w:val="0pt"/>
      <w:divBdr>
        <w:top w:val="none" w:sz="0" w:space="0" w:color="auto"/>
        <w:left w:val="none" w:sz="0" w:space="0" w:color="auto"/>
        <w:bottom w:val="none" w:sz="0" w:space="0" w:color="auto"/>
        <w:right w:val="none" w:sz="0" w:space="0" w:color="auto"/>
      </w:divBdr>
    </w:div>
    <w:div w:id="1632898532">
      <w:bodyDiv w:val="1"/>
      <w:marLeft w:val="0pt"/>
      <w:marRight w:val="0pt"/>
      <w:marTop w:val="0pt"/>
      <w:marBottom w:val="0pt"/>
      <w:divBdr>
        <w:top w:val="none" w:sz="0" w:space="0" w:color="auto"/>
        <w:left w:val="none" w:sz="0" w:space="0" w:color="auto"/>
        <w:bottom w:val="none" w:sz="0" w:space="0" w:color="auto"/>
        <w:right w:val="none" w:sz="0" w:space="0" w:color="auto"/>
      </w:divBdr>
    </w:div>
    <w:div w:id="1737777687">
      <w:bodyDiv w:val="1"/>
      <w:marLeft w:val="0pt"/>
      <w:marRight w:val="0pt"/>
      <w:marTop w:val="0pt"/>
      <w:marBottom w:val="0pt"/>
      <w:divBdr>
        <w:top w:val="none" w:sz="0" w:space="0" w:color="auto"/>
        <w:left w:val="none" w:sz="0" w:space="0" w:color="auto"/>
        <w:bottom w:val="none" w:sz="0" w:space="0" w:color="auto"/>
        <w:right w:val="none" w:sz="0" w:space="0" w:color="auto"/>
      </w:divBdr>
    </w:div>
    <w:div w:id="1778673912">
      <w:bodyDiv w:val="1"/>
      <w:marLeft w:val="0pt"/>
      <w:marRight w:val="0pt"/>
      <w:marTop w:val="0pt"/>
      <w:marBottom w:val="0pt"/>
      <w:divBdr>
        <w:top w:val="none" w:sz="0" w:space="0" w:color="auto"/>
        <w:left w:val="none" w:sz="0" w:space="0" w:color="auto"/>
        <w:bottom w:val="none" w:sz="0" w:space="0" w:color="auto"/>
        <w:right w:val="none" w:sz="0" w:space="0" w:color="auto"/>
      </w:divBdr>
    </w:div>
    <w:div w:id="18421184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4236349">
          <w:marLeft w:val="0pt"/>
          <w:marRight w:val="0pt"/>
          <w:marTop w:val="0pt"/>
          <w:marBottom w:val="0pt"/>
          <w:divBdr>
            <w:top w:val="none" w:sz="0" w:space="0" w:color="auto"/>
            <w:left w:val="none" w:sz="0" w:space="0" w:color="auto"/>
            <w:bottom w:val="none" w:sz="0" w:space="0" w:color="auto"/>
            <w:right w:val="none" w:sz="0" w:space="0" w:color="auto"/>
          </w:divBdr>
        </w:div>
      </w:divsChild>
    </w:div>
    <w:div w:id="1896889026">
      <w:bodyDiv w:val="1"/>
      <w:marLeft w:val="0pt"/>
      <w:marRight w:val="0pt"/>
      <w:marTop w:val="0pt"/>
      <w:marBottom w:val="0pt"/>
      <w:divBdr>
        <w:top w:val="none" w:sz="0" w:space="0" w:color="auto"/>
        <w:left w:val="none" w:sz="0" w:space="0" w:color="auto"/>
        <w:bottom w:val="none" w:sz="0" w:space="0" w:color="auto"/>
        <w:right w:val="none" w:sz="0" w:space="0" w:color="auto"/>
      </w:divBdr>
    </w:div>
    <w:div w:id="19293464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6433055">
          <w:marLeft w:val="0pt"/>
          <w:marRight w:val="0pt"/>
          <w:marTop w:val="0pt"/>
          <w:marBottom w:val="0pt"/>
          <w:divBdr>
            <w:top w:val="none" w:sz="0" w:space="0" w:color="auto"/>
            <w:left w:val="none" w:sz="0" w:space="0" w:color="auto"/>
            <w:bottom w:val="none" w:sz="0" w:space="0" w:color="auto"/>
            <w:right w:val="none" w:sz="0" w:space="0" w:color="auto"/>
          </w:divBdr>
        </w:div>
      </w:divsChild>
    </w:div>
    <w:div w:id="2019580308">
      <w:bodyDiv w:val="1"/>
      <w:marLeft w:val="0pt"/>
      <w:marRight w:val="0pt"/>
      <w:marTop w:val="0pt"/>
      <w:marBottom w:val="0pt"/>
      <w:divBdr>
        <w:top w:val="none" w:sz="0" w:space="0" w:color="auto"/>
        <w:left w:val="none" w:sz="0" w:space="0" w:color="auto"/>
        <w:bottom w:val="none" w:sz="0" w:space="0" w:color="auto"/>
        <w:right w:val="none" w:sz="0" w:space="0" w:color="auto"/>
      </w:divBdr>
    </w:div>
    <w:div w:id="213563949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jpe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41</TotalTime>
  <Pages>6</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FAISAL SHAIKH</cp:lastModifiedBy>
  <cp:revision>27</cp:revision>
  <dcterms:created xsi:type="dcterms:W3CDTF">2025-04-10T09:07:00Z</dcterms:created>
  <dcterms:modified xsi:type="dcterms:W3CDTF">2025-04-14T18:52:00Z</dcterms:modified>
</cp:coreProperties>
</file>