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31C" w:rsidRDefault="00575235" w:rsidP="00D34D2B">
      <w:r>
        <w:t>Здравствуйте, хочу представить</w:t>
      </w:r>
      <w:r w:rsidR="00146C04">
        <w:t xml:space="preserve"> вам свою</w:t>
      </w:r>
      <w:r>
        <w:t xml:space="preserve"> выпускную </w:t>
      </w:r>
      <w:r w:rsidR="00146C04">
        <w:t>квалификационную работу</w:t>
      </w:r>
      <w:r w:rsidR="00D34D2B">
        <w:t xml:space="preserve"> на тему </w:t>
      </w:r>
      <w:r w:rsidR="00F70E69" w:rsidRPr="00EE2E76">
        <w:t>«</w:t>
      </w:r>
      <w:r w:rsidR="00363D38" w:rsidRPr="00363D38">
        <w:rPr>
          <w:bCs/>
        </w:rPr>
        <w:t>Разработка автоматизированной системы обнаружения и анализа дорожных объектов с помощью искусственного интеллекта</w:t>
      </w:r>
      <w:r w:rsidR="00D34D2B">
        <w:rPr>
          <w:bCs/>
        </w:rPr>
        <w:t>»</w:t>
      </w:r>
      <w:r w:rsidR="009273B1" w:rsidRPr="00EE2E76">
        <w:t>.</w:t>
      </w:r>
    </w:p>
    <w:p w:rsidR="00D04D6C" w:rsidRPr="00EE2E76" w:rsidRDefault="00D04D6C" w:rsidP="00D34D2B">
      <w:pPr>
        <w:rPr>
          <w:bCs/>
        </w:rPr>
      </w:pPr>
    </w:p>
    <w:p w:rsidR="009273B1" w:rsidRPr="00D76713" w:rsidRDefault="009273B1">
      <w:pPr>
        <w:rPr>
          <w:b/>
        </w:rPr>
      </w:pPr>
      <w:r w:rsidRPr="00D76713">
        <w:rPr>
          <w:b/>
        </w:rPr>
        <w:t>Слайд 2.</w:t>
      </w:r>
    </w:p>
    <w:p w:rsidR="00363D38" w:rsidRDefault="00363D38" w:rsidP="00363D38">
      <w:pPr>
        <w:rPr>
          <w:bCs/>
        </w:rPr>
      </w:pPr>
      <w:r>
        <w:rPr>
          <w:bCs/>
        </w:rPr>
        <w:t xml:space="preserve">Вероятнее всего скоро мы будем наблюдать появление на наших дорогах большого числа </w:t>
      </w:r>
      <w:r w:rsidR="00743729">
        <w:rPr>
          <w:bCs/>
        </w:rPr>
        <w:t>беспилотных</w:t>
      </w:r>
      <w:r>
        <w:rPr>
          <w:bCs/>
        </w:rPr>
        <w:t xml:space="preserve"> автомобилей. </w:t>
      </w:r>
      <w:r w:rsidRPr="00363D38">
        <w:rPr>
          <w:bCs/>
        </w:rPr>
        <w:t xml:space="preserve">В процессе движения </w:t>
      </w:r>
      <w:r>
        <w:rPr>
          <w:bCs/>
        </w:rPr>
        <w:t>они</w:t>
      </w:r>
      <w:r w:rsidRPr="00363D38">
        <w:rPr>
          <w:bCs/>
        </w:rPr>
        <w:t xml:space="preserve"> должн</w:t>
      </w:r>
      <w:r>
        <w:rPr>
          <w:bCs/>
        </w:rPr>
        <w:t>ы</w:t>
      </w:r>
      <w:r w:rsidRPr="00363D38">
        <w:rPr>
          <w:bCs/>
        </w:rPr>
        <w:t xml:space="preserve"> непрерывно оценивать дорожную обстановку, </w:t>
      </w:r>
      <w:r>
        <w:rPr>
          <w:bCs/>
        </w:rPr>
        <w:t>а</w:t>
      </w:r>
      <w:r w:rsidRPr="00363D38">
        <w:rPr>
          <w:bCs/>
        </w:rPr>
        <w:t xml:space="preserve"> </w:t>
      </w:r>
      <w:r>
        <w:rPr>
          <w:bCs/>
        </w:rPr>
        <w:t>важнейшим ее элементом являются дорожные знаки, поэтому создание систем их распознавания</w:t>
      </w:r>
      <w:r w:rsidRPr="00363D38">
        <w:rPr>
          <w:bCs/>
        </w:rPr>
        <w:t xml:space="preserve">, </w:t>
      </w:r>
      <w:r>
        <w:rPr>
          <w:bCs/>
        </w:rPr>
        <w:t>причем</w:t>
      </w:r>
      <w:r w:rsidRPr="00363D38">
        <w:rPr>
          <w:bCs/>
        </w:rPr>
        <w:t xml:space="preserve"> на основе современных средств и методов искусственного интеллекта, является актуальной задачей для специалистов в области ИТ.</w:t>
      </w:r>
    </w:p>
    <w:p w:rsidR="00D04D6C" w:rsidRPr="00363D38" w:rsidRDefault="00D04D6C" w:rsidP="00363D38">
      <w:pPr>
        <w:rPr>
          <w:bCs/>
        </w:rPr>
      </w:pPr>
    </w:p>
    <w:p w:rsidR="0050174B" w:rsidRPr="0050174B" w:rsidRDefault="0050174B" w:rsidP="005921E5">
      <w:pPr>
        <w:rPr>
          <w:b/>
        </w:rPr>
      </w:pPr>
      <w:r w:rsidRPr="0050174B">
        <w:rPr>
          <w:b/>
        </w:rPr>
        <w:t>Слайд 3.</w:t>
      </w:r>
    </w:p>
    <w:p w:rsidR="00363D38" w:rsidRDefault="00363D38" w:rsidP="00363D38">
      <w:pPr>
        <w:rPr>
          <w:bCs/>
        </w:rPr>
      </w:pPr>
      <w:r>
        <w:rPr>
          <w:bCs/>
        </w:rPr>
        <w:t xml:space="preserve">Целью данной работы является </w:t>
      </w:r>
      <w:r w:rsidRPr="00363D38">
        <w:rPr>
          <w:bCs/>
        </w:rPr>
        <w:t>повышение удобства эксплуатации автомобилей в части создания беспилотных систем управления, неотъемлемой частью которых является подсистема обнаружения и анализа дорожных объектов</w:t>
      </w:r>
      <w:r>
        <w:rPr>
          <w:bCs/>
        </w:rPr>
        <w:t xml:space="preserve">. Также на слайде приведены задачи работы, объект и предмет исследования. </w:t>
      </w:r>
    </w:p>
    <w:p w:rsidR="00D04D6C" w:rsidRPr="008A1C0C" w:rsidRDefault="00D04D6C" w:rsidP="00363D38">
      <w:pPr>
        <w:rPr>
          <w:bCs/>
        </w:rPr>
      </w:pPr>
    </w:p>
    <w:p w:rsidR="00BE325E" w:rsidRPr="00D76713" w:rsidRDefault="0050174B">
      <w:pPr>
        <w:rPr>
          <w:b/>
        </w:rPr>
      </w:pPr>
      <w:r>
        <w:rPr>
          <w:b/>
        </w:rPr>
        <w:t>Слайд 4</w:t>
      </w:r>
      <w:r w:rsidR="00BE325E" w:rsidRPr="00D76713">
        <w:rPr>
          <w:b/>
        </w:rPr>
        <w:t>.</w:t>
      </w:r>
    </w:p>
    <w:p w:rsidR="00EA050A" w:rsidRPr="00EA050A" w:rsidRDefault="00BC6E81" w:rsidP="00EA050A">
      <w:pPr>
        <w:rPr>
          <w:bCs/>
        </w:rPr>
      </w:pPr>
      <w:r>
        <w:rPr>
          <w:bCs/>
        </w:rPr>
        <w:t>На данном слайде представлена</w:t>
      </w:r>
      <w:r w:rsidR="00884843">
        <w:rPr>
          <w:bCs/>
        </w:rPr>
        <w:t xml:space="preserve"> краткая</w:t>
      </w:r>
      <w:r w:rsidR="00EA050A" w:rsidRPr="00EA050A">
        <w:rPr>
          <w:bCs/>
        </w:rPr>
        <w:t xml:space="preserve"> характеристик</w:t>
      </w:r>
      <w:r>
        <w:rPr>
          <w:bCs/>
        </w:rPr>
        <w:t>а</w:t>
      </w:r>
      <w:r w:rsidR="00EA050A" w:rsidRPr="00EA050A">
        <w:rPr>
          <w:bCs/>
        </w:rPr>
        <w:t xml:space="preserve"> самой задачи распознавания. При этом система может реализовывать функцию, допускающую всего лишь два разных значения: 0 – если объекта нет на изображении и 1 – если он там есть. </w:t>
      </w:r>
      <w:r w:rsidR="00EA050A" w:rsidRPr="00EA050A">
        <w:rPr>
          <w:bCs/>
        </w:rPr>
        <w:tab/>
        <w:t>Также функция может выдавать номер объекта, обнаруженного на изображении.</w:t>
      </w:r>
    </w:p>
    <w:p w:rsidR="00EA050A" w:rsidRPr="00EA050A" w:rsidRDefault="00EA050A" w:rsidP="00EA050A">
      <w:pPr>
        <w:rPr>
          <w:bCs/>
        </w:rPr>
      </w:pPr>
      <w:r w:rsidRPr="00EA050A">
        <w:rPr>
          <w:bCs/>
        </w:rPr>
        <w:t>В работе также выделены основные этапы решения задачи распознавания, приведенные на слайде.</w:t>
      </w:r>
    </w:p>
    <w:p w:rsidR="00EA050A" w:rsidRPr="00EA050A" w:rsidRDefault="00EA050A" w:rsidP="00EA050A">
      <w:pPr>
        <w:rPr>
          <w:bCs/>
        </w:rPr>
      </w:pPr>
      <w:r w:rsidRPr="00EA050A">
        <w:rPr>
          <w:bCs/>
        </w:rPr>
        <w:lastRenderedPageBreak/>
        <w:t>(Всю задачу распознавания образов можно разбить на отдельные этапы, некоторые из которых могут отсутствовать в каждом конкретном случае:</w:t>
      </w:r>
    </w:p>
    <w:p w:rsidR="00EA050A" w:rsidRPr="00EA050A" w:rsidRDefault="00EA050A" w:rsidP="00EA050A">
      <w:pPr>
        <w:rPr>
          <w:bCs/>
        </w:rPr>
      </w:pPr>
      <w:r w:rsidRPr="00EA050A">
        <w:rPr>
          <w:bCs/>
        </w:rPr>
        <w:t xml:space="preserve">а) выделение отдельных участков изображения, которые могут представлять собой объекты </w:t>
      </w:r>
      <w:proofErr w:type="spellStart"/>
      <w:r w:rsidRPr="00EA050A">
        <w:rPr>
          <w:bCs/>
          <w:i/>
          <w:iCs/>
        </w:rPr>
        <w:t>o</w:t>
      </w:r>
      <w:r w:rsidRPr="00EA050A">
        <w:rPr>
          <w:bCs/>
          <w:i/>
          <w:iCs/>
          <w:vertAlign w:val="subscript"/>
        </w:rPr>
        <w:t>i</w:t>
      </w:r>
      <w:proofErr w:type="spellEnd"/>
      <w:r w:rsidRPr="00EA050A">
        <w:rPr>
          <w:bCs/>
        </w:rPr>
        <w:t>, которые подлежат распознаванию. Здесь могут применяться методы кластерного анализа (для относительно однородных изображений). Также возможна разбивка на относительно крупные контрастные области (в случае, если таковые присутствуют на изображении);</w:t>
      </w:r>
    </w:p>
    <w:p w:rsidR="00EA050A" w:rsidRPr="00EA050A" w:rsidRDefault="00EA050A" w:rsidP="00EA050A">
      <w:pPr>
        <w:rPr>
          <w:bCs/>
        </w:rPr>
      </w:pPr>
      <w:r w:rsidRPr="00EA050A">
        <w:rPr>
          <w:bCs/>
        </w:rPr>
        <w:t>б) очистка выделенных участков от посторонних шумов и других визуальных загрязнений, для чего целесообразно применять разнообразные методы цифровой фильтрации (часто – на базе обобщенного разложения Фурье, с отбрасыванием/ослаблением/усилением некоторых частотных составляющих);</w:t>
      </w:r>
    </w:p>
    <w:p w:rsidR="00EA050A" w:rsidRPr="00EA050A" w:rsidRDefault="00EA050A" w:rsidP="00EA050A">
      <w:pPr>
        <w:rPr>
          <w:bCs/>
        </w:rPr>
      </w:pPr>
      <w:r w:rsidRPr="00EA050A">
        <w:rPr>
          <w:bCs/>
        </w:rPr>
        <w:t xml:space="preserve">в) линейное преобразование изображения, заключающееся в его повороте, что может выполняться с использованием формул преобразования координат типа «поворот» (при необходимости поворота на произвольный угол) или путем простой замены координаты </w:t>
      </w:r>
      <w:r w:rsidRPr="00EA050A">
        <w:rPr>
          <w:bCs/>
          <w:i/>
          <w:iCs/>
        </w:rPr>
        <w:t>х</w:t>
      </w:r>
      <w:r w:rsidRPr="00EA050A">
        <w:rPr>
          <w:bCs/>
        </w:rPr>
        <w:t xml:space="preserve"> на </w:t>
      </w:r>
      <w:r w:rsidRPr="00EA050A">
        <w:rPr>
          <w:bCs/>
          <w:i/>
          <w:iCs/>
        </w:rPr>
        <w:t>у</w:t>
      </w:r>
      <w:r w:rsidRPr="00EA050A">
        <w:rPr>
          <w:bCs/>
        </w:rPr>
        <w:t xml:space="preserve"> и наоборот.</w:t>
      </w:r>
    </w:p>
    <w:p w:rsidR="00EA050A" w:rsidRPr="00EA050A" w:rsidRDefault="00EA050A" w:rsidP="00EA050A">
      <w:pPr>
        <w:rPr>
          <w:bCs/>
        </w:rPr>
      </w:pPr>
      <w:r w:rsidRPr="00EA050A">
        <w:rPr>
          <w:bCs/>
        </w:rPr>
        <w:t xml:space="preserve">г) линейное преобразование, заключающееся в масштабировании изображения и приведении к размеру, близкому к размеру эталонных изображений объектов </w:t>
      </w:r>
      <w:proofErr w:type="spellStart"/>
      <w:r w:rsidRPr="00EA050A">
        <w:rPr>
          <w:bCs/>
          <w:i/>
          <w:iCs/>
        </w:rPr>
        <w:t>o</w:t>
      </w:r>
      <w:r w:rsidRPr="00EA050A">
        <w:rPr>
          <w:bCs/>
          <w:i/>
          <w:iCs/>
          <w:vertAlign w:val="subscript"/>
        </w:rPr>
        <w:t>i</w:t>
      </w:r>
      <w:proofErr w:type="spellEnd"/>
      <w:r w:rsidRPr="00EA050A">
        <w:rPr>
          <w:bCs/>
        </w:rPr>
        <w:t>;</w:t>
      </w:r>
    </w:p>
    <w:p w:rsidR="00EA050A" w:rsidRPr="00EA050A" w:rsidRDefault="00EA050A" w:rsidP="00EA050A">
      <w:pPr>
        <w:rPr>
          <w:bCs/>
        </w:rPr>
      </w:pPr>
      <w:r w:rsidRPr="00EA050A">
        <w:rPr>
          <w:bCs/>
        </w:rPr>
        <w:t>д) непосредственно проведение процедуры сравнения с эталонами (эталоном);</w:t>
      </w:r>
    </w:p>
    <w:p w:rsidR="00EA050A" w:rsidRPr="00EA050A" w:rsidRDefault="00EA050A" w:rsidP="00EA050A">
      <w:pPr>
        <w:rPr>
          <w:bCs/>
        </w:rPr>
      </w:pPr>
      <w:r w:rsidRPr="00EA050A">
        <w:rPr>
          <w:bCs/>
        </w:rPr>
        <w:t>)</w:t>
      </w:r>
    </w:p>
    <w:p w:rsidR="00E42881" w:rsidRDefault="00E42881" w:rsidP="00CE33A9">
      <w:pPr>
        <w:rPr>
          <w:szCs w:val="28"/>
        </w:rPr>
      </w:pPr>
    </w:p>
    <w:p w:rsidR="00A00313" w:rsidRDefault="00A00313" w:rsidP="00EA050A">
      <w:pPr>
        <w:rPr>
          <w:bCs/>
        </w:rPr>
      </w:pPr>
      <w:r w:rsidRPr="00A00313">
        <w:rPr>
          <w:bCs/>
        </w:rPr>
        <w:t xml:space="preserve">Нейрон – базовая единица нейронной сети. У каждого нейрона есть определённое количество входов, куда поступают сигналы, которые суммируются с учётом значимости (веса) каждого входа. Далее сигналы поступают на входы других нейронов. Вес каждого такого «узла» может быть как положительным, так и отрицательным. Например, если у нейрона </w:t>
      </w:r>
      <w:r w:rsidRPr="00A00313">
        <w:rPr>
          <w:bCs/>
        </w:rPr>
        <w:lastRenderedPageBreak/>
        <w:t>есть четыре входа, то у него есть и четыре весовых значения, которые можно регулировать независимо друг от друга.</w:t>
      </w:r>
    </w:p>
    <w:p w:rsidR="006B5795" w:rsidRPr="00CE33A9" w:rsidRDefault="006B5795" w:rsidP="00CE33A9">
      <w:pPr>
        <w:rPr>
          <w:bCs/>
        </w:rPr>
      </w:pPr>
    </w:p>
    <w:p w:rsidR="00BE325E" w:rsidRPr="00575235" w:rsidRDefault="00BE325E" w:rsidP="00BE325E">
      <w:pPr>
        <w:rPr>
          <w:b/>
        </w:rPr>
      </w:pPr>
      <w:r w:rsidRPr="00D76713">
        <w:rPr>
          <w:b/>
        </w:rPr>
        <w:t xml:space="preserve">Слайд </w:t>
      </w:r>
      <w:r w:rsidR="0050174B">
        <w:rPr>
          <w:b/>
        </w:rPr>
        <w:t>5</w:t>
      </w:r>
      <w:r w:rsidRPr="00D76713">
        <w:rPr>
          <w:b/>
        </w:rPr>
        <w:t>.</w:t>
      </w:r>
    </w:p>
    <w:p w:rsidR="00EA050A" w:rsidRPr="00EA050A" w:rsidRDefault="00EA050A" w:rsidP="00EA050A">
      <w:r w:rsidRPr="00EA050A">
        <w:t xml:space="preserve">Методы решения задачи распознавания объектов на изображении могут быть самыми разными, начиная от сравнения характеристик, проверяемого и эталонного изображений, и заканчивая современными методами искусственного интеллекта. </w:t>
      </w:r>
    </w:p>
    <w:p w:rsidR="00EA050A" w:rsidRDefault="00EA050A" w:rsidP="00EA050A">
      <w:r w:rsidRPr="00EA050A">
        <w:t xml:space="preserve">В частности, лучше всего с такими задачами справляются нейронные сети, причем в случае символьной информации вполне достаточно возможностей более простых сетей прямого распространения, а в случае с нерегулярными изображениями (как, например, дорожные знаки) для этого лучше применять </w:t>
      </w:r>
      <w:proofErr w:type="spellStart"/>
      <w:r w:rsidRPr="00EA050A">
        <w:t>сверточные</w:t>
      </w:r>
      <w:proofErr w:type="spellEnd"/>
      <w:r w:rsidRPr="00EA050A">
        <w:t xml:space="preserve"> нейронные сети, что и выполнено в данной работе.</w:t>
      </w:r>
    </w:p>
    <w:p w:rsidR="004D660A" w:rsidRPr="004D660A" w:rsidRDefault="004D660A" w:rsidP="00EA050A">
      <w:pPr>
        <w:rPr>
          <w:b/>
        </w:rPr>
      </w:pPr>
      <w:r w:rsidRPr="004D660A">
        <w:rPr>
          <w:b/>
        </w:rPr>
        <w:t>Свертывающие нейронные сети так называют потому, что в их структуре используется операция свертки (попарного умножения с последующим сложением всех произведений) элементов анализируемого изображения (обычно задаваемых окном небольшого размера) с некоторыми шаблонами (или фильтрами), характеризующими наличие на картинке тех, или иных признаков</w:t>
      </w:r>
    </w:p>
    <w:p w:rsidR="004D660A" w:rsidRPr="00EA050A" w:rsidRDefault="004D660A" w:rsidP="00EA050A"/>
    <w:p w:rsidR="00EA050A" w:rsidRPr="00EA050A" w:rsidRDefault="00EA050A" w:rsidP="00EA050A">
      <w:r w:rsidRPr="00EA050A">
        <w:t>И рассмотрев существующие методы и</w:t>
      </w:r>
      <w:r w:rsidRPr="00EA050A">
        <w:rPr>
          <w:b/>
          <w:bCs/>
        </w:rPr>
        <w:t xml:space="preserve"> </w:t>
      </w:r>
      <w:r w:rsidRPr="00EA050A">
        <w:t xml:space="preserve">средства для распознавания объектов, можно сделать вывод, что специализированные решения, нацеленные именно на определение дорожных объектов, отсутствуют. Это говорит о том, что целесообразной является разработка собственной автоматизированной системы обнаружения и анализа дорожных объектов с помощью искусственного интеллекта. </w:t>
      </w:r>
    </w:p>
    <w:p w:rsidR="00EA050A" w:rsidRPr="00EA050A" w:rsidRDefault="00EA050A" w:rsidP="00EA050A">
      <w:r w:rsidRPr="00EA050A">
        <w:t xml:space="preserve">(Нейрон – базовая единица нейронной сети. У каждого нейрона есть определённое количество входов, куда поступают сигналы, которые суммируются с учётом значимости (веса) каждого входа. Далее сигналы </w:t>
      </w:r>
      <w:r w:rsidRPr="00EA050A">
        <w:lastRenderedPageBreak/>
        <w:t xml:space="preserve">поступают на входы других нейронов. Вес каждого такого «узла» может быть как положительным, так и отрицательным. Например, если у нейрона есть четыре входа, то у него есть и четыре весовых значения, которые можно регулировать независимо друг от </w:t>
      </w:r>
      <w:proofErr w:type="gramStart"/>
      <w:r w:rsidRPr="00EA050A">
        <w:t>друга.</w:t>
      </w:r>
      <w:r w:rsidRPr="00EA050A">
        <w:softHyphen/>
      </w:r>
      <w:proofErr w:type="gramEnd"/>
      <w:r w:rsidRPr="00EA050A">
        <w:t>)</w:t>
      </w:r>
    </w:p>
    <w:p w:rsidR="00E42881" w:rsidRDefault="00EA050A" w:rsidP="004D660A">
      <w:r w:rsidRPr="00EA050A">
        <w:t>Если что, смотри в 1.2 в ВКР</w:t>
      </w:r>
    </w:p>
    <w:p w:rsidR="00EA050A" w:rsidRPr="0042431A" w:rsidRDefault="00EA050A" w:rsidP="0042431A"/>
    <w:p w:rsidR="00BE325E" w:rsidRPr="00D76713" w:rsidRDefault="00BE325E" w:rsidP="00BE325E">
      <w:pPr>
        <w:rPr>
          <w:b/>
        </w:rPr>
      </w:pPr>
      <w:r w:rsidRPr="00D76713">
        <w:rPr>
          <w:b/>
        </w:rPr>
        <w:t xml:space="preserve">Слайд </w:t>
      </w:r>
      <w:r w:rsidR="0050174B">
        <w:rPr>
          <w:b/>
        </w:rPr>
        <w:t>6</w:t>
      </w:r>
      <w:r w:rsidRPr="00D76713">
        <w:rPr>
          <w:b/>
        </w:rPr>
        <w:t>.</w:t>
      </w:r>
    </w:p>
    <w:p w:rsidR="00EA050A" w:rsidRPr="00EA050A" w:rsidRDefault="00EA050A" w:rsidP="00EA050A">
      <w:r w:rsidRPr="00EA050A">
        <w:t>Были разработаны алгоритмы, необходимые для реализации рассмотренного метода в программных кодах: слева алгоритм работы всей программы, а справа – обучения нейронной сети, которое является самым алгоритмически сложным процессом во всей этой системе.</w:t>
      </w:r>
    </w:p>
    <w:p w:rsidR="00EA050A" w:rsidRPr="00EA050A" w:rsidRDefault="00EA050A" w:rsidP="00EA050A">
      <w:r w:rsidRPr="00EA050A">
        <w:t> Можно привести следующую последовательность действий:</w:t>
      </w:r>
    </w:p>
    <w:p w:rsidR="00EA050A" w:rsidRPr="00EA050A" w:rsidRDefault="00EA050A" w:rsidP="00EA050A">
      <w:r w:rsidRPr="00EA050A">
        <w:t>а) устанавливаем веса синапсов сети на произвольные (случайные) значения;</w:t>
      </w:r>
    </w:p>
    <w:p w:rsidR="00EA050A" w:rsidRPr="00EA050A" w:rsidRDefault="00EA050A" w:rsidP="00EA050A">
      <w:r w:rsidRPr="00EA050A">
        <w:t>б) пропускаем очередное изображение из обучающего дата-сета через сеть;</w:t>
      </w:r>
    </w:p>
    <w:p w:rsidR="00EA050A" w:rsidRPr="00EA050A" w:rsidRDefault="00EA050A" w:rsidP="00EA050A">
      <w:r w:rsidRPr="00EA050A">
        <w:t>в) оцениваем выход, в частности, с помощью функции потерь – разницы между реальным выходом и требуемым значениями;</w:t>
      </w:r>
    </w:p>
    <w:p w:rsidR="00EA050A" w:rsidRPr="00EA050A" w:rsidRDefault="00EA050A" w:rsidP="00EA050A">
      <w:r w:rsidRPr="00EA050A">
        <w:t>г) корректируем веса синаптических связей;</w:t>
      </w:r>
    </w:p>
    <w:p w:rsidR="00EA050A" w:rsidRPr="00EA050A" w:rsidRDefault="00EA050A" w:rsidP="00EA050A">
      <w:r w:rsidRPr="00EA050A">
        <w:t xml:space="preserve">д) если не все изображения из обучающего набора (дата-сета) просмотрены, то переходим к пункту </w:t>
      </w:r>
      <w:r w:rsidRPr="00EA050A">
        <w:rPr>
          <w:i/>
          <w:iCs/>
        </w:rPr>
        <w:t>б</w:t>
      </w:r>
      <w:r w:rsidRPr="00EA050A">
        <w:t>;</w:t>
      </w:r>
    </w:p>
    <w:p w:rsidR="00EA050A" w:rsidRPr="00EA050A" w:rsidRDefault="00EA050A" w:rsidP="00EA050A">
      <w:r w:rsidRPr="00EA050A">
        <w:t>е) обнуляем список просмотренных изображений (т.к. закончена очередная эпоха обучения);</w:t>
      </w:r>
    </w:p>
    <w:p w:rsidR="00EA050A" w:rsidRPr="00EA050A" w:rsidRDefault="00EA050A" w:rsidP="00EA050A">
      <w:r w:rsidRPr="00EA050A">
        <w:t xml:space="preserve">ё) если максимальное рассогласование желаемого выхода с реальным наблюдаемым значением, которое наблюдалось на протяжении последней эпохи, больше точности обучения, то переходим к еще одной эпохе обучения, т.е. к пункту </w:t>
      </w:r>
      <w:r w:rsidRPr="00EA050A">
        <w:rPr>
          <w:i/>
          <w:iCs/>
        </w:rPr>
        <w:t>б</w:t>
      </w:r>
      <w:r w:rsidRPr="00EA050A">
        <w:t>;</w:t>
      </w:r>
    </w:p>
    <w:p w:rsidR="00EA050A" w:rsidRPr="00EA050A" w:rsidRDefault="00EA050A" w:rsidP="00EA050A">
      <w:r w:rsidRPr="00EA050A">
        <w:t>ж) сеть обучена и ее можно использовать.</w:t>
      </w:r>
    </w:p>
    <w:p w:rsidR="002C3FCD" w:rsidRDefault="00EA050A" w:rsidP="004D660A">
      <w:r w:rsidRPr="00EA050A">
        <w:t xml:space="preserve">Сама нейронная сеть создается в виде следующего класса (следует отметить, что архитектура сети предложена самим разработчиком на основе </w:t>
      </w:r>
      <w:r w:rsidRPr="00EA050A">
        <w:lastRenderedPageBreak/>
        <w:t xml:space="preserve">анализа схожих примеров, но используются стандартные классы из библиотеки </w:t>
      </w:r>
      <w:proofErr w:type="spellStart"/>
      <w:r w:rsidRPr="00EA050A">
        <w:t>Keras</w:t>
      </w:r>
      <w:proofErr w:type="spellEnd"/>
      <w:r w:rsidRPr="00EA050A">
        <w:t>/</w:t>
      </w:r>
      <w:proofErr w:type="spellStart"/>
      <w:r w:rsidRPr="00EA050A">
        <w:t>TensorFlow</w:t>
      </w:r>
      <w:proofErr w:type="spellEnd"/>
      <w:r w:rsidRPr="00EA050A">
        <w:t xml:space="preserve">, что является общемировой практикой при программировании искусственного интеллекта на таком высокоуровневом языке, как </w:t>
      </w:r>
      <w:proofErr w:type="spellStart"/>
      <w:r w:rsidRPr="00EA050A">
        <w:t>Python</w:t>
      </w:r>
      <w:proofErr w:type="spellEnd"/>
      <w:r w:rsidRPr="00EA050A">
        <w:t>)</w:t>
      </w:r>
    </w:p>
    <w:p w:rsidR="00EA050A" w:rsidRDefault="00EA050A" w:rsidP="00BE325E"/>
    <w:p w:rsidR="00BE325E" w:rsidRPr="00D76713" w:rsidRDefault="00C53AFE" w:rsidP="00BE325E">
      <w:pPr>
        <w:rPr>
          <w:b/>
        </w:rPr>
      </w:pPr>
      <w:r w:rsidRPr="00D76713">
        <w:rPr>
          <w:b/>
        </w:rPr>
        <w:t xml:space="preserve">Слайд </w:t>
      </w:r>
      <w:r w:rsidR="0050174B">
        <w:rPr>
          <w:b/>
        </w:rPr>
        <w:t>7</w:t>
      </w:r>
      <w:r w:rsidRPr="00D76713">
        <w:rPr>
          <w:b/>
        </w:rPr>
        <w:t>.</w:t>
      </w:r>
    </w:p>
    <w:p w:rsidR="00EA050A" w:rsidRDefault="00EA050A" w:rsidP="00EA050A">
      <w:r w:rsidRPr="00EA050A">
        <w:t xml:space="preserve">Здесь можно видеть архитектуру сети, примененной для распознавания в данной работе. Она является комбинацией известных архитектур сетей глубокого обучения, часто применяемых для распознавания стандартных наборов типа </w:t>
      </w:r>
      <w:r w:rsidRPr="00EA050A">
        <w:rPr>
          <w:lang w:val="en-US"/>
        </w:rPr>
        <w:t>MNIST</w:t>
      </w:r>
      <w:r w:rsidRPr="00EA050A">
        <w:t>, и что самое главное, как будет описано далее она показывает достаточно хорошие результаты распознавания.</w:t>
      </w:r>
    </w:p>
    <w:p w:rsidR="004D660A" w:rsidRDefault="004D660A" w:rsidP="00EA050A"/>
    <w:p w:rsidR="004D660A" w:rsidRPr="004D660A" w:rsidRDefault="004D660A" w:rsidP="004D660A">
      <w:pPr>
        <w:rPr>
          <w:b/>
        </w:rPr>
      </w:pPr>
      <w:bookmarkStart w:id="0" w:name="_Hlk105447237"/>
      <w:r w:rsidRPr="004D660A">
        <w:rPr>
          <w:b/>
        </w:rPr>
        <w:t>Свертывающие нейронные сети так называют потому, что в их структуре используется операция свертки (попарного умножения с последующим сложением всех произведений) элементов анализируемого изображения (обычно задаваемых окном небольшого размера) с некоторыми шаблонами (или фильтрами), характеризующими наличие на картинке тех, или иных признаков</w:t>
      </w:r>
      <w:bookmarkEnd w:id="0"/>
      <w:r w:rsidRPr="004D660A">
        <w:rPr>
          <w:b/>
        </w:rPr>
        <w:t xml:space="preserve">. Саму свертку выполняют слои типа Conv2D из библиотеки </w:t>
      </w:r>
      <w:proofErr w:type="spellStart"/>
      <w:r w:rsidRPr="004D660A">
        <w:rPr>
          <w:b/>
        </w:rPr>
        <w:t>Keras</w:t>
      </w:r>
      <w:proofErr w:type="spellEnd"/>
      <w:r w:rsidRPr="004D660A">
        <w:rPr>
          <w:b/>
        </w:rPr>
        <w:t xml:space="preserve">. При этом результат свертки таким </w:t>
      </w:r>
      <w:proofErr w:type="spellStart"/>
      <w:r w:rsidRPr="004D660A">
        <w:rPr>
          <w:b/>
        </w:rPr>
        <w:t>конволюционным</w:t>
      </w:r>
      <w:proofErr w:type="spellEnd"/>
      <w:r w:rsidRPr="004D660A">
        <w:rPr>
          <w:b/>
        </w:rPr>
        <w:t xml:space="preserve"> слоем обычно направляют на еще один свертывающий слой, который и определяет наличие на частях изображения тех или иных признаков. Таким образом, </w:t>
      </w:r>
      <w:proofErr w:type="spellStart"/>
      <w:r w:rsidRPr="004D660A">
        <w:rPr>
          <w:b/>
        </w:rPr>
        <w:t>конволюционные</w:t>
      </w:r>
      <w:proofErr w:type="spellEnd"/>
      <w:r w:rsidRPr="004D660A">
        <w:rPr>
          <w:b/>
        </w:rPr>
        <w:t xml:space="preserve"> слои обычно используются последовательными парами. </w:t>
      </w:r>
    </w:p>
    <w:p w:rsidR="004D660A" w:rsidRPr="004D660A" w:rsidRDefault="004D660A" w:rsidP="004D660A">
      <w:pPr>
        <w:rPr>
          <w:b/>
        </w:rPr>
      </w:pPr>
      <w:r w:rsidRPr="004D660A">
        <w:rPr>
          <w:b/>
        </w:rPr>
        <w:t xml:space="preserve">Следующим фактором, который необходимо учесть, является то, что на изображении распознаваемый элемент (дорожный знак) может присутствовать не обязательно в центре и занимать всю площадь – он может быть относительно малым по размерам и занимать лишь часть изображения, но может и занимать полностью всё изображение. Чтобы распознавать объекты, занимающие произвольную часть изображения, необходимо применять операцию </w:t>
      </w:r>
      <w:proofErr w:type="spellStart"/>
      <w:r w:rsidRPr="004D660A">
        <w:rPr>
          <w:b/>
        </w:rPr>
        <w:t>пулинга</w:t>
      </w:r>
      <w:proofErr w:type="spellEnd"/>
      <w:r w:rsidRPr="004D660A">
        <w:rPr>
          <w:b/>
        </w:rPr>
        <w:t xml:space="preserve">, позволяющего уменьшить </w:t>
      </w:r>
      <w:r w:rsidRPr="004D660A">
        <w:rPr>
          <w:b/>
        </w:rPr>
        <w:lastRenderedPageBreak/>
        <w:t xml:space="preserve">изображение. </w:t>
      </w:r>
      <w:proofErr w:type="spellStart"/>
      <w:r w:rsidRPr="004D660A">
        <w:rPr>
          <w:b/>
        </w:rPr>
        <w:t>Пулинг</w:t>
      </w:r>
      <w:proofErr w:type="spellEnd"/>
      <w:r w:rsidRPr="004D660A">
        <w:rPr>
          <w:b/>
        </w:rPr>
        <w:t xml:space="preserve"> обычно выполняется по максимальному сценарию, то есть группа пикселей (например, 2х2) заменяется одним пикселем, яркость которого равна максимальному значению из всех пикселей, входящих в блок. После </w:t>
      </w:r>
      <w:proofErr w:type="spellStart"/>
      <w:r w:rsidRPr="004D660A">
        <w:rPr>
          <w:b/>
        </w:rPr>
        <w:t>пулинга</w:t>
      </w:r>
      <w:proofErr w:type="spellEnd"/>
      <w:r w:rsidRPr="004D660A">
        <w:rPr>
          <w:b/>
        </w:rPr>
        <w:t xml:space="preserve"> изображение снова пропускается через сдвоенный набор свертывающих слоев.</w:t>
      </w:r>
    </w:p>
    <w:p w:rsidR="004D660A" w:rsidRPr="004D660A" w:rsidRDefault="004D660A" w:rsidP="004D660A">
      <w:pPr>
        <w:rPr>
          <w:b/>
        </w:rPr>
      </w:pPr>
      <w:r w:rsidRPr="004D660A">
        <w:rPr>
          <w:b/>
        </w:rPr>
        <w:t xml:space="preserve">Наконец, еще одним приемом, который позволяет значительно улучшить характеристики получаемой нейронной сети, является </w:t>
      </w:r>
      <w:proofErr w:type="spellStart"/>
      <w:r w:rsidRPr="004D660A">
        <w:rPr>
          <w:b/>
        </w:rPr>
        <w:t>dropout</w:t>
      </w:r>
      <w:proofErr w:type="spellEnd"/>
      <w:r w:rsidRPr="004D660A">
        <w:rPr>
          <w:b/>
        </w:rPr>
        <w:t xml:space="preserve"> – отсечение на небольшое время (например, на одну эпоху обучения или даже ее часть) некоторых нейронов, что осуществляется с помощью некоторой заданной вероятности «выключения» нейрона </w:t>
      </w:r>
      <w:r w:rsidRPr="004D660A">
        <w:rPr>
          <w:b/>
          <w:i/>
        </w:rPr>
        <w:t>р</w:t>
      </w:r>
      <w:r w:rsidRPr="004D660A">
        <w:rPr>
          <w:b/>
        </w:rPr>
        <w:t>. Такой подход позволяет исключить слишком высокую специализацию нейронов, а значит и переобучение (</w:t>
      </w:r>
      <w:proofErr w:type="spellStart"/>
      <w:r w:rsidRPr="004D660A">
        <w:rPr>
          <w:b/>
        </w:rPr>
        <w:t>overfitting</w:t>
      </w:r>
      <w:proofErr w:type="spellEnd"/>
      <w:r w:rsidRPr="004D660A">
        <w:rPr>
          <w:b/>
        </w:rPr>
        <w:t xml:space="preserve">), который может наблюдаться в тех случаях, когда количество нейронов в сети избыточно. </w:t>
      </w:r>
    </w:p>
    <w:p w:rsidR="004D660A" w:rsidRPr="004D660A" w:rsidRDefault="004D660A" w:rsidP="004D660A">
      <w:pPr>
        <w:rPr>
          <w:b/>
        </w:rPr>
      </w:pPr>
      <w:r w:rsidRPr="004D660A">
        <w:rPr>
          <w:b/>
        </w:rPr>
        <w:t xml:space="preserve">Результаты такой обработки входного изображения нужно подать на обширный распознающий слой из нескольких сотен нейронов, затем можно применить защиту от переобучения типа </w:t>
      </w:r>
      <w:proofErr w:type="spellStart"/>
      <w:r w:rsidRPr="004D660A">
        <w:rPr>
          <w:b/>
        </w:rPr>
        <w:t>Dropout</w:t>
      </w:r>
      <w:proofErr w:type="spellEnd"/>
      <w:r w:rsidRPr="004D660A">
        <w:rPr>
          <w:b/>
        </w:rPr>
        <w:t xml:space="preserve"> и наконец выходной результат считать с еще одного </w:t>
      </w:r>
      <w:proofErr w:type="spellStart"/>
      <w:r w:rsidRPr="004D660A">
        <w:rPr>
          <w:b/>
        </w:rPr>
        <w:t>полносвязного</w:t>
      </w:r>
      <w:proofErr w:type="spellEnd"/>
      <w:r w:rsidRPr="004D660A">
        <w:rPr>
          <w:b/>
        </w:rPr>
        <w:t xml:space="preserve"> слоя с числом нейронов, равным количеству классов классификации, т.е. 43.</w:t>
      </w:r>
    </w:p>
    <w:p w:rsidR="009E6112" w:rsidRPr="004F10D9" w:rsidRDefault="009E6112" w:rsidP="00837290"/>
    <w:p w:rsidR="00C53AFE" w:rsidRPr="00D76713" w:rsidRDefault="00517643" w:rsidP="00BE325E">
      <w:pPr>
        <w:rPr>
          <w:b/>
        </w:rPr>
      </w:pPr>
      <w:r w:rsidRPr="00D76713">
        <w:rPr>
          <w:b/>
        </w:rPr>
        <w:t xml:space="preserve">Слайд </w:t>
      </w:r>
      <w:r w:rsidR="0050174B">
        <w:rPr>
          <w:b/>
        </w:rPr>
        <w:t>8</w:t>
      </w:r>
      <w:r w:rsidRPr="00D76713">
        <w:rPr>
          <w:b/>
        </w:rPr>
        <w:t>.</w:t>
      </w:r>
    </w:p>
    <w:p w:rsidR="004A5923" w:rsidRDefault="00EA050A" w:rsidP="00EA050A">
      <w:r w:rsidRPr="00EA050A">
        <w:t xml:space="preserve">Далее был обоснован выбор средств разработки, а именно языка </w:t>
      </w:r>
      <w:r w:rsidRPr="00EA050A">
        <w:rPr>
          <w:lang w:val="en-US"/>
        </w:rPr>
        <w:t>Python</w:t>
      </w:r>
      <w:r w:rsidRPr="00EA050A">
        <w:t xml:space="preserve">, который, в основном и применяется для решения задач, связанных с отраслью ИИ. В качестве среды разработки взята </w:t>
      </w:r>
      <w:r w:rsidRPr="00EA050A">
        <w:rPr>
          <w:lang w:val="en-US"/>
        </w:rPr>
        <w:t>PyCharm</w:t>
      </w:r>
      <w:r w:rsidRPr="00EA050A">
        <w:t xml:space="preserve"> – наиболее удобная среда, созданная на базе движка </w:t>
      </w:r>
      <w:r w:rsidRPr="00EA050A">
        <w:rPr>
          <w:lang w:val="en-US"/>
        </w:rPr>
        <w:t>IntelliJ</w:t>
      </w:r>
      <w:r w:rsidRPr="00EA050A">
        <w:t xml:space="preserve"> </w:t>
      </w:r>
      <w:r w:rsidRPr="00EA050A">
        <w:rPr>
          <w:lang w:val="en-US"/>
        </w:rPr>
        <w:t>IDEA</w:t>
      </w:r>
      <w:r w:rsidRPr="00EA050A">
        <w:t xml:space="preserve">. Для реализации нейронных сетей использована библиотека </w:t>
      </w:r>
      <w:r w:rsidRPr="00EA050A">
        <w:rPr>
          <w:lang w:val="en-US"/>
        </w:rPr>
        <w:t>KERAS</w:t>
      </w:r>
      <w:r w:rsidRPr="00EA050A">
        <w:t xml:space="preserve">, на сегодняшний день встроенная в пакет </w:t>
      </w:r>
      <w:r w:rsidRPr="00EA050A">
        <w:rPr>
          <w:lang w:val="en-US"/>
        </w:rPr>
        <w:t>TensorFlow</w:t>
      </w:r>
      <w:r w:rsidRPr="00EA050A">
        <w:t xml:space="preserve">. </w:t>
      </w:r>
    </w:p>
    <w:p w:rsidR="0032421E" w:rsidRPr="004F10D9" w:rsidRDefault="0032421E" w:rsidP="00BE325E"/>
    <w:p w:rsidR="00CD013D" w:rsidRPr="00D76713" w:rsidRDefault="00CD013D" w:rsidP="00BE325E">
      <w:pPr>
        <w:rPr>
          <w:b/>
        </w:rPr>
      </w:pPr>
      <w:r w:rsidRPr="00D76713">
        <w:rPr>
          <w:b/>
        </w:rPr>
        <w:t xml:space="preserve">Слайд </w:t>
      </w:r>
      <w:r w:rsidR="0050174B">
        <w:rPr>
          <w:b/>
        </w:rPr>
        <w:t>9</w:t>
      </w:r>
      <w:r w:rsidRPr="00D76713">
        <w:rPr>
          <w:b/>
        </w:rPr>
        <w:t>.</w:t>
      </w:r>
    </w:p>
    <w:p w:rsidR="00EA050A" w:rsidRPr="00EA050A" w:rsidRDefault="00EA050A" w:rsidP="00EA050A">
      <w:r w:rsidRPr="00EA050A">
        <w:lastRenderedPageBreak/>
        <w:t xml:space="preserve">Как известно, для обучения любой нейронной сети требуется дата-сет и такой был найден на открытом ресурсе </w:t>
      </w:r>
      <w:r w:rsidRPr="00EA050A">
        <w:rPr>
          <w:lang w:val="en-US"/>
        </w:rPr>
        <w:t>Kaggle</w:t>
      </w:r>
      <w:r w:rsidRPr="00EA050A">
        <w:t>.Был взят дата-сет, который был создан для конкурса по вопросам распознавания изображений, проводимого на Международной объединенной конференции по нейронным сетям. Всего там 50 тыс. изображений, из которых для обучения используется около 40 тыс., а остальные – для валидации в процессе обучения и для тестирования, которое является заключительным этапом в данной работе.</w:t>
      </w:r>
    </w:p>
    <w:p w:rsidR="00EA050A" w:rsidRPr="00EA050A" w:rsidRDefault="00EA050A" w:rsidP="00EA050A">
      <w:r w:rsidRPr="00EA050A">
        <w:t> </w:t>
      </w:r>
    </w:p>
    <w:p w:rsidR="00EA050A" w:rsidRPr="00EA050A" w:rsidRDefault="00EA050A" w:rsidP="00EA050A">
      <w:r w:rsidRPr="00EA050A">
        <w:t xml:space="preserve">(Так, по рассматриваемой задаче достаточно качественный дата-сет был получен из открытых источников, а именно из наибольшего хранилища всех возможных наборов данных – всемирно известного ресурса </w:t>
      </w:r>
      <w:proofErr w:type="spellStart"/>
      <w:r w:rsidRPr="00EA050A">
        <w:t>Kaggle</w:t>
      </w:r>
      <w:proofErr w:type="spellEnd"/>
      <w:r w:rsidRPr="00EA050A">
        <w:t xml:space="preserve"> – рисунок 3.2, посвященного проблемам </w:t>
      </w:r>
      <w:proofErr w:type="spellStart"/>
      <w:r w:rsidRPr="00EA050A">
        <w:t>Big</w:t>
      </w:r>
      <w:proofErr w:type="spellEnd"/>
      <w:r w:rsidRPr="00EA050A">
        <w:t xml:space="preserve"> </w:t>
      </w:r>
      <w:proofErr w:type="spellStart"/>
      <w:r w:rsidRPr="00EA050A">
        <w:t>Data</w:t>
      </w:r>
      <w:proofErr w:type="spellEnd"/>
      <w:r w:rsidRPr="00EA050A">
        <w:t>. На этом ресурсе можно найти дата-сет по дорожным знакам общим объемом около 640 МБ, который был создан для конкурса по вопросам распознавания изображений, проводимого в 2011 году на Международной объединенной конференции по нейронным сетям в Сан-Хосе, Калифорния. Также следует упомянуть тот факт, что изображения дорожных знаков являются одинаковыми по всему миру за некоторыми несущественными деталями, поэтому использование этого дата-сета в российских условиях может считаться вполне правомерным.)</w:t>
      </w:r>
    </w:p>
    <w:p w:rsidR="00484A47" w:rsidRPr="00F233FC" w:rsidRDefault="00484A47" w:rsidP="007B7B3B"/>
    <w:p w:rsidR="00C46F07" w:rsidRPr="00D76713" w:rsidRDefault="00C46F07" w:rsidP="00BE325E">
      <w:pPr>
        <w:rPr>
          <w:b/>
        </w:rPr>
      </w:pPr>
      <w:r w:rsidRPr="00D76713">
        <w:rPr>
          <w:b/>
        </w:rPr>
        <w:t xml:space="preserve">Слайд </w:t>
      </w:r>
      <w:r w:rsidR="0050174B">
        <w:rPr>
          <w:b/>
        </w:rPr>
        <w:t>10</w:t>
      </w:r>
      <w:r w:rsidRPr="00D76713">
        <w:rPr>
          <w:b/>
        </w:rPr>
        <w:t>.</w:t>
      </w:r>
    </w:p>
    <w:p w:rsidR="00EA050A" w:rsidRPr="00EA050A" w:rsidRDefault="00EA050A" w:rsidP="00EA050A">
      <w:r w:rsidRPr="00EA050A">
        <w:t xml:space="preserve">В результате практической реализации было создано необходимое программное обеспечение. Слева сверху видно визуализацию дата-сета, разбитого по классам (всего 43 дорожных знака). Справа показана динамика процесс обучения сети. Видно, что уже за 5-7 эпох сеть выходит на более-менее значительную точность. Внизу видно, что на 25 эпохе точность распознавания знаков на </w:t>
      </w:r>
      <w:proofErr w:type="spellStart"/>
      <w:r w:rsidRPr="00EA050A">
        <w:t>валидирующем</w:t>
      </w:r>
      <w:proofErr w:type="spellEnd"/>
      <w:r w:rsidRPr="00EA050A">
        <w:t xml:space="preserve"> множестве составляет 99,21%, хотя потом на тестовом сеть выдает </w:t>
      </w:r>
      <w:bookmarkStart w:id="1" w:name="_GoBack"/>
      <w:bookmarkEnd w:id="1"/>
      <w:r w:rsidRPr="00EA050A">
        <w:t xml:space="preserve">точность всего лишь около 95%. Следует </w:t>
      </w:r>
      <w:r w:rsidRPr="00EA050A">
        <w:lastRenderedPageBreak/>
        <w:t xml:space="preserve">отметить, что </w:t>
      </w:r>
      <w:r w:rsidR="00A41C68">
        <w:t>такая точность</w:t>
      </w:r>
      <w:r w:rsidRPr="00EA050A">
        <w:t xml:space="preserve"> высокая для решения задачи распознавания образов в целом. Однако, для области управления беспилотным автомобилем такой точности явно недостаточно, поэтому рекомендуется применять ансамблевые методы, </w:t>
      </w:r>
      <w:r w:rsidR="005E249A">
        <w:t>для</w:t>
      </w:r>
      <w:r w:rsidRPr="00EA050A">
        <w:t xml:space="preserve"> повыш</w:t>
      </w:r>
      <w:r w:rsidR="005E249A">
        <w:t>ения</w:t>
      </w:r>
      <w:r w:rsidRPr="00EA050A">
        <w:t xml:space="preserve"> общ</w:t>
      </w:r>
      <w:r w:rsidR="005E249A">
        <w:t>ей</w:t>
      </w:r>
      <w:r w:rsidRPr="00EA050A">
        <w:t xml:space="preserve"> точност</w:t>
      </w:r>
      <w:r w:rsidR="005E249A">
        <w:t>и</w:t>
      </w:r>
      <w:r w:rsidRPr="00EA050A">
        <w:t xml:space="preserve"> распознавания еще до более высоких значений.</w:t>
      </w:r>
    </w:p>
    <w:p w:rsidR="004D660A" w:rsidRPr="0017133A" w:rsidRDefault="004D660A" w:rsidP="004D660A">
      <w:pPr>
        <w:ind w:firstLine="0"/>
      </w:pPr>
    </w:p>
    <w:p w:rsidR="0017133A" w:rsidRPr="0017133A" w:rsidRDefault="0017133A" w:rsidP="00BE325E">
      <w:pPr>
        <w:rPr>
          <w:b/>
        </w:rPr>
      </w:pPr>
      <w:r w:rsidRPr="0017133A">
        <w:rPr>
          <w:b/>
        </w:rPr>
        <w:t>Слайд 11.</w:t>
      </w:r>
    </w:p>
    <w:p w:rsidR="00EA050A" w:rsidRDefault="00EA050A" w:rsidP="00EA050A">
      <w:pPr>
        <w:ind w:firstLine="708"/>
      </w:pPr>
      <w:r w:rsidRPr="00EA050A">
        <w:t>На данном слайде представлена Обобщенная матрица ошибок созданной системы распознавания. И поскольку в ней 43 класса классификации, то условно принято отсутствие негативных реальных значений и любое реальное значение выхода считается положительным, а для сети негативный результат – это несовпадение с реальным значением</w:t>
      </w:r>
    </w:p>
    <w:p w:rsidR="00EA050A" w:rsidRDefault="00EA050A" w:rsidP="00EA050A">
      <w:pPr>
        <w:ind w:firstLine="708"/>
      </w:pPr>
    </w:p>
    <w:p w:rsidR="00EA050A" w:rsidRPr="00884843" w:rsidRDefault="00EA050A" w:rsidP="00EA050A">
      <w:pPr>
        <w:ind w:firstLine="708"/>
        <w:rPr>
          <w:b/>
          <w:lang w:val="en-US"/>
        </w:rPr>
      </w:pPr>
      <w:r w:rsidRPr="00EA050A">
        <w:rPr>
          <w:b/>
        </w:rPr>
        <w:t>Слайд 12.</w:t>
      </w:r>
    </w:p>
    <w:p w:rsidR="00EA050A" w:rsidRDefault="00EA050A" w:rsidP="00EA050A">
      <w:pPr>
        <w:ind w:firstLine="708"/>
      </w:pPr>
      <w:r w:rsidRPr="00EA050A">
        <w:t>Таким образом, в работе проведена разработка автоматизированной системы обнаружения и анализа дорожных объектов с помощью ИИ, а именно нейронных сетей глубокого обучения. Эксперименты, проведенные на полученном продукте, показали точность распознавания на тестовом наборе данных около 95%. Разработка экономически обоснована, т.к. ее внедрение удорожает стоимость одного авто серии не более, чем на 0,01%. Таким образом, работу можно считать оконченной, а созданный продукт – рекомендовать к реальному практическому использованию, желательно в комплексе с другими методами распознавания.</w:t>
      </w:r>
    </w:p>
    <w:p w:rsidR="00EA050A" w:rsidRDefault="00EA050A" w:rsidP="00EA050A">
      <w:pPr>
        <w:ind w:firstLine="708"/>
      </w:pPr>
    </w:p>
    <w:p w:rsidR="00EA050A" w:rsidRDefault="00EA050A" w:rsidP="00EA050A">
      <w:pPr>
        <w:ind w:firstLine="708"/>
        <w:rPr>
          <w:b/>
        </w:rPr>
      </w:pPr>
      <w:r w:rsidRPr="00EA050A">
        <w:rPr>
          <w:b/>
        </w:rPr>
        <w:t>Слайд 13.</w:t>
      </w:r>
    </w:p>
    <w:p w:rsidR="00EA050A" w:rsidRPr="00EA050A" w:rsidRDefault="00EA050A" w:rsidP="00EA050A">
      <w:pPr>
        <w:ind w:firstLine="708"/>
        <w:rPr>
          <w:b/>
        </w:rPr>
      </w:pPr>
      <w:r>
        <w:rPr>
          <w:b/>
        </w:rPr>
        <w:t>Спасибо за внимание</w:t>
      </w:r>
    </w:p>
    <w:p w:rsidR="00A00313" w:rsidRDefault="006B5795" w:rsidP="006B5795">
      <w:pPr>
        <w:ind w:firstLine="0"/>
      </w:pPr>
      <w:r>
        <w:br w:type="page"/>
      </w:r>
    </w:p>
    <w:p w:rsidR="00CA00C4" w:rsidRDefault="00CA00C4" w:rsidP="00A00313">
      <w:r w:rsidRPr="00CA00C4">
        <w:t>Термином «искусственная нейронная сеть» или просто «нейронная сеть» часто обозначают математическую модель, очень упрощенно описывающую общий алгоритм работы человеческой нервной системы.</w:t>
      </w:r>
    </w:p>
    <w:p w:rsidR="00A00313" w:rsidRDefault="00A00313" w:rsidP="00A00313">
      <w:r>
        <w:t xml:space="preserve">Центром нервной системы является мозг, представленный сетью нейронов. Специальные рецепторы преобразовывают сигналы от тела и из окружающей среды в электрические импульсы и передают ее в мозг. Мозг получает информацию от рецепторов в виде электрических импульсов, анализирует ее и выдает соответствующие решения эффекторам также в виде электрических импульсов. Эффекторы преобразовывают электрические импульсы, сгенерированные мозгом, в выходные сигналы. </w:t>
      </w:r>
    </w:p>
    <w:p w:rsidR="00A00313" w:rsidRDefault="00A00313" w:rsidP="00A00313"/>
    <w:p w:rsidR="00A00313" w:rsidRDefault="00A00313" w:rsidP="00A00313">
      <w:r>
        <w:t>Каждая нервная клетка, нейрон, отдельно работает по такой же трехступенчатой модели. У нервных клеток есть дендриты и аксоны. Дендриты - рецепторы, зоны приема - похожи на дерево, представляют собой неровную поверхность со множеством окончаний. Аксон же у каждой нервной клетки один и похож на кабель или линию электропередачи, по которой дальше передается некий сигнал, полученный в результате прохождения через клетку совокупности сигналов от дендритов. То есть все поступившие сигналы как бы смешиваются, «суммируются», и полученный «обработанный» сигнал передается дальше.</w:t>
      </w:r>
    </w:p>
    <w:p w:rsidR="00A00313" w:rsidRDefault="00A00313" w:rsidP="00A00313">
      <w:r w:rsidRPr="00A00313">
        <w:t>Синапсы – места соединения аксона одного нейрона с телом или отростком (дендритом или аксоном) другого нейрона. Через синапсы сигналы передаются от нейрона к нейрону.</w:t>
      </w:r>
    </w:p>
    <w:p w:rsidR="00A00313" w:rsidRDefault="00A00313" w:rsidP="00A00313">
      <w:r w:rsidRPr="00A00313">
        <w:t>У каждого синапса есть свой «вес», то есть как бы своя «важность», придаваемая значению сигнала, проходящего через данный синапс.</w:t>
      </w:r>
    </w:p>
    <w:p w:rsidR="000714FD" w:rsidRDefault="000714FD" w:rsidP="00A00313"/>
    <w:p w:rsidR="000714FD" w:rsidRDefault="000714FD" w:rsidP="00A00313"/>
    <w:p w:rsidR="000714FD" w:rsidRDefault="000714FD" w:rsidP="00A00313"/>
    <w:p w:rsidR="000714FD" w:rsidRDefault="000714FD" w:rsidP="00A00313"/>
    <w:p w:rsidR="000714FD" w:rsidRDefault="000714FD" w:rsidP="00A00313"/>
    <w:p w:rsidR="000714FD" w:rsidRPr="00D966CC" w:rsidRDefault="000714FD" w:rsidP="000714FD">
      <w:bookmarkStart w:id="2" w:name="_Hlk104201991"/>
      <w:bookmarkEnd w:id="2"/>
      <w:r w:rsidRPr="00D966CC">
        <w:rPr>
          <w:b/>
        </w:rPr>
        <w:t>Какая сеть используется:</w:t>
      </w:r>
      <w:r>
        <w:t xml:space="preserve"> </w:t>
      </w:r>
      <w:r w:rsidRPr="0056006C">
        <w:t>Свертывающие нейронные сети (</w:t>
      </w:r>
      <w:proofErr w:type="spellStart"/>
      <w:r w:rsidRPr="0056006C">
        <w:t>convolutional</w:t>
      </w:r>
      <w:proofErr w:type="spellEnd"/>
      <w:r w:rsidRPr="0056006C">
        <w:t xml:space="preserve"> </w:t>
      </w:r>
      <w:proofErr w:type="spellStart"/>
      <w:r w:rsidRPr="0056006C">
        <w:t>neural</w:t>
      </w:r>
      <w:proofErr w:type="spellEnd"/>
      <w:r w:rsidRPr="0056006C">
        <w:t xml:space="preserve"> </w:t>
      </w:r>
      <w:proofErr w:type="spellStart"/>
      <w:r w:rsidRPr="0056006C">
        <w:t>networks</w:t>
      </w:r>
      <w:proofErr w:type="spellEnd"/>
      <w:r w:rsidRPr="0056006C">
        <w:t>, CNN) и глубинные свертывающие нейронные сети (</w:t>
      </w:r>
      <w:proofErr w:type="spellStart"/>
      <w:r w:rsidRPr="0056006C">
        <w:t>deep</w:t>
      </w:r>
      <w:proofErr w:type="spellEnd"/>
      <w:r w:rsidRPr="0056006C">
        <w:t xml:space="preserve"> </w:t>
      </w:r>
      <w:proofErr w:type="spellStart"/>
      <w:r w:rsidRPr="0056006C">
        <w:t>convolutional</w:t>
      </w:r>
      <w:proofErr w:type="spellEnd"/>
      <w:r w:rsidRPr="0056006C">
        <w:t xml:space="preserve"> </w:t>
      </w:r>
      <w:proofErr w:type="spellStart"/>
      <w:r w:rsidRPr="0056006C">
        <w:t>neural</w:t>
      </w:r>
      <w:proofErr w:type="spellEnd"/>
      <w:r w:rsidRPr="0056006C">
        <w:t xml:space="preserve"> </w:t>
      </w:r>
      <w:proofErr w:type="spellStart"/>
      <w:r w:rsidRPr="0056006C">
        <w:t>networks</w:t>
      </w:r>
      <w:proofErr w:type="spellEnd"/>
      <w:r w:rsidRPr="0056006C">
        <w:t>, DCNN) сильно отличаются от других видов сетей. Обычно они используются для обработки изображений, реже для аудио. Типичным способом применения CNN является классификация изображений: если на изображении есть кошка, сеть выдаст «кошка», если есть собака – «собака». Такие сети обычно используют сканер, не пропускающий все данные за один раз. Например, если есть изображение 200×200, сеть не будет сразу обрабатывать все 40 тысяч пикселей. Вместо этого сеть будет рассматривать квадраты размера 20 x 20 (обычно начиная с левого верхнего угла), затем сдвинется на 1 пиксель и будет рассматривать новый квадрат, и т.д. Эти входные данные затем передаются через свертывающие слои, в которых не все узлы соединены между собой. Эти слои обладают свойством сжиматься с глубиной, причем часто используются степени двойки: 32, 16, 8, 4, 2, 1. На практике к концу CNN прикрепляют FFNN для дальнейшей обработки данных. Такие сети называются глубинными (DCNN).</w:t>
      </w:r>
    </w:p>
    <w:p w:rsidR="000714FD" w:rsidRDefault="000714FD" w:rsidP="000714FD">
      <w:r w:rsidRPr="0056006C">
        <w:t>Сети данного типа, во-первых, чаще всего работают с изображениями, а, во-вторых, используются для классификации (например, по типу «есть определенный объект на картинке»</w:t>
      </w:r>
      <w:proofErr w:type="gramStart"/>
      <w:r w:rsidRPr="0056006C">
        <w:t>/«</w:t>
      </w:r>
      <w:proofErr w:type="gramEnd"/>
      <w:r w:rsidRPr="0056006C">
        <w:t>этого объекта на картинке нет»). Поэтому свертывающие сети идеально подходят для задачи распознавания объектов.</w:t>
      </w:r>
    </w:p>
    <w:p w:rsidR="000714FD" w:rsidRDefault="000714FD" w:rsidP="00A00313"/>
    <w:p w:rsidR="00DA5187" w:rsidRDefault="00DA5187" w:rsidP="00A00313"/>
    <w:p w:rsidR="00DA5187" w:rsidRDefault="00DA5187" w:rsidP="00A00313"/>
    <w:p w:rsidR="00DA5187" w:rsidRDefault="00DA5187" w:rsidP="00A00313"/>
    <w:p w:rsidR="00DA5187" w:rsidRDefault="00DA5187" w:rsidP="00A00313"/>
    <w:p w:rsidR="00DA5187" w:rsidRDefault="00DA5187" w:rsidP="00A00313"/>
    <w:p w:rsidR="00DA5187" w:rsidRDefault="00DA5187" w:rsidP="00A00313"/>
    <w:p w:rsidR="00DA5187" w:rsidRDefault="00DA5187" w:rsidP="00A00313"/>
    <w:p w:rsidR="00DA5187" w:rsidRPr="0056006C" w:rsidRDefault="00DA5187" w:rsidP="00DA5187">
      <w:r w:rsidRPr="0056006C">
        <w:t>важным аспектом проблемы является анализ комплекса дорожных объектов, которые могут способствовать лучшему пониманию дорожной обстановки автоматической системой управления. К таким объектам, в первую очередь, надо отнести:</w:t>
      </w:r>
    </w:p>
    <w:p w:rsidR="00DA5187" w:rsidRDefault="00DA5187" w:rsidP="00DA5187">
      <w:r>
        <w:t xml:space="preserve">- статические элементы, </w:t>
      </w:r>
      <w:proofErr w:type="gramStart"/>
      <w:r>
        <w:t>относящиеся собственно</w:t>
      </w:r>
      <w:proofErr w:type="gramEnd"/>
      <w:r>
        <w:t xml:space="preserve"> к особенностям дороги в данной местности: перекрестки, повороты, подъемы, спуски, сужения или расширения, одним словом все объекты, которые не могут менять свое состояние на дороге;</w:t>
      </w:r>
    </w:p>
    <w:p w:rsidR="00DA5187" w:rsidRPr="0056006C" w:rsidRDefault="00DA5187" w:rsidP="00DA5187">
      <w:r>
        <w:t>- динамические элементы, относящиеся к особенностям дороги, но могущие изменять свое состояние: светофоры, регулировщик, светофоры реверсивных полос, шлагбаумы железнодорожных переездов и охраняемых территорий и т.п.</w:t>
      </w:r>
    </w:p>
    <w:p w:rsidR="00DA5187" w:rsidRPr="0056006C" w:rsidRDefault="00DA5187" w:rsidP="00DA5187">
      <w:r w:rsidRPr="0056006C">
        <w:t>- другие транспортные средства</w:t>
      </w:r>
      <w:r>
        <w:t>: движущиеся и остановленные</w:t>
      </w:r>
      <w:r w:rsidRPr="0056006C">
        <w:t>;</w:t>
      </w:r>
    </w:p>
    <w:p w:rsidR="00DA5187" w:rsidRPr="0056006C" w:rsidRDefault="00DA5187" w:rsidP="00DA5187">
      <w:r w:rsidRPr="0056006C">
        <w:t>- пешеходов;</w:t>
      </w:r>
    </w:p>
    <w:p w:rsidR="00DA5187" w:rsidRDefault="00DA5187" w:rsidP="00DA5187">
      <w:r w:rsidRPr="0056006C">
        <w:t xml:space="preserve">- </w:t>
      </w:r>
      <w:r>
        <w:t xml:space="preserve">статические элементы дороги, которые не являются естественными ее составляющими, а нанесены специально для облегчения движения автомобилей по ней, в частности это </w:t>
      </w:r>
      <w:r w:rsidRPr="0056006C">
        <w:t>дорожные знаки и разметк</w:t>
      </w:r>
      <w:r>
        <w:t>а</w:t>
      </w:r>
      <w:r w:rsidRPr="0056006C">
        <w:t>.</w:t>
      </w:r>
    </w:p>
    <w:p w:rsidR="00DA5187" w:rsidRPr="00D76713" w:rsidRDefault="00DA5187" w:rsidP="00DA5187">
      <w:r>
        <w:t xml:space="preserve">Именно последний случай является с одной стороны достаточно важным, т.к. дорожные знаки являются одним из основных регуляторных элементов в задаче управления автомобилем на дорогах общего пользования, а с другой стороны – запрограммировать их систему распознавания в целом значительно проще, чем, например, регулировщика. Следует отметить, что при ограниченных объемах и ресурсах, доступных при написании работы бакалавра, запрограммировать распознавание всех перечисленных выше объектов не представляется возможным, так как, например, в компании Яндекс над задачей создания беспилотного автомобиля в течение многих лет трудится команда из многих десятков программистов. Поэтому в дальнейшем решению в этой работе будет подлежать лишь задача </w:t>
      </w:r>
      <w:r>
        <w:lastRenderedPageBreak/>
        <w:t>распознавания дорожных знаков, как чрезвычайно важных объектов, но при этом достаточно надежно поддающихся распознаванию.</w:t>
      </w:r>
    </w:p>
    <w:sectPr w:rsidR="00DA5187" w:rsidRPr="00D76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0464C"/>
    <w:multiLevelType w:val="hybridMultilevel"/>
    <w:tmpl w:val="1CE250C4"/>
    <w:lvl w:ilvl="0" w:tplc="EEC6AC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9AA9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AEF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60E4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63A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0073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8284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7469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C423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15F"/>
    <w:rsid w:val="000322A1"/>
    <w:rsid w:val="000616C4"/>
    <w:rsid w:val="000714FD"/>
    <w:rsid w:val="00097940"/>
    <w:rsid w:val="000A375A"/>
    <w:rsid w:val="000C031C"/>
    <w:rsid w:val="001077BF"/>
    <w:rsid w:val="00146C04"/>
    <w:rsid w:val="0017133A"/>
    <w:rsid w:val="001A46E7"/>
    <w:rsid w:val="001E72A5"/>
    <w:rsid w:val="00294696"/>
    <w:rsid w:val="002C3FCD"/>
    <w:rsid w:val="002D3C91"/>
    <w:rsid w:val="0032421E"/>
    <w:rsid w:val="0036135A"/>
    <w:rsid w:val="00363D38"/>
    <w:rsid w:val="0038191A"/>
    <w:rsid w:val="00381A40"/>
    <w:rsid w:val="003A50C6"/>
    <w:rsid w:val="003A731D"/>
    <w:rsid w:val="00406796"/>
    <w:rsid w:val="0042431A"/>
    <w:rsid w:val="00436C48"/>
    <w:rsid w:val="00463394"/>
    <w:rsid w:val="004827E2"/>
    <w:rsid w:val="00484A47"/>
    <w:rsid w:val="004A5923"/>
    <w:rsid w:val="004A71FE"/>
    <w:rsid w:val="004C1F2F"/>
    <w:rsid w:val="004C6259"/>
    <w:rsid w:val="004D660A"/>
    <w:rsid w:val="004F10D9"/>
    <w:rsid w:val="004F5CB3"/>
    <w:rsid w:val="0050174B"/>
    <w:rsid w:val="00517643"/>
    <w:rsid w:val="00575235"/>
    <w:rsid w:val="005921E5"/>
    <w:rsid w:val="005E249A"/>
    <w:rsid w:val="005F0C79"/>
    <w:rsid w:val="0060485D"/>
    <w:rsid w:val="006A54BA"/>
    <w:rsid w:val="006B24B4"/>
    <w:rsid w:val="006B5795"/>
    <w:rsid w:val="006C4BA6"/>
    <w:rsid w:val="006C70BD"/>
    <w:rsid w:val="006F7635"/>
    <w:rsid w:val="00700A2A"/>
    <w:rsid w:val="00701C68"/>
    <w:rsid w:val="007170CB"/>
    <w:rsid w:val="0072156A"/>
    <w:rsid w:val="0073640C"/>
    <w:rsid w:val="0073772E"/>
    <w:rsid w:val="00743729"/>
    <w:rsid w:val="0075415F"/>
    <w:rsid w:val="00757833"/>
    <w:rsid w:val="007775CD"/>
    <w:rsid w:val="007B7B3B"/>
    <w:rsid w:val="007E4252"/>
    <w:rsid w:val="008009AF"/>
    <w:rsid w:val="00824D79"/>
    <w:rsid w:val="008326C1"/>
    <w:rsid w:val="00837290"/>
    <w:rsid w:val="00854058"/>
    <w:rsid w:val="00883FB9"/>
    <w:rsid w:val="00884843"/>
    <w:rsid w:val="00894DBE"/>
    <w:rsid w:val="00896FB4"/>
    <w:rsid w:val="008A1C0C"/>
    <w:rsid w:val="008E35ED"/>
    <w:rsid w:val="008E74E0"/>
    <w:rsid w:val="008F2FC6"/>
    <w:rsid w:val="00901696"/>
    <w:rsid w:val="00911C62"/>
    <w:rsid w:val="00926389"/>
    <w:rsid w:val="009273B1"/>
    <w:rsid w:val="00977F5D"/>
    <w:rsid w:val="009A5DFE"/>
    <w:rsid w:val="009E6112"/>
    <w:rsid w:val="009F09AA"/>
    <w:rsid w:val="00A00313"/>
    <w:rsid w:val="00A40276"/>
    <w:rsid w:val="00A41C68"/>
    <w:rsid w:val="00A73DEC"/>
    <w:rsid w:val="00AA2689"/>
    <w:rsid w:val="00AB75F0"/>
    <w:rsid w:val="00AC3F6E"/>
    <w:rsid w:val="00AC57F5"/>
    <w:rsid w:val="00AD7A39"/>
    <w:rsid w:val="00B27A1E"/>
    <w:rsid w:val="00B3107D"/>
    <w:rsid w:val="00B33E61"/>
    <w:rsid w:val="00B54E7A"/>
    <w:rsid w:val="00B834A4"/>
    <w:rsid w:val="00BA2B3E"/>
    <w:rsid w:val="00BC6E81"/>
    <w:rsid w:val="00BE325E"/>
    <w:rsid w:val="00C10D9C"/>
    <w:rsid w:val="00C46F07"/>
    <w:rsid w:val="00C53AFE"/>
    <w:rsid w:val="00C65F22"/>
    <w:rsid w:val="00C70A15"/>
    <w:rsid w:val="00CA00C4"/>
    <w:rsid w:val="00CD013D"/>
    <w:rsid w:val="00CE33A9"/>
    <w:rsid w:val="00CF7668"/>
    <w:rsid w:val="00D04D6C"/>
    <w:rsid w:val="00D11C82"/>
    <w:rsid w:val="00D34D2B"/>
    <w:rsid w:val="00D404D6"/>
    <w:rsid w:val="00D636A3"/>
    <w:rsid w:val="00D651EF"/>
    <w:rsid w:val="00D7473A"/>
    <w:rsid w:val="00D76713"/>
    <w:rsid w:val="00D91488"/>
    <w:rsid w:val="00DA2000"/>
    <w:rsid w:val="00DA5187"/>
    <w:rsid w:val="00DB3180"/>
    <w:rsid w:val="00DD3BCD"/>
    <w:rsid w:val="00E17170"/>
    <w:rsid w:val="00E233E7"/>
    <w:rsid w:val="00E30B9B"/>
    <w:rsid w:val="00E42881"/>
    <w:rsid w:val="00E478C3"/>
    <w:rsid w:val="00E8638A"/>
    <w:rsid w:val="00EA050A"/>
    <w:rsid w:val="00EA072A"/>
    <w:rsid w:val="00EB1401"/>
    <w:rsid w:val="00EE2E76"/>
    <w:rsid w:val="00EF017D"/>
    <w:rsid w:val="00F00D61"/>
    <w:rsid w:val="00F03FEF"/>
    <w:rsid w:val="00F233FC"/>
    <w:rsid w:val="00F3588B"/>
    <w:rsid w:val="00F64942"/>
    <w:rsid w:val="00F70E69"/>
    <w:rsid w:val="00F85241"/>
    <w:rsid w:val="00F970BD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BCDD7C"/>
  <w15:chartTrackingRefBased/>
  <w15:docId w15:val="{2985BD50-AC6B-4C0C-9FBC-EBF3F462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C031C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0C031C"/>
    <w:pPr>
      <w:keepNext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0C031C"/>
    <w:pPr>
      <w:keepNext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rsid w:val="000C031C"/>
    <w:pPr>
      <w:keepNext/>
      <w:outlineLvl w:val="2"/>
    </w:pPr>
    <w:rPr>
      <w:rFonts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маРаботы"/>
    <w:basedOn w:val="a"/>
    <w:next w:val="a"/>
    <w:rsid w:val="000C031C"/>
    <w:pPr>
      <w:spacing w:line="240" w:lineRule="auto"/>
    </w:pPr>
    <w:rPr>
      <w:rFonts w:ascii="Arial" w:hAnsi="Arial"/>
      <w:b/>
      <w:sz w:val="23"/>
    </w:rPr>
  </w:style>
  <w:style w:type="character" w:styleId="a4">
    <w:name w:val="page number"/>
    <w:rsid w:val="00E4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2522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Faiter Faize</dc:creator>
  <cp:keywords/>
  <dc:description/>
  <cp:lastModifiedBy>Faiter Faize</cp:lastModifiedBy>
  <cp:revision>23</cp:revision>
  <dcterms:created xsi:type="dcterms:W3CDTF">2022-05-23T05:51:00Z</dcterms:created>
  <dcterms:modified xsi:type="dcterms:W3CDTF">2022-06-09T07:39:00Z</dcterms:modified>
</cp:coreProperties>
</file>