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2CF8" w14:textId="77777777" w:rsidR="00E63EFF" w:rsidRDefault="00000000">
      <w:pPr>
        <w:pStyle w:val="Title"/>
        <w:jc w:val="center"/>
      </w:pPr>
      <w:r>
        <w:rPr>
          <w:color w:val="660066"/>
        </w:rPr>
        <w:t>CONTEXT ANALYSIS</w:t>
      </w:r>
    </w:p>
    <w:p w14:paraId="229D161D" w14:textId="77777777" w:rsidR="00E63EFF" w:rsidRDefault="00E63EFF"/>
    <w:p w14:paraId="7F661F49" w14:textId="77777777" w:rsidR="00E63EFF" w:rsidRDefault="00000000">
      <w:pPr>
        <w:pStyle w:val="Heading1"/>
      </w:pPr>
      <w:r>
        <w:rPr>
          <w:color w:val="003366"/>
        </w:rPr>
        <w:t>1. Geographic Context</w:t>
      </w:r>
    </w:p>
    <w:p w14:paraId="0FB11955" w14:textId="269D6BE0" w:rsidR="00E63EFF" w:rsidRDefault="00000000">
      <w:r>
        <w:t>[Describe the geographic area of intervention]</w:t>
      </w:r>
    </w:p>
    <w:p w14:paraId="18257EFD" w14:textId="77777777" w:rsidR="00E63EFF" w:rsidRDefault="00000000">
      <w:pPr>
        <w:pStyle w:val="Heading1"/>
      </w:pPr>
      <w:r>
        <w:rPr>
          <w:color w:val="003366"/>
        </w:rPr>
        <w:t>2. Political Context</w:t>
      </w:r>
    </w:p>
    <w:p w14:paraId="2742479E" w14:textId="00403277" w:rsidR="00E63EFF" w:rsidRDefault="00000000">
      <w:r>
        <w:t>[Describe the political environment and stability]</w:t>
      </w:r>
    </w:p>
    <w:p w14:paraId="34C24D25" w14:textId="77777777" w:rsidR="00E63EFF" w:rsidRDefault="00000000">
      <w:pPr>
        <w:pStyle w:val="Heading1"/>
      </w:pPr>
      <w:r>
        <w:rPr>
          <w:color w:val="003366"/>
        </w:rPr>
        <w:t>3. Economic Context</w:t>
      </w:r>
    </w:p>
    <w:p w14:paraId="7AED0733" w14:textId="39DCBAA6" w:rsidR="00E63EFF" w:rsidRDefault="00000000">
      <w:r>
        <w:t>[Describe the economic situation and trends]</w:t>
      </w:r>
    </w:p>
    <w:p w14:paraId="723A3100" w14:textId="77777777" w:rsidR="00E63EFF" w:rsidRDefault="00000000">
      <w:pPr>
        <w:pStyle w:val="Heading1"/>
      </w:pPr>
      <w:r>
        <w:rPr>
          <w:color w:val="003366"/>
        </w:rPr>
        <w:t>4. Social Context</w:t>
      </w:r>
    </w:p>
    <w:p w14:paraId="10F31DEB" w14:textId="63F14DB8" w:rsidR="00E63EFF" w:rsidRDefault="00000000">
      <w:r>
        <w:t>[Describe social structures, demographics, and cultural factors]</w:t>
      </w:r>
    </w:p>
    <w:p w14:paraId="59CF7592" w14:textId="77777777" w:rsidR="00E63EFF" w:rsidRDefault="00000000">
      <w:pPr>
        <w:pStyle w:val="Heading1"/>
      </w:pPr>
      <w:r>
        <w:rPr>
          <w:color w:val="003366"/>
        </w:rPr>
        <w:t>5. Environmental Context</w:t>
      </w:r>
    </w:p>
    <w:p w14:paraId="16783ABE" w14:textId="3B3F64C9" w:rsidR="00E63EFF" w:rsidRDefault="00000000">
      <w:r>
        <w:t>[Describe environmental conditions and considerations]</w:t>
      </w:r>
    </w:p>
    <w:p w14:paraId="1D723B81" w14:textId="77777777" w:rsidR="00E63EFF" w:rsidRDefault="00000000">
      <w:pPr>
        <w:pStyle w:val="Heading1"/>
      </w:pPr>
      <w:r>
        <w:rPr>
          <w:color w:val="003366"/>
        </w:rPr>
        <w:t>6. Security Context</w:t>
      </w:r>
    </w:p>
    <w:p w14:paraId="332B93C0" w14:textId="0A0A3DCD" w:rsidR="00E63EFF" w:rsidRDefault="00000000">
      <w:r>
        <w:t>[Describe security situation and risks]</w:t>
      </w:r>
    </w:p>
    <w:p w14:paraId="29CFEBFE" w14:textId="77777777" w:rsidR="00E63EFF" w:rsidRDefault="00000000">
      <w:pPr>
        <w:pStyle w:val="Heading1"/>
      </w:pPr>
      <w:r>
        <w:rPr>
          <w:color w:val="003366"/>
        </w:rPr>
        <w:t>7. Institutional Context</w:t>
      </w:r>
    </w:p>
    <w:p w14:paraId="310B5D40" w14:textId="1933972F" w:rsidR="00E63EFF" w:rsidRDefault="00000000">
      <w:r>
        <w:t>[Describe relevant institutions and their capacity]</w:t>
      </w:r>
    </w:p>
    <w:p w14:paraId="1C051C92" w14:textId="77777777" w:rsidR="00E63EFF" w:rsidRDefault="00000000">
      <w:pPr>
        <w:pStyle w:val="Heading1"/>
      </w:pPr>
      <w:r>
        <w:rPr>
          <w:color w:val="003366"/>
        </w:rPr>
        <w:t>8. Key Trends</w:t>
      </w:r>
    </w:p>
    <w:p w14:paraId="0B25C8FC" w14:textId="77777777" w:rsidR="00E63EFF" w:rsidRDefault="00000000">
      <w:r>
        <w:t>[Identify key trends that may affect the program]</w:t>
      </w:r>
    </w:p>
    <w:p w14:paraId="439C2B03" w14:textId="77777777" w:rsidR="00E63EFF" w:rsidRDefault="00E63EFF"/>
    <w:p w14:paraId="592AE628" w14:textId="6B3BAAA2" w:rsidR="00E63EFF" w:rsidRDefault="00E63EFF">
      <w:pPr>
        <w:jc w:val="center"/>
      </w:pPr>
    </w:p>
    <w:sectPr w:rsidR="00E63EF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E200C" w14:textId="77777777" w:rsidR="00E41673" w:rsidRDefault="00E41673" w:rsidP="004A424A">
      <w:pPr>
        <w:spacing w:after="0" w:line="240" w:lineRule="auto"/>
      </w:pPr>
      <w:r>
        <w:separator/>
      </w:r>
    </w:p>
  </w:endnote>
  <w:endnote w:type="continuationSeparator" w:id="0">
    <w:p w14:paraId="313AEB63" w14:textId="77777777" w:rsidR="00E41673" w:rsidRDefault="00E41673" w:rsidP="004A4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4822" w14:textId="77777777" w:rsidR="004A424A" w:rsidRDefault="004A42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78748" w14:textId="77777777" w:rsidR="004A424A" w:rsidRDefault="004A424A" w:rsidP="004A424A">
    <w:pPr>
      <w:jc w:val="center"/>
    </w:pPr>
    <w:r>
      <w:rPr>
        <w:color w:val="808080"/>
        <w:sz w:val="18"/>
      </w:rPr>
      <w:t>Template based on Program DPro Guide</w:t>
    </w:r>
  </w:p>
  <w:p w14:paraId="1E5A9C82" w14:textId="77777777" w:rsidR="004A424A" w:rsidRDefault="004A42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4191E" w14:textId="77777777" w:rsidR="004A424A" w:rsidRDefault="004A42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8663" w14:textId="77777777" w:rsidR="00E41673" w:rsidRDefault="00E41673" w:rsidP="004A424A">
      <w:pPr>
        <w:spacing w:after="0" w:line="240" w:lineRule="auto"/>
      </w:pPr>
      <w:r>
        <w:separator/>
      </w:r>
    </w:p>
  </w:footnote>
  <w:footnote w:type="continuationSeparator" w:id="0">
    <w:p w14:paraId="2FAD5771" w14:textId="77777777" w:rsidR="00E41673" w:rsidRDefault="00E41673" w:rsidP="004A4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C559" w14:textId="77777777" w:rsidR="004A424A" w:rsidRDefault="004A42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16B1" w14:textId="77777777" w:rsidR="004A424A" w:rsidRDefault="004A42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C84EF" w14:textId="77777777" w:rsidR="004A424A" w:rsidRDefault="004A42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903229">
    <w:abstractNumId w:val="8"/>
  </w:num>
  <w:num w:numId="2" w16cid:durableId="1815483214">
    <w:abstractNumId w:val="6"/>
  </w:num>
  <w:num w:numId="3" w16cid:durableId="982658164">
    <w:abstractNumId w:val="5"/>
  </w:num>
  <w:num w:numId="4" w16cid:durableId="1989357966">
    <w:abstractNumId w:val="4"/>
  </w:num>
  <w:num w:numId="5" w16cid:durableId="759912290">
    <w:abstractNumId w:val="7"/>
  </w:num>
  <w:num w:numId="6" w16cid:durableId="1149051040">
    <w:abstractNumId w:val="3"/>
  </w:num>
  <w:num w:numId="7" w16cid:durableId="215043974">
    <w:abstractNumId w:val="2"/>
  </w:num>
  <w:num w:numId="8" w16cid:durableId="1037046658">
    <w:abstractNumId w:val="1"/>
  </w:num>
  <w:num w:numId="9" w16cid:durableId="191963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6F"/>
    <w:rsid w:val="0015074B"/>
    <w:rsid w:val="0029639D"/>
    <w:rsid w:val="00326F90"/>
    <w:rsid w:val="004A424A"/>
    <w:rsid w:val="00AA1D8D"/>
    <w:rsid w:val="00B47730"/>
    <w:rsid w:val="00CB0664"/>
    <w:rsid w:val="00E41673"/>
    <w:rsid w:val="00E63E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AE696"/>
  <w14:defaultImageDpi w14:val="300"/>
  <w15:docId w15:val="{9DD342E4-BFCF-415F-9C36-487A1B0A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2026-02-20T17:29:00Z</dcterms:modified>
  <cp:category/>
</cp:coreProperties>
</file>