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</w:p>
    <w:p>
      <w:pPr>
        <w:pStyle w:val="5"/>
        <w:bidi w:val="0"/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  <w:lang w:eastAsia="zh-CN"/>
        </w:rPr>
        <w:t>【</w:t>
      </w:r>
      <w:r>
        <w:rPr>
          <w:rFonts w:hint="eastAsia" w:ascii="黑体" w:hAnsi="黑体" w:eastAsia="黑体" w:cs="黑体"/>
          <w:lang w:val="en-US" w:eastAsia="zh-CN"/>
        </w:rPr>
        <w:t>已面试题目:</w:t>
      </w:r>
      <w:r>
        <w:rPr>
          <w:rFonts w:hint="eastAsia" w:ascii="黑体" w:hAnsi="黑体" w:eastAsia="黑体" w:cs="黑体"/>
          <w:lang w:eastAsia="zh-CN"/>
        </w:rPr>
        <w:t>】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列举HTML5 的标签：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基础：&lt;html&gt; &lt;body&gt; &lt;title&gt; &lt;h1&gt;to&lt;h6&gt; &lt;p&gt; &lt;br&gt; &lt;hr&gt;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格式：&lt;b&gt; &lt;abbr&gt; &lt;address&gt; &lt;center&gt; &lt;del&gt; ......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表单：&lt;form&gt; &lt;input&gt; &lt;textarea&gt; &lt;button&gt; &lt;label&gt; ......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框架：&lt;iframe&gt;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图像：&lt;img&gt; &lt;map&gt; &lt;area&gt; &lt;canvas&gt; &lt;figcaption&gt; &lt;figure&gt;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Audio/Video：&lt;audio&gt; &lt;source&gt; &lt;track&gt; &lt;video&gt;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链接：&lt;a&gt; &lt;link&gt; &lt;nav&gt;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列表：&lt;ul&gt; &lt;ol&gt; &lt;li&gt; ......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表格：&lt;table&gt; &lt;th&gt; &lt;tr&gt; &lt;td&gt; ......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样式/节：&lt;style&gt; &lt;div&gt; &lt;span&gt; ......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元信息：&lt;head&gt; &lt;meta&gt; &lt;base&gt;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程序：&lt;script&gt; &lt;noscript&gt; ......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jquery 中的循环：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（1）for 循环：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 $input = $( 'input' 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 var i=0; i &lt; $inputs.length; i++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（2）for ... of 循环：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var $input = $( 'input' 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 var  input  of  $inputs 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遍历方法：each（）方法：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$("li").each ( function ( ) 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alert( $( this ). text( )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jquery 中的 $(this) 和 JavaScript 中的 this 区别：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（1）$(this)是 jquery 对象，能调用 jquery 的方法，例如 click(), keyup(), ....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（2）this永远指向函数运行时所在的对象！而不是函数被创建时所在的对象。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this对象是在运行时基于函数的执行环境绑定的，在全局环境中，this等于window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vue 中路由传参的方式： 2种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params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只能使用name，不能使用path；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参数不会显示在路径上；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浏览器强制刷新参数会被清空。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</w:t>
      </w:r>
      <w:r>
        <w:rPr>
          <w:rFonts w:hint="eastAsia" w:ascii="Consolas" w:hAnsi="Consolas" w:cs="Consolas"/>
          <w:i w:val="0"/>
          <w:caps w:val="0"/>
          <w:color w:val="F8C555"/>
          <w:spacing w:val="0"/>
          <w:sz w:val="21"/>
          <w:szCs w:val="21"/>
          <w:shd w:val="clear" w:fill="2D2D2D"/>
          <w:lang w:val="en-US" w:eastAsia="zh-CN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/ 传递参数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this.$router.push({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  name: Home，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  params: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number: 1 ,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code: '999'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ab/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})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// 接收参数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const p = this.$route.params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query：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参数会显示在路径上，刷新不会被清空；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name 可以使用path路径。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// 传递参数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this.$router.push({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name: Home，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query: {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</w:t>
      </w:r>
      <w:r>
        <w:rPr>
          <w:rFonts w:hint="eastAsia" w:ascii="Consolas" w:hAnsi="Consolas" w:cs="Consolas"/>
          <w:i w:val="0"/>
          <w:caps w:val="0"/>
          <w:color w:val="F8C555"/>
          <w:spacing w:val="0"/>
          <w:sz w:val="21"/>
          <w:szCs w:val="21"/>
          <w:shd w:val="clear" w:fill="2D2D2D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number: 1 ,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</w:t>
      </w:r>
      <w:r>
        <w:rPr>
          <w:rFonts w:hint="eastAsia" w:ascii="Consolas" w:hAnsi="Consolas" w:cs="Consolas"/>
          <w:i w:val="0"/>
          <w:caps w:val="0"/>
          <w:color w:val="F8C555"/>
          <w:spacing w:val="0"/>
          <w:sz w:val="21"/>
          <w:szCs w:val="21"/>
          <w:shd w:val="clear" w:fill="2D2D2D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code: '999'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 xml:space="preserve">                  })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// 接收参数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0" w:lineRule="atLeast"/>
        <w:ind w:left="0" w:right="0" w:firstLine="0"/>
        <w:jc w:val="left"/>
        <w:textAlignment w:val="auto"/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const q = this.$route.query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typeof 返回的数据类型：6种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object  undefined  string  number  boolean  function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vue 中路由导航守卫有哪几种：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（1）全局守卫：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router.beforeEach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(to, from, next) =&gt; { }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router.afterEach(( to, from ) =&gt; { })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（2）组件内的守卫：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beforeRouteEnter：( to, from, next ) =&gt; { }</w:t>
      </w:r>
    </w:p>
    <w:p>
      <w:pPr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beforeRouteEnter：( to, from, next ) =&gt; { 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beforeRouteLeave：( to, from, next ) =&gt; {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（3）路由独享的守卫：</w:t>
      </w:r>
      <w:r>
        <w:rPr>
          <w:rFonts w:hint="eastAsia"/>
          <w:sz w:val="24"/>
          <w:szCs w:val="24"/>
          <w:lang w:val="en-US" w:eastAsia="zh-CN"/>
        </w:rPr>
        <w:t>( 定义在router路由数组的路由对象中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beforeEnter：( to, from, next ) =&gt; { 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ajax跨域请求问题的五种解决方案：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使用跨域资源共享代理(corsproxy)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方式一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安装node.js客户端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方式二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在要访问的真实路径前加上www.corsproxy.com</w:t>
      </w:r>
      <w:r>
        <w:rPr>
          <w:rStyle w:val="13"/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eastAsia="zh-CN"/>
        </w:rPr>
        <w:t>，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即通过代理的方式来实现跨域访问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但是不适合高并发和高可用的应用情景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使用jsonp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原理: ajax不能跨域请求但是JavaScript可以跨域访问, 因此可以把要返回的json格式的数据包装到js函数中, 然后在页面中定义该函数即可显示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实现: 在ajax的请求中将dataType定义为"jsonp"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使用XmlHttpRequest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原理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其实XmlHttpRequest是ajax的底层实现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实现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首先，新建一个XMLHttpRequest的实例。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var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xhr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new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XMLHttpRequest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然后，向远程主机发出一个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HTTP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请求。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xhr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open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'GET'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,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'example.php'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xhr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接着，就等待远程主机做出回应。这时需要监控XMLHttpRequest对象的状态变化，指定回调函数。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xhr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onreadystatechange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(){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if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xhr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readyState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4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&amp;&amp;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xhr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status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==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200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xhr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responseText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else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alert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xhr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statusText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使用httpclient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httpclient是一个可以接收和发送http请求的工具包, 里面的doGet和doPost可以满足我们常见的需求, 同时还可以选择带参数或者不带参数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使用阿里巴巴的Dubbo分布式服务框架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dubbo是分布式服务框架, 阿里巴巴soa服务化治理方案的核心框架(现已停止更新)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该框架采用生产者--消费者模型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执行流程: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1、在服务容器加载的时候, 运行服务的生产者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2、服务生产者在启动的时候，向简易注册中心注册自己能提供的服务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3、消费者在启动的时候，向注册中心订阅自己需要的服务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4、注册中心返回服务提供者地址列表给消费者，如果有变更，注册中心将基于长连接推送变更数据给消费者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5、服务消费者，从提供者地址列表中，基于软负载均衡算法，选一台提供者进行调用，如果调用失败，再选另一台调用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6、服务消费者和提供者，在内存中累计调用次数和调用时间，定时每分钟发送一次统计数据到监控中心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备注：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简易注册中心一般使用zookeeper（当然，这里使用有点大材小用）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storage和cookie 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相同之处：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它们都可以用于存储用户数据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它们存储数据的格式都是字符串形式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（3）它们存储的数据都有大小限制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不同之处：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它们的生命周期不同。sessionStorage 的生命周期是一个会话，localStorage的生命周期是永久，cookie 的生命周期可以自定义，cookie 可以设置过期时间，数据在过期时间之前可以访问。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它们的存储大小限制不同。大部分现代浏览器 Storage 的存储限制大小为 5M，cookie 的存储大小限制 为 4K。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（3）浏览器支持不同，API 调用方式不同。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【localStorage和sessionStorage区别：】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localStorage和sessionStorage一样都是用来存储客户端临时信息的对象。他们均只能存储字符串类型的对象（虽然规范中可以存储其他原生类型的对象，但是目前为止没有浏览器对其进行实现）。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localStorage生命周期是永久，这意味着除非用户显示在浏览器提供的UI上清除localStorage信息，否则这些信息将永远存在。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（3）sessionStorage生命周期为当前窗口或标签页，一旦窗口或标签页被永久关闭了，那么所有通过sessionStorage存储的数据也就被清空了。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（4）不同浏览器无法共享localStorage或sessionStorage中的信息。相同浏览器的不同页面间可以共享相同的 localStorage（页面属于相同域名和端口），但是不同页面或标签页间无法共享sessionStorage的信息。这里需要注意的是，页面及标 签页仅指顶级窗口，如果一个标签页包含多个iframe标签且他们属于同源页面，那么他们之间是可以共享sessionStorage的。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&lt;keep-alive&gt;&lt;/keep-alive&gt;的作用是什么：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&lt;keep-alive&gt; 是Vue的内置组件，能在组件切换过程中将状态保留在内存中，防止重复渲染DOM。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【&lt;keep-alive&gt;的生命周期:】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当引入keep-alive 的时候，页面第一次进入，钩子的触发顺序created-&gt; mounted-&gt; activated，退出时触发deactivated。当再次进入（前进或者后退）时，只触发activated。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vue-router中mode的hash和history的区别：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hash 模式（默认）下，仅 hash 符号（即地址栏 URL 中的 # 符号，比如这个 URL：http://www.abc.com/#/hello，hash 的值为 #/hello）之前的内容会被包含在请求中，如 http://www.abc.com，因此对于后端来说，即使没有做到对路由的全覆盖，也不会返回 404 错误。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ind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history 模式下，前端的 URL 必须和实际向后端发起请求的 URL 一致，如 http://www.abc.com/book/id。如果后端缺少对 /book/id 的路由处理，将返回 404 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Vue单页面应用的优缺点：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优点：（1）用户体验好，快，内容的改变不需要重新加载整个页面，基于这一点spa对服务器压力较小。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（2）前后端分离。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（3）页面效果会比较炫酷（比如切换页面内容时的专场动画）。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缺点：（1）不利于seo。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（2）导航不可用，如果一定要导航需要自行实现前进、后退。（由于是单页面不能用浏览器的前进后退功能，所以需要自己建立堆栈管理）。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（3）初次加载时耗时多。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（4）页面复杂度提高很多。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vue按需加载：路由懒加载 和 组件懒加载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路由懒加载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【第一种方法：】vue异步组件实现懒加载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component：resolve =&gt; (require(['需要加载的路由的地址'])，resolve)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【第二种方法；】ES提出的import方法（最常用）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const </w:t>
      </w:r>
      <w:r>
        <w:rPr>
          <w:rFonts w:hint="eastAsia"/>
          <w:sz w:val="24"/>
          <w:szCs w:val="24"/>
          <w:lang w:val="en-US" w:eastAsia="zh-CN"/>
        </w:rPr>
        <w:t xml:space="preserve">Home </w:t>
      </w:r>
      <w:r>
        <w:rPr>
          <w:rFonts w:hint="default"/>
          <w:sz w:val="24"/>
          <w:szCs w:val="24"/>
          <w:lang w:val="en-US" w:eastAsia="zh-CN"/>
        </w:rPr>
        <w:t xml:space="preserve">= </w:t>
      </w:r>
      <w:r>
        <w:rPr>
          <w:rFonts w:hint="eastAsia"/>
          <w:sz w:val="24"/>
          <w:szCs w:val="24"/>
          <w:lang w:val="en-US" w:eastAsia="zh-CN"/>
        </w:rPr>
        <w:t xml:space="preserve">( ) </w:t>
      </w:r>
      <w:r>
        <w:rPr>
          <w:rFonts w:hint="default"/>
          <w:sz w:val="24"/>
          <w:szCs w:val="24"/>
          <w:lang w:val="en-US" w:eastAsia="zh-CN"/>
        </w:rPr>
        <w:t>=&gt;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import('需要加载的模块地址')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component: Home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组件懒加载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【const方法：】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&lt;template&gt;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&lt;div class="hello"&gt;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FFFF00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FFFF00"/>
          <w:spacing w:val="0"/>
          <w:sz w:val="21"/>
          <w:szCs w:val="21"/>
          <w:shd w:val="clear" w:fill="2D2D2D"/>
        </w:rPr>
        <w:t xml:space="preserve">  &lt;One-com&gt;&lt;/One-com&gt;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1111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&lt;/template&gt;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55A11" w:themeColor="accent2" w:themeShade="BF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55A11" w:themeColor="accent2" w:themeShade="BF"/>
          <w:spacing w:val="0"/>
          <w:sz w:val="21"/>
          <w:szCs w:val="21"/>
          <w:shd w:val="clear" w:fill="2D2D2D"/>
        </w:rPr>
        <w:t>const One = ()=&gt;import("./one");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export default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components:{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FFFF00"/>
          <w:spacing w:val="0"/>
          <w:sz w:val="21"/>
          <w:szCs w:val="21"/>
          <w:shd w:val="clear" w:fill="2D2D2D"/>
        </w:rPr>
        <w:t>"One-com":One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data 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return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msg: 'Welcome to Your Vue.js App'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hint="default"/>
          <w:sz w:val="24"/>
          <w:szCs w:val="24"/>
          <w:lang w:val="en-US" w:eastAsia="zh-CN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【异步方法：】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&lt;template&gt;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&lt;div class="hello"&gt;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FFFF00"/>
          <w:spacing w:val="0"/>
          <w:sz w:val="21"/>
          <w:szCs w:val="21"/>
          <w:shd w:val="clear" w:fill="2D2D2D"/>
        </w:rPr>
        <w:t>&lt;One-com&gt;&lt;/One-com&gt;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1111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&lt;/div&gt;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&lt;/template&gt;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&lt;script&gt;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export default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components:{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</w:t>
      </w:r>
      <w:r>
        <w:rPr>
          <w:rStyle w:val="13"/>
          <w:rFonts w:hint="default" w:ascii="Consolas" w:hAnsi="Consolas" w:eastAsia="Consolas" w:cs="Consolas"/>
          <w:i w:val="0"/>
          <w:caps w:val="0"/>
          <w:color w:val="ED7D31" w:themeColor="accent2"/>
          <w:spacing w:val="0"/>
          <w:sz w:val="21"/>
          <w:szCs w:val="21"/>
          <w:shd w:val="clear" w:fill="2D2D2D"/>
          <w14:textFill>
            <w14:solidFill>
              <w14:schemeClr w14:val="accent2"/>
            </w14:solidFill>
          </w14:textFill>
        </w:rPr>
        <w:t>"One-com":resolve=&gt;(['./one'],resolve)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data 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return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  msg: 'Welcome to Your Vue.js App'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13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}&lt;/script&gt;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5"/>
        <w:bidi w:val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【收藏高频面试题】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1、Vue的双向数据绑定原理是什么？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vue.js 是采用数据劫持结合发布者-订阅者模式的方式，通过Object.defineProperty()来劫持各个属性的setter，getter，在数据变动时发布消息给订阅者，触发相应的监听回调。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第一步：需要observe的数据对象进行递归遍历，包括子属性对象的属性，都加上 setter和getter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这样的话，给这个对象的某个值赋值，就会触发setter，那么就能监听到了数据变化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第二步：compile解析模板指令，将模板中的变量替换成数据，然后初始化渲染页面视图，并将每个指令对应的节点绑定更新函数，添加监听数据的订阅者，一旦数据有变动，收到通知，更新视图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第三步：Watcher订阅者是Observer和Compile之间通信的桥梁，主要做的事情是: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1、在自身实例化时往属性订阅器(dep)里面添加自己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2、自身必须有一个update()方法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3、待属性变动dep.notice()通知时，能调用自身的update()方法，并触发Compile中绑定的回调，则功成身退。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第四步：MVVM作为数据绑定的入口，整合Observer、Compile和Watcher三者，通过Observer来监听自己的model数据变化，通过Compile来解析编译模板指令，最终利用Watcher搭起Observer和Compile之间的通信桥梁，达到数据变化 -&gt; 视图更新；视图交互变化(input) -&gt; 数据model变更的双向绑定效果。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（ps：此答案同样适合”vue data是怎么实现的？”）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2、请说下封装 vue 组件的过程？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首先，组件可以提升整个项目的开发效率。能够把页面抽象成多个相对独立的模块，解决了我们传统项目开发：效率低、难维护、复用性等问题。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然后，使用Vue.extend方法创建一个组件，然后使用Vue.component方法注册组件。子组件需要数据，可以在props中接受定义。而子组件修改好数据后，想把数据传递给父组件。可以采用emit方法。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highlight w:val="lightGray"/>
          <w:lang w:val="en-US" w:eastAsia="zh-CN"/>
        </w:rPr>
        <w:t>3、请简述web开发中的兼容问题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（1）浏览器默认的内外边距不一样，所以用通用选择器*设置margin和padding来设置。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（2）块标签设置浮动后，有设置margin的情况下，在ie6下的margin比别的浏览器大。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（3）img标签会有默认的间距，需要用浮动去设置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（4）火狐浏览器中的点击事件和滚动事件需要加（event）来兼容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（5）div里的内容，ie默认为居中，firefox默认为左对齐，需要用margin:0px auto来调节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（6）css3的动画效果不兼容ie8以下。需要使用js去写动画。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（7）ie6的双倍边距，比如设置了margin:10px,ie6中默认为20px，需要使用display:inline-block。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ED03C"/>
    <w:multiLevelType w:val="singleLevel"/>
    <w:tmpl w:val="A6FED0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010FCAE"/>
    <w:multiLevelType w:val="singleLevel"/>
    <w:tmpl w:val="B010FCA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CF2080B"/>
    <w:multiLevelType w:val="singleLevel"/>
    <w:tmpl w:val="BCF2080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D8985E9"/>
    <w:multiLevelType w:val="singleLevel"/>
    <w:tmpl w:val="CD8985E9"/>
    <w:lvl w:ilvl="0" w:tentative="0">
      <w:start w:val="1"/>
      <w:numFmt w:val="decimal"/>
      <w:suff w:val="space"/>
      <w:lvlText w:val="（%1）"/>
      <w:lvlJc w:val="left"/>
    </w:lvl>
  </w:abstractNum>
  <w:abstractNum w:abstractNumId="4">
    <w:nsid w:val="E5D32D7B"/>
    <w:multiLevelType w:val="singleLevel"/>
    <w:tmpl w:val="E5D32D7B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66C4971"/>
    <w:multiLevelType w:val="singleLevel"/>
    <w:tmpl w:val="E66C497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067DD71"/>
    <w:multiLevelType w:val="singleLevel"/>
    <w:tmpl w:val="F067DD71"/>
    <w:lvl w:ilvl="0" w:tentative="0">
      <w:start w:val="2"/>
      <w:numFmt w:val="decimal"/>
      <w:suff w:val="space"/>
      <w:lvlText w:val="（%1）"/>
      <w:lvlJc w:val="left"/>
    </w:lvl>
  </w:abstractNum>
  <w:abstractNum w:abstractNumId="7">
    <w:nsid w:val="FF0C9BB8"/>
    <w:multiLevelType w:val="singleLevel"/>
    <w:tmpl w:val="FF0C9BB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E95D69D"/>
    <w:multiLevelType w:val="singleLevel"/>
    <w:tmpl w:val="5E95D69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64111"/>
    <w:rsid w:val="022626A4"/>
    <w:rsid w:val="02D73A35"/>
    <w:rsid w:val="03935B82"/>
    <w:rsid w:val="04BE2E6D"/>
    <w:rsid w:val="051C3F2E"/>
    <w:rsid w:val="05844D4C"/>
    <w:rsid w:val="079D7B37"/>
    <w:rsid w:val="094E5AB9"/>
    <w:rsid w:val="0BB3402C"/>
    <w:rsid w:val="0C113697"/>
    <w:rsid w:val="0EF01C1E"/>
    <w:rsid w:val="119A6487"/>
    <w:rsid w:val="13173D1D"/>
    <w:rsid w:val="14C86624"/>
    <w:rsid w:val="18BA6FA7"/>
    <w:rsid w:val="1F7A5D2A"/>
    <w:rsid w:val="21C12D60"/>
    <w:rsid w:val="224F2DFD"/>
    <w:rsid w:val="28EE3B25"/>
    <w:rsid w:val="296A5711"/>
    <w:rsid w:val="2FDE5648"/>
    <w:rsid w:val="30B933F9"/>
    <w:rsid w:val="364D27A6"/>
    <w:rsid w:val="3A5C109A"/>
    <w:rsid w:val="3FD8425E"/>
    <w:rsid w:val="41196D35"/>
    <w:rsid w:val="42FC6843"/>
    <w:rsid w:val="43AA3441"/>
    <w:rsid w:val="4C4F2DD3"/>
    <w:rsid w:val="4F2E6F31"/>
    <w:rsid w:val="524235E0"/>
    <w:rsid w:val="53E24BBE"/>
    <w:rsid w:val="560B5728"/>
    <w:rsid w:val="571A5CC4"/>
    <w:rsid w:val="5846016A"/>
    <w:rsid w:val="5CEF1DBC"/>
    <w:rsid w:val="64541BDC"/>
    <w:rsid w:val="65517BB6"/>
    <w:rsid w:val="6A920D6E"/>
    <w:rsid w:val="6C2E3917"/>
    <w:rsid w:val="6C964111"/>
    <w:rsid w:val="6F837342"/>
    <w:rsid w:val="72E847EB"/>
    <w:rsid w:val="74F54CDB"/>
    <w:rsid w:val="7C936EE4"/>
    <w:rsid w:val="7D35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2019-10-28T06:23:00Z</dcterms:created>
  <dc:creator>卡布奇诺</dc:creator>
  <cp:lastModifiedBy>卡布奇诺</cp:lastModifiedBy>
  <dcterms:modified xsi:type="dcterms:W3CDTF">2019-11-04T07:27:51Z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