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角色关节修型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绑定文件需要先添加关节驱动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添加好之后之后点</w:t>
      </w:r>
      <w:r>
        <w:drawing>
          <wp:inline distT="0" distB="0" distL="114300" distR="114300">
            <wp:extent cx="1485900" cy="27622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会刷新左边的列表</w:t>
      </w:r>
    </w:p>
    <w:p>
      <w:r>
        <w:rPr>
          <w:rFonts w:hint="eastAsia"/>
          <w:lang w:val="en-US" w:eastAsia="zh-CN"/>
        </w:rPr>
        <w:t xml:space="preserve">               </w:t>
      </w:r>
      <w:r>
        <w:drawing>
          <wp:inline distT="0" distB="0" distL="114300" distR="114300">
            <wp:extent cx="4743450" cy="40671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4067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3181350" cy="28575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点load加载要修的模型</w:t>
      </w:r>
    </w:p>
    <w:p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drawing>
          <wp:inline distT="0" distB="0" distL="114300" distR="114300">
            <wp:extent cx="762000" cy="21907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打开后会过滤掉没数值的bridge  然后选个要修的关节bridge  右边点</w:t>
      </w:r>
      <w:r>
        <w:drawing>
          <wp:inline distT="0" distB="0" distL="114300" distR="114300">
            <wp:extent cx="485775" cy="238125"/>
            <wp:effectExtent l="0" t="0" r="952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选择要修的方向</w:t>
      </w:r>
    </w:p>
    <w:p>
      <w:r>
        <w:rPr>
          <w:rFonts w:hint="eastAsia"/>
          <w:lang w:val="en-US" w:eastAsia="zh-CN"/>
        </w:rPr>
        <w:t xml:space="preserve">               </w:t>
      </w:r>
      <w:r>
        <w:drawing>
          <wp:inline distT="0" distB="0" distL="114300" distR="114300">
            <wp:extent cx="4733925" cy="406717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067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然后点</w:t>
      </w:r>
      <w:r>
        <w:drawing>
          <wp:inline distT="0" distB="0" distL="114300" distR="114300">
            <wp:extent cx="1362075" cy="514350"/>
            <wp:effectExtent l="0" t="0" r="952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514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会添加现在角度对应关节的blendshape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添加完选中模型点</w:t>
      </w:r>
      <w:r>
        <w:drawing>
          <wp:inline distT="0" distB="0" distL="114300" distR="114300">
            <wp:extent cx="1285875" cy="485775"/>
            <wp:effectExtent l="0" t="0" r="9525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485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会用ccs创建个新模型用来调整  原模型这时候会隐藏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这时候直接修显示着的模型就可以了  修好之后点</w:t>
      </w:r>
      <w:r>
        <w:drawing>
          <wp:inline distT="0" distB="0" distL="114300" distR="114300">
            <wp:extent cx="1323975" cy="466725"/>
            <wp:effectExtent l="0" t="0" r="9525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会删掉ccs创建的模型  并显示原模型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镜像blendshape</w:t>
      </w:r>
    </w:p>
    <w:p>
      <w:pPr>
        <w:numPr>
          <w:ilvl w:val="0"/>
          <w:numId w:val="3"/>
        </w:numPr>
      </w:pPr>
      <w:r>
        <w:rPr>
          <w:rFonts w:hint="eastAsia"/>
          <w:lang w:val="en-US" w:eastAsia="zh-CN"/>
        </w:rPr>
        <w:t xml:space="preserve"> 工具上面点</w:t>
      </w:r>
      <w:r>
        <w:drawing>
          <wp:inline distT="0" distB="0" distL="114300" distR="114300">
            <wp:extent cx="781050" cy="238125"/>
            <wp:effectExtent l="0" t="0" r="0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选中模型点</w:t>
      </w:r>
      <w:r>
        <w:drawing>
          <wp:inline distT="0" distB="0" distL="114300" distR="114300">
            <wp:extent cx="1476375" cy="266700"/>
            <wp:effectExtent l="0" t="0" r="952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会刷新目标体列表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左边选中要镜像的目标体  再点</w:t>
      </w:r>
      <w:r>
        <w:drawing>
          <wp:inline distT="0" distB="0" distL="114300" distR="114300">
            <wp:extent cx="971550" cy="49530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495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会镜像根据搜索命名 用wrap方式镜像模型另一边目标体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</w:pP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981325" cy="96202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镜像blendshape驱动</w:t>
      </w:r>
    </w:p>
    <w:p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选好要镜像驱动的目标体点</w:t>
      </w:r>
      <w:r>
        <w:drawing>
          <wp:inline distT="0" distB="0" distL="114300" distR="114300">
            <wp:extent cx="971550" cy="49530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495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会搜索驱动物体名  替换成新物体的去驱动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3028950" cy="1076325"/>
            <wp:effectExtent l="0" t="0" r="0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076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blendshape目标体编辑</w:t>
      </w: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双击目标体进行重命名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3438525" cy="2524125"/>
            <wp:effectExtent l="0" t="0" r="9525" b="9525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4"/>
        </w:numPr>
      </w:pPr>
      <w:r>
        <w:rPr>
          <w:rFonts w:hint="eastAsia"/>
          <w:lang w:val="en-US" w:eastAsia="zh-CN"/>
        </w:rPr>
        <w:t>右键菜单介绍</w:t>
      </w:r>
    </w:p>
    <w:p>
      <w:pPr>
        <w:numPr>
          <w:numId w:val="0"/>
        </w:numPr>
      </w:pPr>
    </w:p>
    <w:p>
      <w:pPr>
        <w:numPr>
          <w:numId w:val="0"/>
        </w:numPr>
      </w:pPr>
      <w:r>
        <w:drawing>
          <wp:inline distT="0" distB="0" distL="114300" distR="114300">
            <wp:extent cx="3495675" cy="2771775"/>
            <wp:effectExtent l="0" t="0" r="9525" b="9525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格式为 ：条件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+ “ ”</w:t>
      </w:r>
      <w:r>
        <w:rPr>
          <w:rFonts w:hint="default"/>
          <w:lang w:val="en-US" w:eastAsia="zh-CN"/>
        </w:rPr>
        <w:t>(</w:t>
      </w:r>
      <w:r>
        <w:rPr>
          <w:rFonts w:hint="eastAsia"/>
          <w:lang w:val="en-US" w:eastAsia="zh-CN"/>
        </w:rPr>
        <w:t>空格</w:t>
      </w:r>
      <w:r>
        <w:rPr>
          <w:rFonts w:hint="default"/>
          <w:lang w:val="en-US" w:eastAsia="zh-CN"/>
        </w:rPr>
        <w:t xml:space="preserve">) </w:t>
      </w:r>
      <w:r>
        <w:rPr>
          <w:rFonts w:hint="eastAsia"/>
          <w:lang w:val="en-US" w:eastAsia="zh-CN"/>
        </w:rPr>
        <w:t xml:space="preserve"> + 替换的名称</w:t>
      </w:r>
      <w:bookmarkStart w:id="0" w:name="_GoBack"/>
      <w:bookmarkEnd w:id="0"/>
    </w:p>
    <w:p>
      <w:r>
        <w:drawing>
          <wp:inline distT="0" distB="0" distL="114300" distR="114300">
            <wp:extent cx="3305175" cy="1428750"/>
            <wp:effectExtent l="0" t="0" r="9525" b="0"/>
            <wp:docPr id="2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1933575" cy="1266825"/>
            <wp:effectExtent l="0" t="0" r="9525" b="9525"/>
            <wp:docPr id="2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numPr>
          <w:ilvl w:val="0"/>
          <w:numId w:val="4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添加新目标体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1466850" cy="9525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6783" w:h="23757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258060"/>
    <w:multiLevelType w:val="singleLevel"/>
    <w:tmpl w:val="8425806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EE89BA7"/>
    <w:multiLevelType w:val="singleLevel"/>
    <w:tmpl w:val="5EE89BA7"/>
    <w:lvl w:ilvl="0" w:tentative="0">
      <w:start w:val="1"/>
      <w:numFmt w:val="decimal"/>
      <w:suff w:val="nothing"/>
      <w:lvlText w:val="%1."/>
      <w:lvlJc w:val="left"/>
    </w:lvl>
  </w:abstractNum>
  <w:abstractNum w:abstractNumId="2">
    <w:nsid w:val="5EE89BC9"/>
    <w:multiLevelType w:val="singleLevel"/>
    <w:tmpl w:val="5EE89BC9"/>
    <w:lvl w:ilvl="0" w:tentative="0">
      <w:start w:val="3"/>
      <w:numFmt w:val="decimal"/>
      <w:suff w:val="nothing"/>
      <w:lvlText w:val="%1."/>
      <w:lvlJc w:val="left"/>
    </w:lvl>
  </w:abstractNum>
  <w:abstractNum w:abstractNumId="3">
    <w:nsid w:val="5EE89E30"/>
    <w:multiLevelType w:val="singleLevel"/>
    <w:tmpl w:val="5EE89E30"/>
    <w:lvl w:ilvl="0" w:tentative="0">
      <w:start w:val="1"/>
      <w:numFmt w:val="decimal"/>
      <w:suff w:val="nothing"/>
      <w:lvlText w:val="%1."/>
      <w:lvlJc w:val="left"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Y4NWU3MDhjZjRmY2Y3OWExZmZjZmE2YmU5NWZlMTEifQ=="/>
  </w:docVars>
  <w:rsids>
    <w:rsidRoot w:val="00000000"/>
    <w:rsid w:val="04695880"/>
    <w:rsid w:val="41776BE1"/>
    <w:rsid w:val="45E824BA"/>
    <w:rsid w:val="4AC92C75"/>
    <w:rsid w:val="5C0B704B"/>
    <w:rsid w:val="5D36273B"/>
    <w:rsid w:val="642C55E6"/>
    <w:rsid w:val="6D5F1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278</Words>
  <Characters>334</Characters>
  <Lines>0</Lines>
  <Paragraphs>0</Paragraphs>
  <TotalTime>1739</TotalTime>
  <ScaleCrop>false</ScaleCrop>
  <LinksUpToDate>false</LinksUpToDate>
  <CharactersWithSpaces>400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zenglongan</dc:creator>
  <cp:lastModifiedBy>wangzihang</cp:lastModifiedBy>
  <dcterms:modified xsi:type="dcterms:W3CDTF">2023-10-30T02:10:01Z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EF4F5B0F9E7644D397820E79041DBF64_12</vt:lpwstr>
  </property>
</Properties>
</file>