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20B5" w14:textId="6E7D0B84" w:rsidR="0040218D" w:rsidRDefault="007D007A">
      <w:r w:rsidRPr="007D007A">
        <w:t xml:space="preserve">{"info":{"first_name":"Nguyen Thi Thuy Minh","last_name":"Nguyen","email":"thuyminh.nguyen82@gmail.com","phoneNumber":"07429778457","city":"Grayswood, Surrey"},"extra":{"training":[{"name":"PMI Membership/PMP Certification","issuer":"NONE","year":"Ongoing"},{"name":"Specialist Diploma in Accounting and Finance","issuer":"Temasek Polytechnic","year":"2010"}],"certificates":"NONE","volunteering_experience":"NONE","awards":[{"name_of_award":"Make Possible Award","issuer":"NONE","year":"Q4 2019"},{"name_of_award":"Team Excellence Award","issuer":"NONE","year":"FY22"}],"publications":"NONE","memberships_and_assosiations":"NONE","patents":"NONE"},"history":[{"job_title":"Project Manager","company_name":"Applied Materials Southeast Asia Pte Ltd","years_of_employment":"Mar 2017 – Jun 2023","achievements":["Honoured with the 'Make Possible Award' for Outstanding Employee in Q4 2019 for not just meeting but exceeding project targets and showcasing exceptional skill in leadership and project management.","Played a pivotal role in the Business Unit achieving record revenue and best operational/shipment delivery in FY22, for which I was awarded the Team Excellence Award.","Achieved substantial financial savings through the strategic implementation of cost-down activities, directly contributing to increased profitability for the Business Unit.","My proactive approach to material management and contingency planning ensured the project faced 0 delays, thereby maintaining stakeholder confidence and project momentum.","My ability to provide swift and effective solutions in line-down situations led to a measurable increase in customer satisfaction ratings.","Streamlined the Bill of Material process through the introduction of automated checks, which led to a 20% reduction in errors and smoother integration and testing cycles.","Ensured a 100% on-time delivery rate through meticulous management of shipping documentation, contributing to customer satisfaction and repeat business.","Successfully mentored two team members who were later promoted, indicating effective leadership and contribution to talent development within the company."],"responsibilities":["I spearheaded cross-functional teams across Materials, Integration, Testing, Engineering, Finance, and Logistics. My role was integral in delivering high-quality equipment on time and within budget. I adeptly managed materials commitments, conducted impact assessments on production schedules, and executed contingency plans to mitigate delays."]},{"job_title":"Resource Planner","company_name":"Infineon Technologies Asia Pacific Pte Ltd","years_of_employment":"Jun 2013 – May 2016","achievements":[],"responsibilities":["Promoted to the position of lead on optimising production efficiency and resource allocation across the organisation. I routinely analysed volume forecasts on a weekly, monthly, and quarterly basis to create highly accurate resource plans. My role involved a blend of strategic foresight and real-time decision-making, liaising with multiple departments such as Production, Engineering, Purchasing, and Logistics to ensure timely equipment manufacturing and installation. I was also responsible for the design and upkeep of key performance reports, which became an essential tool for internal decision-making."]},{"job_title":"Test Developer/Product Management Engineer","company_name":"Infineon Technologies Asia Pacific Pte Ltd","years_of_employment":"Sep 2006 – May 2013","achievements":[],"responsibilities":["I served as a critical interface between product development and quality assurance. My responsibilities span the entire development cycle, from conceptualisation to execution. I composed intricate automation test cases, led cost-effective test implementations, and </w:t>
      </w:r>
      <w:r w:rsidRPr="007D007A">
        <w:lastRenderedPageBreak/>
        <w:t>ensured the consistent quality and yield of test packages. Collaborating closely with teams across Finance, Marketing, Purchasing, and Production, I initiated and drove a range of cost-saving measures, all while managing technical coordination during project transfers and changes."]}],"job":["REMOVED"],"education":[{"education_level":"PMI Membership/PMP Certification – Ongoing","name_of_institution":"NONE","years_of_employment":"NONE"},{"education_level":"Specialist Diploma in Accounting and Finance","name_of_institution":"Temasek Polytechnic","years_of_employment":"2010"},{"education_level":"Bachelor's Degree in Electrical and Electronics Engineering (2:1)","name_of_institution":"Nanyang Technological University","years_of_employment":"2006"}],"skills":["Project Management","Cross-Functional Leadership","Budget Oversight","Material Management","Contingency Planning","Cost-Reduction","Bill of Material Integrity","Shipping Documentation","Technical Support","Timeline Management","Team Mentoring","Forecasting","Resource Planning","Multi-Department Coordination","Performance Reporting","Test Development","Quality Assurance","Yield Management","Root Cause Analysis","Leading Negotiations","Financial Planning","Strategic Planning","Customer Support","Vendor Management","Supply Chain Management","Risk Mitigation","Stakeholder Communication","Gantt Chart Expertise","Quality Control","Regulatory Compliance","Lean Manufacturing","Inventory Management","Vendor Relationships","KPI Tracking","Process Improvement","Data Analysis","FMEA","Six Sigma","Agile Methodology","ISO Standards","Product Lifecycle Management","Validation Procedures","Change Management","Resource Allocation","Quality Auditing","Scheduling","Cost Estimation","Conflict Resolution","Decision-Making","Operational Leadership","Production Planning","Team Building","Technical Writing","Statistical Analysis","Oracle","SAP","Microsoft Excel, Word, PowerPoint &amp; MS Project","C++","Visual Basic for Test"],"experience":{"years_in_latest_industry":16,"months_unemployed":9}}</w:t>
      </w:r>
    </w:p>
    <w:sectPr w:rsidR="0040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7A"/>
    <w:rsid w:val="002369CF"/>
    <w:rsid w:val="00383455"/>
    <w:rsid w:val="0040218D"/>
    <w:rsid w:val="007D007A"/>
    <w:rsid w:val="00AF7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C04D0C"/>
  <w15:chartTrackingRefBased/>
  <w15:docId w15:val="{D34D38DE-C8A0-8240-A3BE-4E4E41CA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2023-11-22T11:51:00Z</dcterms:created>
  <dcterms:modified xsi:type="dcterms:W3CDTF">2023-11-22T11:51:00Z</dcterms:modified>
</cp:coreProperties>
</file>