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0ABC" w14:textId="35E21C90" w:rsidR="00366E3D" w:rsidRDefault="00366E3D">
      <w:r>
        <w:tab/>
        <w:t xml:space="preserve">My name is Faiz Khan, and these are my intentions with the use of AI in my Year Up United journey. In what specific ways will I use AI to support my learning? I will use AI as a learning tool rather than a system to push out results. I will use it to double-check my work, point me in proper directions when running into errors, and as an advanced search engine. I should avoid using AI for 90% of my learning experience. Again, it is not something to push out my delivery items with, it is a tool to assist me with learning the completion of those deliverables. To ensure I develop my own analytical skills, I will only use AI as I’ve suggested above. By doing so, I am learning, practicing, and acting with the skills I will learn. The guardrails of AI usage I will follow are within the Year Up United policies that can be found in the Brightspace modules and in our information provided. </w:t>
      </w:r>
    </w:p>
    <w:sectPr w:rsidR="00366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83"/>
    <w:rsid w:val="00066C83"/>
    <w:rsid w:val="002D4A5B"/>
    <w:rsid w:val="00366E3D"/>
    <w:rsid w:val="008223BD"/>
    <w:rsid w:val="008E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FB411"/>
  <w15:chartTrackingRefBased/>
  <w15:docId w15:val="{BB5DAC53-EDC1-496B-BE36-8FE66B784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166</Words>
  <Characters>728</Characters>
  <Application>Microsoft Office Word</Application>
  <DocSecurity>0</DocSecurity>
  <Lines>25</Lines>
  <Paragraphs>9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khan</dc:creator>
  <cp:keywords/>
  <dc:description/>
  <cp:lastModifiedBy>faiz khan</cp:lastModifiedBy>
  <cp:revision>3</cp:revision>
  <dcterms:created xsi:type="dcterms:W3CDTF">2026-10-12T08:04:00Z</dcterms:created>
  <dcterms:modified xsi:type="dcterms:W3CDTF">2026-10-12T08:11:00Z</dcterms:modified>
</cp:coreProperties>
</file>