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560A" w14:textId="42F96BBC" w:rsidR="008F44C3" w:rsidRPr="006B15A8" w:rsidRDefault="00196D2F" w:rsidP="006B15A8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PROCEDURE WHAT I FOLLOWED</w:t>
      </w:r>
      <w:r w:rsidR="006B15A8" w:rsidRPr="006B15A8">
        <w:rPr>
          <w:rFonts w:ascii="Calibri" w:hAnsi="Calibri" w:cs="Calibri"/>
          <w:lang w:val="en-US"/>
        </w:rPr>
        <w:t xml:space="preserve"> </w:t>
      </w:r>
    </w:p>
    <w:p w14:paraId="5E20F402" w14:textId="77777777" w:rsidR="006B15A8" w:rsidRPr="006B15A8" w:rsidRDefault="006B15A8" w:rsidP="006B15A8">
      <w:pPr>
        <w:jc w:val="center"/>
        <w:rPr>
          <w:rFonts w:ascii="Calibri" w:hAnsi="Calibri" w:cs="Calibri"/>
          <w:lang w:val="en-US"/>
        </w:rPr>
      </w:pPr>
    </w:p>
    <w:p w14:paraId="0AC424E6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What You Need</w:t>
      </w:r>
    </w:p>
    <w:p w14:paraId="21C84F5E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A VAPI account (https://vapi.ai/)</w:t>
      </w:r>
      <w:bookmarkStart w:id="0" w:name="_GoBack"/>
      <w:bookmarkEnd w:id="0"/>
    </w:p>
    <w:p w14:paraId="1C998B63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Node.js or any backend framework you’re comfortable with</w:t>
      </w:r>
    </w:p>
    <w:p w14:paraId="49851E52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An OpenAI key (or other LLM provider) for conversation intelligence</w:t>
      </w:r>
    </w:p>
    <w:p w14:paraId="12E902F6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• </w:t>
      </w:r>
      <w:proofErr w:type="spellStart"/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Ngrok</w:t>
      </w:r>
      <w:proofErr w:type="spellEnd"/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(optional, for local development)</w:t>
      </w:r>
    </w:p>
    <w:p w14:paraId="102362AC" w14:textId="77777777" w:rsidR="006B15A8" w:rsidRPr="006B15A8" w:rsidRDefault="00196D2F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n-GB"/>
        </w:rPr>
        <w:pict w14:anchorId="41F293A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88D2904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🔧</w:t>
      </w: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Step 1: Set Up Your VAPI Account</w:t>
      </w:r>
    </w:p>
    <w:p w14:paraId="1A6B51B3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1. Sign up/login at </w:t>
      </w:r>
      <w:hyperlink r:id="rId4" w:history="1">
        <w:r w:rsidRPr="006B15A8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vapi.ai</w:t>
        </w:r>
      </w:hyperlink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222A124D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2. Go to Dashboard → API Keys and grab your key.</w:t>
      </w:r>
    </w:p>
    <w:p w14:paraId="430CD862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3. Add a phone number or SIP endpoint for your bot.</w:t>
      </w:r>
    </w:p>
    <w:p w14:paraId="5ED5FB38" w14:textId="77777777" w:rsidR="006B15A8" w:rsidRPr="006B15A8" w:rsidRDefault="00196D2F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n-GB"/>
        </w:rPr>
        <w:pict w14:anchorId="1216ABA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2138875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📞</w:t>
      </w: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Step 2: Create a Voice Agent</w:t>
      </w:r>
    </w:p>
    <w:p w14:paraId="5266C6AC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4BE089FA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In the dashboard, configure your Agent:</w:t>
      </w:r>
    </w:p>
    <w:p w14:paraId="001A1F54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Name: e.g., “Customer Support Bot”</w:t>
      </w:r>
    </w:p>
    <w:p w14:paraId="05309563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LLM Provider: OpenAI / Anthropic / Google / etc.</w:t>
      </w:r>
    </w:p>
    <w:p w14:paraId="33DFAF77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• Voice provider: </w:t>
      </w:r>
      <w:proofErr w:type="spellStart"/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ElevenLabs</w:t>
      </w:r>
      <w:proofErr w:type="spellEnd"/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, Play.ht, etc.</w:t>
      </w:r>
    </w:p>
    <w:p w14:paraId="275B286F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Set prompt for your bot’s personality:</w:t>
      </w:r>
    </w:p>
    <w:p w14:paraId="6F2AE075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"You are a helpful customer support agent for a delivery service. Answer naturally."</w:t>
      </w:r>
    </w:p>
    <w:p w14:paraId="556C3DE2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8107274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CE3133D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5A4A774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E0B1D18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35154A78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0B2F841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1E129817" w14:textId="77777777" w:rsidR="006B15A8" w:rsidRPr="006B15A8" w:rsidRDefault="006B15A8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10521D73" w14:textId="0CEA92E8" w:rsidR="006B15A8" w:rsidRPr="006B15A8" w:rsidRDefault="00196D2F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n-GB"/>
        </w:rPr>
        <w:pict w14:anchorId="09D6CBB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1CA1E65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394082D2" w14:textId="461AE3CF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🔌</w:t>
      </w: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Step 3: Code a Server to Handle Webhooks</w:t>
      </w:r>
    </w:p>
    <w:p w14:paraId="14FACD20" w14:textId="74C1F54C" w:rsidR="006B15A8" w:rsidRPr="006B15A8" w:rsidRDefault="006B15A8" w:rsidP="006B15A8">
      <w:pPr>
        <w:rPr>
          <w:rFonts w:ascii="Calibri" w:hAnsi="Calibri" w:cs="Calibri"/>
          <w:lang w:val="en-US"/>
        </w:rPr>
      </w:pPr>
      <w:r w:rsidRPr="006B15A8">
        <w:rPr>
          <w:rFonts w:ascii="Calibri" w:hAnsi="Calibri" w:cs="Calibri"/>
          <w:noProof/>
          <w:lang w:val="en-US"/>
        </w:rPr>
        <w:drawing>
          <wp:inline distT="0" distB="0" distL="0" distR="0" wp14:anchorId="47FFE363" wp14:editId="40C0501C">
            <wp:extent cx="5731510" cy="2459990"/>
            <wp:effectExtent l="0" t="0" r="0" b="3810"/>
            <wp:docPr id="124859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90071" name="Picture 12485900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5367" w14:textId="77777777" w:rsidR="006B15A8" w:rsidRPr="006B15A8" w:rsidRDefault="006B15A8" w:rsidP="006B15A8">
      <w:pPr>
        <w:rPr>
          <w:rFonts w:ascii="Calibri" w:hAnsi="Calibri" w:cs="Calibri"/>
          <w:lang w:val="en-US"/>
        </w:rPr>
      </w:pPr>
    </w:p>
    <w:p w14:paraId="533881BA" w14:textId="77777777" w:rsidR="006B15A8" w:rsidRPr="006B15A8" w:rsidRDefault="006B15A8" w:rsidP="006B15A8">
      <w:pPr>
        <w:pStyle w:val="p1"/>
        <w:rPr>
          <w:rFonts w:ascii="Calibri" w:hAnsi="Calibri" w:cs="Calibri"/>
        </w:rPr>
      </w:pPr>
      <w:r w:rsidRPr="006B15A8">
        <w:rPr>
          <w:rFonts w:ascii="Calibri" w:hAnsi="Calibri" w:cs="Calibri"/>
        </w:rPr>
        <w:t xml:space="preserve">Then expose this with </w:t>
      </w:r>
      <w:proofErr w:type="spellStart"/>
      <w:r w:rsidRPr="006B15A8">
        <w:rPr>
          <w:rStyle w:val="s1"/>
          <w:rFonts w:ascii="Calibri" w:eastAsiaTheme="majorEastAsia" w:hAnsi="Calibri" w:cs="Calibri"/>
        </w:rPr>
        <w:t>ngrok</w:t>
      </w:r>
      <w:proofErr w:type="spellEnd"/>
      <w:r w:rsidRPr="006B15A8">
        <w:rPr>
          <w:rFonts w:ascii="Calibri" w:hAnsi="Calibri" w:cs="Calibri"/>
        </w:rPr>
        <w:t>:</w:t>
      </w:r>
    </w:p>
    <w:p w14:paraId="3C052279" w14:textId="4ACBB98E" w:rsidR="006B15A8" w:rsidRPr="006B15A8" w:rsidRDefault="006B15A8" w:rsidP="006B15A8">
      <w:pPr>
        <w:rPr>
          <w:rFonts w:ascii="Calibri" w:hAnsi="Calibri" w:cs="Calibri"/>
          <w:lang w:val="en-US"/>
        </w:rPr>
      </w:pPr>
      <w:r w:rsidRPr="006B15A8">
        <w:rPr>
          <w:rFonts w:ascii="Calibri" w:hAnsi="Calibri" w:cs="Calibri"/>
          <w:noProof/>
          <w:lang w:val="en-US"/>
        </w:rPr>
        <w:drawing>
          <wp:inline distT="0" distB="0" distL="0" distR="0" wp14:anchorId="049A60EB" wp14:editId="66ED82D0">
            <wp:extent cx="5731510" cy="490220"/>
            <wp:effectExtent l="0" t="0" r="0" b="5080"/>
            <wp:docPr id="1342290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90451" name="Picture 13422904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1E84" w14:textId="77777777" w:rsidR="006B15A8" w:rsidRPr="006B15A8" w:rsidRDefault="006B15A8" w:rsidP="006B15A8">
      <w:pPr>
        <w:rPr>
          <w:rFonts w:ascii="Calibri" w:hAnsi="Calibri" w:cs="Calibri"/>
          <w:lang w:val="en-US"/>
        </w:rPr>
      </w:pPr>
    </w:p>
    <w:p w14:paraId="34A6AA22" w14:textId="77777777" w:rsidR="006B15A8" w:rsidRPr="006B15A8" w:rsidRDefault="006B15A8" w:rsidP="006B15A8">
      <w:pPr>
        <w:pStyle w:val="p1"/>
        <w:rPr>
          <w:rFonts w:ascii="Calibri" w:hAnsi="Calibri" w:cs="Calibri"/>
        </w:rPr>
      </w:pPr>
      <w:r w:rsidRPr="006B15A8">
        <w:rPr>
          <w:rFonts w:ascii="Apple Color Emoji" w:hAnsi="Apple Color Emoji" w:cs="Apple Color Emoji"/>
        </w:rPr>
        <w:t>🧠</w:t>
      </w:r>
      <w:r w:rsidRPr="006B15A8">
        <w:rPr>
          <w:rFonts w:ascii="Calibri" w:hAnsi="Calibri" w:cs="Calibri"/>
        </w:rPr>
        <w:t xml:space="preserve"> Step 4: Use the VAPI SDK (Optional)</w:t>
      </w:r>
    </w:p>
    <w:p w14:paraId="531EEAC2" w14:textId="77777777" w:rsidR="006B15A8" w:rsidRPr="006B15A8" w:rsidRDefault="006B15A8" w:rsidP="006B15A8">
      <w:pPr>
        <w:pStyle w:val="p3"/>
        <w:rPr>
          <w:rFonts w:ascii="Calibri" w:hAnsi="Calibri" w:cs="Calibri"/>
        </w:rPr>
      </w:pPr>
      <w:r w:rsidRPr="006B15A8">
        <w:rPr>
          <w:rFonts w:ascii="Calibri" w:hAnsi="Calibri" w:cs="Calibri"/>
        </w:rPr>
        <w:t>VAPI also provides an SDK to manage calls from code.</w:t>
      </w:r>
    </w:p>
    <w:p w14:paraId="4030CEDF" w14:textId="77777777" w:rsidR="006B15A8" w:rsidRPr="006B15A8" w:rsidRDefault="00196D2F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n-GB"/>
        </w:rPr>
        <w:pict w14:anchorId="108EF0E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B7D05DF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🎯</w:t>
      </w: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Step 5: Test Your Agent</w:t>
      </w:r>
    </w:p>
    <w:p w14:paraId="76571313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Click “Start Call” in the dashboard or trigger via API</w:t>
      </w:r>
    </w:p>
    <w:p w14:paraId="0583C2A8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You’ll hear the bot initiate the conversation</w:t>
      </w:r>
    </w:p>
    <w:p w14:paraId="2ACF5929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Responses will follow your LLM + voice setup</w:t>
      </w:r>
    </w:p>
    <w:p w14:paraId="6F9C4139" w14:textId="77777777" w:rsidR="006B15A8" w:rsidRPr="006B15A8" w:rsidRDefault="00196D2F" w:rsidP="006B15A8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n-GB"/>
        </w:rPr>
        <w:pict w14:anchorId="56BC32C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87F24E9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🛠️</w:t>
      </w: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Extra Features</w:t>
      </w:r>
    </w:p>
    <w:p w14:paraId="20B7EC91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• Memory: Agents can remember context if you enable memory</w:t>
      </w:r>
    </w:p>
    <w:p w14:paraId="4AFB3C0F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Custom tools: Connect external APIs for dynamic responses</w:t>
      </w:r>
    </w:p>
    <w:p w14:paraId="233BECEF" w14:textId="77777777" w:rsidR="006B15A8" w:rsidRPr="006B15A8" w:rsidRDefault="006B15A8" w:rsidP="006B15A8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B15A8">
        <w:rPr>
          <w:rFonts w:ascii="Calibri" w:eastAsia="Times New Roman" w:hAnsi="Calibri" w:cs="Calibri"/>
          <w:kern w:val="0"/>
          <w:lang w:eastAsia="en-GB"/>
          <w14:ligatures w14:val="none"/>
        </w:rPr>
        <w:t>• Interruptions: Handle barge-ins and respond mid-sentence</w:t>
      </w:r>
    </w:p>
    <w:p w14:paraId="7ABCA4EE" w14:textId="77777777" w:rsidR="006B15A8" w:rsidRPr="006B15A8" w:rsidRDefault="006B15A8" w:rsidP="006B15A8">
      <w:pPr>
        <w:pStyle w:val="p3"/>
        <w:rPr>
          <w:rFonts w:ascii="Calibri" w:hAnsi="Calibri" w:cs="Calibri"/>
        </w:rPr>
      </w:pPr>
    </w:p>
    <w:p w14:paraId="1DBCA28B" w14:textId="77777777" w:rsidR="006B15A8" w:rsidRPr="006B15A8" w:rsidRDefault="006B15A8" w:rsidP="006B15A8">
      <w:pPr>
        <w:rPr>
          <w:rFonts w:ascii="Calibri" w:hAnsi="Calibri" w:cs="Calibri"/>
          <w:lang w:val="en-US"/>
        </w:rPr>
      </w:pPr>
    </w:p>
    <w:sectPr w:rsidR="006B15A8" w:rsidRPr="006B1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A8"/>
    <w:rsid w:val="00066EF5"/>
    <w:rsid w:val="000E50F7"/>
    <w:rsid w:val="00196D2F"/>
    <w:rsid w:val="006B15A8"/>
    <w:rsid w:val="00730671"/>
    <w:rsid w:val="00837F72"/>
    <w:rsid w:val="008F44C3"/>
    <w:rsid w:val="00C7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F07F"/>
  <w15:chartTrackingRefBased/>
  <w15:docId w15:val="{6D092F1A-316E-0E41-BBBA-7C026BBA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5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5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5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5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5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5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5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5A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6B15A8"/>
  </w:style>
  <w:style w:type="character" w:customStyle="1" w:styleId="s1">
    <w:name w:val="s1"/>
    <w:basedOn w:val="DefaultParagraphFont"/>
    <w:rsid w:val="006B15A8"/>
  </w:style>
  <w:style w:type="character" w:customStyle="1" w:styleId="s2">
    <w:name w:val="s2"/>
    <w:basedOn w:val="DefaultParagraphFont"/>
    <w:rsid w:val="006B15A8"/>
  </w:style>
  <w:style w:type="paragraph" w:customStyle="1" w:styleId="p4">
    <w:name w:val="p4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6B15A8"/>
  </w:style>
  <w:style w:type="character" w:styleId="Hyperlink">
    <w:name w:val="Hyperlink"/>
    <w:basedOn w:val="DefaultParagraphFont"/>
    <w:uiPriority w:val="99"/>
    <w:semiHidden/>
    <w:unhideWhenUsed/>
    <w:rsid w:val="006B15A8"/>
    <w:rPr>
      <w:color w:val="0000FF"/>
      <w:u w:val="single"/>
    </w:rPr>
  </w:style>
  <w:style w:type="paragraph" w:customStyle="1" w:styleId="p5">
    <w:name w:val="p5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6">
    <w:name w:val="p6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8">
    <w:name w:val="p8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6B15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api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Upmanyu</dc:creator>
  <cp:keywords/>
  <dc:description/>
  <cp:lastModifiedBy>faiza</cp:lastModifiedBy>
  <cp:revision>2</cp:revision>
  <dcterms:created xsi:type="dcterms:W3CDTF">2025-03-31T17:45:00Z</dcterms:created>
  <dcterms:modified xsi:type="dcterms:W3CDTF">2025-04-08T12:23:00Z</dcterms:modified>
</cp:coreProperties>
</file>