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D114A3" w14:textId="77777777" w:rsidR="00AC3253" w:rsidRPr="00AC3253" w:rsidRDefault="00AC3253" w:rsidP="00AC3253">
      <w:pPr>
        <w:jc w:val="center"/>
        <w:rPr>
          <w:rFonts w:ascii="Arial" w:hAnsi="Arial" w:cs="Arial"/>
          <w:sz w:val="32"/>
        </w:rPr>
      </w:pPr>
      <w:r w:rsidRPr="00AC3253">
        <w:rPr>
          <w:rFonts w:ascii="Arial" w:hAnsi="Arial" w:cs="Arial"/>
          <w:sz w:val="32"/>
        </w:rPr>
        <w:t>Lab 1 -5 Report</w:t>
      </w:r>
    </w:p>
    <w:p w14:paraId="1511A536" w14:textId="77777777" w:rsidR="00AC3253" w:rsidRPr="00AC3253" w:rsidRDefault="00AC3253" w:rsidP="00AC3253">
      <w:pPr>
        <w:jc w:val="center"/>
        <w:rPr>
          <w:rFonts w:ascii="Arial" w:hAnsi="Arial" w:cs="Arial"/>
          <w:sz w:val="32"/>
        </w:rPr>
      </w:pPr>
      <w:r w:rsidRPr="00AC3253">
        <w:rPr>
          <w:rFonts w:ascii="Arial" w:hAnsi="Arial" w:cs="Arial"/>
          <w:sz w:val="32"/>
        </w:rPr>
        <w:t xml:space="preserve">Muhammad </w:t>
      </w:r>
      <w:proofErr w:type="spellStart"/>
      <w:r w:rsidRPr="00AC3253">
        <w:rPr>
          <w:rFonts w:ascii="Arial" w:hAnsi="Arial" w:cs="Arial"/>
          <w:sz w:val="32"/>
        </w:rPr>
        <w:t>Faizan</w:t>
      </w:r>
      <w:proofErr w:type="spellEnd"/>
      <w:r w:rsidRPr="00AC3253">
        <w:rPr>
          <w:rFonts w:ascii="Arial" w:hAnsi="Arial" w:cs="Arial"/>
          <w:sz w:val="32"/>
        </w:rPr>
        <w:t xml:space="preserve"> Ali</w:t>
      </w:r>
    </w:p>
    <w:p w14:paraId="60FBB3A0" w14:textId="77777777" w:rsidR="00AC3253" w:rsidRPr="00AC3253" w:rsidRDefault="00AC3253" w:rsidP="00AC3253">
      <w:pPr>
        <w:jc w:val="center"/>
        <w:rPr>
          <w:rFonts w:ascii="Arial" w:hAnsi="Arial" w:cs="Arial"/>
          <w:sz w:val="32"/>
        </w:rPr>
      </w:pPr>
      <w:r w:rsidRPr="00AC3253">
        <w:rPr>
          <w:rFonts w:ascii="Arial" w:hAnsi="Arial" w:cs="Arial"/>
          <w:sz w:val="32"/>
        </w:rPr>
        <w:t>100518916</w:t>
      </w:r>
    </w:p>
    <w:p w14:paraId="3326E501" w14:textId="77777777" w:rsidR="00AC3253" w:rsidRPr="00AC3253" w:rsidRDefault="00AC3253">
      <w:pPr>
        <w:rPr>
          <w:rFonts w:ascii="Arial" w:hAnsi="Arial" w:cs="Arial"/>
        </w:rPr>
      </w:pPr>
    </w:p>
    <w:p w14:paraId="762C3612" w14:textId="77777777" w:rsidR="00AC3253" w:rsidRPr="00AC3253" w:rsidRDefault="00AC3253">
      <w:pPr>
        <w:rPr>
          <w:rFonts w:ascii="Arial" w:hAnsi="Arial" w:cs="Arial"/>
        </w:rPr>
      </w:pPr>
    </w:p>
    <w:p w14:paraId="19234129" w14:textId="77777777" w:rsidR="00AC3253" w:rsidRPr="00AC3253" w:rsidRDefault="00AC3253">
      <w:pPr>
        <w:rPr>
          <w:rFonts w:ascii="Arial" w:hAnsi="Arial" w:cs="Arial"/>
        </w:rPr>
      </w:pPr>
    </w:p>
    <w:p w14:paraId="788775AB" w14:textId="77777777" w:rsidR="00AC3253" w:rsidRPr="00AC3253" w:rsidRDefault="00AC3253">
      <w:pPr>
        <w:rPr>
          <w:rFonts w:ascii="Arial" w:hAnsi="Arial" w:cs="Arial"/>
        </w:rPr>
      </w:pPr>
    </w:p>
    <w:p w14:paraId="7FBA0EAA" w14:textId="77777777" w:rsidR="00AC3253" w:rsidRPr="00AC3253" w:rsidRDefault="00AC3253">
      <w:pPr>
        <w:rPr>
          <w:rFonts w:ascii="Arial" w:hAnsi="Arial" w:cs="Arial"/>
        </w:rPr>
      </w:pPr>
    </w:p>
    <w:p w14:paraId="1FD17F2E" w14:textId="77777777" w:rsidR="00AC3253" w:rsidRPr="00AC3253" w:rsidRDefault="00AC3253">
      <w:pPr>
        <w:rPr>
          <w:rFonts w:ascii="Arial" w:hAnsi="Arial" w:cs="Arial"/>
        </w:rPr>
      </w:pPr>
    </w:p>
    <w:p w14:paraId="4308BF15" w14:textId="77777777" w:rsidR="00AC3253" w:rsidRPr="00AC3253" w:rsidRDefault="00AC3253">
      <w:pPr>
        <w:rPr>
          <w:rFonts w:ascii="Arial" w:hAnsi="Arial" w:cs="Arial"/>
        </w:rPr>
      </w:pPr>
    </w:p>
    <w:p w14:paraId="41976B62" w14:textId="77777777" w:rsidR="00AC3253" w:rsidRPr="00AC3253" w:rsidRDefault="00AC3253">
      <w:pPr>
        <w:rPr>
          <w:rFonts w:ascii="Arial" w:hAnsi="Arial" w:cs="Arial"/>
        </w:rPr>
      </w:pPr>
    </w:p>
    <w:p w14:paraId="68FF77E0" w14:textId="77777777" w:rsidR="00AC3253" w:rsidRPr="00AC3253" w:rsidRDefault="00AC3253">
      <w:pPr>
        <w:rPr>
          <w:rFonts w:ascii="Arial" w:hAnsi="Arial" w:cs="Arial"/>
        </w:rPr>
      </w:pPr>
    </w:p>
    <w:p w14:paraId="2BA6AE15" w14:textId="77777777" w:rsidR="00AC3253" w:rsidRPr="00AC3253" w:rsidRDefault="00AC3253">
      <w:pPr>
        <w:rPr>
          <w:rFonts w:ascii="Arial" w:hAnsi="Arial" w:cs="Arial"/>
        </w:rPr>
      </w:pPr>
    </w:p>
    <w:p w14:paraId="34713013" w14:textId="77777777" w:rsidR="00AC3253" w:rsidRPr="00AC3253" w:rsidRDefault="00AC3253">
      <w:pPr>
        <w:rPr>
          <w:rFonts w:ascii="Arial" w:hAnsi="Arial" w:cs="Arial"/>
        </w:rPr>
      </w:pPr>
    </w:p>
    <w:p w14:paraId="754E1793" w14:textId="77777777" w:rsidR="00AC3253" w:rsidRPr="00AC3253" w:rsidRDefault="00AC3253">
      <w:pPr>
        <w:rPr>
          <w:rFonts w:ascii="Arial" w:hAnsi="Arial" w:cs="Arial"/>
        </w:rPr>
      </w:pPr>
    </w:p>
    <w:p w14:paraId="4FEB57F7" w14:textId="77777777" w:rsidR="00AC3253" w:rsidRPr="00AC3253" w:rsidRDefault="00AC3253">
      <w:pPr>
        <w:rPr>
          <w:rFonts w:ascii="Arial" w:hAnsi="Arial" w:cs="Arial"/>
        </w:rPr>
      </w:pPr>
    </w:p>
    <w:p w14:paraId="129A786C" w14:textId="77777777" w:rsidR="00AC3253" w:rsidRPr="00AC3253" w:rsidRDefault="00AC3253">
      <w:pPr>
        <w:rPr>
          <w:rFonts w:ascii="Arial" w:hAnsi="Arial" w:cs="Arial"/>
        </w:rPr>
      </w:pPr>
    </w:p>
    <w:p w14:paraId="4B0A8AF8" w14:textId="77777777" w:rsidR="00AC3253" w:rsidRPr="00AC3253" w:rsidRDefault="00AC3253">
      <w:pPr>
        <w:rPr>
          <w:rFonts w:ascii="Arial" w:hAnsi="Arial" w:cs="Arial"/>
        </w:rPr>
      </w:pPr>
    </w:p>
    <w:p w14:paraId="6E822DB9" w14:textId="77777777" w:rsidR="00AC3253" w:rsidRPr="00AC3253" w:rsidRDefault="00AC3253">
      <w:pPr>
        <w:rPr>
          <w:rFonts w:ascii="Arial" w:hAnsi="Arial" w:cs="Arial"/>
        </w:rPr>
      </w:pPr>
    </w:p>
    <w:p w14:paraId="1321060D" w14:textId="77777777" w:rsidR="00AC3253" w:rsidRPr="00AC3253" w:rsidRDefault="00AC3253">
      <w:pPr>
        <w:rPr>
          <w:rFonts w:ascii="Arial" w:hAnsi="Arial" w:cs="Arial"/>
        </w:rPr>
      </w:pPr>
    </w:p>
    <w:p w14:paraId="74F1CD4D" w14:textId="77777777" w:rsidR="00AC3253" w:rsidRPr="00AC3253" w:rsidRDefault="00AC3253">
      <w:pPr>
        <w:rPr>
          <w:rFonts w:ascii="Arial" w:hAnsi="Arial" w:cs="Arial"/>
        </w:rPr>
      </w:pPr>
    </w:p>
    <w:p w14:paraId="7B5E0618" w14:textId="77777777" w:rsidR="00AC3253" w:rsidRPr="00AC3253" w:rsidRDefault="00AC3253">
      <w:pPr>
        <w:rPr>
          <w:rFonts w:ascii="Arial" w:hAnsi="Arial" w:cs="Arial"/>
        </w:rPr>
      </w:pPr>
    </w:p>
    <w:p w14:paraId="611CC220" w14:textId="77777777" w:rsidR="00AC3253" w:rsidRPr="00AC3253" w:rsidRDefault="00AC3253">
      <w:pPr>
        <w:rPr>
          <w:rFonts w:ascii="Arial" w:hAnsi="Arial" w:cs="Arial"/>
        </w:rPr>
      </w:pPr>
    </w:p>
    <w:p w14:paraId="275025C3" w14:textId="77777777" w:rsidR="00AC3253" w:rsidRPr="00AC3253" w:rsidRDefault="00AC3253">
      <w:pPr>
        <w:rPr>
          <w:rFonts w:ascii="Arial" w:hAnsi="Arial" w:cs="Arial"/>
        </w:rPr>
      </w:pPr>
    </w:p>
    <w:p w14:paraId="48C55F0A" w14:textId="77777777" w:rsidR="00AC3253" w:rsidRPr="00AC3253" w:rsidRDefault="00AC3253">
      <w:pPr>
        <w:rPr>
          <w:rFonts w:ascii="Arial" w:hAnsi="Arial" w:cs="Arial"/>
        </w:rPr>
      </w:pPr>
    </w:p>
    <w:p w14:paraId="56DBDB1F" w14:textId="77777777" w:rsidR="00AC3253" w:rsidRPr="00AC3253" w:rsidRDefault="00AC3253">
      <w:pPr>
        <w:rPr>
          <w:rFonts w:ascii="Arial" w:hAnsi="Arial" w:cs="Arial"/>
        </w:rPr>
      </w:pPr>
    </w:p>
    <w:p w14:paraId="4B7221F5" w14:textId="77777777" w:rsidR="00AC3253" w:rsidRPr="00AC3253" w:rsidRDefault="00AC3253">
      <w:pPr>
        <w:rPr>
          <w:rFonts w:ascii="Arial" w:hAnsi="Arial" w:cs="Arial"/>
        </w:rPr>
      </w:pPr>
    </w:p>
    <w:p w14:paraId="748D8AD8" w14:textId="77777777" w:rsidR="00AC3253" w:rsidRDefault="00AC3253">
      <w:pPr>
        <w:rPr>
          <w:rFonts w:ascii="Arial" w:hAnsi="Arial" w:cs="Arial"/>
        </w:rPr>
      </w:pPr>
    </w:p>
    <w:p w14:paraId="75146E50" w14:textId="77777777" w:rsidR="00AC3253" w:rsidRPr="00AC3253" w:rsidRDefault="00AC3253">
      <w:pPr>
        <w:rPr>
          <w:rFonts w:ascii="Arial" w:hAnsi="Arial" w:cs="Arial"/>
        </w:rPr>
      </w:pPr>
    </w:p>
    <w:p w14:paraId="2BD8D7FE" w14:textId="77777777" w:rsidR="00AC3253" w:rsidRPr="00AC3253" w:rsidRDefault="00AC3253">
      <w:pPr>
        <w:rPr>
          <w:rFonts w:ascii="Arial" w:hAnsi="Arial" w:cs="Arial"/>
          <w:b/>
          <w:u w:val="single"/>
        </w:rPr>
      </w:pPr>
      <w:r w:rsidRPr="00AC3253">
        <w:rPr>
          <w:rFonts w:ascii="Arial" w:hAnsi="Arial" w:cs="Arial"/>
          <w:b/>
          <w:u w:val="single"/>
        </w:rPr>
        <w:lastRenderedPageBreak/>
        <w:t>#APRIORI</w:t>
      </w:r>
    </w:p>
    <w:p w14:paraId="38E2F886" w14:textId="77777777" w:rsidR="00AC3253" w:rsidRPr="00AC3253" w:rsidRDefault="00AC3253">
      <w:pPr>
        <w:rPr>
          <w:rFonts w:ascii="Arial" w:hAnsi="Arial" w:cs="Arial"/>
        </w:rPr>
      </w:pPr>
    </w:p>
    <w:p w14:paraId="766510EE" w14:textId="77777777" w:rsidR="00AC3253" w:rsidRPr="00250EB7" w:rsidRDefault="00AC3253">
      <w:pPr>
        <w:rPr>
          <w:rFonts w:ascii="Arial" w:hAnsi="Arial" w:cs="Arial"/>
        </w:rPr>
      </w:pPr>
      <w:r w:rsidRPr="00AC3253">
        <w:rPr>
          <w:rFonts w:ascii="Arial" w:hAnsi="Arial" w:cs="Arial"/>
        </w:rPr>
        <w:t xml:space="preserve">The First thing I did was go through all the items in the data file to figure out the total number of items.  By knowing </w:t>
      </w:r>
      <w:r>
        <w:rPr>
          <w:rFonts w:ascii="Arial" w:hAnsi="Arial" w:cs="Arial"/>
        </w:rPr>
        <w:t>this I was able to allocate space for an array in which the index would represent the item number and the value would be the amount of times the item occurred.</w:t>
      </w:r>
    </w:p>
    <w:p w14:paraId="1E477C04" w14:textId="77777777" w:rsidR="00AC3253" w:rsidRPr="00AC3253" w:rsidRDefault="00AC3253">
      <w:pPr>
        <w:rPr>
          <w:rFonts w:ascii="Arial" w:hAnsi="Arial" w:cs="Arial"/>
          <w:u w:val="single"/>
        </w:rPr>
      </w:pPr>
      <w:r w:rsidRPr="00AC3253">
        <w:rPr>
          <w:rFonts w:ascii="Arial" w:hAnsi="Arial" w:cs="Arial"/>
          <w:u w:val="single"/>
        </w:rPr>
        <w:t>Pass 1</w:t>
      </w:r>
    </w:p>
    <w:p w14:paraId="376D5B2D" w14:textId="77777777" w:rsidR="00AC3253" w:rsidRDefault="00AC3253">
      <w:pPr>
        <w:rPr>
          <w:rFonts w:ascii="Arial" w:hAnsi="Arial" w:cs="Arial"/>
        </w:rPr>
      </w:pPr>
      <w:r>
        <w:rPr>
          <w:rFonts w:ascii="Arial" w:hAnsi="Arial" w:cs="Arial"/>
        </w:rPr>
        <w:t>During pass 1 I went through the data file and read each bucket 1 by 1. For each bucket I got all the items that were in it and increased the count for that item by 1 to keep track of how many times that item occurs</w:t>
      </w:r>
    </w:p>
    <w:p w14:paraId="794FB040" w14:textId="77777777" w:rsidR="00AC3253" w:rsidRDefault="00AC3253">
      <w:pPr>
        <w:rPr>
          <w:rFonts w:ascii="Arial" w:hAnsi="Arial" w:cs="Arial"/>
          <w:u w:val="single"/>
        </w:rPr>
      </w:pPr>
      <w:r>
        <w:rPr>
          <w:rFonts w:ascii="Arial" w:hAnsi="Arial" w:cs="Arial"/>
          <w:u w:val="single"/>
        </w:rPr>
        <w:t>In between Pass</w:t>
      </w:r>
    </w:p>
    <w:p w14:paraId="01297E77" w14:textId="77777777" w:rsidR="00AC3253" w:rsidRPr="003901F6" w:rsidRDefault="003901F6">
      <w:pPr>
        <w:rPr>
          <w:rFonts w:ascii="Arial" w:hAnsi="Arial" w:cs="Arial"/>
        </w:rPr>
      </w:pPr>
      <w:r>
        <w:rPr>
          <w:rFonts w:ascii="Arial" w:hAnsi="Arial" w:cs="Arial"/>
        </w:rPr>
        <w:t xml:space="preserve">Got rid of all non frequent items, and renumbered all numbers of items that were frequent from 1 to </w:t>
      </w:r>
      <w:proofErr w:type="gramStart"/>
      <w:r>
        <w:rPr>
          <w:rFonts w:ascii="Arial" w:hAnsi="Arial" w:cs="Arial"/>
        </w:rPr>
        <w:t>n(</w:t>
      </w:r>
      <w:proofErr w:type="gramEnd"/>
      <w:r>
        <w:rPr>
          <w:rFonts w:ascii="Arial" w:hAnsi="Arial" w:cs="Arial"/>
        </w:rPr>
        <w:t xml:space="preserve">number of frequent items).  This allowed me to create an 1D array that can hold the count for all pairs of items using the triangular matrix method.  The original names and new names for each frequent </w:t>
      </w:r>
      <w:r w:rsidRPr="00331E1E">
        <w:t>item</w:t>
      </w:r>
      <w:r>
        <w:rPr>
          <w:rFonts w:ascii="Arial" w:hAnsi="Arial" w:cs="Arial"/>
        </w:rPr>
        <w:t xml:space="preserve"> w</w:t>
      </w:r>
      <w:r w:rsidR="005E24C3">
        <w:rPr>
          <w:rFonts w:ascii="Arial" w:hAnsi="Arial" w:cs="Arial"/>
        </w:rPr>
        <w:t>as</w:t>
      </w:r>
      <w:r>
        <w:rPr>
          <w:rFonts w:ascii="Arial" w:hAnsi="Arial" w:cs="Arial"/>
        </w:rPr>
        <w:t xml:space="preserve"> saved in a map to convert back later.</w:t>
      </w:r>
      <w:r w:rsidR="009C1570">
        <w:rPr>
          <w:rFonts w:ascii="Arial" w:hAnsi="Arial" w:cs="Arial"/>
        </w:rPr>
        <w:t xml:space="preserve"> By using the triangular </w:t>
      </w:r>
      <w:proofErr w:type="gramStart"/>
      <w:r w:rsidR="009C1570">
        <w:rPr>
          <w:rFonts w:ascii="Arial" w:hAnsi="Arial" w:cs="Arial"/>
        </w:rPr>
        <w:t>matrix</w:t>
      </w:r>
      <w:proofErr w:type="gramEnd"/>
      <w:r w:rsidR="009C1570">
        <w:rPr>
          <w:rFonts w:ascii="Arial" w:hAnsi="Arial" w:cs="Arial"/>
        </w:rPr>
        <w:t xml:space="preserve"> I was able to save a lot of space as I could just use the index of the array to reference a pair of items instead of having to save all this information into a 2d array or map which would take up more space.</w:t>
      </w:r>
    </w:p>
    <w:p w14:paraId="2FE54E68" w14:textId="77777777" w:rsidR="00AC3253" w:rsidRDefault="00AC3253">
      <w:pPr>
        <w:rPr>
          <w:rFonts w:ascii="Arial" w:hAnsi="Arial" w:cs="Arial"/>
          <w:u w:val="single"/>
        </w:rPr>
      </w:pPr>
      <w:r>
        <w:rPr>
          <w:rFonts w:ascii="Arial" w:hAnsi="Arial" w:cs="Arial"/>
          <w:u w:val="single"/>
        </w:rPr>
        <w:t>Pass 2</w:t>
      </w:r>
    </w:p>
    <w:p w14:paraId="0AFDC7F3" w14:textId="77777777" w:rsidR="000C13C7" w:rsidRDefault="000C13C7" w:rsidP="000C13C7">
      <w:pPr>
        <w:rPr>
          <w:rFonts w:ascii="Arial" w:hAnsi="Arial" w:cs="Arial"/>
        </w:rPr>
      </w:pPr>
      <w:r>
        <w:rPr>
          <w:rFonts w:ascii="Arial" w:hAnsi="Arial" w:cs="Arial"/>
        </w:rPr>
        <w:t xml:space="preserve">During pass 2 I went through the data file and read each bucket 1 by 1 again. For each bucket I got the pairs of frequent items made up of items that themselves were frequent.  I figured out which index a pair of </w:t>
      </w:r>
      <w:proofErr w:type="gramStart"/>
      <w:r>
        <w:rPr>
          <w:rFonts w:ascii="Arial" w:hAnsi="Arial" w:cs="Arial"/>
        </w:rPr>
        <w:t>item</w:t>
      </w:r>
      <w:proofErr w:type="gramEnd"/>
      <w:r>
        <w:rPr>
          <w:rFonts w:ascii="Arial" w:hAnsi="Arial" w:cs="Arial"/>
        </w:rPr>
        <w:t xml:space="preserve"> would map to and stored the count for that pair </w:t>
      </w:r>
      <w:r w:rsidR="00EF32C3">
        <w:rPr>
          <w:rFonts w:ascii="Arial" w:hAnsi="Arial" w:cs="Arial"/>
        </w:rPr>
        <w:t>at that index in an array</w:t>
      </w:r>
      <w:r>
        <w:rPr>
          <w:rFonts w:ascii="Arial" w:hAnsi="Arial" w:cs="Arial"/>
        </w:rPr>
        <w:t>.</w:t>
      </w:r>
    </w:p>
    <w:p w14:paraId="44EC5DED" w14:textId="77777777" w:rsidR="000C13C7" w:rsidRDefault="000C13C7" w:rsidP="000C13C7">
      <w:pPr>
        <w:rPr>
          <w:rFonts w:ascii="Arial" w:hAnsi="Arial" w:cs="Arial"/>
        </w:rPr>
      </w:pPr>
      <w:r>
        <w:rPr>
          <w:rFonts w:ascii="Arial" w:hAnsi="Arial" w:cs="Arial"/>
        </w:rPr>
        <w:t>After I had gone through all buckets I went through the pair of items and selected all items that met the support threshold.</w:t>
      </w:r>
    </w:p>
    <w:p w14:paraId="3ADC2879" w14:textId="77777777" w:rsidR="009C1570" w:rsidRDefault="00E333AB">
      <w:pPr>
        <w:rPr>
          <w:rFonts w:ascii="Arial" w:hAnsi="Arial" w:cs="Arial"/>
          <w:u w:val="single"/>
        </w:rPr>
      </w:pPr>
      <w:r>
        <w:rPr>
          <w:noProof/>
        </w:rPr>
        <w:drawing>
          <wp:inline distT="0" distB="0" distL="0" distR="0" wp14:anchorId="3EDE8409" wp14:editId="797C11D3">
            <wp:extent cx="4572000" cy="2743200"/>
            <wp:effectExtent l="0" t="0" r="0" b="0"/>
            <wp:docPr id="1" name="Chart 1">
              <a:extLst xmlns:a="http://schemas.openxmlformats.org/drawingml/2006/main">
                <a:ext uri="{FF2B5EF4-FFF2-40B4-BE49-F238E27FC236}">
                  <a16:creationId xmlns:a16="http://schemas.microsoft.com/office/drawing/2014/main" id="{DA22E484-02D7-41F2-A042-24D78FAF73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B09842C" w14:textId="77777777" w:rsidR="00E333AB" w:rsidRDefault="00E333AB">
      <w:pPr>
        <w:rPr>
          <w:rFonts w:ascii="Arial" w:hAnsi="Arial" w:cs="Arial"/>
        </w:rPr>
      </w:pPr>
      <w:r>
        <w:rPr>
          <w:rFonts w:ascii="Arial" w:hAnsi="Arial" w:cs="Arial"/>
        </w:rPr>
        <w:lastRenderedPageBreak/>
        <w:t xml:space="preserve">Based on this graph we can conclude that as we increase the support% the amount of time needed to run the </w:t>
      </w:r>
      <w:proofErr w:type="spellStart"/>
      <w:r>
        <w:rPr>
          <w:rFonts w:ascii="Arial" w:hAnsi="Arial" w:cs="Arial"/>
        </w:rPr>
        <w:t>Apriori</w:t>
      </w:r>
      <w:proofErr w:type="spellEnd"/>
      <w:r>
        <w:rPr>
          <w:rFonts w:ascii="Arial" w:hAnsi="Arial" w:cs="Arial"/>
        </w:rPr>
        <w:t xml:space="preserve"> algorithm decreases as there are less </w:t>
      </w:r>
      <w:r w:rsidR="008C2B55">
        <w:rPr>
          <w:rFonts w:ascii="Arial" w:hAnsi="Arial" w:cs="Arial"/>
        </w:rPr>
        <w:t>frequent Items available with higher support which means less pairs to compare.</w:t>
      </w:r>
    </w:p>
    <w:p w14:paraId="27205A23" w14:textId="77777777" w:rsidR="008C2B55" w:rsidRDefault="008C2B55">
      <w:pPr>
        <w:rPr>
          <w:rFonts w:ascii="Arial" w:hAnsi="Arial" w:cs="Arial"/>
        </w:rPr>
      </w:pPr>
    </w:p>
    <w:p w14:paraId="1F2EB580" w14:textId="77777777" w:rsidR="008C2B55" w:rsidRDefault="008C2B55">
      <w:pPr>
        <w:rPr>
          <w:rFonts w:ascii="Arial" w:hAnsi="Arial" w:cs="Arial"/>
        </w:rPr>
      </w:pPr>
    </w:p>
    <w:p w14:paraId="5DF5BF99" w14:textId="77777777" w:rsidR="008C2B55" w:rsidRDefault="008C2B55">
      <w:pPr>
        <w:rPr>
          <w:rFonts w:ascii="Arial" w:hAnsi="Arial" w:cs="Arial"/>
          <w:b/>
          <w:u w:val="single"/>
        </w:rPr>
      </w:pPr>
      <w:r>
        <w:rPr>
          <w:rFonts w:ascii="Arial" w:hAnsi="Arial" w:cs="Arial"/>
          <w:b/>
          <w:u w:val="single"/>
        </w:rPr>
        <w:t>PSY</w:t>
      </w:r>
    </w:p>
    <w:p w14:paraId="37C43117" w14:textId="77777777" w:rsidR="008C2B55" w:rsidRDefault="008C2B55">
      <w:pPr>
        <w:rPr>
          <w:rFonts w:ascii="Arial" w:hAnsi="Arial" w:cs="Arial"/>
        </w:rPr>
      </w:pPr>
      <w:r>
        <w:rPr>
          <w:rFonts w:ascii="Arial" w:hAnsi="Arial" w:cs="Arial"/>
        </w:rPr>
        <w:t xml:space="preserve">PSY I did similar to </w:t>
      </w:r>
      <w:proofErr w:type="spellStart"/>
      <w:r>
        <w:rPr>
          <w:rFonts w:ascii="Arial" w:hAnsi="Arial" w:cs="Arial"/>
        </w:rPr>
        <w:t>Apriori</w:t>
      </w:r>
      <w:proofErr w:type="spellEnd"/>
      <w:r>
        <w:rPr>
          <w:rFonts w:ascii="Arial" w:hAnsi="Arial" w:cs="Arial"/>
        </w:rPr>
        <w:t xml:space="preserve"> except that in pass 1 as I found the count for each item in the </w:t>
      </w:r>
      <w:proofErr w:type="gramStart"/>
      <w:r>
        <w:rPr>
          <w:rFonts w:ascii="Arial" w:hAnsi="Arial" w:cs="Arial"/>
        </w:rPr>
        <w:t>buckets</w:t>
      </w:r>
      <w:proofErr w:type="gramEnd"/>
      <w:r>
        <w:rPr>
          <w:rFonts w:ascii="Arial" w:hAnsi="Arial" w:cs="Arial"/>
        </w:rPr>
        <w:t xml:space="preserve"> I also found all pairs of items that were available.  I used a hash function to calculate the index corresponding to a pair of items and than incremented the count for that index in the hash table by 1.  This allowed us to get the count of the pair of items as we went at the same time as the count of each individual items.</w:t>
      </w:r>
    </w:p>
    <w:p w14:paraId="7C9C1765" w14:textId="77777777" w:rsidR="008C2B55" w:rsidRDefault="008C2B55">
      <w:pPr>
        <w:rPr>
          <w:rFonts w:ascii="Arial" w:hAnsi="Arial" w:cs="Arial"/>
        </w:rPr>
      </w:pPr>
      <w:r>
        <w:rPr>
          <w:rFonts w:ascii="Arial" w:hAnsi="Arial" w:cs="Arial"/>
        </w:rPr>
        <w:t xml:space="preserve">I than converted the hash table to a bit vector containing true or </w:t>
      </w:r>
      <w:proofErr w:type="gramStart"/>
      <w:r>
        <w:rPr>
          <w:rFonts w:ascii="Arial" w:hAnsi="Arial" w:cs="Arial"/>
        </w:rPr>
        <w:t>false(</w:t>
      </w:r>
      <w:proofErr w:type="gramEnd"/>
      <w:r>
        <w:rPr>
          <w:rFonts w:ascii="Arial" w:hAnsi="Arial" w:cs="Arial"/>
        </w:rPr>
        <w:t>1 or 0) which allowed us to save a lot of save.</w:t>
      </w:r>
    </w:p>
    <w:p w14:paraId="0B3A67F1" w14:textId="77777777" w:rsidR="008C2B55" w:rsidRDefault="008C2B55">
      <w:pPr>
        <w:rPr>
          <w:rFonts w:ascii="Arial" w:hAnsi="Arial" w:cs="Arial"/>
        </w:rPr>
      </w:pPr>
      <w:r>
        <w:rPr>
          <w:rFonts w:ascii="Arial" w:hAnsi="Arial" w:cs="Arial"/>
        </w:rPr>
        <w:t xml:space="preserve">In pass 2 I went through the file again but this time for each pair of </w:t>
      </w:r>
      <w:proofErr w:type="gramStart"/>
      <w:r>
        <w:rPr>
          <w:rFonts w:ascii="Arial" w:hAnsi="Arial" w:cs="Arial"/>
        </w:rPr>
        <w:t>item</w:t>
      </w:r>
      <w:proofErr w:type="gramEnd"/>
      <w:r>
        <w:rPr>
          <w:rFonts w:ascii="Arial" w:hAnsi="Arial" w:cs="Arial"/>
        </w:rPr>
        <w:t xml:space="preserve"> I first checked to see if the bit vector that pair associated with was frequent or not and if the individual items that made it were frequent or not.  Only than did I check to see if that pair was frequent. </w:t>
      </w:r>
    </w:p>
    <w:p w14:paraId="5AB251E7" w14:textId="77777777" w:rsidR="008C2B55" w:rsidRDefault="008C2B55">
      <w:pPr>
        <w:rPr>
          <w:rFonts w:ascii="Arial" w:hAnsi="Arial" w:cs="Arial"/>
        </w:rPr>
      </w:pPr>
    </w:p>
    <w:p w14:paraId="05FD0475" w14:textId="77777777" w:rsidR="008C2B55" w:rsidRDefault="008C2B55">
      <w:pPr>
        <w:rPr>
          <w:rFonts w:ascii="Arial" w:hAnsi="Arial" w:cs="Arial"/>
        </w:rPr>
      </w:pPr>
      <w:r>
        <w:rPr>
          <w:noProof/>
        </w:rPr>
        <w:drawing>
          <wp:inline distT="0" distB="0" distL="0" distR="0" wp14:anchorId="27C4D393" wp14:editId="44F5750F">
            <wp:extent cx="4572000" cy="2743200"/>
            <wp:effectExtent l="0" t="0" r="0" b="0"/>
            <wp:docPr id="2" name="Chart 2">
              <a:extLst xmlns:a="http://schemas.openxmlformats.org/drawingml/2006/main">
                <a:ext uri="{FF2B5EF4-FFF2-40B4-BE49-F238E27FC236}">
                  <a16:creationId xmlns:a16="http://schemas.microsoft.com/office/drawing/2014/main" id="{DA22E484-02D7-41F2-A042-24D78FAF73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6A0A171" w14:textId="77777777" w:rsidR="00364430" w:rsidRDefault="00364430">
      <w:pPr>
        <w:rPr>
          <w:rFonts w:ascii="Arial" w:hAnsi="Arial" w:cs="Arial"/>
        </w:rPr>
      </w:pPr>
      <w:r>
        <w:rPr>
          <w:rFonts w:ascii="Arial" w:hAnsi="Arial" w:cs="Arial"/>
        </w:rPr>
        <w:t xml:space="preserve">The PCY implementation for the same Retain data took a bit longer to run compared to the </w:t>
      </w:r>
      <w:proofErr w:type="spellStart"/>
      <w:r>
        <w:rPr>
          <w:rFonts w:ascii="Arial" w:hAnsi="Arial" w:cs="Arial"/>
        </w:rPr>
        <w:t>Apriori</w:t>
      </w:r>
      <w:proofErr w:type="spellEnd"/>
      <w:r>
        <w:rPr>
          <w:rFonts w:ascii="Arial" w:hAnsi="Arial" w:cs="Arial"/>
        </w:rPr>
        <w:t xml:space="preserve"> implementation for low threshold which is probably due to the fact that when the threshold was low almost all items were </w:t>
      </w:r>
      <w:proofErr w:type="gramStart"/>
      <w:r>
        <w:rPr>
          <w:rFonts w:ascii="Arial" w:hAnsi="Arial" w:cs="Arial"/>
        </w:rPr>
        <w:t>frequent</w:t>
      </w:r>
      <w:proofErr w:type="gramEnd"/>
      <w:r>
        <w:rPr>
          <w:rFonts w:ascii="Arial" w:hAnsi="Arial" w:cs="Arial"/>
        </w:rPr>
        <w:t xml:space="preserve"> so you were not able to illuminate many items.  But as the threshold increased the amount of time it took PCY to run was about the same </w:t>
      </w:r>
      <w:proofErr w:type="spellStart"/>
      <w:r>
        <w:rPr>
          <w:rFonts w:ascii="Arial" w:hAnsi="Arial" w:cs="Arial"/>
        </w:rPr>
        <w:t>Apriori</w:t>
      </w:r>
      <w:proofErr w:type="spellEnd"/>
      <w:r>
        <w:rPr>
          <w:rFonts w:ascii="Arial" w:hAnsi="Arial" w:cs="Arial"/>
        </w:rPr>
        <w:t>.</w:t>
      </w:r>
    </w:p>
    <w:p w14:paraId="6B5E5AF1" w14:textId="77777777" w:rsidR="00E309A2" w:rsidRDefault="00E309A2">
      <w:pPr>
        <w:rPr>
          <w:rFonts w:ascii="Arial" w:hAnsi="Arial" w:cs="Arial"/>
        </w:rPr>
      </w:pPr>
    </w:p>
    <w:p w14:paraId="1DD3C929" w14:textId="77777777" w:rsidR="00E309A2" w:rsidRDefault="00E309A2">
      <w:pPr>
        <w:rPr>
          <w:rFonts w:ascii="Arial" w:hAnsi="Arial" w:cs="Arial"/>
        </w:rPr>
      </w:pPr>
    </w:p>
    <w:p w14:paraId="7F51A1E6" w14:textId="55E12403" w:rsidR="00E309A2" w:rsidRDefault="00E309A2">
      <w:pPr>
        <w:rPr>
          <w:rFonts w:ascii="Arial" w:hAnsi="Arial" w:cs="Arial"/>
          <w:b/>
          <w:u w:val="single"/>
        </w:rPr>
      </w:pPr>
      <w:r>
        <w:rPr>
          <w:rFonts w:ascii="Arial" w:hAnsi="Arial" w:cs="Arial"/>
          <w:b/>
          <w:u w:val="single"/>
        </w:rPr>
        <w:lastRenderedPageBreak/>
        <w:t>Random Sampling</w:t>
      </w:r>
    </w:p>
    <w:p w14:paraId="38A1BE31" w14:textId="7E8AAE7F" w:rsidR="00081D3E" w:rsidRDefault="00081D3E">
      <w:pPr>
        <w:rPr>
          <w:rFonts w:ascii="Arial" w:hAnsi="Arial" w:cs="Arial"/>
        </w:rPr>
      </w:pPr>
      <w:r>
        <w:rPr>
          <w:rFonts w:ascii="Arial" w:hAnsi="Arial" w:cs="Arial"/>
        </w:rPr>
        <w:t xml:space="preserve">This ran the A-Priori algorithm except for only a sample of the data instead of the entire data. To select a sample of the data </w:t>
      </w:r>
      <w:r w:rsidR="004607ED">
        <w:rPr>
          <w:rFonts w:ascii="Arial" w:hAnsi="Arial" w:cs="Arial"/>
        </w:rPr>
        <w:t>I</w:t>
      </w:r>
      <w:r>
        <w:rPr>
          <w:rFonts w:ascii="Arial" w:hAnsi="Arial" w:cs="Arial"/>
        </w:rPr>
        <w:t xml:space="preserve"> first </w:t>
      </w:r>
      <w:r w:rsidR="004607ED">
        <w:rPr>
          <w:rFonts w:ascii="Arial" w:hAnsi="Arial" w:cs="Arial"/>
        </w:rPr>
        <w:t xml:space="preserve">picked what percentage of the data I wanted to use for the sample </w:t>
      </w:r>
      <w:r w:rsidR="007116C5">
        <w:rPr>
          <w:rFonts w:ascii="Arial" w:hAnsi="Arial" w:cs="Arial"/>
        </w:rPr>
        <w:t>data (</w:t>
      </w:r>
      <w:r w:rsidR="004607ED">
        <w:rPr>
          <w:rFonts w:ascii="Arial" w:hAnsi="Arial" w:cs="Arial"/>
        </w:rPr>
        <w:t>1%-100%) and than figured out how many buckets were there in total in the data.  Based on that I was able to figure out how many buckets to select.  I generated unique random numbers between 0 and the total number of buckets to figure out which buckets will be selected for the sample data.  This allowed all the buckets to have an equal chance of being selected and allowed me to pick an unbiased sample data from the original data to run A-Priori for.</w:t>
      </w:r>
    </w:p>
    <w:p w14:paraId="44D2B675" w14:textId="62AE892F" w:rsidR="00D052C2" w:rsidRDefault="00D052C2">
      <w:pPr>
        <w:rPr>
          <w:rFonts w:ascii="Arial" w:hAnsi="Arial" w:cs="Arial"/>
        </w:rPr>
      </w:pPr>
    </w:p>
    <w:p w14:paraId="5CD1B261" w14:textId="4609C68E" w:rsidR="00D052C2" w:rsidRDefault="00D052C2">
      <w:pPr>
        <w:rPr>
          <w:rFonts w:ascii="Arial" w:hAnsi="Arial" w:cs="Arial"/>
        </w:rPr>
      </w:pPr>
      <w:r>
        <w:rPr>
          <w:rFonts w:ascii="Arial" w:hAnsi="Arial" w:cs="Arial"/>
        </w:rPr>
        <w:t xml:space="preserve">The A-Priori algorithm was almost the same as my original A-Priori algorithm except that I saved all the sample data into </w:t>
      </w:r>
      <w:r w:rsidR="007116C5">
        <w:rPr>
          <w:rFonts w:ascii="Arial" w:hAnsi="Arial" w:cs="Arial"/>
        </w:rPr>
        <w:t>memory,</w:t>
      </w:r>
      <w:r>
        <w:rPr>
          <w:rFonts w:ascii="Arial" w:hAnsi="Arial" w:cs="Arial"/>
        </w:rPr>
        <w:t xml:space="preserve"> so I didn’t have to read the file each time to read the data which saved on disk I/O time.  I also didn’t use the T</w:t>
      </w:r>
      <w:r>
        <w:rPr>
          <w:rFonts w:ascii="Arial" w:hAnsi="Arial" w:cs="Arial"/>
        </w:rPr>
        <w:t xml:space="preserve">riangular </w:t>
      </w:r>
      <w:r>
        <w:rPr>
          <w:rFonts w:ascii="Arial" w:hAnsi="Arial" w:cs="Arial"/>
        </w:rPr>
        <w:t>M</w:t>
      </w:r>
      <w:r>
        <w:rPr>
          <w:rFonts w:ascii="Arial" w:hAnsi="Arial" w:cs="Arial"/>
        </w:rPr>
        <w:t>atrix method</w:t>
      </w:r>
      <w:r>
        <w:rPr>
          <w:rFonts w:ascii="Arial" w:hAnsi="Arial" w:cs="Arial"/>
        </w:rPr>
        <w:t xml:space="preserve"> to store the pairs as there was not that many pairs, instead I just stored each pair in a map where the key represented the item pair (ex {3,2}) and value was the count of that item.  This took up more space in memory but since I was only working with sample data, I could afford to use the extra space</w:t>
      </w:r>
      <w:r w:rsidR="000840CD">
        <w:rPr>
          <w:rFonts w:ascii="Arial" w:hAnsi="Arial" w:cs="Arial"/>
        </w:rPr>
        <w:t xml:space="preserve"> required to store the data in return for less computations which allowed the algorithm to run faster.</w:t>
      </w:r>
    </w:p>
    <w:p w14:paraId="00131174" w14:textId="769136C6" w:rsidR="009C0C87" w:rsidRDefault="009C0C87">
      <w:pPr>
        <w:rPr>
          <w:rFonts w:ascii="Arial" w:hAnsi="Arial" w:cs="Arial"/>
        </w:rPr>
      </w:pPr>
    </w:p>
    <w:p w14:paraId="68262106" w14:textId="21C28B90" w:rsidR="00CF1296" w:rsidRDefault="009C0C87">
      <w:pPr>
        <w:rPr>
          <w:rFonts w:ascii="Arial" w:hAnsi="Arial" w:cs="Arial"/>
        </w:rPr>
      </w:pPr>
      <w:r>
        <w:rPr>
          <w:rFonts w:ascii="Arial" w:hAnsi="Arial" w:cs="Arial"/>
        </w:rPr>
        <w:t xml:space="preserve">I also reduced the support threshold proportionally to the sample data in order to help catch more truly frequent items.  To reduce the support </w:t>
      </w:r>
      <w:r w:rsidR="00800752">
        <w:rPr>
          <w:rFonts w:ascii="Arial" w:hAnsi="Arial" w:cs="Arial"/>
        </w:rPr>
        <w:t>threshold,</w:t>
      </w:r>
      <w:r>
        <w:rPr>
          <w:rFonts w:ascii="Arial" w:hAnsi="Arial" w:cs="Arial"/>
        </w:rPr>
        <w:t xml:space="preserve"> I took the percent of data to be selected and divided by 100 and then multiplied it by the threshold</w:t>
      </w:r>
      <w:r w:rsidR="00CF1296">
        <w:rPr>
          <w:rFonts w:ascii="Arial" w:hAnsi="Arial" w:cs="Arial"/>
        </w:rPr>
        <w:t xml:space="preserve">. </w:t>
      </w:r>
      <w:r w:rsidR="00BB3EC2">
        <w:rPr>
          <w:rFonts w:ascii="Arial" w:hAnsi="Arial" w:cs="Arial"/>
        </w:rPr>
        <w:t>The threshold provided to the program were the same as what you would provide if you were working with the full dataset and were reduced after in the program because this way no matter what percentage of any data you took it would reduce it accordingly.</w:t>
      </w:r>
    </w:p>
    <w:p w14:paraId="3BEF4D81" w14:textId="59BDE81A" w:rsidR="009C0C87" w:rsidRPr="00081D3E" w:rsidRDefault="00CF1296">
      <w:pPr>
        <w:rPr>
          <w:rFonts w:ascii="Arial" w:hAnsi="Arial" w:cs="Arial"/>
        </w:rPr>
      </w:pPr>
      <w:r>
        <w:rPr>
          <w:rFonts w:ascii="Arial" w:hAnsi="Arial" w:cs="Arial"/>
        </w:rPr>
        <w:t xml:space="preserve"> Reduced threshold = (</w:t>
      </w:r>
      <w:r w:rsidRPr="00CF1296">
        <w:rPr>
          <w:rFonts w:ascii="Arial" w:hAnsi="Arial" w:cs="Arial"/>
        </w:rPr>
        <w:t>percen</w:t>
      </w:r>
      <w:r>
        <w:rPr>
          <w:rFonts w:ascii="Arial" w:hAnsi="Arial" w:cs="Arial"/>
        </w:rPr>
        <w:t>tage of sample d</w:t>
      </w:r>
      <w:r w:rsidRPr="00CF1296">
        <w:rPr>
          <w:rFonts w:ascii="Arial" w:hAnsi="Arial" w:cs="Arial"/>
        </w:rPr>
        <w:t>ata/100) * threshold</w:t>
      </w:r>
      <w:r w:rsidR="009C0C87">
        <w:rPr>
          <w:rFonts w:ascii="Arial" w:hAnsi="Arial" w:cs="Arial"/>
        </w:rPr>
        <w:t>.</w:t>
      </w:r>
    </w:p>
    <w:p w14:paraId="79BCEA6A" w14:textId="055A3673" w:rsidR="008C3222" w:rsidRDefault="00D63027">
      <w:pPr>
        <w:rPr>
          <w:rFonts w:ascii="Arial" w:hAnsi="Arial" w:cs="Arial"/>
        </w:rPr>
      </w:pPr>
      <w:r>
        <w:rPr>
          <w:noProof/>
        </w:rPr>
        <w:drawing>
          <wp:inline distT="0" distB="0" distL="0" distR="0" wp14:anchorId="70E78562" wp14:editId="7CF4F5DC">
            <wp:extent cx="4572000" cy="2743200"/>
            <wp:effectExtent l="0" t="0" r="0" b="0"/>
            <wp:docPr id="6" name="Chart 6">
              <a:extLst xmlns:a="http://schemas.openxmlformats.org/drawingml/2006/main">
                <a:ext uri="{FF2B5EF4-FFF2-40B4-BE49-F238E27FC236}">
                  <a16:creationId xmlns:a16="http://schemas.microsoft.com/office/drawing/2014/main" id="{B2724F0C-D8C2-42E6-9B06-501F1CE9AC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121A12B" w14:textId="678E60A8" w:rsidR="00F12019" w:rsidRDefault="00F12019">
      <w:pPr>
        <w:rPr>
          <w:rFonts w:ascii="Arial" w:hAnsi="Arial" w:cs="Arial"/>
        </w:rPr>
      </w:pPr>
    </w:p>
    <w:p w14:paraId="1230D041" w14:textId="77777777" w:rsidR="00F12019" w:rsidRDefault="00F12019">
      <w:pPr>
        <w:rPr>
          <w:rFonts w:ascii="Arial" w:hAnsi="Arial" w:cs="Arial"/>
          <w:b/>
          <w:u w:val="single"/>
        </w:rPr>
      </w:pPr>
      <w:r>
        <w:rPr>
          <w:rFonts w:ascii="Arial" w:hAnsi="Arial" w:cs="Arial"/>
          <w:b/>
          <w:u w:val="single"/>
        </w:rPr>
        <w:lastRenderedPageBreak/>
        <w:t>Option 1</w:t>
      </w:r>
    </w:p>
    <w:p w14:paraId="75B21B16" w14:textId="77777777" w:rsidR="00F12019" w:rsidRDefault="001A034C">
      <w:pPr>
        <w:rPr>
          <w:rFonts w:ascii="Arial" w:hAnsi="Arial" w:cs="Arial"/>
        </w:rPr>
      </w:pPr>
      <w:r>
        <w:rPr>
          <w:rFonts w:ascii="Arial" w:hAnsi="Arial" w:cs="Arial"/>
        </w:rPr>
        <w:t>Netflix Data</w:t>
      </w:r>
      <w:bookmarkStart w:id="0" w:name="_GoBack"/>
      <w:bookmarkEnd w:id="0"/>
    </w:p>
    <w:tbl>
      <w:tblPr>
        <w:tblStyle w:val="TableGrid"/>
        <w:tblW w:w="0" w:type="auto"/>
        <w:tblLook w:val="04A0" w:firstRow="1" w:lastRow="0" w:firstColumn="1" w:lastColumn="0" w:noHBand="0" w:noVBand="1"/>
      </w:tblPr>
      <w:tblGrid>
        <w:gridCol w:w="2380"/>
        <w:gridCol w:w="2322"/>
        <w:gridCol w:w="2473"/>
      </w:tblGrid>
      <w:tr w:rsidR="009E1562" w14:paraId="467EDC09" w14:textId="77777777" w:rsidTr="001A034C">
        <w:tc>
          <w:tcPr>
            <w:tcW w:w="2380" w:type="dxa"/>
          </w:tcPr>
          <w:p w14:paraId="65FFEB11" w14:textId="77777777" w:rsidR="009E1562" w:rsidRDefault="009E1562">
            <w:pPr>
              <w:rPr>
                <w:rFonts w:ascii="Arial" w:hAnsi="Arial" w:cs="Arial"/>
              </w:rPr>
            </w:pPr>
            <w:proofErr w:type="spellStart"/>
            <w:r>
              <w:rPr>
                <w:rFonts w:ascii="Arial" w:hAnsi="Arial" w:cs="Arial"/>
              </w:rPr>
              <w:t>Apriori</w:t>
            </w:r>
            <w:proofErr w:type="spellEnd"/>
          </w:p>
        </w:tc>
        <w:tc>
          <w:tcPr>
            <w:tcW w:w="2322" w:type="dxa"/>
          </w:tcPr>
          <w:p w14:paraId="25E9CF48" w14:textId="77777777" w:rsidR="009E1562" w:rsidRDefault="009E1562">
            <w:pPr>
              <w:rPr>
                <w:rFonts w:ascii="Arial" w:hAnsi="Arial" w:cs="Arial"/>
              </w:rPr>
            </w:pPr>
            <w:r>
              <w:rPr>
                <w:rFonts w:ascii="Arial" w:hAnsi="Arial" w:cs="Arial"/>
              </w:rPr>
              <w:t>PCY</w:t>
            </w:r>
          </w:p>
        </w:tc>
        <w:tc>
          <w:tcPr>
            <w:tcW w:w="2473" w:type="dxa"/>
          </w:tcPr>
          <w:p w14:paraId="15C1CA69" w14:textId="77777777" w:rsidR="009E1562" w:rsidRDefault="009E1562">
            <w:pPr>
              <w:rPr>
                <w:rFonts w:ascii="Arial" w:hAnsi="Arial" w:cs="Arial"/>
              </w:rPr>
            </w:pPr>
            <w:r>
              <w:rPr>
                <w:rFonts w:ascii="Arial" w:hAnsi="Arial" w:cs="Arial"/>
              </w:rPr>
              <w:t>Random Sampling</w:t>
            </w:r>
          </w:p>
        </w:tc>
      </w:tr>
      <w:tr w:rsidR="009E1562" w14:paraId="4D0A54C2" w14:textId="77777777" w:rsidTr="001A034C">
        <w:tc>
          <w:tcPr>
            <w:tcW w:w="2380" w:type="dxa"/>
          </w:tcPr>
          <w:p w14:paraId="38E95ACC" w14:textId="77777777" w:rsidR="009E1562" w:rsidRDefault="009E1562">
            <w:pPr>
              <w:rPr>
                <w:rFonts w:ascii="Arial" w:hAnsi="Arial" w:cs="Arial"/>
              </w:rPr>
            </w:pPr>
            <w:r>
              <w:rPr>
                <w:rFonts w:ascii="Arial" w:hAnsi="Arial" w:cs="Arial"/>
              </w:rPr>
              <w:t>45.119</w:t>
            </w:r>
          </w:p>
        </w:tc>
        <w:tc>
          <w:tcPr>
            <w:tcW w:w="2322" w:type="dxa"/>
          </w:tcPr>
          <w:p w14:paraId="6B4D1D32" w14:textId="77777777" w:rsidR="009E1562" w:rsidRDefault="009E1562">
            <w:pPr>
              <w:rPr>
                <w:rFonts w:ascii="Arial" w:hAnsi="Arial" w:cs="Arial"/>
              </w:rPr>
            </w:pPr>
          </w:p>
        </w:tc>
        <w:tc>
          <w:tcPr>
            <w:tcW w:w="2473" w:type="dxa"/>
          </w:tcPr>
          <w:p w14:paraId="120BC09E" w14:textId="77777777" w:rsidR="009E1562" w:rsidRDefault="009E1562">
            <w:pPr>
              <w:rPr>
                <w:rFonts w:ascii="Arial" w:hAnsi="Arial" w:cs="Arial"/>
              </w:rPr>
            </w:pPr>
            <w:r>
              <w:rPr>
                <w:rFonts w:ascii="Arial" w:hAnsi="Arial" w:cs="Arial"/>
              </w:rPr>
              <w:t>Time: 34.578</w:t>
            </w:r>
          </w:p>
          <w:p w14:paraId="116D2BA6" w14:textId="77777777" w:rsidR="009E1562" w:rsidRDefault="009E1562">
            <w:pPr>
              <w:rPr>
                <w:rFonts w:ascii="Arial" w:hAnsi="Arial" w:cs="Arial"/>
              </w:rPr>
            </w:pPr>
            <w:r>
              <w:rPr>
                <w:rFonts w:ascii="Arial" w:hAnsi="Arial" w:cs="Arial"/>
              </w:rPr>
              <w:t>Supp: 30</w:t>
            </w:r>
          </w:p>
          <w:p w14:paraId="0866063F" w14:textId="36688C7E" w:rsidR="009E1562" w:rsidRDefault="009E1562">
            <w:pPr>
              <w:rPr>
                <w:rFonts w:ascii="Arial" w:hAnsi="Arial" w:cs="Arial"/>
              </w:rPr>
            </w:pPr>
            <w:r>
              <w:rPr>
                <w:rFonts w:ascii="Arial" w:hAnsi="Arial" w:cs="Arial"/>
              </w:rPr>
              <w:t>% of data: 15</w:t>
            </w:r>
          </w:p>
        </w:tc>
      </w:tr>
    </w:tbl>
    <w:p w14:paraId="20628752" w14:textId="77777777" w:rsidR="001A034C" w:rsidRDefault="001A034C">
      <w:pPr>
        <w:rPr>
          <w:rFonts w:ascii="Arial" w:hAnsi="Arial" w:cs="Arial"/>
        </w:rPr>
      </w:pPr>
    </w:p>
    <w:p w14:paraId="7EEE1D64" w14:textId="77777777" w:rsidR="001A034C" w:rsidRDefault="007E45CC">
      <w:pPr>
        <w:rPr>
          <w:rFonts w:ascii="Arial" w:hAnsi="Arial" w:cs="Arial"/>
        </w:rPr>
      </w:pPr>
      <w:r>
        <w:rPr>
          <w:rFonts w:ascii="Arial" w:hAnsi="Arial" w:cs="Arial"/>
        </w:rPr>
        <w:t xml:space="preserve">Netflix data took a lot longer to run at low </w:t>
      </w:r>
      <w:proofErr w:type="gramStart"/>
      <w:r>
        <w:rPr>
          <w:rFonts w:ascii="Arial" w:hAnsi="Arial" w:cs="Arial"/>
        </w:rPr>
        <w:t>threshold</w:t>
      </w:r>
      <w:proofErr w:type="gramEnd"/>
      <w:r>
        <w:rPr>
          <w:rFonts w:ascii="Arial" w:hAnsi="Arial" w:cs="Arial"/>
        </w:rPr>
        <w:t xml:space="preserve"> so I was not able to run but I was eventually able to run it at reasonable times and supp 30%</w:t>
      </w:r>
    </w:p>
    <w:p w14:paraId="0FEA85E9" w14:textId="77777777" w:rsidR="001A034C" w:rsidRDefault="001A034C">
      <w:pPr>
        <w:rPr>
          <w:rFonts w:ascii="Arial" w:hAnsi="Arial" w:cs="Arial"/>
        </w:rPr>
      </w:pPr>
    </w:p>
    <w:p w14:paraId="331FE36F" w14:textId="77777777" w:rsidR="00283CF4" w:rsidRDefault="00283CF4">
      <w:pPr>
        <w:rPr>
          <w:rFonts w:ascii="Arial" w:hAnsi="Arial" w:cs="Arial"/>
        </w:rPr>
      </w:pPr>
    </w:p>
    <w:p w14:paraId="6964DE1B" w14:textId="77777777" w:rsidR="001A034C" w:rsidRPr="00FE03A6" w:rsidRDefault="001A034C">
      <w:pPr>
        <w:rPr>
          <w:rFonts w:ascii="Arial" w:hAnsi="Arial" w:cs="Arial"/>
          <w:b/>
        </w:rPr>
      </w:pPr>
      <w:r w:rsidRPr="00FE03A6">
        <w:rPr>
          <w:rFonts w:ascii="Arial" w:hAnsi="Arial" w:cs="Arial"/>
          <w:b/>
        </w:rPr>
        <w:t>Instructions To run:</w:t>
      </w:r>
    </w:p>
    <w:p w14:paraId="5DA9A845" w14:textId="77777777" w:rsidR="001A034C" w:rsidRPr="001A034C" w:rsidRDefault="001A034C">
      <w:pPr>
        <w:rPr>
          <w:rFonts w:ascii="Arial" w:hAnsi="Arial" w:cs="Arial"/>
          <w:b/>
          <w:u w:val="single"/>
        </w:rPr>
      </w:pPr>
      <w:r w:rsidRPr="001A034C">
        <w:rPr>
          <w:rFonts w:ascii="Arial" w:hAnsi="Arial" w:cs="Arial"/>
          <w:b/>
          <w:u w:val="single"/>
        </w:rPr>
        <w:t>Linux:</w:t>
      </w:r>
    </w:p>
    <w:p w14:paraId="50A93F93" w14:textId="77777777" w:rsidR="001A034C" w:rsidRDefault="001A034C">
      <w:pPr>
        <w:rPr>
          <w:rFonts w:ascii="Arial" w:hAnsi="Arial" w:cs="Arial"/>
        </w:rPr>
      </w:pPr>
      <w:r>
        <w:rPr>
          <w:rFonts w:ascii="Arial" w:hAnsi="Arial" w:cs="Arial"/>
        </w:rPr>
        <w:t>Need g++ installed</w:t>
      </w:r>
    </w:p>
    <w:p w14:paraId="07F8C272" w14:textId="77777777" w:rsidR="001A034C" w:rsidRDefault="001A034C">
      <w:pPr>
        <w:rPr>
          <w:rFonts w:ascii="Arial" w:hAnsi="Arial" w:cs="Arial"/>
        </w:rPr>
      </w:pPr>
      <w:r>
        <w:rPr>
          <w:rFonts w:ascii="Arial" w:hAnsi="Arial" w:cs="Arial"/>
        </w:rPr>
        <w:t>Make sure data is in the same folder as the source code</w:t>
      </w:r>
    </w:p>
    <w:p w14:paraId="6D48534C" w14:textId="77777777" w:rsidR="001A034C" w:rsidRDefault="001A034C">
      <w:pPr>
        <w:rPr>
          <w:rFonts w:ascii="Arial" w:hAnsi="Arial" w:cs="Arial"/>
        </w:rPr>
      </w:pPr>
      <w:proofErr w:type="spellStart"/>
      <w:r w:rsidRPr="001A034C">
        <w:rPr>
          <w:rFonts w:ascii="Arial" w:hAnsi="Arial" w:cs="Arial"/>
          <w:u w:val="single"/>
        </w:rPr>
        <w:t>Apriori</w:t>
      </w:r>
      <w:proofErr w:type="spellEnd"/>
    </w:p>
    <w:p w14:paraId="0AB07A2E" w14:textId="77777777" w:rsidR="001A034C" w:rsidRDefault="001A034C">
      <w:pPr>
        <w:rPr>
          <w:rFonts w:ascii="Arial" w:hAnsi="Arial" w:cs="Arial"/>
        </w:rPr>
      </w:pPr>
      <w:r>
        <w:rPr>
          <w:rFonts w:ascii="Arial" w:hAnsi="Arial" w:cs="Arial"/>
        </w:rPr>
        <w:t>In command line type:</w:t>
      </w:r>
    </w:p>
    <w:p w14:paraId="2F4BFC05" w14:textId="77777777" w:rsidR="001A034C" w:rsidRDefault="001A034C" w:rsidP="001A034C">
      <w:pPr>
        <w:ind w:left="720"/>
        <w:rPr>
          <w:rFonts w:ascii="Arial" w:hAnsi="Arial" w:cs="Arial"/>
        </w:rPr>
      </w:pPr>
      <w:r>
        <w:rPr>
          <w:rFonts w:ascii="Arial" w:hAnsi="Arial" w:cs="Arial"/>
        </w:rPr>
        <w:t xml:space="preserve"> g++ Apriori.cpp</w:t>
      </w:r>
    </w:p>
    <w:p w14:paraId="11102655" w14:textId="77777777" w:rsidR="00EC4D2C" w:rsidRDefault="001A034C" w:rsidP="00987508">
      <w:pPr>
        <w:ind w:left="720"/>
        <w:rPr>
          <w:rFonts w:ascii="Arial" w:hAnsi="Arial" w:cs="Arial"/>
        </w:rPr>
      </w:pPr>
      <w:r>
        <w:rPr>
          <w:rFonts w:ascii="Arial" w:hAnsi="Arial" w:cs="Arial"/>
        </w:rPr>
        <w:t>./</w:t>
      </w:r>
      <w:proofErr w:type="spellStart"/>
      <w:r>
        <w:rPr>
          <w:rFonts w:ascii="Arial" w:hAnsi="Arial" w:cs="Arial"/>
        </w:rPr>
        <w:t>a.out</w:t>
      </w:r>
      <w:proofErr w:type="spellEnd"/>
    </w:p>
    <w:p w14:paraId="339B4E8A" w14:textId="77777777" w:rsidR="00EC4D2C" w:rsidRDefault="00EC4D2C" w:rsidP="00EC4D2C">
      <w:pPr>
        <w:rPr>
          <w:rFonts w:ascii="Arial" w:hAnsi="Arial" w:cs="Arial"/>
        </w:rPr>
      </w:pPr>
      <w:r>
        <w:rPr>
          <w:rFonts w:ascii="Arial" w:hAnsi="Arial" w:cs="Arial"/>
          <w:u w:val="single"/>
        </w:rPr>
        <w:t>PCY</w:t>
      </w:r>
    </w:p>
    <w:p w14:paraId="6820DECB" w14:textId="77777777" w:rsidR="00EC4D2C" w:rsidRDefault="00EC4D2C" w:rsidP="00EC4D2C">
      <w:pPr>
        <w:rPr>
          <w:rFonts w:ascii="Arial" w:hAnsi="Arial" w:cs="Arial"/>
        </w:rPr>
      </w:pPr>
      <w:r>
        <w:rPr>
          <w:rFonts w:ascii="Arial" w:hAnsi="Arial" w:cs="Arial"/>
        </w:rPr>
        <w:t>In command line type:</w:t>
      </w:r>
    </w:p>
    <w:p w14:paraId="501009B5" w14:textId="77777777" w:rsidR="00EC4D2C" w:rsidRDefault="00EC4D2C" w:rsidP="00EC4D2C">
      <w:pPr>
        <w:ind w:left="720"/>
        <w:rPr>
          <w:rFonts w:ascii="Arial" w:hAnsi="Arial" w:cs="Arial"/>
        </w:rPr>
      </w:pPr>
      <w:r>
        <w:rPr>
          <w:rFonts w:ascii="Arial" w:hAnsi="Arial" w:cs="Arial"/>
        </w:rPr>
        <w:t xml:space="preserve"> g++ PCY.cpp</w:t>
      </w:r>
    </w:p>
    <w:p w14:paraId="1251372E" w14:textId="77777777" w:rsidR="00EC4D2C" w:rsidRPr="00F12019" w:rsidRDefault="00EC4D2C" w:rsidP="00EC4D2C">
      <w:pPr>
        <w:ind w:left="720"/>
        <w:rPr>
          <w:rFonts w:ascii="Arial" w:hAnsi="Arial" w:cs="Arial"/>
        </w:rPr>
      </w:pPr>
      <w:r>
        <w:rPr>
          <w:rFonts w:ascii="Arial" w:hAnsi="Arial" w:cs="Arial"/>
        </w:rPr>
        <w:t>./</w:t>
      </w:r>
      <w:proofErr w:type="spellStart"/>
      <w:r>
        <w:rPr>
          <w:rFonts w:ascii="Arial" w:hAnsi="Arial" w:cs="Arial"/>
        </w:rPr>
        <w:t>a.out</w:t>
      </w:r>
      <w:proofErr w:type="spellEnd"/>
    </w:p>
    <w:p w14:paraId="50BE8BB1" w14:textId="77777777" w:rsidR="00EC4D2C" w:rsidRDefault="00EC4D2C" w:rsidP="00EC4D2C">
      <w:pPr>
        <w:rPr>
          <w:rFonts w:ascii="Arial" w:hAnsi="Arial" w:cs="Arial"/>
        </w:rPr>
      </w:pPr>
    </w:p>
    <w:p w14:paraId="3901F70B" w14:textId="77777777" w:rsidR="00EC4D2C" w:rsidRDefault="00EC4D2C" w:rsidP="00EC4D2C">
      <w:pPr>
        <w:rPr>
          <w:rFonts w:ascii="Arial" w:hAnsi="Arial" w:cs="Arial"/>
        </w:rPr>
      </w:pPr>
    </w:p>
    <w:p w14:paraId="1B6F307F" w14:textId="77777777" w:rsidR="00EC4D2C" w:rsidRDefault="00EC4D2C" w:rsidP="00EC4D2C">
      <w:pPr>
        <w:rPr>
          <w:rFonts w:ascii="Arial" w:hAnsi="Arial" w:cs="Arial"/>
        </w:rPr>
      </w:pPr>
      <w:proofErr w:type="spellStart"/>
      <w:r>
        <w:rPr>
          <w:rFonts w:ascii="Arial" w:hAnsi="Arial" w:cs="Arial"/>
          <w:u w:val="single"/>
        </w:rPr>
        <w:t>RandomSampling</w:t>
      </w:r>
      <w:proofErr w:type="spellEnd"/>
    </w:p>
    <w:p w14:paraId="13A44744" w14:textId="77777777" w:rsidR="00EC4D2C" w:rsidRDefault="00EC4D2C" w:rsidP="00EC4D2C">
      <w:pPr>
        <w:rPr>
          <w:rFonts w:ascii="Arial" w:hAnsi="Arial" w:cs="Arial"/>
        </w:rPr>
      </w:pPr>
      <w:r>
        <w:rPr>
          <w:rFonts w:ascii="Arial" w:hAnsi="Arial" w:cs="Arial"/>
        </w:rPr>
        <w:t>In command line type:</w:t>
      </w:r>
    </w:p>
    <w:p w14:paraId="204EA7FD" w14:textId="77777777" w:rsidR="00EC4D2C" w:rsidRDefault="00EC4D2C" w:rsidP="00EC4D2C">
      <w:pPr>
        <w:ind w:left="720"/>
        <w:rPr>
          <w:rFonts w:ascii="Arial" w:hAnsi="Arial" w:cs="Arial"/>
        </w:rPr>
      </w:pPr>
      <w:r>
        <w:rPr>
          <w:rFonts w:ascii="Arial" w:hAnsi="Arial" w:cs="Arial"/>
        </w:rPr>
        <w:t xml:space="preserve"> g++ </w:t>
      </w:r>
      <w:r w:rsidR="00350889">
        <w:rPr>
          <w:rFonts w:ascii="Arial" w:hAnsi="Arial" w:cs="Arial"/>
        </w:rPr>
        <w:t>RandomSampling</w:t>
      </w:r>
      <w:r>
        <w:rPr>
          <w:rFonts w:ascii="Arial" w:hAnsi="Arial" w:cs="Arial"/>
        </w:rPr>
        <w:t>.cpp</w:t>
      </w:r>
    </w:p>
    <w:p w14:paraId="048F55CD" w14:textId="77777777" w:rsidR="00EC4D2C" w:rsidRPr="00F12019" w:rsidRDefault="00EC4D2C" w:rsidP="00EC4D2C">
      <w:pPr>
        <w:ind w:left="720"/>
        <w:rPr>
          <w:rFonts w:ascii="Arial" w:hAnsi="Arial" w:cs="Arial"/>
        </w:rPr>
      </w:pPr>
      <w:r>
        <w:rPr>
          <w:rFonts w:ascii="Arial" w:hAnsi="Arial" w:cs="Arial"/>
        </w:rPr>
        <w:t>./</w:t>
      </w:r>
      <w:proofErr w:type="spellStart"/>
      <w:r>
        <w:rPr>
          <w:rFonts w:ascii="Arial" w:hAnsi="Arial" w:cs="Arial"/>
        </w:rPr>
        <w:t>a.out</w:t>
      </w:r>
      <w:proofErr w:type="spellEnd"/>
    </w:p>
    <w:p w14:paraId="09DB587E" w14:textId="77777777" w:rsidR="00EC4D2C" w:rsidRPr="00F12019" w:rsidRDefault="00EC4D2C" w:rsidP="00EC4D2C">
      <w:pPr>
        <w:rPr>
          <w:rFonts w:ascii="Arial" w:hAnsi="Arial" w:cs="Arial"/>
        </w:rPr>
      </w:pPr>
    </w:p>
    <w:sectPr w:rsidR="00EC4D2C" w:rsidRPr="00F120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EB7F4E" w14:textId="77777777" w:rsidR="00AF03CA" w:rsidRDefault="00AF03CA" w:rsidP="00081D3E">
      <w:pPr>
        <w:spacing w:after="0" w:line="240" w:lineRule="auto"/>
      </w:pPr>
      <w:r>
        <w:separator/>
      </w:r>
    </w:p>
  </w:endnote>
  <w:endnote w:type="continuationSeparator" w:id="0">
    <w:p w14:paraId="63176701" w14:textId="77777777" w:rsidR="00AF03CA" w:rsidRDefault="00AF03CA" w:rsidP="00081D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DB4EC6" w14:textId="77777777" w:rsidR="00AF03CA" w:rsidRDefault="00AF03CA" w:rsidP="00081D3E">
      <w:pPr>
        <w:spacing w:after="0" w:line="240" w:lineRule="auto"/>
      </w:pPr>
      <w:r>
        <w:separator/>
      </w:r>
    </w:p>
  </w:footnote>
  <w:footnote w:type="continuationSeparator" w:id="0">
    <w:p w14:paraId="4B0EF90C" w14:textId="77777777" w:rsidR="00AF03CA" w:rsidRDefault="00AF03CA" w:rsidP="00081D3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253"/>
    <w:rsid w:val="00081D3E"/>
    <w:rsid w:val="000840CD"/>
    <w:rsid w:val="000C13C7"/>
    <w:rsid w:val="001A034C"/>
    <w:rsid w:val="001C20C4"/>
    <w:rsid w:val="001F3B59"/>
    <w:rsid w:val="00250EB7"/>
    <w:rsid w:val="002554E7"/>
    <w:rsid w:val="00283CF4"/>
    <w:rsid w:val="00331E1E"/>
    <w:rsid w:val="00350889"/>
    <w:rsid w:val="00364430"/>
    <w:rsid w:val="003901F6"/>
    <w:rsid w:val="0044565B"/>
    <w:rsid w:val="004607ED"/>
    <w:rsid w:val="005B15C6"/>
    <w:rsid w:val="005B7E2F"/>
    <w:rsid w:val="005E24C3"/>
    <w:rsid w:val="00691F54"/>
    <w:rsid w:val="007116C5"/>
    <w:rsid w:val="007804E3"/>
    <w:rsid w:val="007E45CC"/>
    <w:rsid w:val="00800752"/>
    <w:rsid w:val="008C2B55"/>
    <w:rsid w:val="008C3222"/>
    <w:rsid w:val="00987508"/>
    <w:rsid w:val="009C0C87"/>
    <w:rsid w:val="009C1570"/>
    <w:rsid w:val="009C2CE9"/>
    <w:rsid w:val="009D405D"/>
    <w:rsid w:val="009E1562"/>
    <w:rsid w:val="00AC3253"/>
    <w:rsid w:val="00AF03CA"/>
    <w:rsid w:val="00B14780"/>
    <w:rsid w:val="00BB3EC2"/>
    <w:rsid w:val="00C578A5"/>
    <w:rsid w:val="00CD48A2"/>
    <w:rsid w:val="00CF1296"/>
    <w:rsid w:val="00D052C2"/>
    <w:rsid w:val="00D63027"/>
    <w:rsid w:val="00D664F2"/>
    <w:rsid w:val="00D942B3"/>
    <w:rsid w:val="00E14DDB"/>
    <w:rsid w:val="00E309A2"/>
    <w:rsid w:val="00E333AB"/>
    <w:rsid w:val="00EB1459"/>
    <w:rsid w:val="00EC4D2C"/>
    <w:rsid w:val="00EF32C3"/>
    <w:rsid w:val="00F12019"/>
    <w:rsid w:val="00FE03A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130CDD"/>
  <w15:chartTrackingRefBased/>
  <w15:docId w15:val="{77885458-91DC-4CA6-BDFB-96BAF8300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03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81D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1D3E"/>
  </w:style>
  <w:style w:type="paragraph" w:styleId="Footer">
    <w:name w:val="footer"/>
    <w:basedOn w:val="Normal"/>
    <w:link w:val="FooterChar"/>
    <w:uiPriority w:val="99"/>
    <w:unhideWhenUsed/>
    <w:rsid w:val="00081D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1D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webSettings" Target="webSettings.xml"/><Relationship Id="rId7" Type="http://schemas.openxmlformats.org/officeDocument/2006/relationships/chart" Target="charts/chart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Apriori</a:t>
            </a:r>
            <a:r>
              <a:rPr lang="en-CA" baseline="0"/>
              <a:t> Supp vs Time(seconds)</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Sheet1!$A$2:$A$5</c:f>
              <c:numCache>
                <c:formatCode>General</c:formatCode>
                <c:ptCount val="4"/>
                <c:pt idx="0">
                  <c:v>1.5</c:v>
                </c:pt>
                <c:pt idx="1">
                  <c:v>2.5</c:v>
                </c:pt>
                <c:pt idx="2">
                  <c:v>6.5</c:v>
                </c:pt>
              </c:numCache>
            </c:numRef>
          </c:xVal>
          <c:yVal>
            <c:numRef>
              <c:f>Sheet1!$B$2:$B$5</c:f>
              <c:numCache>
                <c:formatCode>General</c:formatCode>
                <c:ptCount val="4"/>
                <c:pt idx="0">
                  <c:v>0.11</c:v>
                </c:pt>
                <c:pt idx="1">
                  <c:v>0.125</c:v>
                </c:pt>
                <c:pt idx="2">
                  <c:v>9.4E-2</c:v>
                </c:pt>
              </c:numCache>
            </c:numRef>
          </c:yVal>
          <c:smooth val="1"/>
          <c:extLst>
            <c:ext xmlns:c16="http://schemas.microsoft.com/office/drawing/2014/chart" uri="{C3380CC4-5D6E-409C-BE32-E72D297353CC}">
              <c16:uniqueId val="{00000000-4460-4B93-A305-DDD0D36D3AAA}"/>
            </c:ext>
          </c:extLst>
        </c:ser>
        <c:dLbls>
          <c:showLegendKey val="0"/>
          <c:showVal val="0"/>
          <c:showCatName val="0"/>
          <c:showSerName val="0"/>
          <c:showPercent val="0"/>
          <c:showBubbleSize val="0"/>
        </c:dLbls>
        <c:axId val="411036208"/>
        <c:axId val="411036528"/>
      </c:scatterChart>
      <c:valAx>
        <c:axId val="4110362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Support(%)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1036528"/>
        <c:crosses val="autoZero"/>
        <c:crossBetween val="midCat"/>
      </c:valAx>
      <c:valAx>
        <c:axId val="411036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User+Sys</a:t>
                </a:r>
                <a:r>
                  <a:rPr lang="en-CA" baseline="0"/>
                  <a:t> Time</a:t>
                </a:r>
                <a:endParaRPr lang="en-C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10362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baseline="0"/>
              <a:t>PCY Supp vs Time(seconds)</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Sheet1!$A$2:$A$5</c:f>
              <c:numCache>
                <c:formatCode>General</c:formatCode>
                <c:ptCount val="4"/>
                <c:pt idx="0">
                  <c:v>1.5</c:v>
                </c:pt>
                <c:pt idx="1">
                  <c:v>2.5</c:v>
                </c:pt>
                <c:pt idx="2">
                  <c:v>6.5</c:v>
                </c:pt>
              </c:numCache>
            </c:numRef>
          </c:xVal>
          <c:yVal>
            <c:numRef>
              <c:f>Sheet1!$B$2:$B$5</c:f>
              <c:numCache>
                <c:formatCode>General</c:formatCode>
                <c:ptCount val="4"/>
                <c:pt idx="0">
                  <c:v>0.11</c:v>
                </c:pt>
                <c:pt idx="1">
                  <c:v>0.125</c:v>
                </c:pt>
                <c:pt idx="2">
                  <c:v>9.4E-2</c:v>
                </c:pt>
              </c:numCache>
            </c:numRef>
          </c:yVal>
          <c:smooth val="1"/>
          <c:extLst>
            <c:ext xmlns:c16="http://schemas.microsoft.com/office/drawing/2014/chart" uri="{C3380CC4-5D6E-409C-BE32-E72D297353CC}">
              <c16:uniqueId val="{00000000-B4D7-4B12-B072-C2E2C60751CD}"/>
            </c:ext>
          </c:extLst>
        </c:ser>
        <c:dLbls>
          <c:showLegendKey val="0"/>
          <c:showVal val="0"/>
          <c:showCatName val="0"/>
          <c:showSerName val="0"/>
          <c:showPercent val="0"/>
          <c:showBubbleSize val="0"/>
        </c:dLbls>
        <c:axId val="411036208"/>
        <c:axId val="411036528"/>
      </c:scatterChart>
      <c:valAx>
        <c:axId val="4110362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Support(%)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1036528"/>
        <c:crosses val="autoZero"/>
        <c:crossBetween val="midCat"/>
      </c:valAx>
      <c:valAx>
        <c:axId val="411036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User+Sys</a:t>
                </a:r>
                <a:r>
                  <a:rPr lang="en-CA" baseline="0"/>
                  <a:t> Time</a:t>
                </a:r>
                <a:endParaRPr lang="en-C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10362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CA"/>
              <a:t>Random Sampling Support vs Time</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smoothMarker"/>
        <c:varyColors val="0"/>
        <c:ser>
          <c:idx val="0"/>
          <c:order val="0"/>
          <c:tx>
            <c:v>Retail Data</c:v>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Sheet1!$A$2:$A$5</c:f>
              <c:numCache>
                <c:formatCode>General</c:formatCode>
                <c:ptCount val="4"/>
                <c:pt idx="0">
                  <c:v>1</c:v>
                </c:pt>
                <c:pt idx="1">
                  <c:v>2</c:v>
                </c:pt>
                <c:pt idx="2">
                  <c:v>4</c:v>
                </c:pt>
                <c:pt idx="3">
                  <c:v>8</c:v>
                </c:pt>
              </c:numCache>
            </c:numRef>
          </c:xVal>
          <c:yVal>
            <c:numRef>
              <c:f>Sheet1!$B$2:$B$5</c:f>
              <c:numCache>
                <c:formatCode>General</c:formatCode>
                <c:ptCount val="4"/>
                <c:pt idx="0">
                  <c:v>0.64</c:v>
                </c:pt>
                <c:pt idx="1">
                  <c:v>0.56200000000000006</c:v>
                </c:pt>
                <c:pt idx="2">
                  <c:v>0.5</c:v>
                </c:pt>
                <c:pt idx="3">
                  <c:v>0.5</c:v>
                </c:pt>
              </c:numCache>
            </c:numRef>
          </c:yVal>
          <c:smooth val="1"/>
          <c:extLst>
            <c:ext xmlns:c16="http://schemas.microsoft.com/office/drawing/2014/chart" uri="{C3380CC4-5D6E-409C-BE32-E72D297353CC}">
              <c16:uniqueId val="{00000000-5911-465E-B436-317ADBBCF38C}"/>
            </c:ext>
          </c:extLst>
        </c:ser>
        <c:dLbls>
          <c:showLegendKey val="0"/>
          <c:showVal val="0"/>
          <c:showCatName val="0"/>
          <c:showSerName val="0"/>
          <c:showPercent val="0"/>
          <c:showBubbleSize val="0"/>
        </c:dLbls>
        <c:axId val="483927344"/>
        <c:axId val="483930224"/>
      </c:scatterChart>
      <c:valAx>
        <c:axId val="483927344"/>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CA"/>
                  <a:t>Support(%)</a:t>
                </a:r>
              </a:p>
            </c:rich>
          </c:tx>
          <c:layout>
            <c:manualLayout>
              <c:xMode val="edge"/>
              <c:yMode val="edge"/>
              <c:x val="0.48860301837270331"/>
              <c:y val="0.87405074365704283"/>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3930224"/>
        <c:crosses val="autoZero"/>
        <c:crossBetween val="midCat"/>
      </c:valAx>
      <c:valAx>
        <c:axId val="483930224"/>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CA"/>
                  <a:t>Time(seconds)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3927344"/>
        <c:crosses val="autoZero"/>
        <c:crossBetween val="midCat"/>
      </c:valAx>
      <c:spPr>
        <a:noFill/>
        <a:ln>
          <a:noFill/>
        </a:ln>
        <a:effectLst/>
      </c:spPr>
    </c:plotArea>
    <c:legend>
      <c:legendPos val="t"/>
      <c:layout>
        <c:manualLayout>
          <c:xMode val="edge"/>
          <c:yMode val="edge"/>
          <c:x val="0.60440223097112866"/>
          <c:y val="0.5559722222222222"/>
          <c:w val="0.2134175415573053"/>
          <c:h val="7.812554680664918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5</Pages>
  <Words>824</Words>
  <Characters>4699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Loaner</dc:creator>
  <cp:keywords/>
  <dc:description/>
  <cp:lastModifiedBy>Loaner</cp:lastModifiedBy>
  <cp:revision>40</cp:revision>
  <dcterms:created xsi:type="dcterms:W3CDTF">2019-03-07T04:09:00Z</dcterms:created>
  <dcterms:modified xsi:type="dcterms:W3CDTF">2019-03-09T01:20:00Z</dcterms:modified>
</cp:coreProperties>
</file>