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CSE213 CRA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735"/>
        <w:gridCol w:w="4365"/>
        <w:tblGridChange w:id="0">
          <w:tblGrid>
            <w:gridCol w:w="1230"/>
            <w:gridCol w:w="3735"/>
            <w:gridCol w:w="4365"/>
          </w:tblGrid>
        </w:tblGridChange>
      </w:tblGrid>
      <w:tr>
        <w:trPr>
          <w:cantSplit w:val="0"/>
          <w:trHeight w:val="735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Simulating operations of Bangladesh Red Crescent Society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2230992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Syed Faizan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User1: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Volunteer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User2: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Beneficiary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1911258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Maruf Ahmed Seeum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User3: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Admin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User4: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Patient (Blood Receiver)</w:t>
            </w:r>
          </w:p>
        </w:tc>
      </w:tr>
      <w:tr>
        <w:trPr>
          <w:cantSplit w:val="0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2010537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Saimon Akther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User5: </w:t>
            </w: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Blood Donor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User6: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Blood Collector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1930765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Md. Fahad Khandaker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User7: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General Public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User8: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Partner Organization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P.T.O</w:t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Possible event type: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UIE - - user input to trigger event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UID - - user input to be considered as data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 – display content (output)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 – prerequisite check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VL – validation check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VR – verification check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DP – fetching data from file system and process it to get some calculated outcome (data processing)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assume there are workflows for common processes (</w:t>
      </w:r>
      <w:r w:rsidDel="00000000" w:rsidR="00000000" w:rsidRPr="00000000">
        <w:rPr>
          <w:b w:val="1"/>
          <w:color w:val="0000ff"/>
          <w:rtl w:val="0"/>
        </w:rPr>
        <w:t xml:space="preserve">these are NOT GOALs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Process-1: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User switches to Registration scene by clicking on ‘Register Now’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Input user city.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Input user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UID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Input user’s chosen password.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Select User type from combobox + any other information relevant to the specific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UID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User selects usertype which enables the ‘Register’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PC, UIE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If all the fields are filled with valid Information (Name has to be String and fields should not be empty).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Clicking “Register” switches to Login scene for the user with a “Registration Successful” message in the form of an Alert.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UIE, OP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Process-2: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User selects user type and enters login credentials: Login ID and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Verify user id and password from user credentials stored  in the .bin file specific to selected User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VR, 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Switch to specific user dashboard matching user-type if verification is successful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Show login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OP, 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Process-n: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SignOut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If user clicks on sign out button: switch back to login scene with all fields empty.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0000ff"/>
          <w:sz w:val="34"/>
          <w:szCs w:val="34"/>
          <w:highlight w:val="yellow"/>
        </w:rPr>
      </w:pPr>
      <w:r w:rsidDel="00000000" w:rsidR="00000000" w:rsidRPr="00000000">
        <w:rPr>
          <w:b w:val="1"/>
          <w:color w:val="0000ff"/>
          <w:sz w:val="34"/>
          <w:szCs w:val="34"/>
          <w:highlight w:val="yellow"/>
          <w:rtl w:val="0"/>
        </w:rPr>
        <w:t xml:space="preserve">Workflow of user specific goals: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User1 name: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Volunteer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 Volunteer can register and proceed to post messages in the forum to connect with other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Volunteer switches to registration screen by clicking ‘Register Now’ from initial Login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‘Register’ process is carried 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UID, PC, VL, OP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After registration is successful, Vounteer is brought back to the Login Scene to select user type and enter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all fields of event-4 are filled: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‘Login’ process common goal is carried out.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Show failed verification alert.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VL, VR, DP, OP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login process succeeds: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User is brought to their User-specific Dashboard, which is “Volunteer Dashboard” in this case.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OP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Volunteer clicks on ‘Forum’ button in the  volunteer dashboard screen to switch to Forum Scene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All previous messages are loaded into the scene by other users and their names, plus user type is displayed beside their message.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DP, OP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Volunteer writes a message and clicks on ‘Post’: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message is saved to a text file containing all messages from users.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Message is also displayed on the TextArea.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UIE, UID, OP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event-9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Volunteer can go back to their dashboard screen by pressing on ‘Go Back’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 Volunteer can participate in events added by the Red Crescent 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“View All Events” button clicked from dashboard switches to All events Scene.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Load all events from event database created by Admin into the scene.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DP, 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Volunteer selects a particular volunteering event and clicks ‘Participate’, add event to Volunteer’s specific instance.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Volunteer selects ‘View Details’ scene to view more details about selected event (Refer to User 1, Goal 8, event-3), switching to View Details Scene.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UIE, 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Volunteer selects ‘Go Back’ button to return from View Details Scene back to All events Scene.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User selects ‘Go Back’ again to return to Volunteer Dashboard.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Newly participated events are shown in Volunteer’s dashboard along with previously participated events (if any).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DP, 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volunteer decides to sign out, they click on the“Sign Out” button.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Sign out process carried 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Volunteer can mark events as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Volunteer selects an event from the dashboard screen.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“Mark Complete” button is enabled if an event is selected.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PC, 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Volunteer clicks on “Mark Complete” button: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Add selected event into Volunteer’s completedEvents database section. (If user has not already completed the event)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DP, VR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volunteer decides to sign out, they click on the“Sign Out” button.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Sign out process carried 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Volunteer can cancel participation from a participated Event.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Volunteer selects an event from the dashboard screen.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“Cancel Participation” button is enabled if an event is selected.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PC, 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Volunteer clicks on “Cancel Participation” button: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Remove selected event from Volunteer’s participated database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DP, 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volunteer decides to sign out, they click on the“Sign Out” button.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Sign out process carried 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 Volunteer can view their data of completed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Volunteer selects “My Volunteer Data” button from Dashboard.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Volunteer’s data loads into a new scene.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TableView: List of Completed Events by the Volunteer are shown.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BarChart: Number of events completed in each month shown.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DP, 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Volunteer selects “Go Back” button to return to the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volunteer decides to sign out, they click on the“Sign Out” button.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Sign out process carried 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 Volunteer can view list of all volunteers registered with the Red Crescent to collaborate/team up if they wish 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Volunteer selects “View Volunteers” button from Dashboard.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Volunteers list loads into a new scene.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TableView:All Volunteers are loaded into the table with columns displaying Name, ID, Email, Preferred Days and City Location of the Volunteers. 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(Sensitive/Private information is left out and only content necessary for collaboration is displayed)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DP, 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Volunteer selects “Go Back” button to return to the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volunteer decides to sign out, they click on the“Sign Out” button.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Sign out process carried 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 of Goal-7: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Volunteer can view Emergency Alerts by the Admin and prioritise Events.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 section of the volunteer dashboard is dedicated to viewing Emergency Alerts added to the database by the Admin.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(Purpose: </w:t>
            </w:r>
            <w:r w:rsidDel="00000000" w:rsidR="00000000" w:rsidRPr="00000000">
              <w:rPr>
                <w:color w:val="ff0000"/>
                <w:rtl w:val="0"/>
              </w:rPr>
              <w:t xml:space="preserve">Volunteer can see the emergency alerts and prioritise participation in the specific event(s) mentioned in the Emergency Alert section by the Admin. (User 1, Goal 2)</w:t>
            </w:r>
            <w:r w:rsidDel="00000000" w:rsidR="00000000" w:rsidRPr="00000000">
              <w:rPr>
                <w:color w:val="0000ff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volunteer decides to sign out, they click on the“Sign Out” button.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Sign out process carried 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 Volunteer can view more details about an Event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Volunteer selects an Event they have participated 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“View Details” button is enabled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Volunteer clicks on “View Details” which loads a new scene with the description of the event added by the Admin for every event.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volunteer decides to sign out, they click on the“Sign Out” button.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Sign out process carried 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</w:tbl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User-2 name: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Beneficiary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Beneficiary can view Emergency Contact numbers provided by 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Beneficiary registers: ‘Register’ Process happens.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UIE, UID, VL, PC, OP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Beneficiary logs in: ‘Login’ Process takes place.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VL, VR, DP, OP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Beneficiary is brought to Beneficiary Dashboard if credentials match.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VR, PC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Beneficiary clicks on ‘Emergency Contact Numbers’ button and the scene is switched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All emergency contact numbers added by the Admin are loaded into a tableview specific to Beneficiary’s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DP, OP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Beneficiary can view Emergency Notices/Alerts by the Admin.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Beneficiary is shown a text-area which is updated accordingly for the Admin’s posted Emergency notices/alerts. 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rtl w:val="0"/>
              </w:rPr>
              <w:t xml:space="preserve">Purpose: Beneficiary may choose to prioritise a specific event based on the notices</w:t>
            </w:r>
            <w:r w:rsidDel="00000000" w:rsidR="00000000" w:rsidRPr="00000000">
              <w:rPr>
                <w:color w:val="0000ff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Beneficiary can view Events happening in their city and participate in the event(s).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Beneficiary clicks on ‘Events Near Me’ button from the dashboard and the scene is switched.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 the new scene, all the events that are added by the Admin are loaded, specific to the city the Beneficiary is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DP, 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Beneficiary clicks on an event, ‘Participate; button is enabled.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PC, 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Beneficiary clicks on ‘Participate’ button to participate in an event. The event is added to Beneficiary’s participatedEvents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Beneficiary can choose to view more details about an event by clicking on ‘View More Details’ button on the same scene as the ‘Participate’ Button. (Goal 5, event-3)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UIE, 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Beneficiary goes back to dashboard by clicking ‘Go Back’ button, ‘My Events’ Tableview is loaded with the events beneficiary has participated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UIE,  OP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 of Goal-4: Beneficiary can delete an event which effectively cancels their participation from the joined event(s).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Beneficiary clicks on an event from their dashboard’s ‘My Events’ TableView.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‘Delete Event’ button is enabled due to an event being selected from the TableView.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PC, 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Beneficiary clicks on the ‘Delete Event’ button which removes the event from the TableView as well as the list of participated events in each beneficiary’s record.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UIE, DP, OP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 of Goal-5: Beneficiary can view more Details of an 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Beneficiary clicks on an event from their dashboard’s ‘My Events’ TableView.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‘View Details’ button is enabled due to an event being selected from the TableView.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PC, 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Benenficiary clicks on ‘View Details’ button to switch to a new scene which loads in the description of the event added by the Admin during event creation.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UIE, OP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 of Goal-6: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Beneficiary can view Blood Bank status updated by the Admin in a Pie-chart.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Beneficiary clicks on ‘Blood Bank Services’ button from the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Blood Bank Inventory controlled by the Admin is loaded into the scene with a Pie Chart for visual representation. Pie Chart Data is loaded from a .txt file created and managed by the Admin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rtl w:val="0"/>
              </w:rPr>
              <w:t xml:space="preserve">Beneficiary can make blood requests based on stock information from the Pie Chart)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DP, OP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Goal-7: Beneficiary can make a request for a specific blood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Beneficiary clicks on ‘Blood Bank Services’ button from the dashboard which loads a new scene.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Beneficiary selects Blood Type combobox to select the required blood type.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Beneficiary selects the Amount required from the second combobox named amountNeededComboBox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both comboboxes have data selected: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Submit a request which is saved in a file.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Admin can view requests by beneficiary’s Id and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PC, VL 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 Beneficiary can connect with a beneficiary forum.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Beneficiary clicks on ‘Forum’ button in the beneficiary dashboard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All previous messages are loaded into the scene by other users and their names, plus user type is displayed beside their message.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DP, 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Beneficiary writes a message and clicks on ‘Post’: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message TextArea is not empty: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The message is saved to a .txt file which contains   all forum messages. 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Beneficiary’s Message is also displayed on the TextArea.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UID, PC, 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Beneficiary can go back to their dashboard screen by pressing on the ‘Go Back’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</w:tbl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User-3 name: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1"/>
                <w:szCs w:val="21"/>
                <w:rtl w:val="0"/>
              </w:rPr>
              <w:t xml:space="preserve">Admin monitors and updates the blood inventory.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Admin accesses the blood inventory scene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Admin update the inventory with new blood donations or discard blood units.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UIE/PC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System updates the blood inventory.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PC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Admin handles the blood requests submitted by patients.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Admin access the blood request management scene.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Admin check the new blood request details.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Admin assigns compatible blood units for the request.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Admin notifies the patient about the available blood.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OP/UID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Admin updates user information in the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Admin accesses the user information management scene.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Admin selects the user to update.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Admin modifies the user's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System saves the updated user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PC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Admin manages and maintains transfusion records.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Admin accesses the  transfusion records scene.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Admin views the existing transfusion records.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Admin updates ( add new or change existing record) transfusion records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System saves the transfusion records.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PC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Admin monitor blood donation campaigns.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Admin accesses the blood donation campaign monitoring scene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Admin views the recent blood donation record.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Admin generates reports on blood donation statistics.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UIE,PC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Admin track blood banks activities.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Admin accesses the blood bank scene.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Admin views the blood bank activity record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Admin Generates reports on blood banks.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UIE,PC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Admin organizes training programs.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Admin accesses the training program scene.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Admin can view the training program list.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Admin can add new training programs in the list.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event- 4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System save new training program in the list &amp; show success message.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PC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Admin handles feedback and queries from members.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Admin enters the feedback &amp; queries scene.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Admin receives member or user feedback or queries.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Admin response to member feedback or  queries.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UIE,PC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User-4 name: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Patient (Blood Receiver)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The patient submits a request for blood.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Patient accesses the blood request scene.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Patient select the desired blood group.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Patient specify the required quantity.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Patient submit the blood request.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System receives the blood request.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PC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The patient views the transfusion history.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Patient enter into the transfusion history scene.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Patient selects the option to view their transfusion history. ( not update)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System retrieves the patient's  transfusion records.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event- 4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System displays the transfusion history to the patient.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patient finds all nearby blood banks situated in their respective area.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Patient enters into the blood bank location scene.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Patients will select their respective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Patients will click into the view nearby blood banks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System retrieves and displays nearby blood banks info to their location.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The patient updates their personal information in the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Patients enter into the personal information update scene.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Patient modifies the personal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Patients submit the updated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System saves the updated  personal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PC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The patient provides feedback about their transfusions.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Patient enters into the feedback scene.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Patient provides feedback about the transfusion experience.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Patients submit the feedback.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System receives &amp; records the feedback.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Patients view the feedback response by admin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PC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The patient connects with the support services related to blood transfusion.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Patient  accesses the support services scene.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Patients select the desired support service.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Patient connects with the support service through chat, call or email. (System will generate the Support ID automatically)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rtl w:val="0"/>
              </w:rPr>
              <w:t xml:space="preserve">The patient accesses educational resources about blood transfusion and related topics.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Patient accesses the educational resources scene.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 Patient selects a topic to learn more about, such as blood receiving precautions.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Patient views articles, videos, or infographics related to the selected topic.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rtl w:val="0"/>
              </w:rPr>
              <w:t xml:space="preserve">The patient share their transfusion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line="276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Patient accesses the transfusion story scene.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spacing w:line="276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4"/>
                <w:szCs w:val="24"/>
                <w:rtl w:val="0"/>
              </w:rPr>
              <w:t xml:space="preserve">System displays a list of other patients' stories.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spacing w:line="276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Patient writes their own story and submits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line="276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System displays a confirmation message for story submission.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spacing w:line="276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Patient views their own story along with other patients' stories.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UIE</w:t>
            </w:r>
          </w:p>
        </w:tc>
      </w:tr>
    </w:tbl>
    <w:p w:rsidR="00000000" w:rsidDel="00000000" w:rsidP="00000000" w:rsidRDefault="00000000" w:rsidRPr="00000000" w14:paraId="000005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User-5 name: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Blood Donor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My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After entering this a new scene will be loaded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In that scene will have a form and into the below will have two button (basically this form are given for gather the blood donor all information)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Click the form for fill up ( all information are required to complete the form)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Fill up the form by clicking each of the boxes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After that click the “create Profile”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If creating successfully user will get notify using a pop up message screen into that same web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User also able to change profile data in future needed with the same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User will be able to go to the previous web pages using a back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Get Donor 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After entering this a new  scene will be loaded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In this  scene will have a form and into the below will have two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This form is about to get the donor card (inside this form will have some text area where blood donor should write his/her information)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Click the form and fill up (all information are required)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After this click to the “submit” button (for confirming to get the donor card)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submitted correctly user will be get notify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That notification comes with a pop up message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User will be able to go to the previous web pages using a back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Schedule an Appointment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After entering this a new  scene will be loaded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In this scene will have a form (this form is about make an schedule)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Inside this form will have ( some text area for inputting the required information and a date picker)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Fill up the form(all information are required)  After fill up click to the “submit” button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After fill up click to the “submit”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If it’s submitting  the output(schedule information) will show into below in a text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User can change the schedule for any emergency (the process will b same)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User will be able to go to the previous web pages using a back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View Blood Donation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After entering this a new  scene will be loaded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In this  scene will have a combobox and a button and a table(where user able to see the data inside this table)and into the below will have a another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Click to the combobox and there will have multiple item (those items are represent the years history)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Select any of it (user cannot select two items in the same time)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After select click to the “submit”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After this the data will shown inside the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User also able to change the combobox item and submit again for another data information (the process will be same)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User will be able to go to the previous web pages using a back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Check blood Donation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After entering this a new scene will be loaded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In this scene will have some text area (where user will see the request and their requirement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Below to the text are there will be 2 button “accept” or “reject”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If user select “reject” that text area data will be gone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If user select “accept” button  Then that particular request sender will get notify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User also get notify using a pop up message into that scene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User will be able to go to the previous scene using a back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Blood Donation Process Overview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After entering this a new scene will be loaded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In that scene are basically work as a guide (about blood donation process)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In this scene will have a some text area (inside this text area have some information about blood donation)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Into the below will have some contact details in a text area as well (if they need to know more efficiently or they can submit them arguments)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User (if they want) they can contact them by clicking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After this a screen will be pop up (where will have a text area where user should right their arguments) and click to the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User will get notify after submitting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User will be able to go to the previous scenes using a back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Health Assessment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After entering this a new scene will be loaded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This scene are basically work as a guide (about Health assessment)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There will have some text area (where user can read some information about health care especially after blood donate what need to be eat to improve his/her health)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Into the below will have a form (this form are basically user for user if want to know about anything extra about health care then they need to fill up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Click the form for fill up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After fill up click to the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submitted user will get notification by using a pop up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User will be able to go to the previous scene using a back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Learn about blood donation rules and regulation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After entering this a new scene will be loaded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This  scene are basically work as a guide (about blood donation rules &amp; regulation)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In this scene will have some text area ( this text area have basically information of blood donation rules &amp; regulation)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Into the below will have a form (this form are basically user for user if want to know about anything extra about blood donation then they need to fill up 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Click the form for fill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After fill up click to the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submitted user will get notification by using a pop up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User will be able to go to the previous scene using a back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rPr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User-6 name: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Blood Collector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Schedule Blood Collection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Blood collector accesses the blood collection scheduling interface.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Blood collector selects the date, time, and location for blood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Blood collector confirms the appointment.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System records the scheduled blood collection appointment.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Manage Donor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Blood collector accesses the donor information management section.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>
                <w:color w:val="0000ff"/>
                <w:highlight w:val="white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Blood collector enters or updates donor details (name, contact information, medical history, etc.).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Blood collector saves the donor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System updates the donor information in the database.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Ensure Donor Safety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Blood collectors follow proper infection control protocols.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Blood collectors monitor donor reactions and provide necessary assistance.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Blood collectors address any potential adverse events or complications.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Track Donor Eligibility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Blood collector accesses the donor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Blood collectors select a donor to review their eligibility status.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Blood collector updates the eligibility status based on screening results.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System records the updated donor eligibility status.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Monitor Blood Supply and Demand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Blood collector accesses the blood supply and demand monitoring section.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Blood collectors review the current blood supply and demand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Blood collectors generate reports on blood supply and demand statistics.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The blood collector coordinates with hospitals and medical facilities for blood transfusion 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blood collector communication with Hospital staff regarding blood transfusion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Blood collector Avengers for the delivery of blood units to the hospitals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blood collector provides necessary documentation to hospitals for blood transfusion 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The blood collector ensures proper maintenance of equipment and supplies used in blood collection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blood collector performs routine maintenance checks on collection equipment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blood collector restox necessary supplies for blood collection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blood collector coordinates repair or replacements for faulty equipment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Participate in Training and Development Programs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Blood collector identifies relevant training and development programs.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rPr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User-7 name: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General Public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Blood Donation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Click on registration site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Provide name and contact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provide blood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check availability for donations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Blood Donation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click to view donation request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click to view what type of blood need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click to view hospital location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click to view contact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Volunteer Opportunities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click on volunteer need option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Check availability of a volunteer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provide necessary information to apply as a volunteer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Click on to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VR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Training and Awareness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Click on view online training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Click on view health-related topics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Click on view how to respond effectively on emergency button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Donation 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Click on view blood donation tracking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Click on view location and institution name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Click on view their record and impact of donation blood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Emergency Response Updates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Click on Receive real-time updates and alerts during emergencies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Click on view about any ongoing disaster situations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Users can tell ways to contribute or seek assistance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Community Events and Programs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Click on view about any ongoing any events, workshops and health camps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Share information about upcoming events, workshops, health camps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Share community programs organized by the Bangladesh Red Crescent Society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Feedback and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Users can provide any kind of report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widowControl w:val="0"/>
              <w:spacing w:line="240" w:lineRule="auto"/>
              <w:rPr>
                <w:highlight w:val="darkBlu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Users can provide feedback, suggestions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widowControl w:val="0"/>
              <w:spacing w:line="240" w:lineRule="auto"/>
              <w:rPr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User-8 name: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Partner 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widowControl w:val="0"/>
              <w:spacing w:line="240" w:lineRule="auto"/>
              <w:rPr>
                <w:b w:val="1"/>
                <w:color w:val="0000ff"/>
                <w:highlight w:val="darkBlu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Resource Sharing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Check medical supplies if needed to the red crescent society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Check medical equipment if needed to the red crescent society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Check logistical support to enhance the overall response capabilities during emergencies or health-related initiatives.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VR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Volunteer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Provide partner organizations with a module to manage their volunteers and streamline the process of assigning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DP,  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Check tracking 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Data Exchange and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Check up-to-date information sharing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View all unread information and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Joint Program Planning and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display and load collaborative program planning and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DP, 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Click button to view program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Training and Capacity 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Offer partner organizations access to training resources and capacity-building modules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UID, 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Click to view what important things to need for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Reporting and 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Provide partner organizations with reporting tools and mechanisms to track their activities, achievements, and impact</w:t>
            </w:r>
          </w:p>
          <w:p w:rsidR="00000000" w:rsidDel="00000000" w:rsidP="00000000" w:rsidRDefault="00000000" w:rsidRPr="00000000" w14:paraId="000009FC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aligning with the monitoring and evaluation frameworks of the Bangladesh Red Crescent Society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Provide feedback about reporting and 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Goal-7: 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Recognition and Partnership </w:t>
            </w:r>
          </w:p>
          <w:p w:rsidR="00000000" w:rsidDel="00000000" w:rsidP="00000000" w:rsidRDefault="00000000" w:rsidRPr="00000000" w14:paraId="00000A14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                                     Visibility</w:t>
            </w:r>
          </w:p>
          <w:p w:rsidR="00000000" w:rsidDel="00000000" w:rsidP="00000000" w:rsidRDefault="00000000" w:rsidRPr="00000000" w14:paraId="00000A1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The contributions of partner organizations through public acknowledgment, branding opportunities, and partnership visibility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The partner organizations can see the progress of their contribution of R.C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The partner organizations can see the upcoming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The partner organizations can provide their feedback during collaboration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