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EXPERIMENT – 5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Perform various configurations of IPTABLES Firewall in Linux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study and perform various configurations of the IPTABLES firewall in Linux to control incoming and outgoing network traffic.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Linux Operating System (Ubuntu / Kali Linux)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Root or sudo privileges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IPTABLES firewall utility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Open the terminal in Linux.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Check the current IPTABLES rules using iptables -L.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Flush existing rules using iptables -F.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Set default policies for INPUT, OUTPUT, and FORWARD chains.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5. Allow SSH traffic.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6. Block ICMP (ping) requests.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7. Allow HTTP and HTTPS traffic.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8. Save the firewall rules.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CONFIGURATIONS / SOURCE CODE: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View current rules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iptables -L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Flush all existing rules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iptables -F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Set default policies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iptables -P INPUT DROP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iptables -P FORWARD DROP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iptables -P OUTPUT ACCEPT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Allow localhost traffic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iptables -A INPUT -i lo -j ACCEPT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Allow established connections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iptables -A INPUT -m state --state ESTABLISHED,RELATED -j ACCEPT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Allow SSH (port 22)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iptables -A INPUT -p tcp --dport 22 -j ACCEPT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Allow HTTP and HTTPS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iptables -A INPUT -p tcp --dport 80 -j ACCEPT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iptables -A INPUT -p tcp --dport 443 -j ACCEPT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Block ICMP (Ping)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iptables -A INPUT -p icmp -j DROP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Save rules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iptables-save &gt; /etc/iptables/rules.v4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Firewall rules were successfully applied and verified using the iptables -L command.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Thus, various configurations of IPTABLES firewall were successfully performed in Linux to control network traffic and enhance system security.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