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5151" w14:textId="77777777" w:rsidR="00CE5B99" w:rsidRDefault="00000000">
      <w:pPr>
        <w:jc w:val="center"/>
        <w:rPr>
          <w:rFonts w:hint="eastAsia"/>
        </w:rPr>
      </w:pPr>
      <w:r>
        <w:rPr>
          <w:b/>
          <w:sz w:val="52"/>
        </w:rPr>
        <w:t>WEEK 2 PROJECT REPORT</w:t>
      </w:r>
    </w:p>
    <w:p w14:paraId="7AEF56C8" w14:textId="77777777" w:rsidR="00CE5B99" w:rsidRDefault="00000000">
      <w:pPr>
        <w:jc w:val="center"/>
        <w:rPr>
          <w:rFonts w:hint="eastAsia"/>
        </w:rPr>
      </w:pPr>
      <w:r>
        <w:rPr>
          <w:b/>
          <w:sz w:val="36"/>
        </w:rPr>
        <w:t>Data Collection, Cleaning &amp; Preprocessing</w:t>
      </w:r>
      <w:r>
        <w:rPr>
          <w:b/>
          <w:sz w:val="36"/>
        </w:rPr>
        <w:br/>
        <w:t>for Logistics Delivery Performance Analysis</w:t>
      </w:r>
    </w:p>
    <w:p w14:paraId="4AE12600" w14:textId="77777777" w:rsidR="00CE5B99" w:rsidRDefault="00000000">
      <w:pPr>
        <w:jc w:val="center"/>
      </w:pPr>
      <w:r>
        <w:rPr>
          <w:b/>
        </w:rPr>
        <w:br/>
        <w:t>Logistics Delivery Performance Analysis</w:t>
      </w:r>
      <w:r>
        <w:rPr>
          <w:b/>
        </w:rPr>
        <w:br/>
      </w:r>
      <w:r>
        <w:t>Tools: Python, Pandas, NumPy, Jupyter Notebook</w:t>
      </w:r>
      <w:r>
        <w:br/>
        <w:t>Dataset: Logistics Delivery Performance Dataset</w:t>
      </w:r>
      <w:r>
        <w:br/>
      </w:r>
      <w:r>
        <w:br/>
        <w:t>Prepared for: Data Analyst Internship – Week 2</w:t>
      </w:r>
    </w:p>
    <w:p w14:paraId="5F8549DA" w14:textId="6F99C976" w:rsidR="00C3313D" w:rsidRDefault="00C3313D">
      <w:pPr>
        <w:jc w:val="center"/>
        <w:rPr>
          <w:rFonts w:hint="eastAsia"/>
        </w:rPr>
      </w:pPr>
      <w:r>
        <w:t>Submitted By – Faizan Ahmad Ansari</w:t>
      </w:r>
    </w:p>
    <w:p w14:paraId="3A7BA4D8" w14:textId="77777777" w:rsidR="00CE5B99" w:rsidRDefault="00000000">
      <w:pPr>
        <w:rPr>
          <w:rFonts w:hint="eastAsia"/>
        </w:rPr>
      </w:pPr>
      <w:r>
        <w:br w:type="page"/>
      </w:r>
    </w:p>
    <w:p w14:paraId="346FB9F4" w14:textId="77777777" w:rsidR="00CE5B99" w:rsidRDefault="00000000">
      <w:pPr>
        <w:pStyle w:val="Heading1"/>
      </w:pPr>
      <w:r>
        <w:lastRenderedPageBreak/>
        <w:t>1. Executive Summary</w:t>
      </w:r>
    </w:p>
    <w:p w14:paraId="3D3D840E" w14:textId="77777777" w:rsidR="00CE5B99" w:rsidRDefault="00000000">
      <w:pPr>
        <w:rPr>
          <w:rFonts w:hint="eastAsia"/>
        </w:rPr>
      </w:pPr>
      <w:r>
        <w:t>This report documents the Week 2 data collection, quality assessment, cleaning, and preprocessing stage of a logistics delivery performance analysis project. The goal is to transform raw logistics data into a reliable analytical dataset suitable for exploratory analysis, performance measurement, and later predictive modeling.</w:t>
      </w:r>
      <w:r>
        <w:br/>
      </w:r>
      <w:r>
        <w:br/>
        <w:t>The working dataset contains 25,000 delivery records and 18 original variables covering delivery partners, package characteristics, vehicle and delivery modes, regions, weather conditions, distance, package weight, delivery time, expected delivery time, delay status, delivery status, customer rating, and delivery cost. Initial validation found 0 missing values and 0 completely duplicated rows. However, 498 repeated delivery IDs were detected and therefore require business-rule validation rather than automatic deletion.</w:t>
      </w:r>
      <w:r>
        <w:br/>
      </w:r>
      <w:r>
        <w:br/>
        <w:t>A major data-type issue was identified in delivery_time_hours and expected_time_hours. Although these columns represent hours, their values were stored as strings displayed in timestamp-like form beginning with 1970-01-01. The values were converted into numeric hour variables. After conversion, actual delivery time ranged from 0 to 19 hours and expected time from 2 to 24 hours. IQR analysis identified 203 observations above the 14-hour upper outlier threshold. These were flagged rather than blindly removed because extreme delivery times can represent genuine operational problems.</w:t>
      </w:r>
      <w:r>
        <w:br/>
      </w:r>
      <w:r>
        <w:br/>
        <w:t>Distance, package weight, and delivery cost were also normalized using min-max scaling to create comparable 0–1 features. The cleaned dataset was exported as logistics_delivery_cleaned.csv for Week 3 analysis.</w:t>
      </w:r>
    </w:p>
    <w:p w14:paraId="7BFFF2AF" w14:textId="77777777" w:rsidR="00CE5B99" w:rsidRDefault="00000000">
      <w:pPr>
        <w:pStyle w:val="Heading1"/>
      </w:pPr>
      <w:r>
        <w:t>2. Project Background and Business Context</w:t>
      </w:r>
    </w:p>
    <w:p w14:paraId="250E2F78" w14:textId="77777777" w:rsidR="00CE5B99" w:rsidRDefault="00000000">
      <w:pPr>
        <w:rPr>
          <w:rFonts w:hint="eastAsia"/>
        </w:rPr>
      </w:pPr>
      <w:r>
        <w:t>The project simulates the analytical work of a logistics company managing deliveries across different regions, delivery partners, transportation modes, package categories, and environmental conditions. Management needs trustworthy data to measure delivery efficiency, identify delays, understand cost drivers, compare operational choices, and eventually forecast delivery performance.</w:t>
      </w:r>
      <w:r>
        <w:br/>
      </w:r>
      <w:r>
        <w:br/>
        <w:t>Data preprocessing is therefore a business requirement, not just a programming exercise. Incorrect data types, duplicated identifiers, missing values, inconsistent categories, and extreme observations can produce misleading KPIs and unreliable machine-learning models.</w:t>
      </w:r>
    </w:p>
    <w:p w14:paraId="2C3FC6DE" w14:textId="77777777" w:rsidR="00CE5B99" w:rsidRDefault="00000000">
      <w:pPr>
        <w:pStyle w:val="Heading1"/>
      </w:pPr>
      <w:r>
        <w:t>3. Week 2 Objectives</w:t>
      </w:r>
    </w:p>
    <w:p w14:paraId="25BCF5F0" w14:textId="77777777" w:rsidR="00CE5B99" w:rsidRDefault="00000000">
      <w:pPr>
        <w:pStyle w:val="ListBullet"/>
        <w:rPr>
          <w:rFonts w:hint="eastAsia"/>
        </w:rPr>
      </w:pPr>
      <w:r>
        <w:t>Validate the structure, size, data types, and quality of the logistics dataset.</w:t>
      </w:r>
    </w:p>
    <w:p w14:paraId="5D33B002" w14:textId="77777777" w:rsidR="00CE5B99" w:rsidRDefault="00000000">
      <w:pPr>
        <w:pStyle w:val="ListBullet"/>
        <w:rPr>
          <w:rFonts w:hint="eastAsia"/>
        </w:rPr>
      </w:pPr>
      <w:r>
        <w:t>Identify missing values and determine whether imputation is necessary.</w:t>
      </w:r>
    </w:p>
    <w:p w14:paraId="22F422EE" w14:textId="77777777" w:rsidR="00CE5B99" w:rsidRDefault="00000000">
      <w:pPr>
        <w:pStyle w:val="ListBullet"/>
        <w:rPr>
          <w:rFonts w:hint="eastAsia"/>
        </w:rPr>
      </w:pPr>
      <w:r>
        <w:t>Check exact duplicate rows and repeated delivery identifiers.</w:t>
      </w:r>
    </w:p>
    <w:p w14:paraId="0AECD503" w14:textId="77777777" w:rsidR="00CE5B99" w:rsidRDefault="00000000">
      <w:pPr>
        <w:pStyle w:val="ListBullet"/>
        <w:rPr>
          <w:rFonts w:hint="eastAsia"/>
        </w:rPr>
      </w:pPr>
      <w:r>
        <w:t>Correct incorrectly stored delivery-time variables.</w:t>
      </w:r>
    </w:p>
    <w:p w14:paraId="3AB491AE" w14:textId="77777777" w:rsidR="00CE5B99" w:rsidRDefault="00000000">
      <w:pPr>
        <w:pStyle w:val="ListBullet"/>
        <w:rPr>
          <w:rFonts w:hint="eastAsia"/>
        </w:rPr>
      </w:pPr>
      <w:r>
        <w:t>Detect potentially abnormal delivery-time observations using the IQR method.</w:t>
      </w:r>
    </w:p>
    <w:p w14:paraId="3C45A5E4" w14:textId="77777777" w:rsidR="00CE5B99" w:rsidRDefault="00000000">
      <w:pPr>
        <w:pStyle w:val="ListBullet"/>
        <w:rPr>
          <w:rFonts w:hint="eastAsia"/>
        </w:rPr>
      </w:pPr>
      <w:r>
        <w:t>Validate categorical variables and their allowed values.</w:t>
      </w:r>
    </w:p>
    <w:p w14:paraId="56F9E1F6" w14:textId="77777777" w:rsidR="00CE5B99" w:rsidRDefault="00000000">
      <w:pPr>
        <w:pStyle w:val="ListBullet"/>
        <w:rPr>
          <w:rFonts w:hint="eastAsia"/>
        </w:rPr>
      </w:pPr>
      <w:r>
        <w:t>Normalize selected numerical variables for later analytical and machine-learning use.</w:t>
      </w:r>
    </w:p>
    <w:p w14:paraId="4B5E74CE" w14:textId="77777777" w:rsidR="00CE5B99" w:rsidRDefault="00000000">
      <w:pPr>
        <w:pStyle w:val="ListBullet"/>
        <w:rPr>
          <w:rFonts w:hint="eastAsia"/>
        </w:rPr>
      </w:pPr>
      <w:r>
        <w:t>Document each preprocessing decision and preserve the original business measurements.</w:t>
      </w:r>
    </w:p>
    <w:p w14:paraId="01B3E5E5" w14:textId="77777777" w:rsidR="00CE5B99" w:rsidRDefault="00000000">
      <w:pPr>
        <w:pStyle w:val="ListBullet"/>
        <w:rPr>
          <w:rFonts w:hint="eastAsia"/>
        </w:rPr>
      </w:pPr>
      <w:r>
        <w:t>Export a clean dataset for Week 3 exploratory data analysis.</w:t>
      </w:r>
    </w:p>
    <w:p w14:paraId="6D873A9C" w14:textId="77777777" w:rsidR="00CE5B99" w:rsidRDefault="00000000">
      <w:pPr>
        <w:pStyle w:val="Heading1"/>
      </w:pPr>
      <w:r>
        <w:lastRenderedPageBreak/>
        <w:t>4. Dataset Description and Data Collection Simulation</w:t>
      </w:r>
    </w:p>
    <w:p w14:paraId="77E06A42" w14:textId="77777777" w:rsidR="00CE5B99" w:rsidRDefault="00000000">
      <w:pPr>
        <w:rPr>
          <w:rFonts w:hint="eastAsia"/>
        </w:rPr>
      </w:pPr>
      <w:r>
        <w:t>For this internship simulation, the logistics delivery dataset is treated as the reference dataset for the project. Each row represents a delivery transaction, while the columns describe shipment, transport, environmental, performance, customer, and cost attributes.</w:t>
      </w:r>
    </w:p>
    <w:tbl>
      <w:tblPr>
        <w:tblStyle w:val="TableGrid"/>
        <w:tblW w:w="0" w:type="auto"/>
        <w:jc w:val="center"/>
        <w:tblLook w:val="04A0" w:firstRow="1" w:lastRow="0" w:firstColumn="1" w:lastColumn="0" w:noHBand="0" w:noVBand="1"/>
      </w:tblPr>
      <w:tblGrid>
        <w:gridCol w:w="3360"/>
        <w:gridCol w:w="3360"/>
        <w:gridCol w:w="3360"/>
      </w:tblGrid>
      <w:tr w:rsidR="00CE5B99" w14:paraId="04A3405B" w14:textId="77777777">
        <w:trPr>
          <w:jc w:val="center"/>
        </w:trPr>
        <w:tc>
          <w:tcPr>
            <w:tcW w:w="3360" w:type="dxa"/>
            <w:shd w:val="clear" w:color="auto" w:fill="D9EAF7"/>
          </w:tcPr>
          <w:p w14:paraId="775952FF" w14:textId="77777777" w:rsidR="00CE5B99" w:rsidRDefault="00000000">
            <w:pPr>
              <w:rPr>
                <w:rFonts w:hint="eastAsia"/>
              </w:rPr>
            </w:pPr>
            <w:r>
              <w:rPr>
                <w:b/>
              </w:rPr>
              <w:t>Category</w:t>
            </w:r>
          </w:p>
        </w:tc>
        <w:tc>
          <w:tcPr>
            <w:tcW w:w="3360" w:type="dxa"/>
            <w:shd w:val="clear" w:color="auto" w:fill="D9EAF7"/>
          </w:tcPr>
          <w:p w14:paraId="38D1E591" w14:textId="77777777" w:rsidR="00CE5B99" w:rsidRDefault="00000000">
            <w:pPr>
              <w:rPr>
                <w:rFonts w:hint="eastAsia"/>
              </w:rPr>
            </w:pPr>
            <w:r>
              <w:rPr>
                <w:b/>
              </w:rPr>
              <w:t>Variables</w:t>
            </w:r>
          </w:p>
        </w:tc>
        <w:tc>
          <w:tcPr>
            <w:tcW w:w="3360" w:type="dxa"/>
            <w:shd w:val="clear" w:color="auto" w:fill="D9EAF7"/>
          </w:tcPr>
          <w:p w14:paraId="6760B8ED" w14:textId="77777777" w:rsidR="00CE5B99" w:rsidRDefault="00000000">
            <w:pPr>
              <w:rPr>
                <w:rFonts w:hint="eastAsia"/>
              </w:rPr>
            </w:pPr>
            <w:r>
              <w:rPr>
                <w:b/>
              </w:rPr>
              <w:t>Purpose</w:t>
            </w:r>
          </w:p>
        </w:tc>
      </w:tr>
      <w:tr w:rsidR="00CE5B99" w14:paraId="639BD7ED" w14:textId="77777777">
        <w:trPr>
          <w:jc w:val="center"/>
        </w:trPr>
        <w:tc>
          <w:tcPr>
            <w:tcW w:w="3360" w:type="dxa"/>
            <w:vAlign w:val="center"/>
          </w:tcPr>
          <w:p w14:paraId="05E897E3" w14:textId="77777777" w:rsidR="00CE5B99" w:rsidRDefault="00000000">
            <w:pPr>
              <w:rPr>
                <w:rFonts w:hint="eastAsia"/>
              </w:rPr>
            </w:pPr>
            <w:r>
              <w:t>Identifier</w:t>
            </w:r>
          </w:p>
        </w:tc>
        <w:tc>
          <w:tcPr>
            <w:tcW w:w="3360" w:type="dxa"/>
            <w:vAlign w:val="center"/>
          </w:tcPr>
          <w:p w14:paraId="4717951D" w14:textId="77777777" w:rsidR="00CE5B99" w:rsidRDefault="00000000">
            <w:pPr>
              <w:rPr>
                <w:rFonts w:hint="eastAsia"/>
              </w:rPr>
            </w:pPr>
            <w:r>
              <w:t>delivery_id</w:t>
            </w:r>
          </w:p>
        </w:tc>
        <w:tc>
          <w:tcPr>
            <w:tcW w:w="3360" w:type="dxa"/>
            <w:vAlign w:val="center"/>
          </w:tcPr>
          <w:p w14:paraId="6EC05578" w14:textId="77777777" w:rsidR="00CE5B99" w:rsidRDefault="00000000">
            <w:pPr>
              <w:rPr>
                <w:rFonts w:hint="eastAsia"/>
              </w:rPr>
            </w:pPr>
            <w:r>
              <w:t>Identify delivery records and validate identifier uniqueness.</w:t>
            </w:r>
          </w:p>
        </w:tc>
      </w:tr>
      <w:tr w:rsidR="00CE5B99" w14:paraId="1FB15669" w14:textId="77777777">
        <w:trPr>
          <w:jc w:val="center"/>
        </w:trPr>
        <w:tc>
          <w:tcPr>
            <w:tcW w:w="3360" w:type="dxa"/>
            <w:vAlign w:val="center"/>
          </w:tcPr>
          <w:p w14:paraId="6CB77856" w14:textId="77777777" w:rsidR="00CE5B99" w:rsidRDefault="00000000">
            <w:pPr>
              <w:rPr>
                <w:rFonts w:hint="eastAsia"/>
              </w:rPr>
            </w:pPr>
            <w:r>
              <w:t>Partner / shipment</w:t>
            </w:r>
          </w:p>
        </w:tc>
        <w:tc>
          <w:tcPr>
            <w:tcW w:w="3360" w:type="dxa"/>
            <w:vAlign w:val="center"/>
          </w:tcPr>
          <w:p w14:paraId="559061E5" w14:textId="77777777" w:rsidR="00CE5B99" w:rsidRDefault="00000000">
            <w:pPr>
              <w:rPr>
                <w:rFonts w:hint="eastAsia"/>
              </w:rPr>
            </w:pPr>
            <w:r>
              <w:t>delivery_partner, package_type</w:t>
            </w:r>
          </w:p>
        </w:tc>
        <w:tc>
          <w:tcPr>
            <w:tcW w:w="3360" w:type="dxa"/>
            <w:vAlign w:val="center"/>
          </w:tcPr>
          <w:p w14:paraId="1F086257" w14:textId="77777777" w:rsidR="00CE5B99" w:rsidRDefault="00000000">
            <w:pPr>
              <w:rPr>
                <w:rFonts w:hint="eastAsia"/>
              </w:rPr>
            </w:pPr>
            <w:r>
              <w:t>Compare delivery partners and shipment categories.</w:t>
            </w:r>
          </w:p>
        </w:tc>
      </w:tr>
      <w:tr w:rsidR="00CE5B99" w14:paraId="039E4787" w14:textId="77777777">
        <w:trPr>
          <w:jc w:val="center"/>
        </w:trPr>
        <w:tc>
          <w:tcPr>
            <w:tcW w:w="3360" w:type="dxa"/>
            <w:vAlign w:val="center"/>
          </w:tcPr>
          <w:p w14:paraId="714CB376" w14:textId="77777777" w:rsidR="00CE5B99" w:rsidRDefault="00000000">
            <w:pPr>
              <w:rPr>
                <w:rFonts w:hint="eastAsia"/>
              </w:rPr>
            </w:pPr>
            <w:r>
              <w:t>Transport</w:t>
            </w:r>
          </w:p>
        </w:tc>
        <w:tc>
          <w:tcPr>
            <w:tcW w:w="3360" w:type="dxa"/>
            <w:vAlign w:val="center"/>
          </w:tcPr>
          <w:p w14:paraId="268DB459" w14:textId="77777777" w:rsidR="00CE5B99" w:rsidRDefault="00000000">
            <w:pPr>
              <w:rPr>
                <w:rFonts w:hint="eastAsia"/>
              </w:rPr>
            </w:pPr>
            <w:r>
              <w:t>vehicle_type, delivery_mode</w:t>
            </w:r>
          </w:p>
        </w:tc>
        <w:tc>
          <w:tcPr>
            <w:tcW w:w="3360" w:type="dxa"/>
            <w:vAlign w:val="center"/>
          </w:tcPr>
          <w:p w14:paraId="254C8530" w14:textId="77777777" w:rsidR="00CE5B99" w:rsidRDefault="00000000">
            <w:pPr>
              <w:rPr>
                <w:rFonts w:hint="eastAsia"/>
              </w:rPr>
            </w:pPr>
            <w:r>
              <w:t>Study transport choices and service levels.</w:t>
            </w:r>
          </w:p>
        </w:tc>
      </w:tr>
      <w:tr w:rsidR="00CE5B99" w14:paraId="74152C73" w14:textId="77777777">
        <w:trPr>
          <w:jc w:val="center"/>
        </w:trPr>
        <w:tc>
          <w:tcPr>
            <w:tcW w:w="3360" w:type="dxa"/>
            <w:vAlign w:val="center"/>
          </w:tcPr>
          <w:p w14:paraId="6A2AA549" w14:textId="77777777" w:rsidR="00CE5B99" w:rsidRDefault="00000000">
            <w:pPr>
              <w:rPr>
                <w:rFonts w:hint="eastAsia"/>
              </w:rPr>
            </w:pPr>
            <w:r>
              <w:t>Location / environment</w:t>
            </w:r>
          </w:p>
        </w:tc>
        <w:tc>
          <w:tcPr>
            <w:tcW w:w="3360" w:type="dxa"/>
            <w:vAlign w:val="center"/>
          </w:tcPr>
          <w:p w14:paraId="0113D7E9" w14:textId="77777777" w:rsidR="00CE5B99" w:rsidRDefault="00000000">
            <w:pPr>
              <w:rPr>
                <w:rFonts w:hint="eastAsia"/>
              </w:rPr>
            </w:pPr>
            <w:r>
              <w:t>region, weather_condition</w:t>
            </w:r>
          </w:p>
        </w:tc>
        <w:tc>
          <w:tcPr>
            <w:tcW w:w="3360" w:type="dxa"/>
            <w:vAlign w:val="center"/>
          </w:tcPr>
          <w:p w14:paraId="714EB8D1" w14:textId="77777777" w:rsidR="00CE5B99" w:rsidRDefault="00000000">
            <w:pPr>
              <w:rPr>
                <w:rFonts w:hint="eastAsia"/>
              </w:rPr>
            </w:pPr>
            <w:r>
              <w:t>Capture geographic and environmental effects.</w:t>
            </w:r>
          </w:p>
        </w:tc>
      </w:tr>
      <w:tr w:rsidR="00CE5B99" w14:paraId="0DDA9812" w14:textId="77777777">
        <w:trPr>
          <w:jc w:val="center"/>
        </w:trPr>
        <w:tc>
          <w:tcPr>
            <w:tcW w:w="3360" w:type="dxa"/>
            <w:vAlign w:val="center"/>
          </w:tcPr>
          <w:p w14:paraId="6B572D30" w14:textId="77777777" w:rsidR="00CE5B99" w:rsidRDefault="00000000">
            <w:pPr>
              <w:rPr>
                <w:rFonts w:hint="eastAsia"/>
              </w:rPr>
            </w:pPr>
            <w:r>
              <w:t>Shipment size</w:t>
            </w:r>
          </w:p>
        </w:tc>
        <w:tc>
          <w:tcPr>
            <w:tcW w:w="3360" w:type="dxa"/>
            <w:vAlign w:val="center"/>
          </w:tcPr>
          <w:p w14:paraId="0A6D7C8F" w14:textId="77777777" w:rsidR="00CE5B99" w:rsidRDefault="00000000">
            <w:pPr>
              <w:rPr>
                <w:rFonts w:hint="eastAsia"/>
              </w:rPr>
            </w:pPr>
            <w:r>
              <w:t>distance_km, package_weight_kg</w:t>
            </w:r>
          </w:p>
        </w:tc>
        <w:tc>
          <w:tcPr>
            <w:tcW w:w="3360" w:type="dxa"/>
            <w:vAlign w:val="center"/>
          </w:tcPr>
          <w:p w14:paraId="25501FA4" w14:textId="77777777" w:rsidR="00CE5B99" w:rsidRDefault="00000000">
            <w:pPr>
              <w:rPr>
                <w:rFonts w:hint="eastAsia"/>
              </w:rPr>
            </w:pPr>
            <w:r>
              <w:t>Measure physical delivery requirements.</w:t>
            </w:r>
          </w:p>
        </w:tc>
      </w:tr>
      <w:tr w:rsidR="00CE5B99" w14:paraId="4D87F821" w14:textId="77777777">
        <w:trPr>
          <w:jc w:val="center"/>
        </w:trPr>
        <w:tc>
          <w:tcPr>
            <w:tcW w:w="3360" w:type="dxa"/>
            <w:vAlign w:val="center"/>
          </w:tcPr>
          <w:p w14:paraId="16089494" w14:textId="77777777" w:rsidR="00CE5B99" w:rsidRDefault="00000000">
            <w:pPr>
              <w:rPr>
                <w:rFonts w:hint="eastAsia"/>
              </w:rPr>
            </w:pPr>
            <w:r>
              <w:t>Performance</w:t>
            </w:r>
          </w:p>
        </w:tc>
        <w:tc>
          <w:tcPr>
            <w:tcW w:w="3360" w:type="dxa"/>
            <w:vAlign w:val="center"/>
          </w:tcPr>
          <w:p w14:paraId="6238A16B" w14:textId="77777777" w:rsidR="00CE5B99" w:rsidRDefault="00000000">
            <w:pPr>
              <w:rPr>
                <w:rFonts w:hint="eastAsia"/>
              </w:rPr>
            </w:pPr>
            <w:r>
              <w:t>delivery_time_hours, expected_time_hours, delayed, delivery_status</w:t>
            </w:r>
          </w:p>
        </w:tc>
        <w:tc>
          <w:tcPr>
            <w:tcW w:w="3360" w:type="dxa"/>
            <w:vAlign w:val="center"/>
          </w:tcPr>
          <w:p w14:paraId="319573CB" w14:textId="77777777" w:rsidR="00CE5B99" w:rsidRDefault="00000000">
            <w:pPr>
              <w:rPr>
                <w:rFonts w:hint="eastAsia"/>
              </w:rPr>
            </w:pPr>
            <w:r>
              <w:t>Measure timeliness and service outcomes.</w:t>
            </w:r>
          </w:p>
        </w:tc>
      </w:tr>
      <w:tr w:rsidR="00CE5B99" w14:paraId="05B1436D" w14:textId="77777777">
        <w:trPr>
          <w:jc w:val="center"/>
        </w:trPr>
        <w:tc>
          <w:tcPr>
            <w:tcW w:w="3360" w:type="dxa"/>
            <w:vAlign w:val="center"/>
          </w:tcPr>
          <w:p w14:paraId="7446EB78" w14:textId="77777777" w:rsidR="00CE5B99" w:rsidRDefault="00000000">
            <w:pPr>
              <w:rPr>
                <w:rFonts w:hint="eastAsia"/>
              </w:rPr>
            </w:pPr>
            <w:r>
              <w:t>Customer / cost</w:t>
            </w:r>
          </w:p>
        </w:tc>
        <w:tc>
          <w:tcPr>
            <w:tcW w:w="3360" w:type="dxa"/>
            <w:vAlign w:val="center"/>
          </w:tcPr>
          <w:p w14:paraId="5FC4407F" w14:textId="77777777" w:rsidR="00CE5B99" w:rsidRDefault="00000000">
            <w:pPr>
              <w:rPr>
                <w:rFonts w:hint="eastAsia"/>
              </w:rPr>
            </w:pPr>
            <w:r>
              <w:t>delivery_rating, delivery_cost</w:t>
            </w:r>
          </w:p>
        </w:tc>
        <w:tc>
          <w:tcPr>
            <w:tcW w:w="3360" w:type="dxa"/>
            <w:vAlign w:val="center"/>
          </w:tcPr>
          <w:p w14:paraId="06EB232E" w14:textId="77777777" w:rsidR="00CE5B99" w:rsidRDefault="00000000">
            <w:pPr>
              <w:rPr>
                <w:rFonts w:hint="eastAsia"/>
              </w:rPr>
            </w:pPr>
            <w:r>
              <w:t>Evaluate customer experience and operational cost.</w:t>
            </w:r>
          </w:p>
        </w:tc>
      </w:tr>
    </w:tbl>
    <w:p w14:paraId="7C746A69" w14:textId="77777777" w:rsidR="00CE5B99" w:rsidRDefault="00CE5B99">
      <w:pPr>
        <w:rPr>
          <w:rFonts w:hint="eastAsia"/>
        </w:rPr>
      </w:pPr>
    </w:p>
    <w:p w14:paraId="192338BB" w14:textId="77777777" w:rsidR="00CE5B99" w:rsidRDefault="00000000">
      <w:pPr>
        <w:pStyle w:val="Heading1"/>
      </w:pPr>
      <w:r>
        <w:t>5. Initial Data Quality Assessment</w:t>
      </w:r>
    </w:p>
    <w:p w14:paraId="774417B3" w14:textId="77777777" w:rsidR="00CE5B99" w:rsidRDefault="00000000">
      <w:pPr>
        <w:rPr>
          <w:rFonts w:hint="eastAsia"/>
        </w:rPr>
      </w:pPr>
      <w:r>
        <w:t>The first step was a structural audit using Pandas before making any changes to the data.</w:t>
      </w:r>
    </w:p>
    <w:p w14:paraId="0A4E2FF5" w14:textId="77777777" w:rsidR="00CE5B99" w:rsidRDefault="00000000">
      <w:pPr>
        <w:shd w:val="clear" w:color="auto" w:fill="F2F2F2"/>
        <w:rPr>
          <w:rFonts w:hint="eastAsia"/>
        </w:rPr>
      </w:pPr>
      <w:r>
        <w:rPr>
          <w:rFonts w:ascii="Consolas" w:hAnsi="Consolas"/>
          <w:sz w:val="17"/>
        </w:rPr>
        <w:t>import pandas as pd</w:t>
      </w:r>
      <w:r>
        <w:rPr>
          <w:rFonts w:ascii="Consolas" w:hAnsi="Consolas"/>
          <w:sz w:val="17"/>
        </w:rPr>
        <w:br/>
        <w:t>import numpy as np</w:t>
      </w:r>
      <w:r>
        <w:rPr>
          <w:rFonts w:ascii="Consolas" w:hAnsi="Consolas"/>
          <w:sz w:val="17"/>
        </w:rPr>
        <w:br/>
      </w:r>
      <w:r>
        <w:rPr>
          <w:rFonts w:ascii="Consolas" w:hAnsi="Consolas"/>
          <w:sz w:val="17"/>
        </w:rPr>
        <w:br/>
        <w:t>df = pd.read_csv("logistics_delivery.csv")</w:t>
      </w:r>
      <w:r>
        <w:rPr>
          <w:rFonts w:ascii="Consolas" w:hAnsi="Consolas"/>
          <w:sz w:val="17"/>
        </w:rPr>
        <w:br/>
      </w:r>
      <w:r>
        <w:rPr>
          <w:rFonts w:ascii="Consolas" w:hAnsi="Consolas"/>
          <w:sz w:val="17"/>
        </w:rPr>
        <w:br/>
        <w:t>print("Rows:", df.shape[0])</w:t>
      </w:r>
      <w:r>
        <w:rPr>
          <w:rFonts w:ascii="Consolas" w:hAnsi="Consolas"/>
          <w:sz w:val="17"/>
        </w:rPr>
        <w:br/>
        <w:t>print("Columns:", df.shape[1])</w:t>
      </w:r>
      <w:r>
        <w:rPr>
          <w:rFonts w:ascii="Consolas" w:hAnsi="Consolas"/>
          <w:sz w:val="17"/>
        </w:rPr>
        <w:br/>
        <w:t>print("Missing values:", df.isnull().sum().sum())</w:t>
      </w:r>
      <w:r>
        <w:rPr>
          <w:rFonts w:ascii="Consolas" w:hAnsi="Consolas"/>
          <w:sz w:val="17"/>
        </w:rPr>
        <w:br/>
        <w:t>print(df.dtypes)</w:t>
      </w:r>
      <w:r>
        <w:rPr>
          <w:rFonts w:ascii="Consolas" w:hAnsi="Consolas"/>
          <w:sz w:val="17"/>
        </w:rPr>
        <w:br/>
        <w:t>print(df.columns.tolist())</w:t>
      </w:r>
    </w:p>
    <w:tbl>
      <w:tblPr>
        <w:tblStyle w:val="TableGrid"/>
        <w:tblW w:w="0" w:type="auto"/>
        <w:jc w:val="center"/>
        <w:tblLook w:val="04A0" w:firstRow="1" w:lastRow="0" w:firstColumn="1" w:lastColumn="0" w:noHBand="0" w:noVBand="1"/>
      </w:tblPr>
      <w:tblGrid>
        <w:gridCol w:w="3360"/>
        <w:gridCol w:w="3360"/>
        <w:gridCol w:w="3360"/>
      </w:tblGrid>
      <w:tr w:rsidR="00CE5B99" w14:paraId="0AB38381" w14:textId="77777777">
        <w:trPr>
          <w:jc w:val="center"/>
        </w:trPr>
        <w:tc>
          <w:tcPr>
            <w:tcW w:w="3360" w:type="dxa"/>
            <w:shd w:val="clear" w:color="auto" w:fill="D9EAF7"/>
          </w:tcPr>
          <w:p w14:paraId="74927C47" w14:textId="77777777" w:rsidR="00CE5B99" w:rsidRDefault="00000000">
            <w:pPr>
              <w:rPr>
                <w:rFonts w:hint="eastAsia"/>
              </w:rPr>
            </w:pPr>
            <w:r>
              <w:rPr>
                <w:b/>
              </w:rPr>
              <w:t>Check</w:t>
            </w:r>
          </w:p>
        </w:tc>
        <w:tc>
          <w:tcPr>
            <w:tcW w:w="3360" w:type="dxa"/>
            <w:shd w:val="clear" w:color="auto" w:fill="D9EAF7"/>
          </w:tcPr>
          <w:p w14:paraId="32B6AB6D" w14:textId="77777777" w:rsidR="00CE5B99" w:rsidRDefault="00000000">
            <w:pPr>
              <w:rPr>
                <w:rFonts w:hint="eastAsia"/>
              </w:rPr>
            </w:pPr>
            <w:r>
              <w:rPr>
                <w:b/>
              </w:rPr>
              <w:t>Observed result</w:t>
            </w:r>
          </w:p>
        </w:tc>
        <w:tc>
          <w:tcPr>
            <w:tcW w:w="3360" w:type="dxa"/>
            <w:shd w:val="clear" w:color="auto" w:fill="D9EAF7"/>
          </w:tcPr>
          <w:p w14:paraId="24DB4359" w14:textId="77777777" w:rsidR="00CE5B99" w:rsidRDefault="00000000">
            <w:pPr>
              <w:rPr>
                <w:rFonts w:hint="eastAsia"/>
              </w:rPr>
            </w:pPr>
            <w:r>
              <w:rPr>
                <w:b/>
              </w:rPr>
              <w:t>Action / interpretation</w:t>
            </w:r>
          </w:p>
        </w:tc>
      </w:tr>
      <w:tr w:rsidR="00CE5B99" w14:paraId="6EFF2489" w14:textId="77777777">
        <w:trPr>
          <w:jc w:val="center"/>
        </w:trPr>
        <w:tc>
          <w:tcPr>
            <w:tcW w:w="3360" w:type="dxa"/>
            <w:vAlign w:val="center"/>
          </w:tcPr>
          <w:p w14:paraId="23C89AFF" w14:textId="77777777" w:rsidR="00CE5B99" w:rsidRDefault="00000000">
            <w:pPr>
              <w:rPr>
                <w:rFonts w:hint="eastAsia"/>
              </w:rPr>
            </w:pPr>
            <w:r>
              <w:t>Rows</w:t>
            </w:r>
          </w:p>
        </w:tc>
        <w:tc>
          <w:tcPr>
            <w:tcW w:w="3360" w:type="dxa"/>
            <w:vAlign w:val="center"/>
          </w:tcPr>
          <w:p w14:paraId="61EEE5C7" w14:textId="77777777" w:rsidR="00CE5B99" w:rsidRDefault="00000000">
            <w:pPr>
              <w:rPr>
                <w:rFonts w:hint="eastAsia"/>
              </w:rPr>
            </w:pPr>
            <w:r>
              <w:t>25,000</w:t>
            </w:r>
          </w:p>
        </w:tc>
        <w:tc>
          <w:tcPr>
            <w:tcW w:w="3360" w:type="dxa"/>
            <w:vAlign w:val="center"/>
          </w:tcPr>
          <w:p w14:paraId="24F1E587" w14:textId="77777777" w:rsidR="00CE5B99" w:rsidRDefault="00000000">
            <w:pPr>
              <w:rPr>
                <w:rFonts w:hint="eastAsia"/>
              </w:rPr>
            </w:pPr>
            <w:r>
              <w:t>All records retained for analysis.</w:t>
            </w:r>
          </w:p>
        </w:tc>
      </w:tr>
      <w:tr w:rsidR="00CE5B99" w14:paraId="39CA54E5" w14:textId="77777777">
        <w:trPr>
          <w:jc w:val="center"/>
        </w:trPr>
        <w:tc>
          <w:tcPr>
            <w:tcW w:w="3360" w:type="dxa"/>
            <w:vAlign w:val="center"/>
          </w:tcPr>
          <w:p w14:paraId="4D299A53" w14:textId="77777777" w:rsidR="00CE5B99" w:rsidRDefault="00000000">
            <w:pPr>
              <w:rPr>
                <w:rFonts w:hint="eastAsia"/>
              </w:rPr>
            </w:pPr>
            <w:r>
              <w:t>Original columns</w:t>
            </w:r>
          </w:p>
        </w:tc>
        <w:tc>
          <w:tcPr>
            <w:tcW w:w="3360" w:type="dxa"/>
            <w:vAlign w:val="center"/>
          </w:tcPr>
          <w:p w14:paraId="5012340C" w14:textId="77777777" w:rsidR="00CE5B99" w:rsidRDefault="00000000">
            <w:pPr>
              <w:rPr>
                <w:rFonts w:hint="eastAsia"/>
              </w:rPr>
            </w:pPr>
            <w:r>
              <w:t>18</w:t>
            </w:r>
          </w:p>
        </w:tc>
        <w:tc>
          <w:tcPr>
            <w:tcW w:w="3360" w:type="dxa"/>
            <w:vAlign w:val="center"/>
          </w:tcPr>
          <w:p w14:paraId="65639EA7" w14:textId="77777777" w:rsidR="00CE5B99" w:rsidRDefault="00000000">
            <w:pPr>
              <w:rPr>
                <w:rFonts w:hint="eastAsia"/>
              </w:rPr>
            </w:pPr>
            <w:r>
              <w:t>Original business variables retained.</w:t>
            </w:r>
          </w:p>
        </w:tc>
      </w:tr>
      <w:tr w:rsidR="00CE5B99" w14:paraId="6AB7B3AD" w14:textId="77777777">
        <w:trPr>
          <w:jc w:val="center"/>
        </w:trPr>
        <w:tc>
          <w:tcPr>
            <w:tcW w:w="3360" w:type="dxa"/>
            <w:vAlign w:val="center"/>
          </w:tcPr>
          <w:p w14:paraId="2227A212" w14:textId="77777777" w:rsidR="00CE5B99" w:rsidRDefault="00000000">
            <w:pPr>
              <w:rPr>
                <w:rFonts w:hint="eastAsia"/>
              </w:rPr>
            </w:pPr>
            <w:r>
              <w:t>Missing values</w:t>
            </w:r>
          </w:p>
        </w:tc>
        <w:tc>
          <w:tcPr>
            <w:tcW w:w="3360" w:type="dxa"/>
            <w:vAlign w:val="center"/>
          </w:tcPr>
          <w:p w14:paraId="65814DF3" w14:textId="77777777" w:rsidR="00CE5B99" w:rsidRDefault="00000000">
            <w:pPr>
              <w:rPr>
                <w:rFonts w:hint="eastAsia"/>
              </w:rPr>
            </w:pPr>
            <w:r>
              <w:t>0</w:t>
            </w:r>
          </w:p>
        </w:tc>
        <w:tc>
          <w:tcPr>
            <w:tcW w:w="3360" w:type="dxa"/>
            <w:vAlign w:val="center"/>
          </w:tcPr>
          <w:p w14:paraId="2C985312" w14:textId="77777777" w:rsidR="00CE5B99" w:rsidRDefault="00000000">
            <w:pPr>
              <w:rPr>
                <w:rFonts w:hint="eastAsia"/>
              </w:rPr>
            </w:pPr>
            <w:r>
              <w:t>No imputation required.</w:t>
            </w:r>
          </w:p>
        </w:tc>
      </w:tr>
      <w:tr w:rsidR="00CE5B99" w14:paraId="789D255D" w14:textId="77777777">
        <w:trPr>
          <w:jc w:val="center"/>
        </w:trPr>
        <w:tc>
          <w:tcPr>
            <w:tcW w:w="3360" w:type="dxa"/>
            <w:vAlign w:val="center"/>
          </w:tcPr>
          <w:p w14:paraId="2474E165" w14:textId="77777777" w:rsidR="00CE5B99" w:rsidRDefault="00000000">
            <w:pPr>
              <w:rPr>
                <w:rFonts w:hint="eastAsia"/>
              </w:rPr>
            </w:pPr>
            <w:r>
              <w:t>Exact duplicate rows</w:t>
            </w:r>
          </w:p>
        </w:tc>
        <w:tc>
          <w:tcPr>
            <w:tcW w:w="3360" w:type="dxa"/>
            <w:vAlign w:val="center"/>
          </w:tcPr>
          <w:p w14:paraId="32F7A899" w14:textId="77777777" w:rsidR="00CE5B99" w:rsidRDefault="00000000">
            <w:pPr>
              <w:rPr>
                <w:rFonts w:hint="eastAsia"/>
              </w:rPr>
            </w:pPr>
            <w:r>
              <w:t>0</w:t>
            </w:r>
          </w:p>
        </w:tc>
        <w:tc>
          <w:tcPr>
            <w:tcW w:w="3360" w:type="dxa"/>
            <w:vAlign w:val="center"/>
          </w:tcPr>
          <w:p w14:paraId="620BC54E" w14:textId="77777777" w:rsidR="00CE5B99" w:rsidRDefault="00000000">
            <w:pPr>
              <w:rPr>
                <w:rFonts w:hint="eastAsia"/>
              </w:rPr>
            </w:pPr>
            <w:r>
              <w:t>No identical rows detected.</w:t>
            </w:r>
          </w:p>
        </w:tc>
      </w:tr>
      <w:tr w:rsidR="00CE5B99" w14:paraId="64A5D766" w14:textId="77777777">
        <w:trPr>
          <w:jc w:val="center"/>
        </w:trPr>
        <w:tc>
          <w:tcPr>
            <w:tcW w:w="3360" w:type="dxa"/>
            <w:vAlign w:val="center"/>
          </w:tcPr>
          <w:p w14:paraId="3FAF4D6E" w14:textId="77777777" w:rsidR="00CE5B99" w:rsidRDefault="00000000">
            <w:pPr>
              <w:rPr>
                <w:rFonts w:hint="eastAsia"/>
              </w:rPr>
            </w:pPr>
            <w:r>
              <w:t>Repeated delivery IDs</w:t>
            </w:r>
          </w:p>
        </w:tc>
        <w:tc>
          <w:tcPr>
            <w:tcW w:w="3360" w:type="dxa"/>
            <w:vAlign w:val="center"/>
          </w:tcPr>
          <w:p w14:paraId="433A5D7C" w14:textId="77777777" w:rsidR="00CE5B99" w:rsidRDefault="00000000">
            <w:pPr>
              <w:rPr>
                <w:rFonts w:hint="eastAsia"/>
              </w:rPr>
            </w:pPr>
            <w:r>
              <w:t>498</w:t>
            </w:r>
          </w:p>
        </w:tc>
        <w:tc>
          <w:tcPr>
            <w:tcW w:w="3360" w:type="dxa"/>
            <w:vAlign w:val="center"/>
          </w:tcPr>
          <w:p w14:paraId="312146CC" w14:textId="77777777" w:rsidR="00CE5B99" w:rsidRDefault="00000000">
            <w:pPr>
              <w:rPr>
                <w:rFonts w:hint="eastAsia"/>
              </w:rPr>
            </w:pPr>
            <w:r>
              <w:t>Investigate; do not automatically delete.</w:t>
            </w:r>
          </w:p>
        </w:tc>
      </w:tr>
      <w:tr w:rsidR="00CE5B99" w14:paraId="24EF688A" w14:textId="77777777">
        <w:trPr>
          <w:jc w:val="center"/>
        </w:trPr>
        <w:tc>
          <w:tcPr>
            <w:tcW w:w="3360" w:type="dxa"/>
            <w:vAlign w:val="center"/>
          </w:tcPr>
          <w:p w14:paraId="49455559" w14:textId="77777777" w:rsidR="00CE5B99" w:rsidRDefault="00000000">
            <w:pPr>
              <w:rPr>
                <w:rFonts w:hint="eastAsia"/>
              </w:rPr>
            </w:pPr>
            <w:r>
              <w:t>Delivery-time data type</w:t>
            </w:r>
          </w:p>
        </w:tc>
        <w:tc>
          <w:tcPr>
            <w:tcW w:w="3360" w:type="dxa"/>
            <w:vAlign w:val="center"/>
          </w:tcPr>
          <w:p w14:paraId="03E80363" w14:textId="77777777" w:rsidR="00CE5B99" w:rsidRDefault="00000000">
            <w:pPr>
              <w:rPr>
                <w:rFonts w:hint="eastAsia"/>
              </w:rPr>
            </w:pPr>
            <w:r>
              <w:t>String before cleaning</w:t>
            </w:r>
          </w:p>
        </w:tc>
        <w:tc>
          <w:tcPr>
            <w:tcW w:w="3360" w:type="dxa"/>
            <w:vAlign w:val="center"/>
          </w:tcPr>
          <w:p w14:paraId="76D6AE73" w14:textId="77777777" w:rsidR="00CE5B99" w:rsidRDefault="00000000">
            <w:pPr>
              <w:rPr>
                <w:rFonts w:hint="eastAsia"/>
              </w:rPr>
            </w:pPr>
            <w:r>
              <w:t>Convert to numeric hours.</w:t>
            </w:r>
          </w:p>
        </w:tc>
      </w:tr>
      <w:tr w:rsidR="00CE5B99" w14:paraId="23AEA954" w14:textId="77777777">
        <w:trPr>
          <w:jc w:val="center"/>
        </w:trPr>
        <w:tc>
          <w:tcPr>
            <w:tcW w:w="3360" w:type="dxa"/>
            <w:vAlign w:val="center"/>
          </w:tcPr>
          <w:p w14:paraId="0F8A4C3B" w14:textId="77777777" w:rsidR="00CE5B99" w:rsidRDefault="00000000">
            <w:pPr>
              <w:rPr>
                <w:rFonts w:hint="eastAsia"/>
              </w:rPr>
            </w:pPr>
            <w:r>
              <w:t>Delivery-time outliers</w:t>
            </w:r>
          </w:p>
        </w:tc>
        <w:tc>
          <w:tcPr>
            <w:tcW w:w="3360" w:type="dxa"/>
            <w:vAlign w:val="center"/>
          </w:tcPr>
          <w:p w14:paraId="479B1B98" w14:textId="77777777" w:rsidR="00CE5B99" w:rsidRDefault="00000000">
            <w:pPr>
              <w:rPr>
                <w:rFonts w:hint="eastAsia"/>
              </w:rPr>
            </w:pPr>
            <w:r>
              <w:t>203 above 14 hours</w:t>
            </w:r>
          </w:p>
        </w:tc>
        <w:tc>
          <w:tcPr>
            <w:tcW w:w="3360" w:type="dxa"/>
            <w:vAlign w:val="center"/>
          </w:tcPr>
          <w:p w14:paraId="247E7DD9" w14:textId="77777777" w:rsidR="00CE5B99" w:rsidRDefault="00000000">
            <w:pPr>
              <w:rPr>
                <w:rFonts w:hint="eastAsia"/>
              </w:rPr>
            </w:pPr>
            <w:r>
              <w:t>Flag for business validation.</w:t>
            </w:r>
          </w:p>
        </w:tc>
      </w:tr>
    </w:tbl>
    <w:p w14:paraId="7EA2B788" w14:textId="77777777" w:rsidR="00CE5B99" w:rsidRDefault="00CE5B99">
      <w:pPr>
        <w:rPr>
          <w:rFonts w:hint="eastAsia"/>
        </w:rPr>
      </w:pPr>
    </w:p>
    <w:p w14:paraId="4367C934" w14:textId="77777777" w:rsidR="00CE5B99" w:rsidRDefault="00000000">
      <w:pPr>
        <w:pStyle w:val="Heading1"/>
      </w:pPr>
      <w:r>
        <w:lastRenderedPageBreak/>
        <w:t>6. Missing Value Analysis</w:t>
      </w:r>
    </w:p>
    <w:p w14:paraId="7F9E9FD6" w14:textId="77777777" w:rsidR="00CE5B99" w:rsidRDefault="00000000">
      <w:pPr>
        <w:rPr>
          <w:rFonts w:hint="eastAsia"/>
        </w:rPr>
      </w:pPr>
      <w:r>
        <w:t>Missing values were checked for every column using df.isnull().sum(). The result was zero missing values across all original variables. Consequently, no mean, median, mode, forward-fill, or row-deletion method was required. This avoids introducing artificial values into a complete dataset.</w:t>
      </w:r>
    </w:p>
    <w:p w14:paraId="0366CDAE" w14:textId="77777777" w:rsidR="00CE5B99" w:rsidRDefault="00000000">
      <w:pPr>
        <w:shd w:val="clear" w:color="auto" w:fill="F2F2F2"/>
        <w:rPr>
          <w:rFonts w:hint="eastAsia"/>
        </w:rPr>
      </w:pPr>
      <w:r>
        <w:rPr>
          <w:rFonts w:ascii="Consolas" w:hAnsi="Consolas"/>
          <w:sz w:val="17"/>
        </w:rPr>
        <w:t>missing_values = df.isnull().sum()</w:t>
      </w:r>
      <w:r>
        <w:rPr>
          <w:rFonts w:ascii="Consolas" w:hAnsi="Consolas"/>
          <w:sz w:val="17"/>
        </w:rPr>
        <w:br/>
        <w:t>print(missing_values)</w:t>
      </w:r>
      <w:r>
        <w:rPr>
          <w:rFonts w:ascii="Consolas" w:hAnsi="Consolas"/>
          <w:sz w:val="17"/>
        </w:rPr>
        <w:br/>
        <w:t>print("Total missing values:", missing_values.sum())</w:t>
      </w:r>
    </w:p>
    <w:p w14:paraId="19ED4648" w14:textId="77777777" w:rsidR="00CE5B99" w:rsidRDefault="00000000">
      <w:pPr>
        <w:rPr>
          <w:rFonts w:hint="eastAsia"/>
        </w:rPr>
      </w:pPr>
      <w:r>
        <w:t>Business impact: all 25,000 records remain available for downstream calculations and modeling without loss caused by null values.</w:t>
      </w:r>
    </w:p>
    <w:p w14:paraId="3EAE093B" w14:textId="77777777" w:rsidR="00CE5B99" w:rsidRDefault="00000000">
      <w:pPr>
        <w:pStyle w:val="Heading1"/>
      </w:pPr>
      <w:r>
        <w:t>7. Duplicate and Identifier Validation</w:t>
      </w:r>
    </w:p>
    <w:p w14:paraId="35A4E471" w14:textId="77777777" w:rsidR="00CE5B99" w:rsidRDefault="00000000">
      <w:pPr>
        <w:rPr>
          <w:rFonts w:hint="eastAsia"/>
        </w:rPr>
      </w:pPr>
      <w:r>
        <w:t>Two different checks were performed. The full dataframe contained 0 exact duplicate rows. However, delivery_id had 24,502 unique values among 25,000 rows, resulting in 498 repeated-ID occurrences. Because the repeated-ID rows were not identical, deleting them would risk removing legitimate transactions. The correct approach is to investigate the identifier-generation rule and use a business-defined uniqueness rule if required.</w:t>
      </w:r>
    </w:p>
    <w:p w14:paraId="11DC8BE2" w14:textId="77777777" w:rsidR="00CE5B99" w:rsidRDefault="00000000">
      <w:pPr>
        <w:shd w:val="clear" w:color="auto" w:fill="F2F2F2"/>
        <w:rPr>
          <w:rFonts w:hint="eastAsia"/>
        </w:rPr>
      </w:pPr>
      <w:r>
        <w:rPr>
          <w:rFonts w:ascii="Consolas" w:hAnsi="Consolas"/>
          <w:sz w:val="17"/>
        </w:rPr>
        <w:t>print("Total rows:", len(df))</w:t>
      </w:r>
      <w:r>
        <w:rPr>
          <w:rFonts w:ascii="Consolas" w:hAnsi="Consolas"/>
          <w:sz w:val="17"/>
        </w:rPr>
        <w:br/>
        <w:t>print("Unique delivery IDs:", df["delivery_id"].nunique())</w:t>
      </w:r>
      <w:r>
        <w:rPr>
          <w:rFonts w:ascii="Consolas" w:hAnsi="Consolas"/>
          <w:sz w:val="17"/>
        </w:rPr>
        <w:br/>
        <w:t>print("Duplicate delivery IDs:", df["delivery_id"].duplicated().sum())</w:t>
      </w:r>
      <w:r>
        <w:rPr>
          <w:rFonts w:ascii="Consolas" w:hAnsi="Consolas"/>
          <w:sz w:val="17"/>
        </w:rPr>
        <w:br/>
        <w:t>print("Exact duplicate rows:", df.duplicated().sum())</w:t>
      </w:r>
    </w:p>
    <w:p w14:paraId="54EF25DB" w14:textId="77777777" w:rsidR="00CE5B99" w:rsidRDefault="00000000">
      <w:pPr>
        <w:pStyle w:val="Heading1"/>
      </w:pPr>
      <w:r>
        <w:t>8. Data Type Correction: Delivery Time</w:t>
      </w:r>
    </w:p>
    <w:p w14:paraId="758C2AB5" w14:textId="77777777" w:rsidR="00CE5B99" w:rsidRDefault="00000000">
      <w:pPr>
        <w:rPr>
          <w:rFonts w:hint="eastAsia"/>
        </w:rPr>
      </w:pPr>
      <w:r>
        <w:t>The most important data-quality issue was that delivery_time_hours and expected_time_hours were stored as strings that looked like timestamps, for example 1970-01-01 00:00:00.000000008. Their names indicate that they should represent numerical hours. Leaving them in string/timestamp form would make numerical analysis unreliable.</w:t>
      </w:r>
    </w:p>
    <w:p w14:paraId="1D4F4E07" w14:textId="77777777" w:rsidR="00CE5B99" w:rsidRDefault="00000000">
      <w:pPr>
        <w:shd w:val="clear" w:color="auto" w:fill="F2F2F2"/>
        <w:rPr>
          <w:rFonts w:hint="eastAsia"/>
        </w:rPr>
      </w:pPr>
      <w:r>
        <w:rPr>
          <w:rFonts w:ascii="Consolas" w:hAnsi="Consolas"/>
          <w:sz w:val="17"/>
        </w:rPr>
        <w:t>print(df["delivery_time_hours"].iloc[0])</w:t>
      </w:r>
      <w:r>
        <w:rPr>
          <w:rFonts w:ascii="Consolas" w:hAnsi="Consolas"/>
          <w:sz w:val="17"/>
        </w:rPr>
        <w:br/>
        <w:t>print(type(df["delivery_time_hours"].iloc[0]))</w:t>
      </w:r>
      <w:r>
        <w:rPr>
          <w:rFonts w:ascii="Consolas" w:hAnsi="Consolas"/>
          <w:sz w:val="17"/>
        </w:rPr>
        <w:br/>
      </w:r>
      <w:r>
        <w:rPr>
          <w:rFonts w:ascii="Consolas" w:hAnsi="Consolas"/>
          <w:sz w:val="17"/>
        </w:rPr>
        <w:br/>
        <w:t>print(df["expected_time_hours"].iloc[0])</w:t>
      </w:r>
      <w:r>
        <w:rPr>
          <w:rFonts w:ascii="Consolas" w:hAnsi="Consolas"/>
          <w:sz w:val="17"/>
        </w:rPr>
        <w:br/>
        <w:t>print(type(df["expected_time_hours"].iloc[0]))</w:t>
      </w:r>
    </w:p>
    <w:p w14:paraId="06712828" w14:textId="77777777" w:rsidR="00CE5B99" w:rsidRDefault="00000000">
      <w:pPr>
        <w:rPr>
          <w:rFonts w:hint="eastAsia"/>
        </w:rPr>
      </w:pPr>
      <w:r>
        <w:t>The values were temporarily interpreted as datetimes and their nanosecond components were extracted to recover the underlying hour values.</w:t>
      </w:r>
    </w:p>
    <w:p w14:paraId="3E1E3031" w14:textId="77777777" w:rsidR="00CE5B99" w:rsidRDefault="00000000">
      <w:pPr>
        <w:shd w:val="clear" w:color="auto" w:fill="F2F2F2"/>
        <w:rPr>
          <w:rFonts w:hint="eastAsia"/>
        </w:rPr>
      </w:pPr>
      <w:r>
        <w:rPr>
          <w:rFonts w:ascii="Consolas" w:hAnsi="Consolas"/>
          <w:sz w:val="17"/>
        </w:rPr>
        <w:t>delivery_time_temp = pd.to_datetime(df["delivery_time_hours"])</w:t>
      </w:r>
      <w:r>
        <w:rPr>
          <w:rFonts w:ascii="Consolas" w:hAnsi="Consolas"/>
          <w:sz w:val="17"/>
        </w:rPr>
        <w:br/>
        <w:t>expected_time_temp = pd.to_datetime(df["expected_time_hours"])</w:t>
      </w:r>
      <w:r>
        <w:rPr>
          <w:rFonts w:ascii="Consolas" w:hAnsi="Consolas"/>
          <w:sz w:val="17"/>
        </w:rPr>
        <w:br/>
      </w:r>
      <w:r>
        <w:rPr>
          <w:rFonts w:ascii="Consolas" w:hAnsi="Consolas"/>
          <w:sz w:val="17"/>
        </w:rPr>
        <w:br/>
        <w:t>df["delivery_time_hours_clean"] = delivery_time_temp.dt.nanosecond</w:t>
      </w:r>
      <w:r>
        <w:rPr>
          <w:rFonts w:ascii="Consolas" w:hAnsi="Consolas"/>
          <w:sz w:val="17"/>
        </w:rPr>
        <w:br/>
        <w:t>df["expected_time_hours_clean"] = expected_time_temp.dt.nanosecond</w:t>
      </w:r>
      <w:r>
        <w:rPr>
          <w:rFonts w:ascii="Consolas" w:hAnsi="Consolas"/>
          <w:sz w:val="17"/>
        </w:rPr>
        <w:br/>
      </w:r>
      <w:r>
        <w:rPr>
          <w:rFonts w:ascii="Consolas" w:hAnsi="Consolas"/>
          <w:sz w:val="17"/>
        </w:rPr>
        <w:br/>
        <w:t>print(df[[</w:t>
      </w:r>
      <w:r>
        <w:rPr>
          <w:rFonts w:ascii="Consolas" w:hAnsi="Consolas"/>
          <w:sz w:val="17"/>
        </w:rPr>
        <w:br/>
        <w:t xml:space="preserve">    "delivery_time_hours",</w:t>
      </w:r>
      <w:r>
        <w:rPr>
          <w:rFonts w:ascii="Consolas" w:hAnsi="Consolas"/>
          <w:sz w:val="17"/>
        </w:rPr>
        <w:br/>
        <w:t xml:space="preserve">    "delivery_time_hours_clean",</w:t>
      </w:r>
      <w:r>
        <w:rPr>
          <w:rFonts w:ascii="Consolas" w:hAnsi="Consolas"/>
          <w:sz w:val="17"/>
        </w:rPr>
        <w:br/>
        <w:t xml:space="preserve">    "expected_time_hours",</w:t>
      </w:r>
      <w:r>
        <w:rPr>
          <w:rFonts w:ascii="Consolas" w:hAnsi="Consolas"/>
          <w:sz w:val="17"/>
        </w:rPr>
        <w:br/>
        <w:t xml:space="preserve">    "expected_time_hours_clean"</w:t>
      </w:r>
      <w:r>
        <w:rPr>
          <w:rFonts w:ascii="Consolas" w:hAnsi="Consolas"/>
          <w:sz w:val="17"/>
        </w:rPr>
        <w:br/>
        <w:t>]].head(10))</w:t>
      </w:r>
    </w:p>
    <w:tbl>
      <w:tblPr>
        <w:tblStyle w:val="TableGrid"/>
        <w:tblW w:w="0" w:type="auto"/>
        <w:jc w:val="center"/>
        <w:tblLook w:val="04A0" w:firstRow="1" w:lastRow="0" w:firstColumn="1" w:lastColumn="0" w:noHBand="0" w:noVBand="1"/>
      </w:tblPr>
      <w:tblGrid>
        <w:gridCol w:w="5040"/>
        <w:gridCol w:w="5040"/>
      </w:tblGrid>
      <w:tr w:rsidR="00CE5B99" w14:paraId="61AEE313" w14:textId="77777777">
        <w:trPr>
          <w:jc w:val="center"/>
        </w:trPr>
        <w:tc>
          <w:tcPr>
            <w:tcW w:w="5040" w:type="dxa"/>
            <w:shd w:val="clear" w:color="auto" w:fill="D9EAF7"/>
          </w:tcPr>
          <w:p w14:paraId="272BA158" w14:textId="77777777" w:rsidR="00CE5B99" w:rsidRDefault="00000000">
            <w:pPr>
              <w:rPr>
                <w:rFonts w:hint="eastAsia"/>
              </w:rPr>
            </w:pPr>
            <w:r>
              <w:rPr>
                <w:b/>
              </w:rPr>
              <w:t>Metric</w:t>
            </w:r>
          </w:p>
        </w:tc>
        <w:tc>
          <w:tcPr>
            <w:tcW w:w="5040" w:type="dxa"/>
            <w:shd w:val="clear" w:color="auto" w:fill="D9EAF7"/>
          </w:tcPr>
          <w:p w14:paraId="4FD962C4" w14:textId="77777777" w:rsidR="00CE5B99" w:rsidRDefault="00000000">
            <w:pPr>
              <w:rPr>
                <w:rFonts w:hint="eastAsia"/>
              </w:rPr>
            </w:pPr>
            <w:r>
              <w:rPr>
                <w:b/>
              </w:rPr>
              <w:t>Result</w:t>
            </w:r>
          </w:p>
        </w:tc>
      </w:tr>
      <w:tr w:rsidR="00CE5B99" w14:paraId="0B53FE36" w14:textId="77777777">
        <w:trPr>
          <w:jc w:val="center"/>
        </w:trPr>
        <w:tc>
          <w:tcPr>
            <w:tcW w:w="5040" w:type="dxa"/>
            <w:vAlign w:val="center"/>
          </w:tcPr>
          <w:p w14:paraId="0D4A42FF" w14:textId="77777777" w:rsidR="00CE5B99" w:rsidRDefault="00000000">
            <w:pPr>
              <w:rPr>
                <w:rFonts w:hint="eastAsia"/>
              </w:rPr>
            </w:pPr>
            <w:r>
              <w:lastRenderedPageBreak/>
              <w:t>Actual delivery-time range</w:t>
            </w:r>
          </w:p>
        </w:tc>
        <w:tc>
          <w:tcPr>
            <w:tcW w:w="5040" w:type="dxa"/>
            <w:vAlign w:val="center"/>
          </w:tcPr>
          <w:p w14:paraId="74F8E41C" w14:textId="77777777" w:rsidR="00CE5B99" w:rsidRDefault="00000000">
            <w:pPr>
              <w:rPr>
                <w:rFonts w:hint="eastAsia"/>
              </w:rPr>
            </w:pPr>
            <w:r>
              <w:t>0–19 hours</w:t>
            </w:r>
          </w:p>
        </w:tc>
      </w:tr>
      <w:tr w:rsidR="00CE5B99" w14:paraId="69FB0927" w14:textId="77777777">
        <w:trPr>
          <w:jc w:val="center"/>
        </w:trPr>
        <w:tc>
          <w:tcPr>
            <w:tcW w:w="5040" w:type="dxa"/>
            <w:vAlign w:val="center"/>
          </w:tcPr>
          <w:p w14:paraId="304C10CB" w14:textId="77777777" w:rsidR="00CE5B99" w:rsidRDefault="00000000">
            <w:pPr>
              <w:rPr>
                <w:rFonts w:hint="eastAsia"/>
              </w:rPr>
            </w:pPr>
            <w:r>
              <w:t>Expected-time range</w:t>
            </w:r>
          </w:p>
        </w:tc>
        <w:tc>
          <w:tcPr>
            <w:tcW w:w="5040" w:type="dxa"/>
            <w:vAlign w:val="center"/>
          </w:tcPr>
          <w:p w14:paraId="712D17E8" w14:textId="77777777" w:rsidR="00CE5B99" w:rsidRDefault="00000000">
            <w:pPr>
              <w:rPr>
                <w:rFonts w:hint="eastAsia"/>
              </w:rPr>
            </w:pPr>
            <w:r>
              <w:t>2–24 hours</w:t>
            </w:r>
          </w:p>
        </w:tc>
      </w:tr>
      <w:tr w:rsidR="00CE5B99" w14:paraId="7352C67C" w14:textId="77777777">
        <w:trPr>
          <w:jc w:val="center"/>
        </w:trPr>
        <w:tc>
          <w:tcPr>
            <w:tcW w:w="5040" w:type="dxa"/>
            <w:vAlign w:val="center"/>
          </w:tcPr>
          <w:p w14:paraId="5E9B1055" w14:textId="77777777" w:rsidR="00CE5B99" w:rsidRDefault="00000000">
            <w:pPr>
              <w:rPr>
                <w:rFonts w:hint="eastAsia"/>
              </w:rPr>
            </w:pPr>
            <w:r>
              <w:t>Mean actual delivery time</w:t>
            </w:r>
          </w:p>
        </w:tc>
        <w:tc>
          <w:tcPr>
            <w:tcW w:w="5040" w:type="dxa"/>
            <w:vAlign w:val="center"/>
          </w:tcPr>
          <w:p w14:paraId="7DCE6DAF" w14:textId="77777777" w:rsidR="00CE5B99" w:rsidRDefault="00000000">
            <w:pPr>
              <w:rPr>
                <w:rFonts w:hint="eastAsia"/>
              </w:rPr>
            </w:pPr>
            <w:r>
              <w:t>6.2484 hours</w:t>
            </w:r>
          </w:p>
        </w:tc>
      </w:tr>
      <w:tr w:rsidR="00CE5B99" w14:paraId="2AE1B9FF" w14:textId="77777777">
        <w:trPr>
          <w:jc w:val="center"/>
        </w:trPr>
        <w:tc>
          <w:tcPr>
            <w:tcW w:w="5040" w:type="dxa"/>
            <w:vAlign w:val="center"/>
          </w:tcPr>
          <w:p w14:paraId="49958340" w14:textId="77777777" w:rsidR="00CE5B99" w:rsidRDefault="00000000">
            <w:pPr>
              <w:rPr>
                <w:rFonts w:hint="eastAsia"/>
              </w:rPr>
            </w:pPr>
            <w:r>
              <w:t>Mean expected time</w:t>
            </w:r>
          </w:p>
        </w:tc>
        <w:tc>
          <w:tcPr>
            <w:tcW w:w="5040" w:type="dxa"/>
            <w:vAlign w:val="center"/>
          </w:tcPr>
          <w:p w14:paraId="07D90000" w14:textId="77777777" w:rsidR="00CE5B99" w:rsidRDefault="00000000">
            <w:pPr>
              <w:rPr>
                <w:rFonts w:hint="eastAsia"/>
              </w:rPr>
            </w:pPr>
            <w:r>
              <w:t>13.10768 hours</w:t>
            </w:r>
          </w:p>
        </w:tc>
      </w:tr>
    </w:tbl>
    <w:p w14:paraId="30A935BE" w14:textId="77777777" w:rsidR="00CE5B99" w:rsidRDefault="00CE5B99">
      <w:pPr>
        <w:rPr>
          <w:rFonts w:hint="eastAsia"/>
        </w:rPr>
      </w:pPr>
    </w:p>
    <w:p w14:paraId="667F8626" w14:textId="77777777" w:rsidR="00CE5B99" w:rsidRDefault="00000000">
      <w:pPr>
        <w:pStyle w:val="Heading1"/>
      </w:pPr>
      <w:r>
        <w:t>9. Numerical Data Profiling</w:t>
      </w:r>
    </w:p>
    <w:p w14:paraId="454A4EA0" w14:textId="77777777" w:rsidR="00CE5B99" w:rsidRDefault="00000000">
      <w:pPr>
        <w:rPr>
          <w:rFonts w:hint="eastAsia"/>
        </w:rPr>
      </w:pPr>
      <w:r>
        <w:t>After cleaning the time variables, numerical fields were profiled to establish baseline values for later analysis.</w:t>
      </w:r>
    </w:p>
    <w:tbl>
      <w:tblPr>
        <w:tblStyle w:val="TableGrid"/>
        <w:tblW w:w="0" w:type="auto"/>
        <w:jc w:val="center"/>
        <w:tblLook w:val="04A0" w:firstRow="1" w:lastRow="0" w:firstColumn="1" w:lastColumn="0" w:noHBand="0" w:noVBand="1"/>
      </w:tblPr>
      <w:tblGrid>
        <w:gridCol w:w="2777"/>
        <w:gridCol w:w="2506"/>
        <w:gridCol w:w="2506"/>
        <w:gridCol w:w="2507"/>
      </w:tblGrid>
      <w:tr w:rsidR="00CE5B99" w14:paraId="4867AC90" w14:textId="77777777">
        <w:trPr>
          <w:jc w:val="center"/>
        </w:trPr>
        <w:tc>
          <w:tcPr>
            <w:tcW w:w="2520" w:type="dxa"/>
            <w:shd w:val="clear" w:color="auto" w:fill="D9EAF7"/>
          </w:tcPr>
          <w:p w14:paraId="4EB71C67" w14:textId="77777777" w:rsidR="00CE5B99" w:rsidRDefault="00000000">
            <w:pPr>
              <w:rPr>
                <w:rFonts w:hint="eastAsia"/>
              </w:rPr>
            </w:pPr>
            <w:r>
              <w:rPr>
                <w:b/>
              </w:rPr>
              <w:t>Variable</w:t>
            </w:r>
          </w:p>
        </w:tc>
        <w:tc>
          <w:tcPr>
            <w:tcW w:w="2520" w:type="dxa"/>
            <w:shd w:val="clear" w:color="auto" w:fill="D9EAF7"/>
          </w:tcPr>
          <w:p w14:paraId="61C971CF" w14:textId="77777777" w:rsidR="00CE5B99" w:rsidRDefault="00000000">
            <w:pPr>
              <w:rPr>
                <w:rFonts w:hint="eastAsia"/>
              </w:rPr>
            </w:pPr>
            <w:r>
              <w:rPr>
                <w:b/>
              </w:rPr>
              <w:t>Minimum</w:t>
            </w:r>
          </w:p>
        </w:tc>
        <w:tc>
          <w:tcPr>
            <w:tcW w:w="2520" w:type="dxa"/>
            <w:shd w:val="clear" w:color="auto" w:fill="D9EAF7"/>
          </w:tcPr>
          <w:p w14:paraId="081FFC9A" w14:textId="77777777" w:rsidR="00CE5B99" w:rsidRDefault="00000000">
            <w:pPr>
              <w:rPr>
                <w:rFonts w:hint="eastAsia"/>
              </w:rPr>
            </w:pPr>
            <w:r>
              <w:rPr>
                <w:b/>
              </w:rPr>
              <w:t>Maximum</w:t>
            </w:r>
          </w:p>
        </w:tc>
        <w:tc>
          <w:tcPr>
            <w:tcW w:w="2520" w:type="dxa"/>
            <w:shd w:val="clear" w:color="auto" w:fill="D9EAF7"/>
          </w:tcPr>
          <w:p w14:paraId="4E2A50B9" w14:textId="77777777" w:rsidR="00CE5B99" w:rsidRDefault="00000000">
            <w:pPr>
              <w:rPr>
                <w:rFonts w:hint="eastAsia"/>
              </w:rPr>
            </w:pPr>
            <w:r>
              <w:rPr>
                <w:b/>
              </w:rPr>
              <w:t>Mean</w:t>
            </w:r>
          </w:p>
        </w:tc>
      </w:tr>
      <w:tr w:rsidR="00CE5B99" w14:paraId="49EDE83B" w14:textId="77777777">
        <w:trPr>
          <w:jc w:val="center"/>
        </w:trPr>
        <w:tc>
          <w:tcPr>
            <w:tcW w:w="2520" w:type="dxa"/>
            <w:vAlign w:val="center"/>
          </w:tcPr>
          <w:p w14:paraId="4C53E49B" w14:textId="77777777" w:rsidR="00CE5B99" w:rsidRDefault="00000000">
            <w:pPr>
              <w:rPr>
                <w:rFonts w:hint="eastAsia"/>
              </w:rPr>
            </w:pPr>
            <w:r>
              <w:t>distance_km</w:t>
            </w:r>
          </w:p>
        </w:tc>
        <w:tc>
          <w:tcPr>
            <w:tcW w:w="2520" w:type="dxa"/>
            <w:vAlign w:val="center"/>
          </w:tcPr>
          <w:p w14:paraId="4975F569" w14:textId="77777777" w:rsidR="00CE5B99" w:rsidRDefault="00000000">
            <w:pPr>
              <w:rPr>
                <w:rFonts w:hint="eastAsia"/>
              </w:rPr>
            </w:pPr>
            <w:r>
              <w:t>3.6</w:t>
            </w:r>
          </w:p>
        </w:tc>
        <w:tc>
          <w:tcPr>
            <w:tcW w:w="2520" w:type="dxa"/>
            <w:vAlign w:val="center"/>
          </w:tcPr>
          <w:p w14:paraId="4D549496" w14:textId="77777777" w:rsidR="00CE5B99" w:rsidRDefault="00000000">
            <w:pPr>
              <w:rPr>
                <w:rFonts w:hint="eastAsia"/>
              </w:rPr>
            </w:pPr>
            <w:r>
              <w:t>297.1</w:t>
            </w:r>
          </w:p>
        </w:tc>
        <w:tc>
          <w:tcPr>
            <w:tcW w:w="2520" w:type="dxa"/>
            <w:vAlign w:val="center"/>
          </w:tcPr>
          <w:p w14:paraId="40D5175B" w14:textId="77777777" w:rsidR="00CE5B99" w:rsidRDefault="00000000">
            <w:pPr>
              <w:rPr>
                <w:rFonts w:hint="eastAsia"/>
              </w:rPr>
            </w:pPr>
            <w:r>
              <w:t>150.390436</w:t>
            </w:r>
          </w:p>
        </w:tc>
      </w:tr>
      <w:tr w:rsidR="00CE5B99" w14:paraId="44887648" w14:textId="77777777">
        <w:trPr>
          <w:jc w:val="center"/>
        </w:trPr>
        <w:tc>
          <w:tcPr>
            <w:tcW w:w="2520" w:type="dxa"/>
            <w:vAlign w:val="center"/>
          </w:tcPr>
          <w:p w14:paraId="46F30809" w14:textId="77777777" w:rsidR="00CE5B99" w:rsidRDefault="00000000">
            <w:pPr>
              <w:rPr>
                <w:rFonts w:hint="eastAsia"/>
              </w:rPr>
            </w:pPr>
            <w:r>
              <w:t>package_weight_kg</w:t>
            </w:r>
          </w:p>
        </w:tc>
        <w:tc>
          <w:tcPr>
            <w:tcW w:w="2520" w:type="dxa"/>
            <w:vAlign w:val="center"/>
          </w:tcPr>
          <w:p w14:paraId="74880A9F" w14:textId="77777777" w:rsidR="00CE5B99" w:rsidRDefault="00000000">
            <w:pPr>
              <w:rPr>
                <w:rFonts w:hint="eastAsia"/>
              </w:rPr>
            </w:pPr>
            <w:r>
              <w:t>0.67</w:t>
            </w:r>
          </w:p>
        </w:tc>
        <w:tc>
          <w:tcPr>
            <w:tcW w:w="2520" w:type="dxa"/>
            <w:vAlign w:val="center"/>
          </w:tcPr>
          <w:p w14:paraId="220C6F4C" w14:textId="77777777" w:rsidR="00CE5B99" w:rsidRDefault="00000000">
            <w:pPr>
              <w:rPr>
                <w:rFonts w:hint="eastAsia"/>
              </w:rPr>
            </w:pPr>
            <w:r>
              <w:t>49.52</w:t>
            </w:r>
          </w:p>
        </w:tc>
        <w:tc>
          <w:tcPr>
            <w:tcW w:w="2520" w:type="dxa"/>
            <w:vAlign w:val="center"/>
          </w:tcPr>
          <w:p w14:paraId="52168210" w14:textId="77777777" w:rsidR="00CE5B99" w:rsidRDefault="00000000">
            <w:pPr>
              <w:rPr>
                <w:rFonts w:hint="eastAsia"/>
              </w:rPr>
            </w:pPr>
            <w:r>
              <w:t>25.145898</w:t>
            </w:r>
          </w:p>
        </w:tc>
      </w:tr>
      <w:tr w:rsidR="00CE5B99" w14:paraId="659375D1" w14:textId="77777777">
        <w:trPr>
          <w:jc w:val="center"/>
        </w:trPr>
        <w:tc>
          <w:tcPr>
            <w:tcW w:w="2520" w:type="dxa"/>
            <w:vAlign w:val="center"/>
          </w:tcPr>
          <w:p w14:paraId="422E7329" w14:textId="77777777" w:rsidR="00CE5B99" w:rsidRDefault="00000000">
            <w:pPr>
              <w:rPr>
                <w:rFonts w:hint="eastAsia"/>
              </w:rPr>
            </w:pPr>
            <w:r>
              <w:t>delivery_rating</w:t>
            </w:r>
          </w:p>
        </w:tc>
        <w:tc>
          <w:tcPr>
            <w:tcW w:w="2520" w:type="dxa"/>
            <w:vAlign w:val="center"/>
          </w:tcPr>
          <w:p w14:paraId="0B04BEEB" w14:textId="77777777" w:rsidR="00CE5B99" w:rsidRDefault="00000000">
            <w:pPr>
              <w:rPr>
                <w:rFonts w:hint="eastAsia"/>
              </w:rPr>
            </w:pPr>
            <w:r>
              <w:t>1</w:t>
            </w:r>
          </w:p>
        </w:tc>
        <w:tc>
          <w:tcPr>
            <w:tcW w:w="2520" w:type="dxa"/>
            <w:vAlign w:val="center"/>
          </w:tcPr>
          <w:p w14:paraId="501CFABD" w14:textId="77777777" w:rsidR="00CE5B99" w:rsidRDefault="00000000">
            <w:pPr>
              <w:rPr>
                <w:rFonts w:hint="eastAsia"/>
              </w:rPr>
            </w:pPr>
            <w:r>
              <w:t>5</w:t>
            </w:r>
          </w:p>
        </w:tc>
        <w:tc>
          <w:tcPr>
            <w:tcW w:w="2520" w:type="dxa"/>
            <w:vAlign w:val="center"/>
          </w:tcPr>
          <w:p w14:paraId="02CBF570" w14:textId="77777777" w:rsidR="00CE5B99" w:rsidRDefault="00000000">
            <w:pPr>
              <w:rPr>
                <w:rFonts w:hint="eastAsia"/>
              </w:rPr>
            </w:pPr>
            <w:r>
              <w:t>3.666</w:t>
            </w:r>
          </w:p>
        </w:tc>
      </w:tr>
      <w:tr w:rsidR="00CE5B99" w14:paraId="30BF1E41" w14:textId="77777777">
        <w:trPr>
          <w:jc w:val="center"/>
        </w:trPr>
        <w:tc>
          <w:tcPr>
            <w:tcW w:w="2520" w:type="dxa"/>
            <w:vAlign w:val="center"/>
          </w:tcPr>
          <w:p w14:paraId="651BD29B" w14:textId="77777777" w:rsidR="00CE5B99" w:rsidRDefault="00000000">
            <w:pPr>
              <w:rPr>
                <w:rFonts w:hint="eastAsia"/>
              </w:rPr>
            </w:pPr>
            <w:r>
              <w:t>delivery_cost</w:t>
            </w:r>
          </w:p>
        </w:tc>
        <w:tc>
          <w:tcPr>
            <w:tcW w:w="2520" w:type="dxa"/>
            <w:vAlign w:val="center"/>
          </w:tcPr>
          <w:p w14:paraId="776B6291" w14:textId="77777777" w:rsidR="00CE5B99" w:rsidRDefault="00000000">
            <w:pPr>
              <w:rPr>
                <w:rFonts w:hint="eastAsia"/>
              </w:rPr>
            </w:pPr>
            <w:r>
              <w:t>95.6674</w:t>
            </w:r>
          </w:p>
        </w:tc>
        <w:tc>
          <w:tcPr>
            <w:tcW w:w="2520" w:type="dxa"/>
            <w:vAlign w:val="center"/>
          </w:tcPr>
          <w:p w14:paraId="6DB141D8" w14:textId="77777777" w:rsidR="00CE5B99" w:rsidRDefault="00000000">
            <w:pPr>
              <w:rPr>
                <w:rFonts w:hint="eastAsia"/>
              </w:rPr>
            </w:pPr>
            <w:r>
              <w:t>1632.7206</w:t>
            </w:r>
          </w:p>
        </w:tc>
        <w:tc>
          <w:tcPr>
            <w:tcW w:w="2520" w:type="dxa"/>
            <w:vAlign w:val="center"/>
          </w:tcPr>
          <w:p w14:paraId="4437EE55" w14:textId="77777777" w:rsidR="00CE5B99" w:rsidRDefault="00000000">
            <w:pPr>
              <w:rPr>
                <w:rFonts w:hint="eastAsia"/>
              </w:rPr>
            </w:pPr>
            <w:r>
              <w:t>864.944579</w:t>
            </w:r>
          </w:p>
        </w:tc>
      </w:tr>
      <w:tr w:rsidR="00CE5B99" w14:paraId="561B0374" w14:textId="77777777">
        <w:trPr>
          <w:jc w:val="center"/>
        </w:trPr>
        <w:tc>
          <w:tcPr>
            <w:tcW w:w="2520" w:type="dxa"/>
            <w:vAlign w:val="center"/>
          </w:tcPr>
          <w:p w14:paraId="2EF86241" w14:textId="77777777" w:rsidR="00CE5B99" w:rsidRDefault="00000000">
            <w:pPr>
              <w:rPr>
                <w:rFonts w:hint="eastAsia"/>
              </w:rPr>
            </w:pPr>
            <w:r>
              <w:t>delivery_time_hours_clean</w:t>
            </w:r>
          </w:p>
        </w:tc>
        <w:tc>
          <w:tcPr>
            <w:tcW w:w="2520" w:type="dxa"/>
            <w:vAlign w:val="center"/>
          </w:tcPr>
          <w:p w14:paraId="09DE2BC3" w14:textId="77777777" w:rsidR="00CE5B99" w:rsidRDefault="00000000">
            <w:pPr>
              <w:rPr>
                <w:rFonts w:hint="eastAsia"/>
              </w:rPr>
            </w:pPr>
            <w:r>
              <w:t>0</w:t>
            </w:r>
          </w:p>
        </w:tc>
        <w:tc>
          <w:tcPr>
            <w:tcW w:w="2520" w:type="dxa"/>
            <w:vAlign w:val="center"/>
          </w:tcPr>
          <w:p w14:paraId="2B418AA5" w14:textId="77777777" w:rsidR="00CE5B99" w:rsidRDefault="00000000">
            <w:pPr>
              <w:rPr>
                <w:rFonts w:hint="eastAsia"/>
              </w:rPr>
            </w:pPr>
            <w:r>
              <w:t>19</w:t>
            </w:r>
          </w:p>
        </w:tc>
        <w:tc>
          <w:tcPr>
            <w:tcW w:w="2520" w:type="dxa"/>
            <w:vAlign w:val="center"/>
          </w:tcPr>
          <w:p w14:paraId="0C709544" w14:textId="77777777" w:rsidR="00CE5B99" w:rsidRDefault="00000000">
            <w:pPr>
              <w:rPr>
                <w:rFonts w:hint="eastAsia"/>
              </w:rPr>
            </w:pPr>
            <w:r>
              <w:t>6.248400</w:t>
            </w:r>
          </w:p>
        </w:tc>
      </w:tr>
      <w:tr w:rsidR="00CE5B99" w14:paraId="1E4185BF" w14:textId="77777777">
        <w:trPr>
          <w:jc w:val="center"/>
        </w:trPr>
        <w:tc>
          <w:tcPr>
            <w:tcW w:w="2520" w:type="dxa"/>
            <w:vAlign w:val="center"/>
          </w:tcPr>
          <w:p w14:paraId="65606A5B" w14:textId="77777777" w:rsidR="00CE5B99" w:rsidRDefault="00000000">
            <w:pPr>
              <w:rPr>
                <w:rFonts w:hint="eastAsia"/>
              </w:rPr>
            </w:pPr>
            <w:r>
              <w:t>expected_time_hours_clean</w:t>
            </w:r>
          </w:p>
        </w:tc>
        <w:tc>
          <w:tcPr>
            <w:tcW w:w="2520" w:type="dxa"/>
            <w:vAlign w:val="center"/>
          </w:tcPr>
          <w:p w14:paraId="3EDD1082" w14:textId="77777777" w:rsidR="00CE5B99" w:rsidRDefault="00000000">
            <w:pPr>
              <w:rPr>
                <w:rFonts w:hint="eastAsia"/>
              </w:rPr>
            </w:pPr>
            <w:r>
              <w:t>2</w:t>
            </w:r>
          </w:p>
        </w:tc>
        <w:tc>
          <w:tcPr>
            <w:tcW w:w="2520" w:type="dxa"/>
            <w:vAlign w:val="center"/>
          </w:tcPr>
          <w:p w14:paraId="41CF10D6" w14:textId="77777777" w:rsidR="00CE5B99" w:rsidRDefault="00000000">
            <w:pPr>
              <w:rPr>
                <w:rFonts w:hint="eastAsia"/>
              </w:rPr>
            </w:pPr>
            <w:r>
              <w:t>24</w:t>
            </w:r>
          </w:p>
        </w:tc>
        <w:tc>
          <w:tcPr>
            <w:tcW w:w="2520" w:type="dxa"/>
            <w:vAlign w:val="center"/>
          </w:tcPr>
          <w:p w14:paraId="3FC5B1C4" w14:textId="77777777" w:rsidR="00CE5B99" w:rsidRDefault="00000000">
            <w:pPr>
              <w:rPr>
                <w:rFonts w:hint="eastAsia"/>
              </w:rPr>
            </w:pPr>
            <w:r>
              <w:t>13.107680</w:t>
            </w:r>
          </w:p>
        </w:tc>
      </w:tr>
    </w:tbl>
    <w:p w14:paraId="52B4A62F" w14:textId="77777777" w:rsidR="00CE5B99" w:rsidRDefault="00CE5B99">
      <w:pPr>
        <w:rPr>
          <w:rFonts w:hint="eastAsia"/>
        </w:rPr>
      </w:pPr>
    </w:p>
    <w:p w14:paraId="775842F2" w14:textId="77777777" w:rsidR="00CE5B99" w:rsidRDefault="00000000">
      <w:pPr>
        <w:rPr>
          <w:rFonts w:hint="eastAsia"/>
        </w:rPr>
      </w:pPr>
      <w:r>
        <w:t>These figures provide quantitative baselines. In Week 3, the analysis can test whether distance, weather, service level, vehicle type, or package characteristics are associated with delivery time and cost.</w:t>
      </w:r>
    </w:p>
    <w:p w14:paraId="100D3102" w14:textId="77777777" w:rsidR="00CE5B99" w:rsidRDefault="00000000">
      <w:pPr>
        <w:pStyle w:val="Heading1"/>
      </w:pPr>
      <w:r>
        <w:t>10. Categorical Data Validation</w:t>
      </w:r>
    </w:p>
    <w:p w14:paraId="651DCD33" w14:textId="77777777" w:rsidR="00CE5B99" w:rsidRDefault="00000000">
      <w:pPr>
        <w:rPr>
          <w:rFonts w:hint="eastAsia"/>
        </w:rPr>
      </w:pPr>
      <w:r>
        <w:t>Categorical variables were checked using unique-value inspection. The observed categories were internally consistent and no obvious spelling variants were found.</w:t>
      </w:r>
    </w:p>
    <w:tbl>
      <w:tblPr>
        <w:tblStyle w:val="TableGrid"/>
        <w:tblW w:w="0" w:type="auto"/>
        <w:jc w:val="center"/>
        <w:tblLook w:val="04A0" w:firstRow="1" w:lastRow="0" w:firstColumn="1" w:lastColumn="0" w:noHBand="0" w:noVBand="1"/>
      </w:tblPr>
      <w:tblGrid>
        <w:gridCol w:w="5040"/>
        <w:gridCol w:w="5040"/>
      </w:tblGrid>
      <w:tr w:rsidR="00CE5B99" w14:paraId="29EEDD9E" w14:textId="77777777">
        <w:trPr>
          <w:jc w:val="center"/>
        </w:trPr>
        <w:tc>
          <w:tcPr>
            <w:tcW w:w="5040" w:type="dxa"/>
            <w:shd w:val="clear" w:color="auto" w:fill="D9EAF7"/>
          </w:tcPr>
          <w:p w14:paraId="43561590" w14:textId="77777777" w:rsidR="00CE5B99" w:rsidRDefault="00000000">
            <w:pPr>
              <w:rPr>
                <w:rFonts w:hint="eastAsia"/>
              </w:rPr>
            </w:pPr>
            <w:r>
              <w:rPr>
                <w:b/>
              </w:rPr>
              <w:t>Column</w:t>
            </w:r>
          </w:p>
        </w:tc>
        <w:tc>
          <w:tcPr>
            <w:tcW w:w="5040" w:type="dxa"/>
            <w:shd w:val="clear" w:color="auto" w:fill="D9EAF7"/>
          </w:tcPr>
          <w:p w14:paraId="58860EB3" w14:textId="77777777" w:rsidR="00CE5B99" w:rsidRDefault="00000000">
            <w:pPr>
              <w:rPr>
                <w:rFonts w:hint="eastAsia"/>
              </w:rPr>
            </w:pPr>
            <w:r>
              <w:rPr>
                <w:b/>
              </w:rPr>
              <w:t>Observed categories</w:t>
            </w:r>
          </w:p>
        </w:tc>
      </w:tr>
      <w:tr w:rsidR="00CE5B99" w14:paraId="4E7A5253" w14:textId="77777777">
        <w:trPr>
          <w:jc w:val="center"/>
        </w:trPr>
        <w:tc>
          <w:tcPr>
            <w:tcW w:w="5040" w:type="dxa"/>
            <w:vAlign w:val="center"/>
          </w:tcPr>
          <w:p w14:paraId="4BB8C227" w14:textId="77777777" w:rsidR="00CE5B99" w:rsidRDefault="00000000">
            <w:pPr>
              <w:rPr>
                <w:rFonts w:hint="eastAsia"/>
              </w:rPr>
            </w:pPr>
            <w:r>
              <w:t>delivery_partner</w:t>
            </w:r>
          </w:p>
        </w:tc>
        <w:tc>
          <w:tcPr>
            <w:tcW w:w="5040" w:type="dxa"/>
            <w:vAlign w:val="center"/>
          </w:tcPr>
          <w:p w14:paraId="09FD1E26" w14:textId="77777777" w:rsidR="00CE5B99" w:rsidRDefault="00000000">
            <w:pPr>
              <w:rPr>
                <w:rFonts w:hint="eastAsia"/>
              </w:rPr>
            </w:pPr>
            <w:r>
              <w:t>delhivery, xpressbees, shadowfax, dhl, amazon logistics, blue dart, fedex, ecom express, ekart</w:t>
            </w:r>
          </w:p>
        </w:tc>
      </w:tr>
      <w:tr w:rsidR="00CE5B99" w14:paraId="0BBE6712" w14:textId="77777777">
        <w:trPr>
          <w:jc w:val="center"/>
        </w:trPr>
        <w:tc>
          <w:tcPr>
            <w:tcW w:w="5040" w:type="dxa"/>
            <w:vAlign w:val="center"/>
          </w:tcPr>
          <w:p w14:paraId="45B50EAC" w14:textId="77777777" w:rsidR="00CE5B99" w:rsidRDefault="00000000">
            <w:pPr>
              <w:rPr>
                <w:rFonts w:hint="eastAsia"/>
              </w:rPr>
            </w:pPr>
            <w:r>
              <w:t>package_type</w:t>
            </w:r>
          </w:p>
        </w:tc>
        <w:tc>
          <w:tcPr>
            <w:tcW w:w="5040" w:type="dxa"/>
            <w:vAlign w:val="center"/>
          </w:tcPr>
          <w:p w14:paraId="4E00B220" w14:textId="77777777" w:rsidR="00CE5B99" w:rsidRDefault="00000000">
            <w:pPr>
              <w:rPr>
                <w:rFonts w:hint="eastAsia"/>
              </w:rPr>
            </w:pPr>
            <w:r>
              <w:t>automobile parts, cosmetics, groceries, electronics, clothing, documents, fragile items, pharmacy, furniture</w:t>
            </w:r>
          </w:p>
        </w:tc>
      </w:tr>
      <w:tr w:rsidR="00CE5B99" w14:paraId="60F570CB" w14:textId="77777777">
        <w:trPr>
          <w:jc w:val="center"/>
        </w:trPr>
        <w:tc>
          <w:tcPr>
            <w:tcW w:w="5040" w:type="dxa"/>
            <w:vAlign w:val="center"/>
          </w:tcPr>
          <w:p w14:paraId="2284D12B" w14:textId="77777777" w:rsidR="00CE5B99" w:rsidRDefault="00000000">
            <w:pPr>
              <w:rPr>
                <w:rFonts w:hint="eastAsia"/>
              </w:rPr>
            </w:pPr>
            <w:r>
              <w:t>vehicle_type</w:t>
            </w:r>
          </w:p>
        </w:tc>
        <w:tc>
          <w:tcPr>
            <w:tcW w:w="5040" w:type="dxa"/>
            <w:vAlign w:val="center"/>
          </w:tcPr>
          <w:p w14:paraId="5C5917DD" w14:textId="77777777" w:rsidR="00CE5B99" w:rsidRDefault="00000000">
            <w:pPr>
              <w:rPr>
                <w:rFonts w:hint="eastAsia"/>
              </w:rPr>
            </w:pPr>
            <w:r>
              <w:t>bike, ev van, truck, van, ev bike, scooter</w:t>
            </w:r>
          </w:p>
        </w:tc>
      </w:tr>
      <w:tr w:rsidR="00CE5B99" w14:paraId="0154EB86" w14:textId="77777777">
        <w:trPr>
          <w:jc w:val="center"/>
        </w:trPr>
        <w:tc>
          <w:tcPr>
            <w:tcW w:w="5040" w:type="dxa"/>
            <w:vAlign w:val="center"/>
          </w:tcPr>
          <w:p w14:paraId="42F51115" w14:textId="77777777" w:rsidR="00CE5B99" w:rsidRDefault="00000000">
            <w:pPr>
              <w:rPr>
                <w:rFonts w:hint="eastAsia"/>
              </w:rPr>
            </w:pPr>
            <w:r>
              <w:t>delivery_mode</w:t>
            </w:r>
          </w:p>
        </w:tc>
        <w:tc>
          <w:tcPr>
            <w:tcW w:w="5040" w:type="dxa"/>
            <w:vAlign w:val="center"/>
          </w:tcPr>
          <w:p w14:paraId="4E9D3DB3" w14:textId="77777777" w:rsidR="00CE5B99" w:rsidRDefault="00000000">
            <w:pPr>
              <w:rPr>
                <w:rFonts w:hint="eastAsia"/>
              </w:rPr>
            </w:pPr>
            <w:r>
              <w:t>same day, express, two day, standard</w:t>
            </w:r>
          </w:p>
        </w:tc>
      </w:tr>
      <w:tr w:rsidR="00CE5B99" w14:paraId="0B0B6F0A" w14:textId="77777777">
        <w:trPr>
          <w:jc w:val="center"/>
        </w:trPr>
        <w:tc>
          <w:tcPr>
            <w:tcW w:w="5040" w:type="dxa"/>
            <w:vAlign w:val="center"/>
          </w:tcPr>
          <w:p w14:paraId="31DC31F2" w14:textId="77777777" w:rsidR="00CE5B99" w:rsidRDefault="00000000">
            <w:pPr>
              <w:rPr>
                <w:rFonts w:hint="eastAsia"/>
              </w:rPr>
            </w:pPr>
            <w:r>
              <w:t>region</w:t>
            </w:r>
          </w:p>
        </w:tc>
        <w:tc>
          <w:tcPr>
            <w:tcW w:w="5040" w:type="dxa"/>
            <w:vAlign w:val="center"/>
          </w:tcPr>
          <w:p w14:paraId="6774E894" w14:textId="77777777" w:rsidR="00CE5B99" w:rsidRDefault="00000000">
            <w:pPr>
              <w:rPr>
                <w:rFonts w:hint="eastAsia"/>
              </w:rPr>
            </w:pPr>
            <w:r>
              <w:t>west, central, east, north, south</w:t>
            </w:r>
          </w:p>
        </w:tc>
      </w:tr>
      <w:tr w:rsidR="00CE5B99" w14:paraId="230883A3" w14:textId="77777777">
        <w:trPr>
          <w:jc w:val="center"/>
        </w:trPr>
        <w:tc>
          <w:tcPr>
            <w:tcW w:w="5040" w:type="dxa"/>
            <w:vAlign w:val="center"/>
          </w:tcPr>
          <w:p w14:paraId="50AF98C4" w14:textId="77777777" w:rsidR="00CE5B99" w:rsidRDefault="00000000">
            <w:pPr>
              <w:rPr>
                <w:rFonts w:hint="eastAsia"/>
              </w:rPr>
            </w:pPr>
            <w:r>
              <w:t>weather_condition</w:t>
            </w:r>
          </w:p>
        </w:tc>
        <w:tc>
          <w:tcPr>
            <w:tcW w:w="5040" w:type="dxa"/>
            <w:vAlign w:val="center"/>
          </w:tcPr>
          <w:p w14:paraId="7B8471A3" w14:textId="77777777" w:rsidR="00CE5B99" w:rsidRDefault="00000000">
            <w:pPr>
              <w:rPr>
                <w:rFonts w:hint="eastAsia"/>
              </w:rPr>
            </w:pPr>
            <w:r>
              <w:t>clear, cold, rainy, foggy, hot, stormy</w:t>
            </w:r>
          </w:p>
        </w:tc>
      </w:tr>
      <w:tr w:rsidR="00CE5B99" w14:paraId="0163946A" w14:textId="77777777">
        <w:trPr>
          <w:jc w:val="center"/>
        </w:trPr>
        <w:tc>
          <w:tcPr>
            <w:tcW w:w="5040" w:type="dxa"/>
            <w:vAlign w:val="center"/>
          </w:tcPr>
          <w:p w14:paraId="18AEBCCA" w14:textId="77777777" w:rsidR="00CE5B99" w:rsidRDefault="00000000">
            <w:pPr>
              <w:rPr>
                <w:rFonts w:hint="eastAsia"/>
              </w:rPr>
            </w:pPr>
            <w:r>
              <w:t>delayed</w:t>
            </w:r>
          </w:p>
        </w:tc>
        <w:tc>
          <w:tcPr>
            <w:tcW w:w="5040" w:type="dxa"/>
            <w:vAlign w:val="center"/>
          </w:tcPr>
          <w:p w14:paraId="028D4A2F" w14:textId="77777777" w:rsidR="00CE5B99" w:rsidRDefault="00000000">
            <w:pPr>
              <w:rPr>
                <w:rFonts w:hint="eastAsia"/>
              </w:rPr>
            </w:pPr>
            <w:r>
              <w:t>no, yes</w:t>
            </w:r>
          </w:p>
        </w:tc>
      </w:tr>
      <w:tr w:rsidR="00CE5B99" w14:paraId="0FEC0456" w14:textId="77777777">
        <w:trPr>
          <w:jc w:val="center"/>
        </w:trPr>
        <w:tc>
          <w:tcPr>
            <w:tcW w:w="5040" w:type="dxa"/>
            <w:vAlign w:val="center"/>
          </w:tcPr>
          <w:p w14:paraId="644167D9" w14:textId="77777777" w:rsidR="00CE5B99" w:rsidRDefault="00000000">
            <w:pPr>
              <w:rPr>
                <w:rFonts w:hint="eastAsia"/>
              </w:rPr>
            </w:pPr>
            <w:r>
              <w:t>delivery_status</w:t>
            </w:r>
          </w:p>
        </w:tc>
        <w:tc>
          <w:tcPr>
            <w:tcW w:w="5040" w:type="dxa"/>
            <w:vAlign w:val="center"/>
          </w:tcPr>
          <w:p w14:paraId="3C39C94B" w14:textId="77777777" w:rsidR="00CE5B99" w:rsidRDefault="00000000">
            <w:pPr>
              <w:rPr>
                <w:rFonts w:hint="eastAsia"/>
              </w:rPr>
            </w:pPr>
            <w:r>
              <w:t>delivered, delayed, failed</w:t>
            </w:r>
          </w:p>
        </w:tc>
      </w:tr>
    </w:tbl>
    <w:p w14:paraId="6C6F12A8" w14:textId="77777777" w:rsidR="00CE5B99" w:rsidRDefault="00CE5B99">
      <w:pPr>
        <w:rPr>
          <w:rFonts w:hint="eastAsia"/>
        </w:rPr>
      </w:pPr>
    </w:p>
    <w:p w14:paraId="7C2BB8CE" w14:textId="77777777" w:rsidR="00CE5B99" w:rsidRDefault="00000000">
      <w:pPr>
        <w:shd w:val="clear" w:color="auto" w:fill="F2F2F2"/>
        <w:rPr>
          <w:rFonts w:hint="eastAsia"/>
        </w:rPr>
      </w:pPr>
      <w:r>
        <w:rPr>
          <w:rFonts w:ascii="Consolas" w:hAnsi="Consolas"/>
          <w:sz w:val="17"/>
        </w:rPr>
        <w:t>categorical_columns = [</w:t>
      </w:r>
      <w:r>
        <w:rPr>
          <w:rFonts w:ascii="Consolas" w:hAnsi="Consolas"/>
          <w:sz w:val="17"/>
        </w:rPr>
        <w:br/>
        <w:t xml:space="preserve">    "delivery_partner", "package_type", "vehicle_type",</w:t>
      </w:r>
      <w:r>
        <w:rPr>
          <w:rFonts w:ascii="Consolas" w:hAnsi="Consolas"/>
          <w:sz w:val="17"/>
        </w:rPr>
        <w:br/>
        <w:t xml:space="preserve">    "delivery_mode", "region", "weather_condition",</w:t>
      </w:r>
      <w:r>
        <w:rPr>
          <w:rFonts w:ascii="Consolas" w:hAnsi="Consolas"/>
          <w:sz w:val="17"/>
        </w:rPr>
        <w:br/>
        <w:t xml:space="preserve">    "delayed", "delivery_status"</w:t>
      </w:r>
      <w:r>
        <w:rPr>
          <w:rFonts w:ascii="Consolas" w:hAnsi="Consolas"/>
          <w:sz w:val="17"/>
        </w:rPr>
        <w:br/>
        <w:t>]</w:t>
      </w:r>
      <w:r>
        <w:rPr>
          <w:rFonts w:ascii="Consolas" w:hAnsi="Consolas"/>
          <w:sz w:val="17"/>
        </w:rPr>
        <w:br/>
      </w:r>
      <w:r>
        <w:rPr>
          <w:rFonts w:ascii="Consolas" w:hAnsi="Consolas"/>
          <w:sz w:val="17"/>
        </w:rPr>
        <w:br/>
        <w:t>for col in categorical_columns:</w:t>
      </w:r>
      <w:r>
        <w:rPr>
          <w:rFonts w:ascii="Consolas" w:hAnsi="Consolas"/>
          <w:sz w:val="17"/>
        </w:rPr>
        <w:br/>
        <w:t xml:space="preserve">    print("\n", col)</w:t>
      </w:r>
      <w:r>
        <w:rPr>
          <w:rFonts w:ascii="Consolas" w:hAnsi="Consolas"/>
          <w:sz w:val="17"/>
        </w:rPr>
        <w:br/>
        <w:t xml:space="preserve">    print(df[col].unique())</w:t>
      </w:r>
    </w:p>
    <w:p w14:paraId="345DA7C1" w14:textId="77777777" w:rsidR="00CE5B99" w:rsidRDefault="00000000">
      <w:pPr>
        <w:pStyle w:val="Heading1"/>
      </w:pPr>
      <w:r>
        <w:lastRenderedPageBreak/>
        <w:t>11. Outlier Detection Using IQR</w:t>
      </w:r>
    </w:p>
    <w:p w14:paraId="07F966C4" w14:textId="77777777" w:rsidR="00CE5B99" w:rsidRDefault="00000000">
      <w:pPr>
        <w:rPr>
          <w:rFonts w:hint="eastAsia"/>
        </w:rPr>
      </w:pPr>
      <w:r>
        <w:t>The Interquartile Range (IQR) method was applied to delivery_time_hours_clean. IQR was selected because it is simple, interpretable, and relatively resistant to extreme values.</w:t>
      </w:r>
    </w:p>
    <w:p w14:paraId="05E823E8" w14:textId="77777777" w:rsidR="00CE5B99" w:rsidRDefault="00000000">
      <w:pPr>
        <w:shd w:val="clear" w:color="auto" w:fill="F2F2F2"/>
        <w:rPr>
          <w:rFonts w:hint="eastAsia"/>
        </w:rPr>
      </w:pPr>
      <w:r>
        <w:rPr>
          <w:rFonts w:ascii="Consolas" w:hAnsi="Consolas"/>
          <w:sz w:val="17"/>
        </w:rPr>
        <w:t>Q1 = df["delivery_time_hours_clean"].quantile(0.25)</w:t>
      </w:r>
      <w:r>
        <w:rPr>
          <w:rFonts w:ascii="Consolas" w:hAnsi="Consolas"/>
          <w:sz w:val="17"/>
        </w:rPr>
        <w:br/>
        <w:t>Q3 = df["delivery_time_hours_clean"].quantile(0.75)</w:t>
      </w:r>
      <w:r>
        <w:rPr>
          <w:rFonts w:ascii="Consolas" w:hAnsi="Consolas"/>
          <w:sz w:val="17"/>
        </w:rPr>
        <w:br/>
      </w:r>
      <w:r>
        <w:rPr>
          <w:rFonts w:ascii="Consolas" w:hAnsi="Consolas"/>
          <w:sz w:val="17"/>
        </w:rPr>
        <w:br/>
        <w:t>IQR = Q3 - Q1</w:t>
      </w:r>
      <w:r>
        <w:rPr>
          <w:rFonts w:ascii="Consolas" w:hAnsi="Consolas"/>
          <w:sz w:val="17"/>
        </w:rPr>
        <w:br/>
        <w:t>lower_bound = Q1 - 1.5 * IQR</w:t>
      </w:r>
      <w:r>
        <w:rPr>
          <w:rFonts w:ascii="Consolas" w:hAnsi="Consolas"/>
          <w:sz w:val="17"/>
        </w:rPr>
        <w:br/>
        <w:t>upper_bound = Q3 + 1.5 * IQR</w:t>
      </w:r>
      <w:r>
        <w:rPr>
          <w:rFonts w:ascii="Consolas" w:hAnsi="Consolas"/>
          <w:sz w:val="17"/>
        </w:rPr>
        <w:br/>
      </w:r>
      <w:r>
        <w:rPr>
          <w:rFonts w:ascii="Consolas" w:hAnsi="Consolas"/>
          <w:sz w:val="17"/>
        </w:rPr>
        <w:br/>
        <w:t>print("Q1:", Q1)</w:t>
      </w:r>
      <w:r>
        <w:rPr>
          <w:rFonts w:ascii="Consolas" w:hAnsi="Consolas"/>
          <w:sz w:val="17"/>
        </w:rPr>
        <w:br/>
        <w:t>print("Q3:", Q3)</w:t>
      </w:r>
      <w:r>
        <w:rPr>
          <w:rFonts w:ascii="Consolas" w:hAnsi="Consolas"/>
          <w:sz w:val="17"/>
        </w:rPr>
        <w:br/>
        <w:t>print("IQR:", IQR)</w:t>
      </w:r>
      <w:r>
        <w:rPr>
          <w:rFonts w:ascii="Consolas" w:hAnsi="Consolas"/>
          <w:sz w:val="17"/>
        </w:rPr>
        <w:br/>
        <w:t>print("Lower bound:", lower_bound)</w:t>
      </w:r>
      <w:r>
        <w:rPr>
          <w:rFonts w:ascii="Consolas" w:hAnsi="Consolas"/>
          <w:sz w:val="17"/>
        </w:rPr>
        <w:br/>
        <w:t>print("Upper bound:", upper_bound)</w:t>
      </w:r>
      <w:r>
        <w:rPr>
          <w:rFonts w:ascii="Consolas" w:hAnsi="Consolas"/>
          <w:sz w:val="17"/>
        </w:rPr>
        <w:br/>
      </w:r>
      <w:r>
        <w:rPr>
          <w:rFonts w:ascii="Consolas" w:hAnsi="Consolas"/>
          <w:sz w:val="17"/>
        </w:rPr>
        <w:br/>
        <w:t>outliers = df[df["delivery_time_hours_clean"] &gt; upper_bound]</w:t>
      </w:r>
      <w:r>
        <w:rPr>
          <w:rFonts w:ascii="Consolas" w:hAnsi="Consolas"/>
          <w:sz w:val="17"/>
        </w:rPr>
        <w:br/>
        <w:t>print("Number of outliers:", len(outliers))</w:t>
      </w:r>
    </w:p>
    <w:tbl>
      <w:tblPr>
        <w:tblStyle w:val="TableGrid"/>
        <w:tblW w:w="0" w:type="auto"/>
        <w:jc w:val="center"/>
        <w:tblLook w:val="04A0" w:firstRow="1" w:lastRow="0" w:firstColumn="1" w:lastColumn="0" w:noHBand="0" w:noVBand="1"/>
      </w:tblPr>
      <w:tblGrid>
        <w:gridCol w:w="5040"/>
        <w:gridCol w:w="5040"/>
      </w:tblGrid>
      <w:tr w:rsidR="00CE5B99" w14:paraId="727947B7" w14:textId="77777777">
        <w:trPr>
          <w:jc w:val="center"/>
        </w:trPr>
        <w:tc>
          <w:tcPr>
            <w:tcW w:w="5040" w:type="dxa"/>
            <w:shd w:val="clear" w:color="auto" w:fill="D9EAF7"/>
          </w:tcPr>
          <w:p w14:paraId="35B61F53" w14:textId="77777777" w:rsidR="00CE5B99" w:rsidRDefault="00000000">
            <w:pPr>
              <w:rPr>
                <w:rFonts w:hint="eastAsia"/>
              </w:rPr>
            </w:pPr>
            <w:r>
              <w:rPr>
                <w:b/>
              </w:rPr>
              <w:t>IQR statistic</w:t>
            </w:r>
          </w:p>
        </w:tc>
        <w:tc>
          <w:tcPr>
            <w:tcW w:w="5040" w:type="dxa"/>
            <w:shd w:val="clear" w:color="auto" w:fill="D9EAF7"/>
          </w:tcPr>
          <w:p w14:paraId="26DC74CB" w14:textId="77777777" w:rsidR="00CE5B99" w:rsidRDefault="00000000">
            <w:pPr>
              <w:rPr>
                <w:rFonts w:hint="eastAsia"/>
              </w:rPr>
            </w:pPr>
            <w:r>
              <w:rPr>
                <w:b/>
              </w:rPr>
              <w:t>Result</w:t>
            </w:r>
          </w:p>
        </w:tc>
      </w:tr>
      <w:tr w:rsidR="00CE5B99" w14:paraId="28F39F9F" w14:textId="77777777">
        <w:trPr>
          <w:jc w:val="center"/>
        </w:trPr>
        <w:tc>
          <w:tcPr>
            <w:tcW w:w="5040" w:type="dxa"/>
            <w:vAlign w:val="center"/>
          </w:tcPr>
          <w:p w14:paraId="31C12B9F" w14:textId="77777777" w:rsidR="00CE5B99" w:rsidRDefault="00000000">
            <w:pPr>
              <w:rPr>
                <w:rFonts w:hint="eastAsia"/>
              </w:rPr>
            </w:pPr>
            <w:r>
              <w:t>Q1</w:t>
            </w:r>
          </w:p>
        </w:tc>
        <w:tc>
          <w:tcPr>
            <w:tcW w:w="5040" w:type="dxa"/>
            <w:vAlign w:val="center"/>
          </w:tcPr>
          <w:p w14:paraId="5AB33B37" w14:textId="77777777" w:rsidR="00CE5B99" w:rsidRDefault="00000000">
            <w:pPr>
              <w:rPr>
                <w:rFonts w:hint="eastAsia"/>
              </w:rPr>
            </w:pPr>
            <w:r>
              <w:t>4.0 hours</w:t>
            </w:r>
          </w:p>
        </w:tc>
      </w:tr>
      <w:tr w:rsidR="00CE5B99" w14:paraId="1F04A0D2" w14:textId="77777777">
        <w:trPr>
          <w:jc w:val="center"/>
        </w:trPr>
        <w:tc>
          <w:tcPr>
            <w:tcW w:w="5040" w:type="dxa"/>
            <w:vAlign w:val="center"/>
          </w:tcPr>
          <w:p w14:paraId="253F6D28" w14:textId="77777777" w:rsidR="00CE5B99" w:rsidRDefault="00000000">
            <w:pPr>
              <w:rPr>
                <w:rFonts w:hint="eastAsia"/>
              </w:rPr>
            </w:pPr>
            <w:r>
              <w:t>Q3</w:t>
            </w:r>
          </w:p>
        </w:tc>
        <w:tc>
          <w:tcPr>
            <w:tcW w:w="5040" w:type="dxa"/>
            <w:vAlign w:val="center"/>
          </w:tcPr>
          <w:p w14:paraId="0D4B5B92" w14:textId="77777777" w:rsidR="00CE5B99" w:rsidRDefault="00000000">
            <w:pPr>
              <w:rPr>
                <w:rFonts w:hint="eastAsia"/>
              </w:rPr>
            </w:pPr>
            <w:r>
              <w:t>8.0 hours</w:t>
            </w:r>
          </w:p>
        </w:tc>
      </w:tr>
      <w:tr w:rsidR="00CE5B99" w14:paraId="101445E2" w14:textId="77777777">
        <w:trPr>
          <w:jc w:val="center"/>
        </w:trPr>
        <w:tc>
          <w:tcPr>
            <w:tcW w:w="5040" w:type="dxa"/>
            <w:vAlign w:val="center"/>
          </w:tcPr>
          <w:p w14:paraId="0F9A5549" w14:textId="77777777" w:rsidR="00CE5B99" w:rsidRDefault="00000000">
            <w:pPr>
              <w:rPr>
                <w:rFonts w:hint="eastAsia"/>
              </w:rPr>
            </w:pPr>
            <w:r>
              <w:t>IQR</w:t>
            </w:r>
          </w:p>
        </w:tc>
        <w:tc>
          <w:tcPr>
            <w:tcW w:w="5040" w:type="dxa"/>
            <w:vAlign w:val="center"/>
          </w:tcPr>
          <w:p w14:paraId="2EC67F74" w14:textId="77777777" w:rsidR="00CE5B99" w:rsidRDefault="00000000">
            <w:pPr>
              <w:rPr>
                <w:rFonts w:hint="eastAsia"/>
              </w:rPr>
            </w:pPr>
            <w:r>
              <w:t>4.0 hours</w:t>
            </w:r>
          </w:p>
        </w:tc>
      </w:tr>
      <w:tr w:rsidR="00CE5B99" w14:paraId="4CCB3ABA" w14:textId="77777777">
        <w:trPr>
          <w:jc w:val="center"/>
        </w:trPr>
        <w:tc>
          <w:tcPr>
            <w:tcW w:w="5040" w:type="dxa"/>
            <w:vAlign w:val="center"/>
          </w:tcPr>
          <w:p w14:paraId="74C9A02D" w14:textId="77777777" w:rsidR="00CE5B99" w:rsidRDefault="00000000">
            <w:pPr>
              <w:rPr>
                <w:rFonts w:hint="eastAsia"/>
              </w:rPr>
            </w:pPr>
            <w:r>
              <w:t>Lower bound</w:t>
            </w:r>
          </w:p>
        </w:tc>
        <w:tc>
          <w:tcPr>
            <w:tcW w:w="5040" w:type="dxa"/>
            <w:vAlign w:val="center"/>
          </w:tcPr>
          <w:p w14:paraId="7612DD93" w14:textId="77777777" w:rsidR="00CE5B99" w:rsidRDefault="00000000">
            <w:pPr>
              <w:rPr>
                <w:rFonts w:hint="eastAsia"/>
              </w:rPr>
            </w:pPr>
            <w:r>
              <w:t>-2.0 hours</w:t>
            </w:r>
          </w:p>
        </w:tc>
      </w:tr>
      <w:tr w:rsidR="00CE5B99" w14:paraId="0C1AD550" w14:textId="77777777">
        <w:trPr>
          <w:jc w:val="center"/>
        </w:trPr>
        <w:tc>
          <w:tcPr>
            <w:tcW w:w="5040" w:type="dxa"/>
            <w:vAlign w:val="center"/>
          </w:tcPr>
          <w:p w14:paraId="2B98C1D2" w14:textId="77777777" w:rsidR="00CE5B99" w:rsidRDefault="00000000">
            <w:pPr>
              <w:rPr>
                <w:rFonts w:hint="eastAsia"/>
              </w:rPr>
            </w:pPr>
            <w:r>
              <w:t>Upper bound</w:t>
            </w:r>
          </w:p>
        </w:tc>
        <w:tc>
          <w:tcPr>
            <w:tcW w:w="5040" w:type="dxa"/>
            <w:vAlign w:val="center"/>
          </w:tcPr>
          <w:p w14:paraId="1E505D5F" w14:textId="77777777" w:rsidR="00CE5B99" w:rsidRDefault="00000000">
            <w:pPr>
              <w:rPr>
                <w:rFonts w:hint="eastAsia"/>
              </w:rPr>
            </w:pPr>
            <w:r>
              <w:t>14.0 hours</w:t>
            </w:r>
          </w:p>
        </w:tc>
      </w:tr>
      <w:tr w:rsidR="00CE5B99" w14:paraId="266DED44" w14:textId="77777777">
        <w:trPr>
          <w:jc w:val="center"/>
        </w:trPr>
        <w:tc>
          <w:tcPr>
            <w:tcW w:w="5040" w:type="dxa"/>
            <w:vAlign w:val="center"/>
          </w:tcPr>
          <w:p w14:paraId="7C7622B2" w14:textId="77777777" w:rsidR="00CE5B99" w:rsidRDefault="00000000">
            <w:pPr>
              <w:rPr>
                <w:rFonts w:hint="eastAsia"/>
              </w:rPr>
            </w:pPr>
            <w:r>
              <w:t>Flagged delivery times</w:t>
            </w:r>
          </w:p>
        </w:tc>
        <w:tc>
          <w:tcPr>
            <w:tcW w:w="5040" w:type="dxa"/>
            <w:vAlign w:val="center"/>
          </w:tcPr>
          <w:p w14:paraId="5B1DEF30" w14:textId="77777777" w:rsidR="00CE5B99" w:rsidRDefault="00000000">
            <w:pPr>
              <w:rPr>
                <w:rFonts w:hint="eastAsia"/>
              </w:rPr>
            </w:pPr>
            <w:r>
              <w:t>203</w:t>
            </w:r>
          </w:p>
        </w:tc>
      </w:tr>
    </w:tbl>
    <w:p w14:paraId="62340199" w14:textId="77777777" w:rsidR="00CE5B99" w:rsidRDefault="00CE5B99">
      <w:pPr>
        <w:rPr>
          <w:rFonts w:hint="eastAsia"/>
        </w:rPr>
      </w:pPr>
    </w:p>
    <w:p w14:paraId="002E37C2" w14:textId="77777777" w:rsidR="00CE5B99" w:rsidRDefault="00000000">
      <w:pPr>
        <w:rPr>
          <w:rFonts w:hint="eastAsia"/>
        </w:rPr>
      </w:pPr>
      <w:r>
        <w:t>203 deliveries were above the 14-hour upper threshold. These were flagged, not automatically removed. In logistics, a long delivery can be a genuine operational event caused by distance, weather, transport mode, service level, or a failed delivery. Removing such observations without investigation could hide important business problems.</w:t>
      </w:r>
    </w:p>
    <w:p w14:paraId="081DB38B" w14:textId="77777777" w:rsidR="00CE5B99" w:rsidRDefault="00000000">
      <w:pPr>
        <w:shd w:val="clear" w:color="auto" w:fill="F2F2F2"/>
        <w:rPr>
          <w:rFonts w:hint="eastAsia"/>
        </w:rPr>
      </w:pPr>
      <w:r>
        <w:rPr>
          <w:rFonts w:ascii="Consolas" w:hAnsi="Consolas"/>
          <w:sz w:val="17"/>
        </w:rPr>
        <w:t>outliers = df[df["delivery_time_hours_clean"] &gt; upper_bound]</w:t>
      </w:r>
      <w:r>
        <w:rPr>
          <w:rFonts w:ascii="Consolas" w:hAnsi="Consolas"/>
          <w:sz w:val="17"/>
        </w:rPr>
        <w:br/>
      </w:r>
      <w:r>
        <w:rPr>
          <w:rFonts w:ascii="Consolas" w:hAnsi="Consolas"/>
          <w:sz w:val="17"/>
        </w:rPr>
        <w:br/>
        <w:t>print(outliers[[</w:t>
      </w:r>
      <w:r>
        <w:rPr>
          <w:rFonts w:ascii="Consolas" w:hAnsi="Consolas"/>
          <w:sz w:val="17"/>
        </w:rPr>
        <w:br/>
        <w:t xml:space="preserve">    "delivery_time_hours_clean",</w:t>
      </w:r>
      <w:r>
        <w:rPr>
          <w:rFonts w:ascii="Consolas" w:hAnsi="Consolas"/>
          <w:sz w:val="17"/>
        </w:rPr>
        <w:br/>
        <w:t xml:space="preserve">    "expected_time_hours_clean",</w:t>
      </w:r>
      <w:r>
        <w:rPr>
          <w:rFonts w:ascii="Consolas" w:hAnsi="Consolas"/>
          <w:sz w:val="17"/>
        </w:rPr>
        <w:br/>
        <w:t xml:space="preserve">    "distance_km",</w:t>
      </w:r>
      <w:r>
        <w:rPr>
          <w:rFonts w:ascii="Consolas" w:hAnsi="Consolas"/>
          <w:sz w:val="17"/>
        </w:rPr>
        <w:br/>
        <w:t xml:space="preserve">    "delivery_mode",</w:t>
      </w:r>
      <w:r>
        <w:rPr>
          <w:rFonts w:ascii="Consolas" w:hAnsi="Consolas"/>
          <w:sz w:val="17"/>
        </w:rPr>
        <w:br/>
        <w:t xml:space="preserve">    "delivery_status",</w:t>
      </w:r>
      <w:r>
        <w:rPr>
          <w:rFonts w:ascii="Consolas" w:hAnsi="Consolas"/>
          <w:sz w:val="17"/>
        </w:rPr>
        <w:br/>
        <w:t xml:space="preserve">    "delayed"</w:t>
      </w:r>
      <w:r>
        <w:rPr>
          <w:rFonts w:ascii="Consolas" w:hAnsi="Consolas"/>
          <w:sz w:val="17"/>
        </w:rPr>
        <w:br/>
        <w:t>]].head(20))</w:t>
      </w:r>
    </w:p>
    <w:p w14:paraId="767D9976" w14:textId="77777777" w:rsidR="00CE5B99" w:rsidRDefault="00000000">
      <w:pPr>
        <w:pStyle w:val="Heading1"/>
      </w:pPr>
      <w:r>
        <w:t>12. Special Validation: Zero Delivery Time</w:t>
      </w:r>
    </w:p>
    <w:p w14:paraId="4B753466" w14:textId="77777777" w:rsidR="00CE5B99" w:rsidRDefault="00000000">
      <w:pPr>
        <w:rPr>
          <w:rFonts w:hint="eastAsia"/>
        </w:rPr>
      </w:pPr>
      <w:r>
        <w:t>A separate validation found 255 records with delivery_time_hours_clean equal to 0. A zero-hour value may be valid in a simulated dataset, but it could also indicate a recording or data-generation issue. Therefore, these records were identified for business validation rather than changed without evidence.</w:t>
      </w:r>
    </w:p>
    <w:p w14:paraId="6A681760" w14:textId="77777777" w:rsidR="00CE5B99" w:rsidRDefault="00000000">
      <w:pPr>
        <w:shd w:val="clear" w:color="auto" w:fill="F2F2F2"/>
        <w:rPr>
          <w:rFonts w:hint="eastAsia"/>
        </w:rPr>
      </w:pPr>
      <w:r>
        <w:rPr>
          <w:rFonts w:ascii="Consolas" w:hAnsi="Consolas"/>
          <w:sz w:val="17"/>
        </w:rPr>
        <w:t>print("Delivery time = 0:",</w:t>
      </w:r>
      <w:r>
        <w:rPr>
          <w:rFonts w:ascii="Consolas" w:hAnsi="Consolas"/>
          <w:sz w:val="17"/>
        </w:rPr>
        <w:br/>
        <w:t xml:space="preserve">      (df["delivery_time_hours_clean"] == 0).sum())</w:t>
      </w:r>
    </w:p>
    <w:p w14:paraId="3655B46A" w14:textId="77777777" w:rsidR="00CE5B99" w:rsidRDefault="00000000">
      <w:pPr>
        <w:pStyle w:val="Heading1"/>
      </w:pPr>
      <w:r>
        <w:lastRenderedPageBreak/>
        <w:t>13. Numerical Normalization</w:t>
      </w:r>
    </w:p>
    <w:p w14:paraId="10F707A0" w14:textId="77777777" w:rsidR="00CE5B99" w:rsidRDefault="00000000">
      <w:pPr>
        <w:rPr>
          <w:rFonts w:hint="eastAsia"/>
        </w:rPr>
      </w:pPr>
      <w:r>
        <w:t>Min-max normalization was applied to distance_km, package_weight_kg, and delivery_cost. The transformation places each variable on a 0–1 scale. This is useful for later machine-learning algorithms where variables with larger numerical scales can otherwise dominate.</w:t>
      </w:r>
    </w:p>
    <w:p w14:paraId="6FEC32AE" w14:textId="77777777" w:rsidR="00CE5B99" w:rsidRDefault="00000000">
      <w:pPr>
        <w:shd w:val="clear" w:color="auto" w:fill="F2F2F2"/>
        <w:rPr>
          <w:rFonts w:hint="eastAsia"/>
        </w:rPr>
      </w:pPr>
      <w:r>
        <w:rPr>
          <w:rFonts w:ascii="Consolas" w:hAnsi="Consolas"/>
          <w:sz w:val="17"/>
        </w:rPr>
        <w:t>from sklearn.preprocessing import MinMaxScaler</w:t>
      </w:r>
      <w:r>
        <w:rPr>
          <w:rFonts w:ascii="Consolas" w:hAnsi="Consolas"/>
          <w:sz w:val="17"/>
        </w:rPr>
        <w:br/>
      </w:r>
      <w:r>
        <w:rPr>
          <w:rFonts w:ascii="Consolas" w:hAnsi="Consolas"/>
          <w:sz w:val="17"/>
        </w:rPr>
        <w:br/>
        <w:t>scaler = MinMaxScaler()</w:t>
      </w:r>
      <w:r>
        <w:rPr>
          <w:rFonts w:ascii="Consolas" w:hAnsi="Consolas"/>
          <w:sz w:val="17"/>
        </w:rPr>
        <w:br/>
        <w:t>cols = ["distance_km", "package_weight_kg", "delivery_cost"]</w:t>
      </w:r>
      <w:r>
        <w:rPr>
          <w:rFonts w:ascii="Consolas" w:hAnsi="Consolas"/>
          <w:sz w:val="17"/>
        </w:rPr>
        <w:br/>
      </w:r>
      <w:r>
        <w:rPr>
          <w:rFonts w:ascii="Consolas" w:hAnsi="Consolas"/>
          <w:sz w:val="17"/>
        </w:rPr>
        <w:br/>
        <w:t>df[[</w:t>
      </w:r>
      <w:r>
        <w:rPr>
          <w:rFonts w:ascii="Consolas" w:hAnsi="Consolas"/>
          <w:sz w:val="17"/>
        </w:rPr>
        <w:br/>
        <w:t xml:space="preserve">    "distance_km_normalized",</w:t>
      </w:r>
      <w:r>
        <w:rPr>
          <w:rFonts w:ascii="Consolas" w:hAnsi="Consolas"/>
          <w:sz w:val="17"/>
        </w:rPr>
        <w:br/>
        <w:t xml:space="preserve">    "package_weight_kg_normalized",</w:t>
      </w:r>
      <w:r>
        <w:rPr>
          <w:rFonts w:ascii="Consolas" w:hAnsi="Consolas"/>
          <w:sz w:val="17"/>
        </w:rPr>
        <w:br/>
        <w:t xml:space="preserve">    "delivery_cost_normalized"</w:t>
      </w:r>
      <w:r>
        <w:rPr>
          <w:rFonts w:ascii="Consolas" w:hAnsi="Consolas"/>
          <w:sz w:val="17"/>
        </w:rPr>
        <w:br/>
        <w:t>]] = scaler.fit_transform(df[cols])</w:t>
      </w:r>
      <w:r>
        <w:rPr>
          <w:rFonts w:ascii="Consolas" w:hAnsi="Consolas"/>
          <w:sz w:val="17"/>
        </w:rPr>
        <w:br/>
      </w:r>
      <w:r>
        <w:rPr>
          <w:rFonts w:ascii="Consolas" w:hAnsi="Consolas"/>
          <w:sz w:val="17"/>
        </w:rPr>
        <w:br/>
        <w:t>print(df[[</w:t>
      </w:r>
      <w:r>
        <w:rPr>
          <w:rFonts w:ascii="Consolas" w:hAnsi="Consolas"/>
          <w:sz w:val="17"/>
        </w:rPr>
        <w:br/>
        <w:t xml:space="preserve">    "distance_km_normalized",</w:t>
      </w:r>
      <w:r>
        <w:rPr>
          <w:rFonts w:ascii="Consolas" w:hAnsi="Consolas"/>
          <w:sz w:val="17"/>
        </w:rPr>
        <w:br/>
        <w:t xml:space="preserve">    "package_weight_kg_normalized",</w:t>
      </w:r>
      <w:r>
        <w:rPr>
          <w:rFonts w:ascii="Consolas" w:hAnsi="Consolas"/>
          <w:sz w:val="17"/>
        </w:rPr>
        <w:br/>
        <w:t xml:space="preserve">    "delivery_cost_normalized"</w:t>
      </w:r>
      <w:r>
        <w:rPr>
          <w:rFonts w:ascii="Consolas" w:hAnsi="Consolas"/>
          <w:sz w:val="17"/>
        </w:rPr>
        <w:br/>
        <w:t>]].describe())</w:t>
      </w:r>
    </w:p>
    <w:tbl>
      <w:tblPr>
        <w:tblStyle w:val="TableGrid"/>
        <w:tblW w:w="0" w:type="auto"/>
        <w:jc w:val="center"/>
        <w:tblLook w:val="04A0" w:firstRow="1" w:lastRow="0" w:firstColumn="1" w:lastColumn="0" w:noHBand="0" w:noVBand="1"/>
      </w:tblPr>
      <w:tblGrid>
        <w:gridCol w:w="3091"/>
        <w:gridCol w:w="2402"/>
        <w:gridCol w:w="2397"/>
        <w:gridCol w:w="2406"/>
      </w:tblGrid>
      <w:tr w:rsidR="00CE5B99" w14:paraId="33071E3F" w14:textId="77777777">
        <w:trPr>
          <w:jc w:val="center"/>
        </w:trPr>
        <w:tc>
          <w:tcPr>
            <w:tcW w:w="2520" w:type="dxa"/>
            <w:shd w:val="clear" w:color="auto" w:fill="D9EAF7"/>
          </w:tcPr>
          <w:p w14:paraId="536127D5" w14:textId="77777777" w:rsidR="00CE5B99" w:rsidRDefault="00000000">
            <w:pPr>
              <w:rPr>
                <w:rFonts w:hint="eastAsia"/>
              </w:rPr>
            </w:pPr>
            <w:r>
              <w:rPr>
                <w:b/>
              </w:rPr>
              <w:t>Variable</w:t>
            </w:r>
          </w:p>
        </w:tc>
        <w:tc>
          <w:tcPr>
            <w:tcW w:w="2520" w:type="dxa"/>
            <w:shd w:val="clear" w:color="auto" w:fill="D9EAF7"/>
          </w:tcPr>
          <w:p w14:paraId="51420280" w14:textId="77777777" w:rsidR="00CE5B99" w:rsidRDefault="00000000">
            <w:pPr>
              <w:rPr>
                <w:rFonts w:hint="eastAsia"/>
              </w:rPr>
            </w:pPr>
            <w:r>
              <w:rPr>
                <w:b/>
              </w:rPr>
              <w:t>Minimum</w:t>
            </w:r>
          </w:p>
        </w:tc>
        <w:tc>
          <w:tcPr>
            <w:tcW w:w="2520" w:type="dxa"/>
            <w:shd w:val="clear" w:color="auto" w:fill="D9EAF7"/>
          </w:tcPr>
          <w:p w14:paraId="6C66C675" w14:textId="77777777" w:rsidR="00CE5B99" w:rsidRDefault="00000000">
            <w:pPr>
              <w:rPr>
                <w:rFonts w:hint="eastAsia"/>
              </w:rPr>
            </w:pPr>
            <w:r>
              <w:rPr>
                <w:b/>
              </w:rPr>
              <w:t>Mean</w:t>
            </w:r>
          </w:p>
        </w:tc>
        <w:tc>
          <w:tcPr>
            <w:tcW w:w="2520" w:type="dxa"/>
            <w:shd w:val="clear" w:color="auto" w:fill="D9EAF7"/>
          </w:tcPr>
          <w:p w14:paraId="3DD86E2A" w14:textId="77777777" w:rsidR="00CE5B99" w:rsidRDefault="00000000">
            <w:pPr>
              <w:rPr>
                <w:rFonts w:hint="eastAsia"/>
              </w:rPr>
            </w:pPr>
            <w:r>
              <w:rPr>
                <w:b/>
              </w:rPr>
              <w:t>Maximum</w:t>
            </w:r>
          </w:p>
        </w:tc>
      </w:tr>
      <w:tr w:rsidR="00CE5B99" w14:paraId="77A12108" w14:textId="77777777">
        <w:trPr>
          <w:jc w:val="center"/>
        </w:trPr>
        <w:tc>
          <w:tcPr>
            <w:tcW w:w="2520" w:type="dxa"/>
            <w:vAlign w:val="center"/>
          </w:tcPr>
          <w:p w14:paraId="33201A53" w14:textId="77777777" w:rsidR="00CE5B99" w:rsidRDefault="00000000">
            <w:pPr>
              <w:rPr>
                <w:rFonts w:hint="eastAsia"/>
              </w:rPr>
            </w:pPr>
            <w:r>
              <w:t>distance_km_normalized</w:t>
            </w:r>
          </w:p>
        </w:tc>
        <w:tc>
          <w:tcPr>
            <w:tcW w:w="2520" w:type="dxa"/>
            <w:vAlign w:val="center"/>
          </w:tcPr>
          <w:p w14:paraId="719EA7E8" w14:textId="77777777" w:rsidR="00CE5B99" w:rsidRDefault="00000000">
            <w:pPr>
              <w:rPr>
                <w:rFonts w:hint="eastAsia"/>
              </w:rPr>
            </w:pPr>
            <w:r>
              <w:t>0.000000</w:t>
            </w:r>
          </w:p>
        </w:tc>
        <w:tc>
          <w:tcPr>
            <w:tcW w:w="2520" w:type="dxa"/>
            <w:vAlign w:val="center"/>
          </w:tcPr>
          <w:p w14:paraId="6E9C739A" w14:textId="77777777" w:rsidR="00CE5B99" w:rsidRDefault="00000000">
            <w:pPr>
              <w:rPr>
                <w:rFonts w:hint="eastAsia"/>
              </w:rPr>
            </w:pPr>
            <w:r>
              <w:t>0.500138</w:t>
            </w:r>
          </w:p>
        </w:tc>
        <w:tc>
          <w:tcPr>
            <w:tcW w:w="2520" w:type="dxa"/>
            <w:vAlign w:val="center"/>
          </w:tcPr>
          <w:p w14:paraId="030BD2C2" w14:textId="77777777" w:rsidR="00CE5B99" w:rsidRDefault="00000000">
            <w:pPr>
              <w:rPr>
                <w:rFonts w:hint="eastAsia"/>
              </w:rPr>
            </w:pPr>
            <w:r>
              <w:t>1.000000</w:t>
            </w:r>
          </w:p>
        </w:tc>
      </w:tr>
      <w:tr w:rsidR="00CE5B99" w14:paraId="123168E9" w14:textId="77777777">
        <w:trPr>
          <w:jc w:val="center"/>
        </w:trPr>
        <w:tc>
          <w:tcPr>
            <w:tcW w:w="2520" w:type="dxa"/>
            <w:vAlign w:val="center"/>
          </w:tcPr>
          <w:p w14:paraId="7B7D37D3" w14:textId="77777777" w:rsidR="00CE5B99" w:rsidRDefault="00000000">
            <w:pPr>
              <w:rPr>
                <w:rFonts w:hint="eastAsia"/>
              </w:rPr>
            </w:pPr>
            <w:r>
              <w:t>package_weight_kg_normalized</w:t>
            </w:r>
          </w:p>
        </w:tc>
        <w:tc>
          <w:tcPr>
            <w:tcW w:w="2520" w:type="dxa"/>
            <w:vAlign w:val="center"/>
          </w:tcPr>
          <w:p w14:paraId="0DD39D9B" w14:textId="77777777" w:rsidR="00CE5B99" w:rsidRDefault="00000000">
            <w:pPr>
              <w:rPr>
                <w:rFonts w:hint="eastAsia"/>
              </w:rPr>
            </w:pPr>
            <w:r>
              <w:t>0.000000</w:t>
            </w:r>
          </w:p>
        </w:tc>
        <w:tc>
          <w:tcPr>
            <w:tcW w:w="2520" w:type="dxa"/>
            <w:vAlign w:val="center"/>
          </w:tcPr>
          <w:p w14:paraId="0A51F1D8" w14:textId="77777777" w:rsidR="00CE5B99" w:rsidRDefault="00000000">
            <w:pPr>
              <w:rPr>
                <w:rFonts w:hint="eastAsia"/>
              </w:rPr>
            </w:pPr>
            <w:r>
              <w:t>0.501042</w:t>
            </w:r>
          </w:p>
        </w:tc>
        <w:tc>
          <w:tcPr>
            <w:tcW w:w="2520" w:type="dxa"/>
            <w:vAlign w:val="center"/>
          </w:tcPr>
          <w:p w14:paraId="04B7973B" w14:textId="77777777" w:rsidR="00CE5B99" w:rsidRDefault="00000000">
            <w:pPr>
              <w:rPr>
                <w:rFonts w:hint="eastAsia"/>
              </w:rPr>
            </w:pPr>
            <w:r>
              <w:t>1.000000</w:t>
            </w:r>
          </w:p>
        </w:tc>
      </w:tr>
      <w:tr w:rsidR="00CE5B99" w14:paraId="3946DDF8" w14:textId="77777777">
        <w:trPr>
          <w:jc w:val="center"/>
        </w:trPr>
        <w:tc>
          <w:tcPr>
            <w:tcW w:w="2520" w:type="dxa"/>
            <w:vAlign w:val="center"/>
          </w:tcPr>
          <w:p w14:paraId="0C926826" w14:textId="77777777" w:rsidR="00CE5B99" w:rsidRDefault="00000000">
            <w:pPr>
              <w:rPr>
                <w:rFonts w:hint="eastAsia"/>
              </w:rPr>
            </w:pPr>
            <w:r>
              <w:t>delivery_cost_normalized</w:t>
            </w:r>
          </w:p>
        </w:tc>
        <w:tc>
          <w:tcPr>
            <w:tcW w:w="2520" w:type="dxa"/>
            <w:vAlign w:val="center"/>
          </w:tcPr>
          <w:p w14:paraId="67B22171" w14:textId="77777777" w:rsidR="00CE5B99" w:rsidRDefault="00000000">
            <w:pPr>
              <w:rPr>
                <w:rFonts w:hint="eastAsia"/>
              </w:rPr>
            </w:pPr>
            <w:r>
              <w:t>0.000000</w:t>
            </w:r>
          </w:p>
        </w:tc>
        <w:tc>
          <w:tcPr>
            <w:tcW w:w="2520" w:type="dxa"/>
            <w:vAlign w:val="center"/>
          </w:tcPr>
          <w:p w14:paraId="37B9C943" w14:textId="77777777" w:rsidR="00CE5B99" w:rsidRDefault="00000000">
            <w:pPr>
              <w:rPr>
                <w:rFonts w:hint="eastAsia"/>
              </w:rPr>
            </w:pPr>
            <w:r>
              <w:t>0.500488</w:t>
            </w:r>
          </w:p>
        </w:tc>
        <w:tc>
          <w:tcPr>
            <w:tcW w:w="2520" w:type="dxa"/>
            <w:vAlign w:val="center"/>
          </w:tcPr>
          <w:p w14:paraId="6D6AE7AE" w14:textId="77777777" w:rsidR="00CE5B99" w:rsidRDefault="00000000">
            <w:pPr>
              <w:rPr>
                <w:rFonts w:hint="eastAsia"/>
              </w:rPr>
            </w:pPr>
            <w:r>
              <w:t>1.000000</w:t>
            </w:r>
          </w:p>
        </w:tc>
      </w:tr>
    </w:tbl>
    <w:p w14:paraId="6EBE5253" w14:textId="77777777" w:rsidR="00CE5B99" w:rsidRDefault="00CE5B99">
      <w:pPr>
        <w:rPr>
          <w:rFonts w:hint="eastAsia"/>
        </w:rPr>
      </w:pPr>
    </w:p>
    <w:p w14:paraId="16693530" w14:textId="77777777" w:rsidR="00CE5B99" w:rsidRDefault="00000000">
      <w:pPr>
        <w:rPr>
          <w:rFonts w:hint="eastAsia"/>
        </w:rPr>
      </w:pPr>
      <w:r>
        <w:t>Both the original and normalized variables were retained. Original units remain necessary for business reporting, while normalized fields are useful for modeling.</w:t>
      </w:r>
    </w:p>
    <w:p w14:paraId="5D2A2FCD" w14:textId="77777777" w:rsidR="00CE5B99" w:rsidRDefault="00000000">
      <w:pPr>
        <w:pStyle w:val="Heading1"/>
      </w:pPr>
      <w:r>
        <w:t>14. End-to-End Preprocessing Roadmap</w:t>
      </w:r>
    </w:p>
    <w:p w14:paraId="3678C29C" w14:textId="77777777" w:rsidR="00CE5B99" w:rsidRDefault="00000000">
      <w:pPr>
        <w:pStyle w:val="ListNumber"/>
        <w:rPr>
          <w:rFonts w:hint="eastAsia"/>
        </w:rPr>
      </w:pPr>
      <w:r>
        <w:t>Load the raw CSV dataset.</w:t>
      </w:r>
    </w:p>
    <w:p w14:paraId="51CEAD2B" w14:textId="77777777" w:rsidR="00CE5B99" w:rsidRDefault="00000000">
      <w:pPr>
        <w:pStyle w:val="ListNumber"/>
        <w:rPr>
          <w:rFonts w:hint="eastAsia"/>
        </w:rPr>
      </w:pPr>
      <w:r>
        <w:t>Inspect dimensions, columns, sample records, and data types.</w:t>
      </w:r>
    </w:p>
    <w:p w14:paraId="00D623F1" w14:textId="77777777" w:rsidR="00CE5B99" w:rsidRDefault="00000000">
      <w:pPr>
        <w:pStyle w:val="ListNumber"/>
        <w:rPr>
          <w:rFonts w:hint="eastAsia"/>
        </w:rPr>
      </w:pPr>
      <w:r>
        <w:t>Check missing values.</w:t>
      </w:r>
    </w:p>
    <w:p w14:paraId="322D7572" w14:textId="77777777" w:rsidR="00CE5B99" w:rsidRDefault="00000000">
      <w:pPr>
        <w:pStyle w:val="ListNumber"/>
        <w:rPr>
          <w:rFonts w:hint="eastAsia"/>
        </w:rPr>
      </w:pPr>
      <w:r>
        <w:t>Check exact duplicate rows and repeated delivery identifiers.</w:t>
      </w:r>
    </w:p>
    <w:p w14:paraId="14FF664B" w14:textId="77777777" w:rsidR="00CE5B99" w:rsidRDefault="00000000">
      <w:pPr>
        <w:pStyle w:val="ListNumber"/>
        <w:rPr>
          <w:rFonts w:hint="eastAsia"/>
        </w:rPr>
      </w:pPr>
      <w:r>
        <w:t>Inspect numerical ranges and categorical values.</w:t>
      </w:r>
    </w:p>
    <w:p w14:paraId="2503FBFD" w14:textId="77777777" w:rsidR="00CE5B99" w:rsidRDefault="00000000">
      <w:pPr>
        <w:pStyle w:val="ListNumber"/>
        <w:rPr>
          <w:rFonts w:hint="eastAsia"/>
        </w:rPr>
      </w:pPr>
      <w:r>
        <w:t>Correct timestamp-like delivery-time fields.</w:t>
      </w:r>
    </w:p>
    <w:p w14:paraId="24E6E59A" w14:textId="77777777" w:rsidR="00CE5B99" w:rsidRDefault="00000000">
      <w:pPr>
        <w:pStyle w:val="ListNumber"/>
        <w:rPr>
          <w:rFonts w:hint="eastAsia"/>
        </w:rPr>
      </w:pPr>
      <w:r>
        <w:t>Create clean numeric hour variables and validate their ranges.</w:t>
      </w:r>
    </w:p>
    <w:p w14:paraId="4903081E" w14:textId="77777777" w:rsidR="00CE5B99" w:rsidRDefault="00000000">
      <w:pPr>
        <w:pStyle w:val="ListNumber"/>
        <w:rPr>
          <w:rFonts w:hint="eastAsia"/>
        </w:rPr>
      </w:pPr>
      <w:r>
        <w:t>Detect delivery-time outliers using IQR.</w:t>
      </w:r>
    </w:p>
    <w:p w14:paraId="145B4DD1" w14:textId="77777777" w:rsidR="00CE5B99" w:rsidRDefault="00000000">
      <w:pPr>
        <w:pStyle w:val="ListNumber"/>
        <w:rPr>
          <w:rFonts w:hint="eastAsia"/>
        </w:rPr>
      </w:pPr>
      <w:r>
        <w:t>Flag zero-hour records for validation.</w:t>
      </w:r>
    </w:p>
    <w:p w14:paraId="0DC4FDBB" w14:textId="77777777" w:rsidR="00CE5B99" w:rsidRDefault="00000000">
      <w:pPr>
        <w:pStyle w:val="ListNumber"/>
        <w:rPr>
          <w:rFonts w:hint="eastAsia"/>
        </w:rPr>
      </w:pPr>
      <w:r>
        <w:t>Normalize distance, package weight, and delivery cost.</w:t>
      </w:r>
    </w:p>
    <w:p w14:paraId="5946A841" w14:textId="77777777" w:rsidR="00CE5B99" w:rsidRDefault="00000000">
      <w:pPr>
        <w:pStyle w:val="ListNumber"/>
        <w:rPr>
          <w:rFonts w:hint="eastAsia"/>
        </w:rPr>
      </w:pPr>
      <w:r>
        <w:t>Validate the final dataset and schema.</w:t>
      </w:r>
    </w:p>
    <w:p w14:paraId="06B19DBC" w14:textId="77777777" w:rsidR="00CE5B99" w:rsidRDefault="00000000">
      <w:pPr>
        <w:pStyle w:val="ListNumber"/>
        <w:rPr>
          <w:rFonts w:hint="eastAsia"/>
        </w:rPr>
      </w:pPr>
      <w:r>
        <w:t>Export the cleaned CSV for Week 3.</w:t>
      </w:r>
    </w:p>
    <w:p w14:paraId="66FCD9C9" w14:textId="77777777" w:rsidR="00CE5B99" w:rsidRDefault="00000000">
      <w:pPr>
        <w:pStyle w:val="Heading1"/>
      </w:pPr>
      <w:r>
        <w:t>15. Final Dataset Validation and Export</w:t>
      </w:r>
    </w:p>
    <w:p w14:paraId="0D3BDF78" w14:textId="77777777" w:rsidR="00CE5B99" w:rsidRDefault="00000000">
      <w:pPr>
        <w:shd w:val="clear" w:color="auto" w:fill="F2F2F2"/>
        <w:rPr>
          <w:rFonts w:hint="eastAsia"/>
        </w:rPr>
      </w:pPr>
      <w:r>
        <w:rPr>
          <w:rFonts w:ascii="Consolas" w:hAnsi="Consolas"/>
          <w:sz w:val="17"/>
        </w:rPr>
        <w:t>print("Rows:", df.shape[0])</w:t>
      </w:r>
      <w:r>
        <w:rPr>
          <w:rFonts w:ascii="Consolas" w:hAnsi="Consolas"/>
          <w:sz w:val="17"/>
        </w:rPr>
        <w:br/>
        <w:t>print("Columns:", df.shape[1])</w:t>
      </w:r>
      <w:r>
        <w:rPr>
          <w:rFonts w:ascii="Consolas" w:hAnsi="Consolas"/>
          <w:sz w:val="17"/>
        </w:rPr>
        <w:br/>
        <w:t>print("Missing values:", df.isnull().sum().sum())</w:t>
      </w:r>
      <w:r>
        <w:rPr>
          <w:rFonts w:ascii="Consolas" w:hAnsi="Consolas"/>
          <w:sz w:val="17"/>
        </w:rPr>
        <w:br/>
        <w:t>print(df.dtypes)</w:t>
      </w:r>
      <w:r>
        <w:rPr>
          <w:rFonts w:ascii="Consolas" w:hAnsi="Consolas"/>
          <w:sz w:val="17"/>
        </w:rPr>
        <w:br/>
        <w:t>print(df.columns.tolist())</w:t>
      </w:r>
      <w:r>
        <w:rPr>
          <w:rFonts w:ascii="Consolas" w:hAnsi="Consolas"/>
          <w:sz w:val="17"/>
        </w:rPr>
        <w:br/>
      </w:r>
      <w:r>
        <w:rPr>
          <w:rFonts w:ascii="Consolas" w:hAnsi="Consolas"/>
          <w:sz w:val="17"/>
        </w:rPr>
        <w:lastRenderedPageBreak/>
        <w:br/>
        <w:t>df.to_csv("logistics_delivery_cleaned.csv", index=False)</w:t>
      </w:r>
    </w:p>
    <w:p w14:paraId="4CF8C434" w14:textId="77777777" w:rsidR="00CE5B99" w:rsidRDefault="00000000">
      <w:pPr>
        <w:rPr>
          <w:rFonts w:hint="eastAsia"/>
        </w:rPr>
      </w:pPr>
      <w:r>
        <w:t>Final validation confirmed 25,000 rows and 0 missing values. The cleaned time variables are numeric, and the normalized distance, package weight, and delivery cost fields are numerical values in the 0–1 range. The cleaned dataset was successfully saved as logistics_delivery_cleaned.csv.</w:t>
      </w:r>
    </w:p>
    <w:p w14:paraId="7E8BCEE9" w14:textId="77777777" w:rsidR="00CE5B99" w:rsidRDefault="00000000">
      <w:pPr>
        <w:pStyle w:val="Heading1"/>
      </w:pPr>
      <w:r>
        <w:t>16. Business Impact of Data Quality</w:t>
      </w:r>
    </w:p>
    <w:tbl>
      <w:tblPr>
        <w:tblStyle w:val="TableGrid"/>
        <w:tblW w:w="0" w:type="auto"/>
        <w:jc w:val="center"/>
        <w:tblLook w:val="04A0" w:firstRow="1" w:lastRow="0" w:firstColumn="1" w:lastColumn="0" w:noHBand="0" w:noVBand="1"/>
      </w:tblPr>
      <w:tblGrid>
        <w:gridCol w:w="3360"/>
        <w:gridCol w:w="3360"/>
        <w:gridCol w:w="3360"/>
      </w:tblGrid>
      <w:tr w:rsidR="00CE5B99" w14:paraId="3B8BB0EB" w14:textId="77777777">
        <w:trPr>
          <w:jc w:val="center"/>
        </w:trPr>
        <w:tc>
          <w:tcPr>
            <w:tcW w:w="3360" w:type="dxa"/>
            <w:shd w:val="clear" w:color="auto" w:fill="D9EAF7"/>
          </w:tcPr>
          <w:p w14:paraId="548DC08C" w14:textId="77777777" w:rsidR="00CE5B99" w:rsidRDefault="00000000">
            <w:pPr>
              <w:rPr>
                <w:rFonts w:hint="eastAsia"/>
              </w:rPr>
            </w:pPr>
            <w:r>
              <w:rPr>
                <w:b/>
              </w:rPr>
              <w:t>Finding</w:t>
            </w:r>
          </w:p>
        </w:tc>
        <w:tc>
          <w:tcPr>
            <w:tcW w:w="3360" w:type="dxa"/>
            <w:shd w:val="clear" w:color="auto" w:fill="D9EAF7"/>
          </w:tcPr>
          <w:p w14:paraId="5D209718" w14:textId="77777777" w:rsidR="00CE5B99" w:rsidRDefault="00000000">
            <w:pPr>
              <w:rPr>
                <w:rFonts w:hint="eastAsia"/>
              </w:rPr>
            </w:pPr>
            <w:r>
              <w:rPr>
                <w:b/>
              </w:rPr>
              <w:t>Risk if ignored</w:t>
            </w:r>
          </w:p>
        </w:tc>
        <w:tc>
          <w:tcPr>
            <w:tcW w:w="3360" w:type="dxa"/>
            <w:shd w:val="clear" w:color="auto" w:fill="D9EAF7"/>
          </w:tcPr>
          <w:p w14:paraId="46516490" w14:textId="77777777" w:rsidR="00CE5B99" w:rsidRDefault="00000000">
            <w:pPr>
              <w:rPr>
                <w:rFonts w:hint="eastAsia"/>
              </w:rPr>
            </w:pPr>
            <w:r>
              <w:rPr>
                <w:b/>
              </w:rPr>
              <w:t>Preprocessing response</w:t>
            </w:r>
          </w:p>
        </w:tc>
      </w:tr>
      <w:tr w:rsidR="00CE5B99" w14:paraId="046CE28B" w14:textId="77777777">
        <w:trPr>
          <w:jc w:val="center"/>
        </w:trPr>
        <w:tc>
          <w:tcPr>
            <w:tcW w:w="3360" w:type="dxa"/>
            <w:vAlign w:val="center"/>
          </w:tcPr>
          <w:p w14:paraId="790F0195" w14:textId="77777777" w:rsidR="00CE5B99" w:rsidRDefault="00000000">
            <w:pPr>
              <w:rPr>
                <w:rFonts w:hint="eastAsia"/>
              </w:rPr>
            </w:pPr>
            <w:r>
              <w:t>Timestamp-like delivery hours</w:t>
            </w:r>
          </w:p>
        </w:tc>
        <w:tc>
          <w:tcPr>
            <w:tcW w:w="3360" w:type="dxa"/>
            <w:vAlign w:val="center"/>
          </w:tcPr>
          <w:p w14:paraId="4FBCA5A4" w14:textId="77777777" w:rsidR="00CE5B99" w:rsidRDefault="00000000">
            <w:pPr>
              <w:rPr>
                <w:rFonts w:hint="eastAsia"/>
              </w:rPr>
            </w:pPr>
            <w:r>
              <w:t>Wrong averages, comparisons, correlations, and models.</w:t>
            </w:r>
          </w:p>
        </w:tc>
        <w:tc>
          <w:tcPr>
            <w:tcW w:w="3360" w:type="dxa"/>
            <w:vAlign w:val="center"/>
          </w:tcPr>
          <w:p w14:paraId="132B6FCE" w14:textId="77777777" w:rsidR="00CE5B99" w:rsidRDefault="00000000">
            <w:pPr>
              <w:rPr>
                <w:rFonts w:hint="eastAsia"/>
              </w:rPr>
            </w:pPr>
            <w:r>
              <w:t>Converted to numeric hour variables.</w:t>
            </w:r>
          </w:p>
        </w:tc>
      </w:tr>
      <w:tr w:rsidR="00CE5B99" w14:paraId="6A3F946E" w14:textId="77777777">
        <w:trPr>
          <w:jc w:val="center"/>
        </w:trPr>
        <w:tc>
          <w:tcPr>
            <w:tcW w:w="3360" w:type="dxa"/>
            <w:vAlign w:val="center"/>
          </w:tcPr>
          <w:p w14:paraId="603BA485" w14:textId="77777777" w:rsidR="00CE5B99" w:rsidRDefault="00000000">
            <w:pPr>
              <w:rPr>
                <w:rFonts w:hint="eastAsia"/>
              </w:rPr>
            </w:pPr>
            <w:r>
              <w:t>498 repeated delivery IDs</w:t>
            </w:r>
          </w:p>
        </w:tc>
        <w:tc>
          <w:tcPr>
            <w:tcW w:w="3360" w:type="dxa"/>
            <w:vAlign w:val="center"/>
          </w:tcPr>
          <w:p w14:paraId="6B235ABB" w14:textId="77777777" w:rsidR="00CE5B99" w:rsidRDefault="00000000">
            <w:pPr>
              <w:rPr>
                <w:rFonts w:hint="eastAsia"/>
              </w:rPr>
            </w:pPr>
            <w:r>
              <w:t>Incorrect counts or identifier-based aggregation.</w:t>
            </w:r>
          </w:p>
        </w:tc>
        <w:tc>
          <w:tcPr>
            <w:tcW w:w="3360" w:type="dxa"/>
            <w:vAlign w:val="center"/>
          </w:tcPr>
          <w:p w14:paraId="465C9EA9" w14:textId="77777777" w:rsidR="00CE5B99" w:rsidRDefault="00000000">
            <w:pPr>
              <w:rPr>
                <w:rFonts w:hint="eastAsia"/>
              </w:rPr>
            </w:pPr>
            <w:r>
              <w:t>Flagged for business-rule investigation.</w:t>
            </w:r>
          </w:p>
        </w:tc>
      </w:tr>
      <w:tr w:rsidR="00CE5B99" w14:paraId="02061C97" w14:textId="77777777">
        <w:trPr>
          <w:jc w:val="center"/>
        </w:trPr>
        <w:tc>
          <w:tcPr>
            <w:tcW w:w="3360" w:type="dxa"/>
            <w:vAlign w:val="center"/>
          </w:tcPr>
          <w:p w14:paraId="242E3467" w14:textId="77777777" w:rsidR="00CE5B99" w:rsidRDefault="00000000">
            <w:pPr>
              <w:rPr>
                <w:rFonts w:hint="eastAsia"/>
              </w:rPr>
            </w:pPr>
            <w:r>
              <w:t>203 long delivery times</w:t>
            </w:r>
          </w:p>
        </w:tc>
        <w:tc>
          <w:tcPr>
            <w:tcW w:w="3360" w:type="dxa"/>
            <w:vAlign w:val="center"/>
          </w:tcPr>
          <w:p w14:paraId="1B9D113D" w14:textId="77777777" w:rsidR="00CE5B99" w:rsidRDefault="00000000">
            <w:pPr>
              <w:rPr>
                <w:rFonts w:hint="eastAsia"/>
              </w:rPr>
            </w:pPr>
            <w:r>
              <w:t>Extreme observations may distort summaries; deletion may hide failures.</w:t>
            </w:r>
          </w:p>
        </w:tc>
        <w:tc>
          <w:tcPr>
            <w:tcW w:w="3360" w:type="dxa"/>
            <w:vAlign w:val="center"/>
          </w:tcPr>
          <w:p w14:paraId="73AAFF03" w14:textId="77777777" w:rsidR="00CE5B99" w:rsidRDefault="00000000">
            <w:pPr>
              <w:rPr>
                <w:rFonts w:hint="eastAsia"/>
              </w:rPr>
            </w:pPr>
            <w:r>
              <w:t>Flagged using IQR rather than blindly deleted.</w:t>
            </w:r>
          </w:p>
        </w:tc>
      </w:tr>
      <w:tr w:rsidR="00CE5B99" w14:paraId="64AA226C" w14:textId="77777777">
        <w:trPr>
          <w:jc w:val="center"/>
        </w:trPr>
        <w:tc>
          <w:tcPr>
            <w:tcW w:w="3360" w:type="dxa"/>
            <w:vAlign w:val="center"/>
          </w:tcPr>
          <w:p w14:paraId="3F838221" w14:textId="77777777" w:rsidR="00CE5B99" w:rsidRDefault="00000000">
            <w:pPr>
              <w:rPr>
                <w:rFonts w:hint="eastAsia"/>
              </w:rPr>
            </w:pPr>
            <w:r>
              <w:t>255 zero-hour deliveries</w:t>
            </w:r>
          </w:p>
        </w:tc>
        <w:tc>
          <w:tcPr>
            <w:tcW w:w="3360" w:type="dxa"/>
            <w:vAlign w:val="center"/>
          </w:tcPr>
          <w:p w14:paraId="33240B73" w14:textId="77777777" w:rsidR="00CE5B99" w:rsidRDefault="00000000">
            <w:pPr>
              <w:rPr>
                <w:rFonts w:hint="eastAsia"/>
              </w:rPr>
            </w:pPr>
            <w:r>
              <w:t>Could artificially reduce delivery-time averages if invalid.</w:t>
            </w:r>
          </w:p>
        </w:tc>
        <w:tc>
          <w:tcPr>
            <w:tcW w:w="3360" w:type="dxa"/>
            <w:vAlign w:val="center"/>
          </w:tcPr>
          <w:p w14:paraId="08D814FF" w14:textId="77777777" w:rsidR="00CE5B99" w:rsidRDefault="00000000">
            <w:pPr>
              <w:rPr>
                <w:rFonts w:hint="eastAsia"/>
              </w:rPr>
            </w:pPr>
            <w:r>
              <w:t>Separately identified for validation.</w:t>
            </w:r>
          </w:p>
        </w:tc>
      </w:tr>
      <w:tr w:rsidR="00CE5B99" w14:paraId="47F141AE" w14:textId="77777777">
        <w:trPr>
          <w:jc w:val="center"/>
        </w:trPr>
        <w:tc>
          <w:tcPr>
            <w:tcW w:w="3360" w:type="dxa"/>
            <w:vAlign w:val="center"/>
          </w:tcPr>
          <w:p w14:paraId="6DF77461" w14:textId="77777777" w:rsidR="00CE5B99" w:rsidRDefault="00000000">
            <w:pPr>
              <w:rPr>
                <w:rFonts w:hint="eastAsia"/>
              </w:rPr>
            </w:pPr>
            <w:r>
              <w:t>Different numerical scales</w:t>
            </w:r>
          </w:p>
        </w:tc>
        <w:tc>
          <w:tcPr>
            <w:tcW w:w="3360" w:type="dxa"/>
            <w:vAlign w:val="center"/>
          </w:tcPr>
          <w:p w14:paraId="4938A3B3" w14:textId="77777777" w:rsidR="00CE5B99" w:rsidRDefault="00000000">
            <w:pPr>
              <w:rPr>
                <w:rFonts w:hint="eastAsia"/>
              </w:rPr>
            </w:pPr>
            <w:r>
              <w:t>Some ML algorithms may be influenced by variable magnitude.</w:t>
            </w:r>
          </w:p>
        </w:tc>
        <w:tc>
          <w:tcPr>
            <w:tcW w:w="3360" w:type="dxa"/>
            <w:vAlign w:val="center"/>
          </w:tcPr>
          <w:p w14:paraId="1CECEA9D" w14:textId="77777777" w:rsidR="00CE5B99" w:rsidRDefault="00000000">
            <w:pPr>
              <w:rPr>
                <w:rFonts w:hint="eastAsia"/>
              </w:rPr>
            </w:pPr>
            <w:r>
              <w:t>Created normalized 0–1 features.</w:t>
            </w:r>
          </w:p>
        </w:tc>
      </w:tr>
      <w:tr w:rsidR="00CE5B99" w14:paraId="4ED9771B" w14:textId="77777777">
        <w:trPr>
          <w:jc w:val="center"/>
        </w:trPr>
        <w:tc>
          <w:tcPr>
            <w:tcW w:w="3360" w:type="dxa"/>
            <w:vAlign w:val="center"/>
          </w:tcPr>
          <w:p w14:paraId="0D719657" w14:textId="77777777" w:rsidR="00CE5B99" w:rsidRDefault="00000000">
            <w:pPr>
              <w:rPr>
                <w:rFonts w:hint="eastAsia"/>
              </w:rPr>
            </w:pPr>
            <w:r>
              <w:t>0 missing values</w:t>
            </w:r>
          </w:p>
        </w:tc>
        <w:tc>
          <w:tcPr>
            <w:tcW w:w="3360" w:type="dxa"/>
            <w:vAlign w:val="center"/>
          </w:tcPr>
          <w:p w14:paraId="59A1512F" w14:textId="77777777" w:rsidR="00CE5B99" w:rsidRDefault="00000000">
            <w:pPr>
              <w:rPr>
                <w:rFonts w:hint="eastAsia"/>
              </w:rPr>
            </w:pPr>
            <w:r>
              <w:t>No immediate imputation problem.</w:t>
            </w:r>
          </w:p>
        </w:tc>
        <w:tc>
          <w:tcPr>
            <w:tcW w:w="3360" w:type="dxa"/>
            <w:vAlign w:val="center"/>
          </w:tcPr>
          <w:p w14:paraId="1CB46027" w14:textId="77777777" w:rsidR="00CE5B99" w:rsidRDefault="00000000">
            <w:pPr>
              <w:rPr>
                <w:rFonts w:hint="eastAsia"/>
              </w:rPr>
            </w:pPr>
            <w:r>
              <w:t>All records retained.</w:t>
            </w:r>
          </w:p>
        </w:tc>
      </w:tr>
    </w:tbl>
    <w:p w14:paraId="07BB36D5" w14:textId="77777777" w:rsidR="00CE5B99" w:rsidRDefault="00CE5B99">
      <w:pPr>
        <w:rPr>
          <w:rFonts w:hint="eastAsia"/>
        </w:rPr>
      </w:pPr>
    </w:p>
    <w:p w14:paraId="34332BB2" w14:textId="77777777" w:rsidR="00CE5B99" w:rsidRDefault="00000000">
      <w:pPr>
        <w:pStyle w:val="Heading1"/>
      </w:pPr>
      <w:r>
        <w:t>17. Data Governance Recommendations</w:t>
      </w:r>
    </w:p>
    <w:p w14:paraId="2A202CD9" w14:textId="77777777" w:rsidR="00CE5B99" w:rsidRDefault="00000000">
      <w:pPr>
        <w:pStyle w:val="ListBullet"/>
        <w:rPr>
          <w:rFonts w:hint="eastAsia"/>
        </w:rPr>
      </w:pPr>
      <w:r>
        <w:t>Define and enforce a unique delivery-ID rule in the source system.</w:t>
      </w:r>
    </w:p>
    <w:p w14:paraId="2F654ADD" w14:textId="77777777" w:rsidR="00CE5B99" w:rsidRDefault="00000000">
      <w:pPr>
        <w:pStyle w:val="ListBullet"/>
        <w:rPr>
          <w:rFonts w:hint="eastAsia"/>
        </w:rPr>
      </w:pPr>
      <w:r>
        <w:t>Store delivery durations as numeric hours or derive them from reliable start/end timestamps.</w:t>
      </w:r>
    </w:p>
    <w:p w14:paraId="5BF5C571" w14:textId="77777777" w:rsidR="00CE5B99" w:rsidRDefault="00000000">
      <w:pPr>
        <w:pStyle w:val="ListBullet"/>
        <w:rPr>
          <w:rFonts w:hint="eastAsia"/>
        </w:rPr>
      </w:pPr>
      <w:r>
        <w:t>Define a business rule that determines whether zero-hour deliveries are valid.</w:t>
      </w:r>
    </w:p>
    <w:p w14:paraId="7EA472FD" w14:textId="77777777" w:rsidR="00CE5B99" w:rsidRDefault="00000000">
      <w:pPr>
        <w:pStyle w:val="ListBullet"/>
        <w:rPr>
          <w:rFonts w:hint="eastAsia"/>
        </w:rPr>
      </w:pPr>
      <w:r>
        <w:t>Keep an outlier flag and investigate extreme deliveries instead of deleting them automatically.</w:t>
      </w:r>
    </w:p>
    <w:p w14:paraId="05DC462E" w14:textId="77777777" w:rsidR="00CE5B99" w:rsidRDefault="00000000">
      <w:pPr>
        <w:pStyle w:val="ListBullet"/>
        <w:rPr>
          <w:rFonts w:hint="eastAsia"/>
        </w:rPr>
      </w:pPr>
      <w:r>
        <w:t>Retain original units alongside normalized features.</w:t>
      </w:r>
    </w:p>
    <w:p w14:paraId="6E7D0656" w14:textId="77777777" w:rsidR="00CE5B99" w:rsidRDefault="00000000">
      <w:pPr>
        <w:pStyle w:val="ListBullet"/>
        <w:rPr>
          <w:rFonts w:hint="eastAsia"/>
        </w:rPr>
      </w:pPr>
      <w:r>
        <w:t>Automate the quality checks for every new logistics file.</w:t>
      </w:r>
    </w:p>
    <w:p w14:paraId="4D68F0DA" w14:textId="77777777" w:rsidR="00CE5B99" w:rsidRDefault="00000000">
      <w:pPr>
        <w:pStyle w:val="ListBullet"/>
        <w:rPr>
          <w:rFonts w:hint="eastAsia"/>
        </w:rPr>
      </w:pPr>
      <w:r>
        <w:t>Maintain a data dictionary with column definitions, units, accepted categories, and expected ranges.</w:t>
      </w:r>
    </w:p>
    <w:p w14:paraId="4DECAC58" w14:textId="77777777" w:rsidR="00CE5B99" w:rsidRDefault="00000000">
      <w:pPr>
        <w:pStyle w:val="Heading1"/>
      </w:pPr>
      <w:r>
        <w:t>18. Readiness for Week 3</w:t>
      </w:r>
    </w:p>
    <w:p w14:paraId="0B9C7AF2" w14:textId="77777777" w:rsidR="00CE5B99" w:rsidRDefault="00000000">
      <w:pPr>
        <w:rPr>
          <w:rFonts w:hint="eastAsia"/>
        </w:rPr>
      </w:pPr>
      <w:r>
        <w:t>The cleaned dataset is ready for exploratory data analysis. Week 3 can investigate delivery-time distributions, delay rates, partner performance, regional differences, weather effects, transportation-mode performance, and cost drivers. The 203 flagged long-delivery observations and 255 zero-hour observations should remain available so their operational meaning can be evaluated rather than hidden.</w:t>
      </w:r>
    </w:p>
    <w:p w14:paraId="0D255AA0" w14:textId="77777777" w:rsidR="00CE5B99" w:rsidRDefault="00000000">
      <w:pPr>
        <w:pStyle w:val="Heading1"/>
      </w:pPr>
      <w:r>
        <w:t>19. Conclusion</w:t>
      </w:r>
    </w:p>
    <w:p w14:paraId="6D127541" w14:textId="77777777" w:rsidR="00CE5B99" w:rsidRDefault="00000000">
      <w:pPr>
        <w:rPr>
          <w:rFonts w:hint="eastAsia"/>
        </w:rPr>
      </w:pPr>
      <w:r>
        <w:t>The Week 2 preprocessing stage established a reliable analytical foundation for the logistics project. The dataset contains 25,000 delivery records and 18 original variables, with 0 missing values and 0 exact duplicate rows. The analysis identified 498 repeated delivery IDs, an incorrect timestamp-like representation of two hour-based variables, 203 delivery-time observations above the 14-hour IQR threshold, and 255 zero-hour delivery records requiring validation.</w:t>
      </w:r>
      <w:r>
        <w:br/>
      </w:r>
      <w:r>
        <w:lastRenderedPageBreak/>
        <w:br/>
        <w:t>The most important correction was converting delivery-time fields into numeric hours. Without this step, delivery-performance calculations and future predictive models could produce misleading results. Min-max normalization also created comparable 0–1 features for distance, package weight, and delivery cost while preserving the original measurements for business interpretation.</w:t>
      </w:r>
      <w:r>
        <w:br/>
      </w:r>
      <w:r>
        <w:br/>
        <w:t>The cleaned file logistics_delivery_cleaned.csv is therefore suitable as the working dataset for Week 3. The next stage can use it to identify operational bottlenecks, quantify relationships between logistics factors and delivery performance, compare cost and service outcomes, and generate evidence-based recommendations.</w:t>
      </w:r>
    </w:p>
    <w:p w14:paraId="7829233D" w14:textId="77777777" w:rsidR="00CE5B99" w:rsidRDefault="00000000">
      <w:pPr>
        <w:pStyle w:val="Heading1"/>
      </w:pPr>
      <w:r>
        <w:t>20. Appendix – Core Python Code</w:t>
      </w:r>
    </w:p>
    <w:p w14:paraId="5D39D943" w14:textId="77777777" w:rsidR="00CE5B99" w:rsidRDefault="00000000">
      <w:pPr>
        <w:shd w:val="clear" w:color="auto" w:fill="F2F2F2"/>
        <w:rPr>
          <w:rFonts w:hint="eastAsia"/>
        </w:rPr>
      </w:pPr>
      <w:r>
        <w:rPr>
          <w:rFonts w:ascii="Consolas" w:hAnsi="Consolas"/>
          <w:sz w:val="17"/>
        </w:rPr>
        <w:t># Load data</w:t>
      </w:r>
      <w:r>
        <w:rPr>
          <w:rFonts w:ascii="Consolas" w:hAnsi="Consolas"/>
          <w:sz w:val="17"/>
        </w:rPr>
        <w:br/>
        <w:t>df = pd.read_csv("logistics_delivery.csv")</w:t>
      </w:r>
      <w:r>
        <w:rPr>
          <w:rFonts w:ascii="Consolas" w:hAnsi="Consolas"/>
          <w:sz w:val="17"/>
        </w:rPr>
        <w:br/>
      </w:r>
      <w:r>
        <w:rPr>
          <w:rFonts w:ascii="Consolas" w:hAnsi="Consolas"/>
          <w:sz w:val="17"/>
        </w:rPr>
        <w:br/>
        <w:t># Quality checks</w:t>
      </w:r>
      <w:r>
        <w:rPr>
          <w:rFonts w:ascii="Consolas" w:hAnsi="Consolas"/>
          <w:sz w:val="17"/>
        </w:rPr>
        <w:br/>
        <w:t>print(df.shape)</w:t>
      </w:r>
      <w:r>
        <w:rPr>
          <w:rFonts w:ascii="Consolas" w:hAnsi="Consolas"/>
          <w:sz w:val="17"/>
        </w:rPr>
        <w:br/>
        <w:t>print(df.isnull().sum())</w:t>
      </w:r>
      <w:r>
        <w:rPr>
          <w:rFonts w:ascii="Consolas" w:hAnsi="Consolas"/>
          <w:sz w:val="17"/>
        </w:rPr>
        <w:br/>
        <w:t>print("Exact duplicates:", df.duplicated().sum())</w:t>
      </w:r>
      <w:r>
        <w:rPr>
          <w:rFonts w:ascii="Consolas" w:hAnsi="Consolas"/>
          <w:sz w:val="17"/>
        </w:rPr>
        <w:br/>
        <w:t>print("Repeated delivery IDs:", df["delivery_id"].duplicated().sum())</w:t>
      </w:r>
      <w:r>
        <w:rPr>
          <w:rFonts w:ascii="Consolas" w:hAnsi="Consolas"/>
          <w:sz w:val="17"/>
        </w:rPr>
        <w:br/>
      </w:r>
      <w:r>
        <w:rPr>
          <w:rFonts w:ascii="Consolas" w:hAnsi="Consolas"/>
          <w:sz w:val="17"/>
        </w:rPr>
        <w:br/>
        <w:t># Convert timestamp-like hour fields</w:t>
      </w:r>
      <w:r>
        <w:rPr>
          <w:rFonts w:ascii="Consolas" w:hAnsi="Consolas"/>
          <w:sz w:val="17"/>
        </w:rPr>
        <w:br/>
        <w:t>delivery_time_temp = pd.to_datetime(df["delivery_time_hours"])</w:t>
      </w:r>
      <w:r>
        <w:rPr>
          <w:rFonts w:ascii="Consolas" w:hAnsi="Consolas"/>
          <w:sz w:val="17"/>
        </w:rPr>
        <w:br/>
        <w:t>expected_time_temp = pd.to_datetime(df["expected_time_hours"])</w:t>
      </w:r>
      <w:r>
        <w:rPr>
          <w:rFonts w:ascii="Consolas" w:hAnsi="Consolas"/>
          <w:sz w:val="17"/>
        </w:rPr>
        <w:br/>
      </w:r>
      <w:r>
        <w:rPr>
          <w:rFonts w:ascii="Consolas" w:hAnsi="Consolas"/>
          <w:sz w:val="17"/>
        </w:rPr>
        <w:br/>
        <w:t>df["delivery_time_hours_clean"] = delivery_time_temp.dt.nanosecond</w:t>
      </w:r>
      <w:r>
        <w:rPr>
          <w:rFonts w:ascii="Consolas" w:hAnsi="Consolas"/>
          <w:sz w:val="17"/>
        </w:rPr>
        <w:br/>
        <w:t>df["expected_time_hours_clean"] = expected_time_temp.dt.nanosecond</w:t>
      </w:r>
      <w:r>
        <w:rPr>
          <w:rFonts w:ascii="Consolas" w:hAnsi="Consolas"/>
          <w:sz w:val="17"/>
        </w:rPr>
        <w:br/>
      </w:r>
      <w:r>
        <w:rPr>
          <w:rFonts w:ascii="Consolas" w:hAnsi="Consolas"/>
          <w:sz w:val="17"/>
        </w:rPr>
        <w:br/>
        <w:t># IQR outlier flag</w:t>
      </w:r>
      <w:r>
        <w:rPr>
          <w:rFonts w:ascii="Consolas" w:hAnsi="Consolas"/>
          <w:sz w:val="17"/>
        </w:rPr>
        <w:br/>
        <w:t>Q1 = df["delivery_time_hours_clean"].quantile(.25)</w:t>
      </w:r>
      <w:r>
        <w:rPr>
          <w:rFonts w:ascii="Consolas" w:hAnsi="Consolas"/>
          <w:sz w:val="17"/>
        </w:rPr>
        <w:br/>
        <w:t>Q3 = df["delivery_time_hours_clean"].quantile(.75)</w:t>
      </w:r>
      <w:r>
        <w:rPr>
          <w:rFonts w:ascii="Consolas" w:hAnsi="Consolas"/>
          <w:sz w:val="17"/>
        </w:rPr>
        <w:br/>
        <w:t>IQR = Q3 - Q1</w:t>
      </w:r>
      <w:r>
        <w:rPr>
          <w:rFonts w:ascii="Consolas" w:hAnsi="Consolas"/>
          <w:sz w:val="17"/>
        </w:rPr>
        <w:br/>
        <w:t>upper_bound = Q3 + 1.5 * IQR</w:t>
      </w:r>
      <w:r>
        <w:rPr>
          <w:rFonts w:ascii="Consolas" w:hAnsi="Consolas"/>
          <w:sz w:val="17"/>
        </w:rPr>
        <w:br/>
        <w:t>df["delivery_time_outlier"] = (</w:t>
      </w:r>
      <w:r>
        <w:rPr>
          <w:rFonts w:ascii="Consolas" w:hAnsi="Consolas"/>
          <w:sz w:val="17"/>
        </w:rPr>
        <w:br/>
        <w:t xml:space="preserve">    df["delivery_time_hours_clean"] &gt; upper_bound</w:t>
      </w:r>
      <w:r>
        <w:rPr>
          <w:rFonts w:ascii="Consolas" w:hAnsi="Consolas"/>
          <w:sz w:val="17"/>
        </w:rPr>
        <w:br/>
        <w:t>)</w:t>
      </w:r>
      <w:r>
        <w:rPr>
          <w:rFonts w:ascii="Consolas" w:hAnsi="Consolas"/>
          <w:sz w:val="17"/>
        </w:rPr>
        <w:br/>
      </w:r>
      <w:r>
        <w:rPr>
          <w:rFonts w:ascii="Consolas" w:hAnsi="Consolas"/>
          <w:sz w:val="17"/>
        </w:rPr>
        <w:br/>
        <w:t># Min-max normalization</w:t>
      </w:r>
      <w:r>
        <w:rPr>
          <w:rFonts w:ascii="Consolas" w:hAnsi="Consolas"/>
          <w:sz w:val="17"/>
        </w:rPr>
        <w:br/>
        <w:t>from sklearn.preprocessing import MinMaxScaler</w:t>
      </w:r>
      <w:r>
        <w:rPr>
          <w:rFonts w:ascii="Consolas" w:hAnsi="Consolas"/>
          <w:sz w:val="17"/>
        </w:rPr>
        <w:br/>
        <w:t>scaler = MinMaxScaler()</w:t>
      </w:r>
      <w:r>
        <w:rPr>
          <w:rFonts w:ascii="Consolas" w:hAnsi="Consolas"/>
          <w:sz w:val="17"/>
        </w:rPr>
        <w:br/>
        <w:t>cols = ["distance_km", "package_weight_kg", "delivery_cost"]</w:t>
      </w:r>
      <w:r>
        <w:rPr>
          <w:rFonts w:ascii="Consolas" w:hAnsi="Consolas"/>
          <w:sz w:val="17"/>
        </w:rPr>
        <w:br/>
      </w:r>
      <w:r>
        <w:rPr>
          <w:rFonts w:ascii="Consolas" w:hAnsi="Consolas"/>
          <w:sz w:val="17"/>
        </w:rPr>
        <w:br/>
        <w:t>df[["distance_km_normalized",</w:t>
      </w:r>
      <w:r>
        <w:rPr>
          <w:rFonts w:ascii="Consolas" w:hAnsi="Consolas"/>
          <w:sz w:val="17"/>
        </w:rPr>
        <w:br/>
        <w:t xml:space="preserve">    "package_weight_kg_normalized",</w:t>
      </w:r>
      <w:r>
        <w:rPr>
          <w:rFonts w:ascii="Consolas" w:hAnsi="Consolas"/>
          <w:sz w:val="17"/>
        </w:rPr>
        <w:br/>
        <w:t xml:space="preserve">    "delivery_cost_normalized"]] = scaler.fit_transform(df[cols])</w:t>
      </w:r>
      <w:r>
        <w:rPr>
          <w:rFonts w:ascii="Consolas" w:hAnsi="Consolas"/>
          <w:sz w:val="17"/>
        </w:rPr>
        <w:br/>
      </w:r>
      <w:r>
        <w:rPr>
          <w:rFonts w:ascii="Consolas" w:hAnsi="Consolas"/>
          <w:sz w:val="17"/>
        </w:rPr>
        <w:br/>
        <w:t># Export</w:t>
      </w:r>
      <w:r>
        <w:rPr>
          <w:rFonts w:ascii="Consolas" w:hAnsi="Consolas"/>
          <w:sz w:val="17"/>
        </w:rPr>
        <w:br/>
        <w:t>df.to_csv("logistics_delivery_cleaned.csv", index=False)</w:t>
      </w:r>
    </w:p>
    <w:p w14:paraId="0F50D428" w14:textId="77777777" w:rsidR="00CE5B99" w:rsidRDefault="00000000">
      <w:pPr>
        <w:pStyle w:val="Heading1"/>
      </w:pPr>
      <w:r>
        <w:t>21. Methodological Integrity Note</w:t>
      </w:r>
    </w:p>
    <w:p w14:paraId="2AE7BCD4" w14:textId="77777777" w:rsidR="00CE5B99" w:rsidRDefault="00000000">
      <w:pPr>
        <w:rPr>
          <w:rFonts w:hint="eastAsia"/>
        </w:rPr>
      </w:pPr>
      <w:r>
        <w:t xml:space="preserve">This report distinguishes confirmed data-quality findings from issues that require business validation. Repeated delivery IDs, zero-hour deliveries, and unusually long delivery times were not automatically labeled as errors because doing so without source-system evidence could introduce artificial corrections. The preprocessing </w:t>
      </w:r>
      <w:r>
        <w:lastRenderedPageBreak/>
        <w:t>approach therefore focuses on identifying, correcting, documenting, and flagging issues while preserving information needed for later logistics analysis.</w:t>
      </w:r>
    </w:p>
    <w:sectPr w:rsidR="00CE5B9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4CD1" w14:textId="77777777" w:rsidR="008A3287" w:rsidRDefault="008A3287">
      <w:pPr>
        <w:spacing w:after="0" w:line="240" w:lineRule="auto"/>
        <w:rPr>
          <w:rFonts w:hint="eastAsia"/>
        </w:rPr>
      </w:pPr>
      <w:r>
        <w:separator/>
      </w:r>
    </w:p>
  </w:endnote>
  <w:endnote w:type="continuationSeparator" w:id="0">
    <w:p w14:paraId="1A8040FB" w14:textId="77777777" w:rsidR="008A3287" w:rsidRDefault="008A32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02CE" w14:textId="5D8F6804" w:rsidR="00CE5B99" w:rsidRDefault="00CE5B9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2C593" w14:textId="77777777" w:rsidR="008A3287" w:rsidRDefault="008A3287">
      <w:pPr>
        <w:spacing w:after="0" w:line="240" w:lineRule="auto"/>
        <w:rPr>
          <w:rFonts w:hint="eastAsia"/>
        </w:rPr>
      </w:pPr>
      <w:r>
        <w:separator/>
      </w:r>
    </w:p>
  </w:footnote>
  <w:footnote w:type="continuationSeparator" w:id="0">
    <w:p w14:paraId="65BF6B2E" w14:textId="77777777" w:rsidR="008A3287" w:rsidRDefault="008A328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875310">
    <w:abstractNumId w:val="8"/>
  </w:num>
  <w:num w:numId="2" w16cid:durableId="123550324">
    <w:abstractNumId w:val="6"/>
  </w:num>
  <w:num w:numId="3" w16cid:durableId="1418794831">
    <w:abstractNumId w:val="5"/>
  </w:num>
  <w:num w:numId="4" w16cid:durableId="723531760">
    <w:abstractNumId w:val="4"/>
  </w:num>
  <w:num w:numId="5" w16cid:durableId="1597204998">
    <w:abstractNumId w:val="7"/>
  </w:num>
  <w:num w:numId="6" w16cid:durableId="1567446987">
    <w:abstractNumId w:val="3"/>
  </w:num>
  <w:num w:numId="7" w16cid:durableId="1306004498">
    <w:abstractNumId w:val="2"/>
  </w:num>
  <w:num w:numId="8" w16cid:durableId="1921208211">
    <w:abstractNumId w:val="1"/>
  </w:num>
  <w:num w:numId="9" w16cid:durableId="1099716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E8B"/>
    <w:rsid w:val="008A3287"/>
    <w:rsid w:val="00AA1D8D"/>
    <w:rsid w:val="00B47730"/>
    <w:rsid w:val="00C3313D"/>
    <w:rsid w:val="00CB0664"/>
    <w:rsid w:val="00CE5B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5B429"/>
  <w14:defaultImageDpi w14:val="300"/>
  <w15:docId w15:val="{1A50688A-56AF-4BA2-8F6B-9E64A501B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2668</Words>
  <Characters>15212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ahmad ansari</cp:lastModifiedBy>
  <cp:revision>2</cp:revision>
  <dcterms:created xsi:type="dcterms:W3CDTF">2013-12-23T23:15:00Z</dcterms:created>
  <dcterms:modified xsi:type="dcterms:W3CDTF">2026-09-02T07:57:00Z</dcterms:modified>
  <cp:category/>
</cp:coreProperties>
</file>