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A1A1A"/>
          <w:sz w:val="52"/>
          <w:szCs w:val="52"/>
        </w:rPr>
        <w:t xml:space="preserve">BLACKJACK</w:t>
      </w:r>
    </w:p>
    <w:p>
      <w:pPr>
        <w:spacing w:after="30"/>
      </w:pPr>
      <w:r>
        <w:rPr>
          <w:rFonts w:ascii="Arial" w:cs="Arial" w:eastAsia="Arial" w:hAnsi="Arial"/>
          <w:b/>
          <w:bCs/>
          <w:color w:val="9A7A2E"/>
          <w:sz w:val="24"/>
          <w:szCs w:val="24"/>
        </w:rPr>
        <w:t xml:space="preserve">The Classic Card Game</w:t>
      </w:r>
    </w:p>
    <w:p>
      <w:pPr>
        <w:spacing w:after="60"/>
      </w:pPr>
      <w:r>
        <w:rPr>
          <w:color w:val="555555"/>
          <w:sz w:val="20"/>
          <w:szCs w:val="20"/>
        </w:rPr>
        <w:t xml:space="preserve">Single deck  ·  blackjack pays 3 to 2  ·  dealer stands on 17</w:t>
      </w:r>
    </w:p>
    <w:p>
      <w:pPr>
        <w:spacing w:after="160"/>
      </w:pPr>
      <w:r>
        <w:rPr>
          <w:color w:val="555555"/>
          <w:sz w:val="20"/>
          <w:szCs w:val="20"/>
        </w:rPr>
        <w:t xml:space="preserve">Concept, math and prototype by Faizan Malek  ·  Document version 1.0</w:t>
      </w:r>
    </w:p>
    <w:p>
      <w:pPr>
        <w:pBdr>
          <w:bottom w:val="single" w:color="C24A1E" w:sz="6" w:space="1"/>
        </w:pBdr>
        <w:spacing w:after="200"/>
      </w:pPr>
    </w:p>
    <w:p>
      <w:pPr>
        <w:pStyle w:val="Heading1"/>
      </w:pPr>
      <w:r>
        <w:t xml:space="preserve">1. Overview</w:t>
      </w:r>
    </w:p>
    <w:p>
      <w:pPr>
        <w:spacing w:after="140"/>
      </w:pPr>
      <w:r>
        <w:t xml:space="preserve">Blackjack is the most widely known card game in any casino. The player tries to beat the dealer by getting closer to 21 without going over. It is a game of simple rules and real decisions, which is why it has stayed popular for a century. This build uses the two most player friendly common rules: a natural blackjack pays 3 to 2, and the dealer stands on 17.</w:t>
      </w:r>
    </w:p>
    <w:p>
      <w:pPr>
        <w:pStyle w:val="Heading1"/>
      </w:pPr>
      <w:r>
        <w:t xml:space="preserve">2. Presentation</w:t>
      </w:r>
    </w:p>
    <w:p>
      <w:pPr>
        <w:spacing w:after="140"/>
      </w:pPr>
      <w:r>
        <w:t xml:space="preserve">A clean felt table with the dealer above and the player below. Totals update live, one dealer card stays face down until the player acts, and the controls are limited to hit, stand, and double so the game is readable at a glance.</w:t>
      </w:r>
    </w:p>
    <w:p>
      <w:pPr>
        <w:pStyle w:val="Heading1"/>
      </w:pPr>
      <w:r>
        <w:t xml:space="preserve">3. Rules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Rule</w:t>
            </w:r>
          </w:p>
        </w:tc>
        <w:tc>
          <w:tcPr>
            <w:tcW w:type="dxa" w:w="596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Value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Deck</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Single deck, reshuffled each hand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Deal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Two cards to the player, two to the dealer (one face down)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Player options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Hit, stand, double on the first two cards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Dealer rule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Draws to 16, stands on all 17 including soft 17</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Blackjack pays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 to 2</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Win pays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 to 1; a tie pushes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Not included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Split, insurance, surrender (left out to keep the build simple)</w:t>
            </w:r>
          </w:p>
        </w:tc>
      </w:tr>
    </w:tbl>
    <w:p>
      <w:pPr>
        <w:pStyle w:val="Heading1"/>
      </w:pPr>
      <w:r>
        <w:t xml:space="preserve">4. Payouts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Outcome</w:t>
            </w:r>
          </w:p>
        </w:tc>
        <w:tc>
          <w:tcPr>
            <w:tcW w:type="dxa" w:w="468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Player natural blackjack (and dealer has none)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Pays 3 to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Player total beats dealer, or dealer busts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Pays 1 to 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Equal totals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Push, bet returned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Player busts, or dealer total is higher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Bet lost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Double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Bet is doubled for exactly one more card</w:t>
            </w:r>
          </w:p>
        </w:tc>
      </w:tr>
    </w:tbl>
    <w:p>
      <w:pPr>
        <w:pStyle w:val="Heading1"/>
      </w:pPr>
      <w:r>
        <w:t xml:space="preserve">5. The math</w:t>
      </w:r>
    </w:p>
    <w:p>
      <w:pPr>
        <w:spacing w:after="140"/>
      </w:pPr>
      <w:r>
        <w:t xml:space="preserve">Because the deck odds are known, the dealer's final outcome can be computed exactly. With the dealer standing on 17, the distribution of the dealer's final total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left"/>
            </w:pPr>
            <w:r>
              <w:rPr>
                <w:rFonts w:ascii="Arial" w:cs="Arial" w:eastAsia="Arial" w:hAnsi="Arial"/>
                <w:b/>
                <w:bCs/>
                <w:color w:val="1A1A1A"/>
                <w:sz w:val="20"/>
                <w:szCs w:val="20"/>
              </w:rPr>
              <w:t xml:space="preserve">Dealer final</w:t>
            </w:r>
          </w:p>
        </w:tc>
        <w:tc>
          <w:tcPr>
            <w:tcW w:type="dxa" w:w="312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Probability</w:t>
            </w:r>
          </w:p>
        </w:tc>
        <w:tc>
          <w:tcPr>
            <w:tcW w:type="dxa" w:w="3120"/>
            <w:tcBorders>
              <w:top w:val="single" w:color="CCCCCC" w:sz="1"/>
              <w:left w:val="single" w:color="CCCCCC" w:sz="1"/>
              <w:bottom w:val="single" w:color="CCCCCC" w:sz="1"/>
              <w:right w:val="single" w:color="CCCCCC" w:sz="1"/>
            </w:tcBorders>
            <w:shd w:fill="F1E5D6"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Note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13.3%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most common made hand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28.4%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the player's main source of value</w:t>
            </w:r>
          </w:p>
        </w:tc>
      </w:tr>
    </w:tbl>
    <w:p>
      <w:pPr>
        <w:spacing w:after="140"/>
      </w:pPr>
      <w:r>
        <w:t xml:space="preserve">A natural blackjack occurs on about </w:t>
      </w:r>
      <w:r>
        <w:rPr>
          <w:b/>
          <w:bCs/>
        </w:rPr>
        <w:t xml:space="preserve">4.7 percent</w:t>
      </w:r>
      <w:r>
        <w:t xml:space="preserve"> of hands. The player's disadvantage is acting first, since a player bust loses immediately even if the dealer would also have busted. The 3 to 2 blackjack bonus and the 28 percent dealer bust rate offset most of that.</w:t>
      </w:r>
    </w:p>
    <w:p>
      <w:pPr>
        <w:pStyle w:val="Heading1"/>
      </w:pPr>
      <w:r>
        <w:t xml:space="preserve">6. Return to player</w:t>
      </w:r>
    </w:p>
    <w:p>
      <w:pPr>
        <w:spacing w:after="140"/>
      </w:pPr>
      <w:r>
        <w:t xml:space="preserve">Full blackjack with splitting and complete basic strategy returns about </w:t>
      </w:r>
      <w:r>
        <w:rPr>
          <w:b/>
          <w:bCs/>
        </w:rPr>
        <w:t xml:space="preserve">99.5 percent</w:t>
      </w:r>
      <w:r>
        <w:t xml:space="preserve">. This build deliberately omits splitting and surrender to stay simple, which raises the edge. A simulation of </w:t>
      </w:r>
      <w:r>
        <w:rPr>
          <w:b/>
          <w:bCs/>
        </w:rPr>
        <w:t xml:space="preserve">600,000 hands</w:t>
      </w:r>
      <w:r>
        <w:t xml:space="preserve"> played with basic strategy on these exact rules returns </w:t>
      </w:r>
      <w:r>
        <w:rPr>
          <w:b/>
          <w:bCs/>
        </w:rPr>
        <w:t xml:space="preserve">about 98.8 percent</w:t>
      </w:r>
      <w:r>
        <w:t xml:space="preserve">, a house edge near 1.2 percent. The gap from the headline 99.5 percent figure is almost entirely the missing split option. Stating that gap, rather than quoting the textbook number, is the honest way to report it.</w:t>
      </w:r>
    </w:p>
    <w:p>
      <w:pPr>
        <w:pStyle w:val="Heading1"/>
      </w:pPr>
      <w:r>
        <w:t xml:space="preserve">7. Design intent and tuning</w:t>
      </w:r>
    </w:p>
    <w:p>
      <w:pPr>
        <w:spacing w:after="140"/>
      </w:pPr>
      <w:r>
        <w:t xml:space="preserve">Blackjack is tuned through its rules, and each rule is a precise change in the house edge. Paying blackjack at 6 to 5 instead of 3 to 2 adds well over a full percent to the house edge. Having the dealer hit soft 17 adds about a fifth of a percent. More decks, or removing the double and split options, each move the edge in the house's favour. A designer chooses this rule set to land on a target hold, which is exactly the lever pulled across a casino's table mix.</w:t>
      </w:r>
    </w:p>
    <w:p>
      <w:pPr>
        <w:pStyle w:val="Heading1"/>
      </w:pPr>
      <w:r>
        <w:t xml:space="preserve">8. Build notes</w:t>
      </w:r>
    </w:p>
    <w:p>
      <w:pPr>
        <w:spacing w:after="140"/>
      </w:pPr>
      <w:r>
        <w:t xml:space="preserve">A playable prototype accompanies this document. Hand values are evaluated correctly, including soft and hard aces, and this was verified with a set of test hands. The dealer plays automatically to the stated rule.</w:t>
      </w:r>
    </w:p>
    <w:p>
      <w:pPr>
        <w:pBdr>
          <w:bottom w:val="single" w:color="C24A1E" w:sz="6" w:space="1"/>
        </w:pBdr>
        <w:spacing w:after="200"/>
      </w:pPr>
    </w:p>
    <w:p>
      <w:r>
        <w:rPr>
          <w:i/>
          <w:iCs/>
          <w:color w:val="777777"/>
          <w:sz w:val="18"/>
          <w:szCs w:val="18"/>
        </w:rPr>
        <w:t xml:space="preserve">BLACKJACK  ·  Game Design Document v1.0  ·  Faizan Malek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C24A1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2026-06-14T23:09:44.663Z</dcterms:created>
  <dcterms:modified xsi:type="dcterms:W3CDTF">2026-06-14T23:09:44.663Z</dcterms:modified>
</cp:coreProperties>
</file>

<file path=docProps/custom.xml><?xml version="1.0" encoding="utf-8"?>
<Properties xmlns="http://schemas.openxmlformats.org/officeDocument/2006/custom-properties" xmlns:vt="http://schemas.openxmlformats.org/officeDocument/2006/docPropsVTypes"/>
</file>