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DA" w:rsidRPr="005B6ADA" w:rsidRDefault="00243088" w:rsidP="00E759D4">
      <w:pPr>
        <w:outlineLvl w:val="0"/>
        <w:rPr>
          <w:rFonts w:ascii="Times New Roman" w:hAnsi="Times New Roman"/>
          <w:b/>
          <w:sz w:val="34"/>
          <w:lang w:val="en-GB"/>
        </w:rPr>
      </w:pPr>
      <w:r w:rsidRPr="005B6ADA">
        <w:rPr>
          <w:rFonts w:ascii="Times New Roman" w:hAnsi="Times New Roman"/>
          <w:b/>
          <w:sz w:val="34"/>
          <w:lang w:val="en-GB"/>
        </w:rPr>
        <w:t>National University of Computer and Emerging Sciences</w:t>
      </w:r>
    </w:p>
    <w:p w:rsidR="005B6ADA" w:rsidRDefault="00243088" w:rsidP="00F83B86">
      <w:pPr>
        <w:jc w:val="center"/>
        <w:outlineLvl w:val="0"/>
        <w:rPr>
          <w:rFonts w:ascii="Times New Roman" w:hAnsi="Times New Roman"/>
          <w:b/>
          <w:sz w:val="30"/>
          <w:lang w:val="en-GB"/>
        </w:rPr>
      </w:pPr>
      <w:bookmarkStart w:id="0" w:name="_GoBack"/>
      <w:bookmarkEnd w:id="0"/>
      <w:r w:rsidRPr="00243088">
        <w:rPr>
          <w:rFonts w:ascii="Times New Roman" w:hAnsi="Times New Roman"/>
          <w:b/>
          <w:lang w:val="en-GB"/>
        </w:rPr>
        <w:t>(Islamabad Campus)</w:t>
      </w:r>
    </w:p>
    <w:p w:rsidR="00243088" w:rsidRPr="005B6ADA" w:rsidRDefault="00243088" w:rsidP="00F83B86">
      <w:pPr>
        <w:jc w:val="center"/>
        <w:outlineLvl w:val="0"/>
        <w:rPr>
          <w:rFonts w:ascii="Times New Roman" w:hAnsi="Times New Roman"/>
          <w:b/>
          <w:sz w:val="30"/>
          <w:lang w:val="en-GB"/>
        </w:rPr>
      </w:pPr>
      <w:r w:rsidRPr="00243088">
        <w:rPr>
          <w:rFonts w:ascii="Times New Roman" w:hAnsi="Times New Roman"/>
          <w:sz w:val="28"/>
          <w:lang w:val="en-GB"/>
        </w:rPr>
        <w:t>Department of Computer Science</w:t>
      </w:r>
    </w:p>
    <w:p w:rsidR="00243088" w:rsidRPr="005B6ADA" w:rsidRDefault="000E618C" w:rsidP="00243088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CS-</w:t>
      </w:r>
      <w:r w:rsidR="00AF1A51">
        <w:rPr>
          <w:rFonts w:ascii="Times New Roman" w:hAnsi="Times New Roman"/>
          <w:lang w:val="en-GB"/>
        </w:rPr>
        <w:t>301 Theory of Automata</w:t>
      </w:r>
    </w:p>
    <w:p w:rsidR="00243088" w:rsidRPr="005B6ADA" w:rsidRDefault="00AF1A51" w:rsidP="005B6AD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Final Exam </w:t>
      </w:r>
      <w:r w:rsidR="00243088" w:rsidRPr="005B6ADA">
        <w:rPr>
          <w:rFonts w:ascii="Times New Roman" w:hAnsi="Times New Roman"/>
          <w:lang w:val="en-GB"/>
        </w:rPr>
        <w:t>(Fall 2011)</w:t>
      </w:r>
    </w:p>
    <w:p w:rsidR="006E6392" w:rsidRPr="00243088" w:rsidRDefault="006E6392" w:rsidP="006E6392">
      <w:pPr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PART II</w:t>
      </w:r>
    </w:p>
    <w:p w:rsidR="00243088" w:rsidRPr="005B6ADA" w:rsidRDefault="00243088" w:rsidP="005B6ADA">
      <w:pPr>
        <w:jc w:val="center"/>
        <w:rPr>
          <w:rFonts w:ascii="Times New Roman" w:hAnsi="Times New Roman"/>
          <w:b/>
          <w:lang w:val="en-GB"/>
        </w:rPr>
      </w:pPr>
      <w:r w:rsidRPr="005B6ADA">
        <w:rPr>
          <w:rFonts w:ascii="Times New Roman" w:hAnsi="Times New Roman"/>
          <w:b/>
          <w:lang w:val="en-GB"/>
        </w:rPr>
        <w:t>Instructor(s):</w:t>
      </w:r>
    </w:p>
    <w:p w:rsidR="00243088" w:rsidRPr="005B6ADA" w:rsidRDefault="005B6ADA" w:rsidP="005B6ADA">
      <w:pPr>
        <w:jc w:val="center"/>
        <w:rPr>
          <w:rFonts w:ascii="Times New Roman" w:hAnsi="Times New Roman"/>
          <w:lang w:val="en-GB"/>
        </w:rPr>
      </w:pPr>
      <w:proofErr w:type="spellStart"/>
      <w:r w:rsidRPr="005B6ADA">
        <w:rPr>
          <w:rFonts w:ascii="Times New Roman" w:hAnsi="Times New Roman"/>
          <w:lang w:val="en-GB"/>
        </w:rPr>
        <w:t>Dr.</w:t>
      </w:r>
      <w:proofErr w:type="spellEnd"/>
      <w:r w:rsidRPr="005B6ADA">
        <w:rPr>
          <w:rFonts w:ascii="Times New Roman" w:hAnsi="Times New Roman"/>
          <w:lang w:val="en-GB"/>
        </w:rPr>
        <w:t xml:space="preserve"> </w:t>
      </w:r>
      <w:proofErr w:type="spellStart"/>
      <w:r w:rsidR="00C33AAD">
        <w:rPr>
          <w:rFonts w:ascii="Times New Roman" w:hAnsi="Times New Roman"/>
          <w:lang w:val="en-GB"/>
        </w:rPr>
        <w:t>Aftab</w:t>
      </w:r>
      <w:proofErr w:type="spellEnd"/>
      <w:r w:rsidR="00C33AAD">
        <w:rPr>
          <w:rFonts w:ascii="Times New Roman" w:hAnsi="Times New Roman"/>
          <w:lang w:val="en-GB"/>
        </w:rPr>
        <w:t xml:space="preserve"> A. </w:t>
      </w:r>
      <w:proofErr w:type="spellStart"/>
      <w:r w:rsidR="00C33AAD">
        <w:rPr>
          <w:rFonts w:ascii="Times New Roman" w:hAnsi="Times New Roman"/>
          <w:lang w:val="en-GB"/>
        </w:rPr>
        <w:t>Maroof</w:t>
      </w:r>
      <w:proofErr w:type="spellEnd"/>
      <w:r w:rsidR="00C33AAD">
        <w:rPr>
          <w:rFonts w:ascii="Times New Roman" w:hAnsi="Times New Roman"/>
          <w:lang w:val="en-GB"/>
        </w:rPr>
        <w:t xml:space="preserve">, </w:t>
      </w:r>
      <w:proofErr w:type="spellStart"/>
      <w:r w:rsidR="00C33AAD">
        <w:rPr>
          <w:rFonts w:ascii="Times New Roman" w:hAnsi="Times New Roman"/>
          <w:lang w:val="en-GB"/>
        </w:rPr>
        <w:t>Dr.</w:t>
      </w:r>
      <w:proofErr w:type="spellEnd"/>
      <w:r w:rsidR="00C33AAD">
        <w:rPr>
          <w:rFonts w:ascii="Times New Roman" w:hAnsi="Times New Roman"/>
          <w:lang w:val="en-GB"/>
        </w:rPr>
        <w:t xml:space="preserve"> Waseem </w:t>
      </w:r>
      <w:proofErr w:type="spellStart"/>
      <w:r w:rsidR="00C33AAD">
        <w:rPr>
          <w:rFonts w:ascii="Times New Roman" w:hAnsi="Times New Roman"/>
          <w:lang w:val="en-GB"/>
        </w:rPr>
        <w:t>Sh</w:t>
      </w:r>
      <w:r w:rsidR="00B4488D">
        <w:rPr>
          <w:rFonts w:ascii="Times New Roman" w:hAnsi="Times New Roman"/>
          <w:lang w:val="en-GB"/>
        </w:rPr>
        <w:t>a</w:t>
      </w:r>
      <w:r w:rsidR="00C33AAD">
        <w:rPr>
          <w:rFonts w:ascii="Times New Roman" w:hAnsi="Times New Roman"/>
          <w:lang w:val="en-GB"/>
        </w:rPr>
        <w:t>hzad</w:t>
      </w:r>
      <w:proofErr w:type="spellEnd"/>
      <w:r w:rsidR="00C33AAD">
        <w:rPr>
          <w:rFonts w:ascii="Times New Roman" w:hAnsi="Times New Roman"/>
          <w:lang w:val="en-GB"/>
        </w:rPr>
        <w:t xml:space="preserve">, Ms </w:t>
      </w:r>
      <w:proofErr w:type="spellStart"/>
      <w:r w:rsidR="00C33AAD">
        <w:rPr>
          <w:rFonts w:ascii="Times New Roman" w:hAnsi="Times New Roman"/>
          <w:lang w:val="en-GB"/>
        </w:rPr>
        <w:t>Mehreen</w:t>
      </w:r>
      <w:proofErr w:type="spellEnd"/>
      <w:r w:rsidR="00C33AAD">
        <w:rPr>
          <w:rFonts w:ascii="Times New Roman" w:hAnsi="Times New Roman"/>
          <w:lang w:val="en-GB"/>
        </w:rPr>
        <w:t xml:space="preserve"> </w:t>
      </w:r>
      <w:proofErr w:type="spellStart"/>
      <w:r w:rsidR="00C33AAD">
        <w:rPr>
          <w:rFonts w:ascii="Times New Roman" w:hAnsi="Times New Roman"/>
          <w:lang w:val="en-GB"/>
        </w:rPr>
        <w:t>Alam</w:t>
      </w:r>
      <w:proofErr w:type="spellEnd"/>
    </w:p>
    <w:p w:rsidR="00243088" w:rsidRPr="005B6ADA" w:rsidRDefault="006F6103" w:rsidP="00243088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Dec 17, </w:t>
      </w:r>
      <w:r w:rsidR="00243088" w:rsidRPr="005B6ADA">
        <w:rPr>
          <w:rFonts w:ascii="Times New Roman" w:hAnsi="Times New Roman"/>
          <w:lang w:val="en-GB"/>
        </w:rPr>
        <w:t>2011</w:t>
      </w:r>
    </w:p>
    <w:p w:rsidR="005B6ADA" w:rsidRDefault="005B6ADA" w:rsidP="00243088">
      <w:pPr>
        <w:rPr>
          <w:b/>
          <w:lang w:val="en-GB"/>
        </w:rPr>
      </w:pPr>
    </w:p>
    <w:p w:rsidR="00243088" w:rsidRPr="00243088" w:rsidRDefault="00A96835" w:rsidP="00243088">
      <w:pPr>
        <w:rPr>
          <w:b/>
          <w:lang w:val="en-GB"/>
        </w:rPr>
      </w:pPr>
      <w:r>
        <w:rPr>
          <w:b/>
          <w:lang w:val="en-GB"/>
        </w:rPr>
        <w:t xml:space="preserve">Total Marks: </w:t>
      </w:r>
      <w:r w:rsidR="00F80F9F">
        <w:rPr>
          <w:b/>
          <w:lang w:val="en-GB"/>
        </w:rPr>
        <w:t>9</w:t>
      </w:r>
      <w:r w:rsidR="001611E5">
        <w:rPr>
          <w:b/>
          <w:lang w:val="en-GB"/>
        </w:rPr>
        <w:t>0</w:t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 w:rsidRPr="005B6ADA">
        <w:rPr>
          <w:b/>
          <w:lang w:val="en-GB"/>
        </w:rPr>
        <w:t xml:space="preserve">Time Allowed: </w:t>
      </w:r>
      <w:r w:rsidR="001611E5">
        <w:rPr>
          <w:b/>
          <w:lang w:val="en-GB"/>
        </w:rPr>
        <w:t>2</w:t>
      </w:r>
      <w:r w:rsidR="005B6ADA" w:rsidRPr="005B6ADA">
        <w:rPr>
          <w:b/>
          <w:lang w:val="en-GB"/>
        </w:rPr>
        <w:t xml:space="preserve"> hour</w:t>
      </w:r>
      <w:r w:rsidR="00F80F9F">
        <w:rPr>
          <w:b/>
          <w:lang w:val="en-GB"/>
        </w:rPr>
        <w:t>s</w:t>
      </w:r>
    </w:p>
    <w:p w:rsidR="005B6ADA" w:rsidRDefault="005B6ADA" w:rsidP="005B6ADA">
      <w:pPr>
        <w:pStyle w:val="ListParagraph"/>
        <w:rPr>
          <w:lang w:val="en-GB"/>
        </w:rPr>
      </w:pPr>
    </w:p>
    <w:p w:rsidR="00BF3968" w:rsidRDefault="00BF3968" w:rsidP="00321354">
      <w:pPr>
        <w:pStyle w:val="ListParagraph"/>
        <w:rPr>
          <w:lang w:val="en-GB"/>
        </w:rPr>
      </w:pPr>
    </w:p>
    <w:p w:rsidR="009B0AFD" w:rsidRPr="00321354" w:rsidRDefault="00F14C85" w:rsidP="00321354">
      <w:pPr>
        <w:pStyle w:val="ListParagraph"/>
        <w:rPr>
          <w:lang w:val="en-GB"/>
        </w:rPr>
      </w:pPr>
      <w:r>
        <w:rPr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23.5pt;width:431.6pt;height:118.5pt;z-index:251658240;mso-wrap-edited:f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CF3B3A" w:rsidRDefault="00CF3B3A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Exam is </w:t>
                  </w:r>
                  <w:proofErr w:type="spellStart"/>
                  <w:r>
                    <w:t>divided</w:t>
                  </w:r>
                  <w:proofErr w:type="spellEnd"/>
                  <w:r>
                    <w:t xml:space="preserve"> into </w:t>
                  </w:r>
                  <w:proofErr w:type="spellStart"/>
                  <w:r>
                    <w:t>two</w:t>
                  </w:r>
                  <w:proofErr w:type="spellEnd"/>
                  <w:r>
                    <w:t xml:space="preserve"> parts. Part I is to </w:t>
                  </w:r>
                  <w:proofErr w:type="spellStart"/>
                  <w:r>
                    <w:t>be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taken</w:t>
                  </w:r>
                  <w:proofErr w:type="spellEnd"/>
                  <w:r>
                    <w:t xml:space="preserve"> on SLATE.</w:t>
                  </w:r>
                </w:p>
                <w:p w:rsidR="00CF3B3A" w:rsidRDefault="00CF3B3A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 II is </w:t>
                  </w:r>
                  <w:proofErr w:type="spellStart"/>
                  <w:r>
                    <w:t>followed</w:t>
                  </w:r>
                  <w:proofErr w:type="spellEnd"/>
                  <w:r>
                    <w:t xml:space="preserve">. The </w:t>
                  </w:r>
                  <w:proofErr w:type="spellStart"/>
                  <w:r>
                    <w:t>order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both</w:t>
                  </w:r>
                  <w:proofErr w:type="spellEnd"/>
                  <w:r>
                    <w:t xml:space="preserve"> the parts </w:t>
                  </w:r>
                  <w:proofErr w:type="spellStart"/>
                  <w:r>
                    <w:t>may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differ</w:t>
                  </w:r>
                  <w:proofErr w:type="spellEnd"/>
                  <w:r>
                    <w:t xml:space="preserve">. Some of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take</w:t>
                  </w:r>
                  <w:proofErr w:type="spellEnd"/>
                  <w:r>
                    <w:t xml:space="preserve"> Part I first </w:t>
                  </w:r>
                  <w:proofErr w:type="spellStart"/>
                  <w:r>
                    <w:t>while</w:t>
                  </w:r>
                  <w:proofErr w:type="spellEnd"/>
                  <w:r>
                    <w:t xml:space="preserve"> other </w:t>
                  </w:r>
                  <w:proofErr w:type="spellStart"/>
                  <w:r>
                    <w:t>would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take</w:t>
                  </w:r>
                  <w:proofErr w:type="spellEnd"/>
                  <w:r>
                    <w:t xml:space="preserve"> Part II first.</w:t>
                  </w:r>
                </w:p>
                <w:p w:rsidR="00606E91" w:rsidRDefault="00606E91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Examination</w:t>
                  </w:r>
                  <w:proofErr w:type="spellEnd"/>
                  <w:r>
                    <w:t xml:space="preserve"> is </w:t>
                  </w:r>
                  <w:proofErr w:type="spellStart"/>
                  <w:r>
                    <w:t>closed</w:t>
                  </w:r>
                  <w:proofErr w:type="spellEnd"/>
                  <w:r>
                    <w:t xml:space="preserve"> books/notes. No notes, </w:t>
                  </w:r>
                  <w:proofErr w:type="spellStart"/>
                  <w:r>
                    <w:t>cheat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sheets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textbook</w:t>
                  </w:r>
                  <w:proofErr w:type="spellEnd"/>
                  <w:r>
                    <w:t xml:space="preserve">, or </w:t>
                  </w:r>
                  <w:proofErr w:type="spellStart"/>
                  <w:r>
                    <w:t>printed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material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allowed</w:t>
                  </w:r>
                  <w:proofErr w:type="spellEnd"/>
                  <w:r>
                    <w:t>.</w:t>
                  </w:r>
                </w:p>
                <w:p w:rsidR="00606E91" w:rsidRDefault="00606E91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Make</w:t>
                  </w:r>
                  <w:proofErr w:type="spellEnd"/>
                  <w:r>
                    <w:t xml:space="preserve"> sure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have all the </w:t>
                  </w:r>
                  <w:r w:rsidR="001611E5">
                    <w:t>3</w:t>
                  </w:r>
                  <w:r>
                    <w:t xml:space="preserve"> Pages. </w:t>
                  </w:r>
                </w:p>
                <w:p w:rsidR="00606E91" w:rsidRDefault="00606E91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Answer</w:t>
                  </w:r>
                  <w:proofErr w:type="spellEnd"/>
                  <w:r>
                    <w:t xml:space="preserve"> </w:t>
                  </w:r>
                  <w:r w:rsidR="00BF3968">
                    <w:t xml:space="preserve">on the </w:t>
                  </w:r>
                  <w:proofErr w:type="spellStart"/>
                  <w:r w:rsidR="00BF3968">
                    <w:t>answer</w:t>
                  </w:r>
                  <w:proofErr w:type="spellEnd"/>
                  <w:r w:rsidR="00BF3968">
                    <w:t xml:space="preserve"> </w:t>
                  </w:r>
                  <w:proofErr w:type="spellStart"/>
                  <w:r w:rsidR="00BF3968">
                    <w:t>sheets</w:t>
                  </w:r>
                  <w:proofErr w:type="spellEnd"/>
                  <w:r w:rsidR="00BF3968">
                    <w:t xml:space="preserve">, </w:t>
                  </w:r>
                  <w:proofErr w:type="spellStart"/>
                  <w:r w:rsidR="00BF3968">
                    <w:t>separately</w:t>
                  </w:r>
                  <w:proofErr w:type="spellEnd"/>
                  <w:r w:rsidR="00BF3968">
                    <w:t xml:space="preserve"> </w:t>
                  </w:r>
                  <w:proofErr w:type="spellStart"/>
                  <w:r w:rsidR="00BF3968">
                    <w:t>provided</w:t>
                  </w:r>
                  <w:proofErr w:type="spellEnd"/>
                  <w:r w:rsidR="00BF3968">
                    <w:t>.</w:t>
                  </w:r>
                </w:p>
                <w:p w:rsidR="00606E91" w:rsidRDefault="00606E91" w:rsidP="00BF396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If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believe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some</w:t>
                  </w:r>
                  <w:proofErr w:type="spellEnd"/>
                  <w:r>
                    <w:t xml:space="preserve"> essential </w:t>
                  </w:r>
                  <w:proofErr w:type="spellStart"/>
                  <w:r>
                    <w:t>piece</w:t>
                  </w:r>
                  <w:proofErr w:type="spellEnd"/>
                  <w:r>
                    <w:t xml:space="preserve"> of information is </w:t>
                  </w:r>
                  <w:proofErr w:type="spellStart"/>
                  <w:r>
                    <w:t>missing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make</w:t>
                  </w:r>
                  <w:proofErr w:type="spellEnd"/>
                  <w:r>
                    <w:t xml:space="preserve"> an </w:t>
                  </w:r>
                  <w:proofErr w:type="spellStart"/>
                  <w:r>
                    <w:t>appropriate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assumption</w:t>
                  </w:r>
                  <w:proofErr w:type="spellEnd"/>
                  <w:r>
                    <w:t xml:space="preserve"> and use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solve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problem</w:t>
                  </w:r>
                  <w:proofErr w:type="spellEnd"/>
                  <w:r>
                    <w:t>.</w:t>
                  </w:r>
                </w:p>
              </w:txbxContent>
            </v:textbox>
            <w10:wrap type="tight"/>
          </v:shape>
        </w:pict>
      </w:r>
    </w:p>
    <w:p w:rsidR="00BF3968" w:rsidRDefault="00BF3968" w:rsidP="005B6ADA">
      <w:pPr>
        <w:jc w:val="right"/>
        <w:rPr>
          <w:b/>
          <w:lang w:val="en-GB"/>
        </w:rPr>
      </w:pPr>
    </w:p>
    <w:p w:rsidR="009B0AFD" w:rsidRDefault="005B6ADA" w:rsidP="005B6ADA">
      <w:pPr>
        <w:jc w:val="right"/>
        <w:rPr>
          <w:b/>
          <w:lang w:val="en-GB"/>
        </w:rPr>
      </w:pPr>
      <w:r w:rsidRPr="005B6ADA">
        <w:rPr>
          <w:b/>
          <w:lang w:val="en-GB"/>
        </w:rPr>
        <w:t xml:space="preserve">Roll No: </w:t>
      </w:r>
      <w:r>
        <w:rPr>
          <w:b/>
          <w:lang w:val="en-GB"/>
        </w:rPr>
        <w:t>____</w:t>
      </w:r>
      <w:r w:rsidR="00E41FFD">
        <w:rPr>
          <w:b/>
          <w:lang w:val="en-GB"/>
        </w:rPr>
        <w:t>_</w:t>
      </w:r>
      <w:r>
        <w:rPr>
          <w:b/>
          <w:lang w:val="en-GB"/>
        </w:rPr>
        <w:t xml:space="preserve">___          </w:t>
      </w:r>
      <w:r w:rsidRPr="005B6ADA">
        <w:rPr>
          <w:b/>
          <w:lang w:val="en-GB"/>
        </w:rPr>
        <w:t xml:space="preserve">Name: </w:t>
      </w:r>
      <w:r>
        <w:rPr>
          <w:b/>
          <w:lang w:val="en-GB"/>
        </w:rPr>
        <w:t xml:space="preserve"> ____</w:t>
      </w:r>
      <w:r w:rsidR="00E41FFD">
        <w:rPr>
          <w:b/>
          <w:lang w:val="en-GB"/>
        </w:rPr>
        <w:t>_________</w:t>
      </w:r>
      <w:r>
        <w:rPr>
          <w:b/>
          <w:lang w:val="en-GB"/>
        </w:rPr>
        <w:t>_____</w:t>
      </w:r>
      <w:r w:rsidR="00E41FFD">
        <w:rPr>
          <w:b/>
          <w:lang w:val="en-GB"/>
        </w:rPr>
        <w:t>__________</w:t>
      </w:r>
      <w:r>
        <w:rPr>
          <w:b/>
          <w:lang w:val="en-GB"/>
        </w:rPr>
        <w:t xml:space="preserve">________        </w:t>
      </w:r>
      <w:r w:rsidRPr="005B6ADA">
        <w:rPr>
          <w:b/>
          <w:lang w:val="en-GB"/>
        </w:rPr>
        <w:t>Section:</w:t>
      </w:r>
      <w:r>
        <w:rPr>
          <w:b/>
          <w:lang w:val="en-GB"/>
        </w:rPr>
        <w:t xml:space="preserve"> ___________</w:t>
      </w:r>
    </w:p>
    <w:p w:rsidR="00BF3968" w:rsidRDefault="00BF3968" w:rsidP="005B6ADA">
      <w:pPr>
        <w:jc w:val="right"/>
        <w:rPr>
          <w:b/>
          <w:lang w:val="en-GB"/>
        </w:rPr>
      </w:pPr>
    </w:p>
    <w:tbl>
      <w:tblPr>
        <w:tblStyle w:val="TableGrid"/>
        <w:tblW w:w="5311" w:type="dxa"/>
        <w:jc w:val="center"/>
        <w:tblLook w:val="00BF" w:firstRow="1" w:lastRow="0" w:firstColumn="1" w:lastColumn="0" w:noHBand="0" w:noVBand="0"/>
      </w:tblPr>
      <w:tblGrid>
        <w:gridCol w:w="11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750"/>
      </w:tblGrid>
      <w:tr w:rsidR="000B2951" w:rsidTr="000B2951">
        <w:trPr>
          <w:trHeight w:val="367"/>
          <w:jc w:val="center"/>
        </w:trPr>
        <w:tc>
          <w:tcPr>
            <w:tcW w:w="1071" w:type="dxa"/>
          </w:tcPr>
          <w:p w:rsidR="00CF3325" w:rsidRPr="00321354" w:rsidRDefault="00CF3325" w:rsidP="00321354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Question</w:t>
            </w: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1</w:t>
            </w: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9" w:type="dxa"/>
          </w:tcPr>
          <w:p w:rsidR="00CF3325" w:rsidRPr="00321354" w:rsidRDefault="00CF3325" w:rsidP="00CF33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9" w:type="dxa"/>
          </w:tcPr>
          <w:p w:rsidR="00CF3325" w:rsidRPr="00321354" w:rsidRDefault="00CF3325" w:rsidP="003213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279" w:type="dxa"/>
          </w:tcPr>
          <w:p w:rsidR="00CF3325" w:rsidRPr="00321354" w:rsidRDefault="00CF3325" w:rsidP="00321354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Total</w:t>
            </w:r>
          </w:p>
        </w:tc>
      </w:tr>
      <w:tr w:rsidR="000B2951" w:rsidTr="000B2951">
        <w:trPr>
          <w:trHeight w:val="351"/>
          <w:jc w:val="center"/>
        </w:trPr>
        <w:tc>
          <w:tcPr>
            <w:tcW w:w="1071" w:type="dxa"/>
          </w:tcPr>
          <w:p w:rsidR="00CF3325" w:rsidRPr="00321354" w:rsidRDefault="00CF3325" w:rsidP="00321354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Points</w:t>
            </w:r>
          </w:p>
        </w:tc>
        <w:tc>
          <w:tcPr>
            <w:tcW w:w="329" w:type="dxa"/>
          </w:tcPr>
          <w:p w:rsidR="00CF3325" w:rsidRPr="00321354" w:rsidRDefault="000B2951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9" w:type="dxa"/>
          </w:tcPr>
          <w:p w:rsidR="00CF3325" w:rsidRPr="00321354" w:rsidRDefault="000B2951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9" w:type="dxa"/>
          </w:tcPr>
          <w:p w:rsidR="00CF3325" w:rsidRPr="00321354" w:rsidRDefault="000B2951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9" w:type="dxa"/>
          </w:tcPr>
          <w:p w:rsidR="00CF3325" w:rsidRPr="00321354" w:rsidRDefault="000B2951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9" w:type="dxa"/>
          </w:tcPr>
          <w:p w:rsidR="00CF3325" w:rsidRPr="00321354" w:rsidRDefault="000B2951" w:rsidP="003213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9" w:type="dxa"/>
          </w:tcPr>
          <w:p w:rsidR="00CF3325" w:rsidRPr="00321354" w:rsidRDefault="000B2951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9" w:type="dxa"/>
          </w:tcPr>
          <w:p w:rsidR="00CF3325" w:rsidRPr="00321354" w:rsidRDefault="000B2951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9" w:type="dxa"/>
          </w:tcPr>
          <w:p w:rsidR="00CF3325" w:rsidRPr="00321354" w:rsidRDefault="000B2951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9" w:type="dxa"/>
          </w:tcPr>
          <w:p w:rsidR="00CF3325" w:rsidRPr="00321354" w:rsidRDefault="000B2951" w:rsidP="00AB5DC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279" w:type="dxa"/>
          </w:tcPr>
          <w:p w:rsidR="00CF3325" w:rsidRPr="00321354" w:rsidRDefault="000B2951" w:rsidP="003213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</w:tr>
      <w:tr w:rsidR="000B2951" w:rsidTr="000B2951">
        <w:trPr>
          <w:trHeight w:val="367"/>
          <w:jc w:val="center"/>
        </w:trPr>
        <w:tc>
          <w:tcPr>
            <w:tcW w:w="1071" w:type="dxa"/>
          </w:tcPr>
          <w:p w:rsidR="00CF3325" w:rsidRPr="00321354" w:rsidRDefault="00CF3325" w:rsidP="00321354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Score</w:t>
            </w: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</w:p>
        </w:tc>
        <w:tc>
          <w:tcPr>
            <w:tcW w:w="329" w:type="dxa"/>
          </w:tcPr>
          <w:p w:rsidR="00CF3325" w:rsidRPr="00321354" w:rsidRDefault="00CF3325" w:rsidP="00321354">
            <w:pPr>
              <w:jc w:val="center"/>
              <w:rPr>
                <w:lang w:val="en-GB"/>
              </w:rPr>
            </w:pP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</w:p>
        </w:tc>
        <w:tc>
          <w:tcPr>
            <w:tcW w:w="329" w:type="dxa"/>
          </w:tcPr>
          <w:p w:rsidR="00CF3325" w:rsidRPr="00321354" w:rsidRDefault="00CF3325" w:rsidP="00AB5DC5">
            <w:pPr>
              <w:jc w:val="center"/>
              <w:rPr>
                <w:lang w:val="en-GB"/>
              </w:rPr>
            </w:pPr>
          </w:p>
        </w:tc>
        <w:tc>
          <w:tcPr>
            <w:tcW w:w="1279" w:type="dxa"/>
          </w:tcPr>
          <w:p w:rsidR="00CF3325" w:rsidRPr="00321354" w:rsidRDefault="00CF3325" w:rsidP="00321354">
            <w:pPr>
              <w:jc w:val="center"/>
              <w:rPr>
                <w:lang w:val="en-GB"/>
              </w:rPr>
            </w:pPr>
          </w:p>
        </w:tc>
      </w:tr>
    </w:tbl>
    <w:p w:rsidR="00BF3968" w:rsidRDefault="006E2B41" w:rsidP="006E2B41">
      <w:pPr>
        <w:tabs>
          <w:tab w:val="left" w:pos="997"/>
        </w:tabs>
        <w:rPr>
          <w:lang w:val="en-GB"/>
        </w:rPr>
      </w:pPr>
      <w:r>
        <w:rPr>
          <w:lang w:val="en-GB"/>
        </w:rPr>
        <w:tab/>
      </w:r>
    </w:p>
    <w:p w:rsidR="00BF3968" w:rsidRPr="005B6ADA" w:rsidRDefault="00BF3968" w:rsidP="00BF3968">
      <w:pPr>
        <w:jc w:val="right"/>
        <w:rPr>
          <w:lang w:val="en-GB"/>
        </w:rPr>
      </w:pPr>
      <w:r w:rsidRPr="005B6ADA">
        <w:rPr>
          <w:lang w:val="en-GB"/>
        </w:rPr>
        <w:t>Vetted By: _______________________</w:t>
      </w:r>
      <w:r w:rsidRPr="005B6ADA">
        <w:rPr>
          <w:lang w:val="en-GB"/>
        </w:rPr>
        <w:tab/>
      </w:r>
      <w:r w:rsidRPr="005B6ADA">
        <w:rPr>
          <w:lang w:val="en-GB"/>
        </w:rPr>
        <w:tab/>
        <w:t>Vetter Signature: ____________________</w:t>
      </w:r>
    </w:p>
    <w:p w:rsidR="00BA1B3E" w:rsidRDefault="00BA1B3E" w:rsidP="00BA1B3E">
      <w:pPr>
        <w:tabs>
          <w:tab w:val="left" w:pos="2520"/>
        </w:tabs>
        <w:rPr>
          <w:b/>
          <w:lang w:val="en-GB"/>
        </w:rPr>
        <w:sectPr w:rsidR="00BA1B3E" w:rsidSect="00A96835">
          <w:headerReference w:type="default" r:id="rId7"/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:rsidR="00307527" w:rsidRDefault="00307527" w:rsidP="00307527">
      <w:pPr>
        <w:pStyle w:val="ListParagraph"/>
        <w:numPr>
          <w:ilvl w:val="0"/>
          <w:numId w:val="4"/>
        </w:numPr>
        <w:spacing w:after="0"/>
        <w:contextualSpacing w:val="0"/>
      </w:pPr>
      <w:r>
        <w:lastRenderedPageBreak/>
        <w:t xml:space="preserve">Write </w:t>
      </w:r>
      <w:r w:rsidR="00B4488D">
        <w:t xml:space="preserve">the </w:t>
      </w:r>
      <w:proofErr w:type="spellStart"/>
      <w:r>
        <w:t>regular</w:t>
      </w:r>
      <w:proofErr w:type="spellEnd"/>
      <w:r>
        <w:t xml:space="preserve"> expression for the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by </w:t>
      </w:r>
      <w:proofErr w:type="spellStart"/>
      <w:r>
        <w:t>following</w:t>
      </w:r>
      <w:proofErr w:type="spellEnd"/>
      <w:r>
        <w:t xml:space="preserve"> TG (Transition Graph).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281E39" w:rsidRDefault="00281E39" w:rsidP="00307527">
      <w:pPr>
        <w:jc w:val="center"/>
      </w:pPr>
    </w:p>
    <w:p w:rsidR="00307527" w:rsidRDefault="00307527" w:rsidP="00307527">
      <w:pPr>
        <w:jc w:val="center"/>
      </w:pPr>
      <w:r>
        <w:rPr>
          <w:noProof/>
          <w:lang w:val="en-US"/>
        </w:rPr>
        <w:drawing>
          <wp:inline distT="0" distB="0" distL="0" distR="0">
            <wp:extent cx="3152775" cy="2266950"/>
            <wp:effectExtent l="19050" t="0" r="952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E5" w:rsidRDefault="001611E5" w:rsidP="001611E5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proofErr w:type="spellStart"/>
      <w:r w:rsidRPr="00671788">
        <w:t>Build</w:t>
      </w:r>
      <w:proofErr w:type="spellEnd"/>
      <w:r>
        <w:t xml:space="preserve"> </w:t>
      </w:r>
      <w:r w:rsidRPr="00671788">
        <w:t xml:space="preserve">a </w:t>
      </w:r>
      <w:r>
        <w:t xml:space="preserve">PDA </w:t>
      </w:r>
      <w:proofErr w:type="spellStart"/>
      <w:r w:rsidRPr="00671788">
        <w:t>that</w:t>
      </w:r>
      <w:proofErr w:type="spellEnd"/>
      <w:r w:rsidRPr="00671788">
        <w:t xml:space="preserve"> </w:t>
      </w:r>
      <w:proofErr w:type="spellStart"/>
      <w:r w:rsidRPr="00671788">
        <w:t>accepts</w:t>
      </w:r>
      <w:proofErr w:type="spellEnd"/>
      <w:r w:rsidRPr="00671788">
        <w:t xml:space="preserve"> the </w:t>
      </w:r>
      <w:proofErr w:type="spellStart"/>
      <w:r w:rsidRPr="00671788">
        <w:t>language</w:t>
      </w:r>
      <w:proofErr w:type="spellEnd"/>
      <w:r w:rsidRPr="00671788">
        <w:t xml:space="preserve"> </w:t>
      </w:r>
      <w:r>
        <w:t>L</w:t>
      </w:r>
      <w:r w:rsidRPr="00671788">
        <w:t xml:space="preserve"> = a</w:t>
      </w:r>
      <w:r w:rsidRPr="00671788">
        <w:rPr>
          <w:vertAlign w:val="superscript"/>
        </w:rPr>
        <w:t>n</w:t>
      </w:r>
      <w:r>
        <w:rPr>
          <w:vertAlign w:val="superscript"/>
        </w:rPr>
        <w:t xml:space="preserve"> </w:t>
      </w:r>
      <w:proofErr w:type="spellStart"/>
      <w:r w:rsidRPr="00671788">
        <w:t>b</w:t>
      </w:r>
      <w:r>
        <w:rPr>
          <w:vertAlign w:val="superscript"/>
        </w:rPr>
        <w:t>m</w:t>
      </w:r>
      <w:proofErr w:type="spellEnd"/>
      <w:r w:rsidRPr="00991CB4">
        <w:t xml:space="preserve"> </w:t>
      </w:r>
      <w:r w:rsidRPr="00671788">
        <w:t>a</w:t>
      </w:r>
      <w:r>
        <w:rPr>
          <w:vertAlign w:val="superscript"/>
        </w:rPr>
        <w:t>m+1</w:t>
      </w:r>
      <w:r>
        <w:t xml:space="preserve"> </w:t>
      </w:r>
      <w:r w:rsidRPr="00671788">
        <w:t>b</w:t>
      </w:r>
      <w:r>
        <w:rPr>
          <w:vertAlign w:val="superscript"/>
        </w:rPr>
        <w:t>n+1</w:t>
      </w:r>
      <w:r w:rsidRPr="00671788">
        <w:t>,</w:t>
      </w:r>
      <w:r>
        <w:t xml:space="preserve"> </w:t>
      </w:r>
      <w:proofErr w:type="spellStart"/>
      <w:r>
        <w:t>where</w:t>
      </w:r>
      <w:proofErr w:type="spellEnd"/>
      <w:r w:rsidRPr="00671788">
        <w:t xml:space="preserve"> n</w:t>
      </w:r>
      <w:r>
        <w:t>,</w:t>
      </w:r>
      <w:r w:rsidRPr="00671788">
        <w:t xml:space="preserve"> </w:t>
      </w:r>
      <w:r>
        <w:t xml:space="preserve">m </w:t>
      </w:r>
      <w:r w:rsidR="00B4488D">
        <w:t>&gt;0.</w:t>
      </w:r>
      <w:r>
        <w:tab/>
      </w:r>
      <w:r>
        <w:tab/>
      </w:r>
      <w:r w:rsidR="00877847">
        <w:tab/>
      </w:r>
      <w:r w:rsidR="00877847">
        <w:tab/>
      </w:r>
      <w:r w:rsidR="00877847">
        <w:tab/>
      </w:r>
      <w:r w:rsidR="00877847">
        <w:tab/>
      </w:r>
      <w:r>
        <w:t>(10)</w:t>
      </w:r>
    </w:p>
    <w:p w:rsidR="001611E5" w:rsidRDefault="001611E5" w:rsidP="001611E5">
      <w:pPr>
        <w:pStyle w:val="ListParagraph"/>
        <w:spacing w:line="276" w:lineRule="auto"/>
        <w:jc w:val="both"/>
      </w:pPr>
    </w:p>
    <w:p w:rsidR="00281E39" w:rsidRDefault="00281E39" w:rsidP="001611E5">
      <w:pPr>
        <w:pStyle w:val="ListParagraph"/>
        <w:spacing w:line="276" w:lineRule="auto"/>
        <w:jc w:val="both"/>
      </w:pPr>
    </w:p>
    <w:p w:rsidR="001611E5" w:rsidRDefault="001611E5" w:rsidP="001611E5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language</w:t>
      </w:r>
      <w:proofErr w:type="spellEnd"/>
      <w:r>
        <w:t xml:space="preserve"> P</w:t>
      </w:r>
      <w:r w:rsidRPr="00671788">
        <w:t xml:space="preserve"> = </w:t>
      </w:r>
      <w:proofErr w:type="spellStart"/>
      <w:r w:rsidRPr="00671788">
        <w:t>a</w:t>
      </w:r>
      <w:r w:rsidRPr="00671788">
        <w:rPr>
          <w:vertAlign w:val="superscript"/>
        </w:rPr>
        <w:t>n</w:t>
      </w:r>
      <w:r w:rsidRPr="00671788">
        <w:t>b</w:t>
      </w:r>
      <w:r>
        <w:rPr>
          <w:vertAlign w:val="superscript"/>
        </w:rPr>
        <w:t>n</w:t>
      </w:r>
      <w:r w:rsidRPr="00671788">
        <w:t>a</w:t>
      </w:r>
      <w:r>
        <w:rPr>
          <w:vertAlign w:val="superscript"/>
        </w:rPr>
        <w:t>n</w:t>
      </w:r>
      <w:r w:rsidRPr="00671788">
        <w:t>b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>is a non-</w:t>
      </w:r>
      <w:proofErr w:type="spellStart"/>
      <w:r>
        <w:t>context</w:t>
      </w:r>
      <w:proofErr w:type="spellEnd"/>
      <w:r>
        <w:t xml:space="preserve"> free </w:t>
      </w:r>
      <w:proofErr w:type="spellStart"/>
      <w:r>
        <w:t>language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lemma</w:t>
      </w:r>
      <w:proofErr w:type="spellEnd"/>
      <w:r>
        <w:t xml:space="preserve"> for </w:t>
      </w:r>
      <w:proofErr w:type="spellStart"/>
      <w:r>
        <w:t>CFGs</w:t>
      </w:r>
      <w:proofErr w:type="spellEnd"/>
      <w:r>
        <w:t xml:space="preserve">. </w:t>
      </w:r>
      <w:r>
        <w:tab/>
      </w:r>
      <w:r>
        <w:tab/>
      </w:r>
      <w:r w:rsidR="00877847">
        <w:tab/>
      </w:r>
      <w:r w:rsidR="00877847">
        <w:tab/>
      </w:r>
      <w:r w:rsidR="00877847">
        <w:tab/>
      </w:r>
      <w:r w:rsidR="00877847">
        <w:tab/>
      </w:r>
      <w:r w:rsidR="00877847">
        <w:tab/>
      </w:r>
      <w:r>
        <w:t>(10)</w:t>
      </w:r>
    </w:p>
    <w:p w:rsidR="001611E5" w:rsidRDefault="001611E5" w:rsidP="001611E5">
      <w:pPr>
        <w:pStyle w:val="ListParagraph"/>
        <w:spacing w:line="276" w:lineRule="auto"/>
        <w:jc w:val="both"/>
      </w:pPr>
    </w:p>
    <w:p w:rsidR="00281E39" w:rsidRDefault="00281E39" w:rsidP="001611E5">
      <w:pPr>
        <w:pStyle w:val="ListParagraph"/>
        <w:spacing w:line="276" w:lineRule="auto"/>
        <w:jc w:val="both"/>
      </w:pPr>
    </w:p>
    <w:p w:rsidR="001611E5" w:rsidRPr="005B777C" w:rsidRDefault="001611E5" w:rsidP="001611E5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proofErr w:type="spellStart"/>
      <w:r>
        <w:rPr>
          <w:rFonts w:ascii="TimesNewRomanPSMT" w:hAnsi="TimesNewRomanPSMT" w:cs="TimesNewRomanPSMT"/>
        </w:rPr>
        <w:t>Construct</w:t>
      </w:r>
      <w:proofErr w:type="spellEnd"/>
      <w:r>
        <w:rPr>
          <w:rFonts w:ascii="TimesNewRomanPSMT" w:hAnsi="TimesNewRomanPSMT" w:cs="TimesNewRomanPSMT"/>
        </w:rPr>
        <w:t xml:space="preserve"> a PDA for the </w:t>
      </w:r>
      <w:proofErr w:type="spellStart"/>
      <w:r>
        <w:rPr>
          <w:rFonts w:ascii="TimesNewRomanPSMT" w:hAnsi="TimesNewRomanPSMT" w:cs="TimesNewRomanPSMT"/>
        </w:rPr>
        <w:t>following</w:t>
      </w:r>
      <w:proofErr w:type="spellEnd"/>
      <w:r>
        <w:rPr>
          <w:rFonts w:ascii="TimesNewRomanPSMT" w:hAnsi="TimesNewRomanPSMT" w:cs="TimesNewRomanPSMT"/>
        </w:rPr>
        <w:t xml:space="preserve"> CFG, first </w:t>
      </w:r>
      <w:proofErr w:type="spellStart"/>
      <w:r>
        <w:rPr>
          <w:rFonts w:ascii="TimesNewRomanPSMT" w:hAnsi="TimesNewRomanPSMT" w:cs="TimesNewRomanPSMT"/>
        </w:rPr>
        <w:t>convert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it</w:t>
      </w:r>
      <w:proofErr w:type="spellEnd"/>
      <w:r>
        <w:rPr>
          <w:rFonts w:ascii="TimesNewRomanPSMT" w:hAnsi="TimesNewRomanPSMT" w:cs="TimesNewRomanPSMT"/>
        </w:rPr>
        <w:t xml:space="preserve"> to CNF</w:t>
      </w:r>
      <w:r w:rsidR="00877847">
        <w:rPr>
          <w:rFonts w:ascii="TimesNewRomanPSMT" w:hAnsi="TimesNewRomanPSMT" w:cs="TimesNewRomanPSMT"/>
        </w:rPr>
        <w:t>.</w:t>
      </w:r>
      <w:r w:rsidR="00877847">
        <w:rPr>
          <w:rFonts w:ascii="TimesNewRomanPSMT" w:hAnsi="TimesNewRomanPSMT" w:cs="TimesNewRomanPSMT"/>
        </w:rPr>
        <w:tab/>
      </w:r>
      <w:r w:rsidR="00877847"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>(10)</w:t>
      </w:r>
    </w:p>
    <w:p w:rsidR="001611E5" w:rsidRDefault="001611E5" w:rsidP="00BA258B">
      <w:pPr>
        <w:ind w:left="1080" w:firstLine="360"/>
      </w:pPr>
      <w:r w:rsidRPr="00F45A3F">
        <w:t xml:space="preserve">S -&gt; </w:t>
      </w:r>
      <w:proofErr w:type="spellStart"/>
      <w:r>
        <w:t>Xa</w:t>
      </w:r>
      <w:proofErr w:type="spellEnd"/>
      <w:r w:rsidRPr="00F45A3F">
        <w:t xml:space="preserve"> |</w:t>
      </w:r>
      <w:r>
        <w:t xml:space="preserve"> Yb</w:t>
      </w:r>
    </w:p>
    <w:p w:rsidR="001611E5" w:rsidRDefault="001611E5" w:rsidP="00BA258B">
      <w:pPr>
        <w:ind w:left="720" w:firstLine="720"/>
      </w:pPr>
      <w:r>
        <w:t>X</w:t>
      </w:r>
      <w:r w:rsidRPr="00F45A3F">
        <w:t xml:space="preserve"> -&gt; </w:t>
      </w:r>
      <w:r>
        <w:t>Sb</w:t>
      </w:r>
      <w:r w:rsidRPr="00F45A3F">
        <w:t xml:space="preserve"> |</w:t>
      </w:r>
      <w:r>
        <w:t xml:space="preserve"> b</w:t>
      </w:r>
    </w:p>
    <w:p w:rsidR="001611E5" w:rsidRDefault="001611E5" w:rsidP="00BA258B">
      <w:pPr>
        <w:ind w:left="1080" w:firstLine="360"/>
      </w:pPr>
      <w:r>
        <w:t>Y</w:t>
      </w:r>
      <w:r w:rsidRPr="00F45A3F">
        <w:t xml:space="preserve"> -&gt; </w:t>
      </w:r>
      <w:r>
        <w:t>Sa</w:t>
      </w:r>
      <w:r w:rsidRPr="00F45A3F">
        <w:t xml:space="preserve"> |</w:t>
      </w:r>
      <w:r>
        <w:t xml:space="preserve"> a</w:t>
      </w:r>
    </w:p>
    <w:p w:rsidR="00281E39" w:rsidRDefault="00281E39" w:rsidP="00BA258B">
      <w:pPr>
        <w:ind w:left="1080" w:firstLine="360"/>
      </w:pPr>
    </w:p>
    <w:p w:rsidR="00C2763C" w:rsidRDefault="00C2763C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proofErr w:type="spellStart"/>
      <w:r>
        <w:t>Build</w:t>
      </w:r>
      <w:proofErr w:type="spellEnd"/>
      <w:r>
        <w:t xml:space="preserve"> a Turing Machine for the </w:t>
      </w:r>
      <w:proofErr w:type="spellStart"/>
      <w:r>
        <w:t>language</w:t>
      </w:r>
      <w:proofErr w:type="spellEnd"/>
      <w:r>
        <w:t xml:space="preserve"> </w:t>
      </w:r>
      <w:r w:rsidRPr="008067C6">
        <w:rPr>
          <w:b/>
          <w:bCs/>
        </w:rPr>
        <w:t>{a</w:t>
      </w:r>
      <w:r w:rsidRPr="008067C6">
        <w:rPr>
          <w:b/>
          <w:bCs/>
          <w:vertAlign w:val="superscript"/>
        </w:rPr>
        <w:t>n</w:t>
      </w:r>
      <w:r w:rsidRPr="008067C6">
        <w:rPr>
          <w:b/>
          <w:bCs/>
        </w:rPr>
        <w:t>b</w:t>
      </w:r>
      <w:r w:rsidRPr="008067C6">
        <w:rPr>
          <w:b/>
          <w:bCs/>
          <w:vertAlign w:val="superscript"/>
        </w:rPr>
        <w:t>n+1</w:t>
      </w:r>
      <w:r w:rsidRPr="008067C6">
        <w:rPr>
          <w:b/>
          <w:bCs/>
        </w:rPr>
        <w:t>}.</w:t>
      </w:r>
      <w:r>
        <w:t xml:space="preserve"> </w:t>
      </w:r>
      <w:r>
        <w:tab/>
      </w:r>
      <w:r>
        <w:tab/>
      </w:r>
      <w:r>
        <w:tab/>
        <w:t xml:space="preserve"> (10)</w:t>
      </w:r>
    </w:p>
    <w:p w:rsidR="00C2763C" w:rsidRDefault="00C2763C" w:rsidP="00C2763C">
      <w:pPr>
        <w:spacing w:after="0" w:line="276" w:lineRule="auto"/>
        <w:jc w:val="both"/>
      </w:pPr>
    </w:p>
    <w:p w:rsidR="00281E39" w:rsidRDefault="00281E39" w:rsidP="00C2763C">
      <w:pPr>
        <w:spacing w:after="0" w:line="276" w:lineRule="auto"/>
        <w:jc w:val="both"/>
      </w:pPr>
    </w:p>
    <w:p w:rsidR="00307527" w:rsidRDefault="00307527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>Design</w:t>
      </w:r>
      <w:r w:rsidRPr="003F452F">
        <w:t xml:space="preserve"> a Turing machine </w:t>
      </w:r>
      <w:proofErr w:type="spellStart"/>
      <w:r w:rsidRPr="003F452F">
        <w:t>that</w:t>
      </w:r>
      <w:proofErr w:type="spellEnd"/>
      <w:r w:rsidRPr="003F452F">
        <w:t xml:space="preserve"> </w:t>
      </w:r>
      <w:proofErr w:type="spellStart"/>
      <w:r w:rsidRPr="003F452F">
        <w:t>takes</w:t>
      </w:r>
      <w:proofErr w:type="spellEnd"/>
      <w:r>
        <w:t xml:space="preserve"> input </w:t>
      </w:r>
      <w:proofErr w:type="spellStart"/>
      <w:r>
        <w:t>two</w:t>
      </w:r>
      <w:proofErr w:type="spellEnd"/>
      <w:r>
        <w:t xml:space="preserve"> non-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and </w:t>
      </w:r>
      <w:proofErr w:type="spellStart"/>
      <w:r>
        <w:t>performs</w:t>
      </w:r>
      <w:proofErr w:type="spellEnd"/>
      <w:r>
        <w:t xml:space="preserve"> the </w:t>
      </w:r>
      <w:proofErr w:type="spellStart"/>
      <w:r w:rsidRPr="00EC3F60">
        <w:rPr>
          <w:rFonts w:ascii="Courier New" w:hAnsi="Courier New" w:cs="Courier New"/>
          <w:b/>
          <w:bCs/>
        </w:rPr>
        <w:t>mod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 w:rsidRPr="00EC3F60">
        <w:rPr>
          <w:rFonts w:ascii="Courier New" w:hAnsi="Courier New" w:cs="Courier New"/>
          <w:b/>
          <w:bCs/>
        </w:rPr>
        <w:t>mod</w:t>
      </w:r>
      <w:proofErr w:type="spellEnd"/>
      <w:r w:rsidRPr="00EC3F60">
        <w:rPr>
          <w:rFonts w:ascii="Courier New" w:hAnsi="Courier New" w:cs="Courier New"/>
          <w:b/>
          <w:bCs/>
        </w:rPr>
        <w:t xml:space="preserve">(3,7)=3 and </w:t>
      </w:r>
      <w:proofErr w:type="spellStart"/>
      <w:r w:rsidRPr="00EC3F60">
        <w:rPr>
          <w:rFonts w:ascii="Courier New" w:hAnsi="Courier New" w:cs="Courier New"/>
          <w:b/>
          <w:bCs/>
        </w:rPr>
        <w:t>mod</w:t>
      </w:r>
      <w:proofErr w:type="spellEnd"/>
      <w:r w:rsidRPr="00EC3F60">
        <w:rPr>
          <w:rFonts w:ascii="Courier New" w:hAnsi="Courier New" w:cs="Courier New"/>
          <w:b/>
          <w:bCs/>
        </w:rPr>
        <w:t>(7,3)=</w:t>
      </w:r>
      <w:r>
        <w:rPr>
          <w:rFonts w:ascii="Courier New" w:hAnsi="Courier New" w:cs="Courier New"/>
          <w:b/>
          <w:bCs/>
        </w:rPr>
        <w:t>1</w:t>
      </w:r>
      <w:r>
        <w:t xml:space="preserve">.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and formats about the</w:t>
      </w:r>
      <w:r w:rsidRPr="00BD5A39">
        <w:t xml:space="preserve"> </w:t>
      </w:r>
      <w:r>
        <w:t xml:space="preserve">input and output of the TM.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C2763C" w:rsidRDefault="00C2763C" w:rsidP="00C2763C">
      <w:pPr>
        <w:spacing w:after="0" w:line="276" w:lineRule="auto"/>
        <w:jc w:val="both"/>
      </w:pPr>
    </w:p>
    <w:p w:rsidR="00281E39" w:rsidRDefault="00281E39" w:rsidP="00C2763C">
      <w:pPr>
        <w:spacing w:after="0" w:line="276" w:lineRule="auto"/>
        <w:jc w:val="both"/>
      </w:pPr>
    </w:p>
    <w:p w:rsidR="00C2763C" w:rsidRDefault="00887041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 xml:space="preserve">For </w:t>
      </w:r>
      <w:r w:rsidR="00C2763C" w:rsidRPr="00D101E5">
        <w:t xml:space="preserve">the </w:t>
      </w:r>
      <w:proofErr w:type="spellStart"/>
      <w:r w:rsidR="00C2763C" w:rsidRPr="00D101E5">
        <w:t>language</w:t>
      </w:r>
      <w:proofErr w:type="spellEnd"/>
      <w:r w:rsidR="00C2763C" w:rsidRPr="00D101E5">
        <w:t xml:space="preserve"> </w:t>
      </w:r>
      <w:proofErr w:type="spellStart"/>
      <w:r w:rsidR="00C2763C" w:rsidRPr="008067C6">
        <w:rPr>
          <w:b/>
          <w:bCs/>
        </w:rPr>
        <w:t>a</w:t>
      </w:r>
      <w:r w:rsidR="00C2763C" w:rsidRPr="008067C6">
        <w:rPr>
          <w:b/>
          <w:bCs/>
          <w:vertAlign w:val="superscript"/>
        </w:rPr>
        <w:t>n</w:t>
      </w:r>
      <w:r w:rsidR="00C2763C" w:rsidRPr="008067C6">
        <w:rPr>
          <w:b/>
          <w:bCs/>
        </w:rPr>
        <w:t>b</w:t>
      </w:r>
      <w:r w:rsidR="00C2763C" w:rsidRPr="008067C6">
        <w:rPr>
          <w:b/>
          <w:bCs/>
          <w:vertAlign w:val="superscript"/>
        </w:rPr>
        <w:t>n</w:t>
      </w:r>
      <w:r w:rsidR="00C2763C" w:rsidRPr="008067C6">
        <w:rPr>
          <w:b/>
          <w:bCs/>
        </w:rPr>
        <w:t>c</w:t>
      </w:r>
      <w:r w:rsidR="00C2763C" w:rsidRPr="008067C6">
        <w:rPr>
          <w:b/>
          <w:bCs/>
          <w:vertAlign w:val="superscript"/>
        </w:rPr>
        <w:t>n</w:t>
      </w:r>
      <w:r w:rsidR="00C2763C" w:rsidRPr="008067C6">
        <w:rPr>
          <w:b/>
          <w:bCs/>
        </w:rPr>
        <w:t>d</w:t>
      </w:r>
      <w:r w:rsidR="00C2763C" w:rsidRPr="008067C6">
        <w:rPr>
          <w:b/>
          <w:bCs/>
          <w:vertAlign w:val="superscript"/>
        </w:rPr>
        <w:t>n</w:t>
      </w:r>
      <w:r w:rsidR="00C2763C" w:rsidRPr="008067C6">
        <w:rPr>
          <w:b/>
          <w:bCs/>
        </w:rPr>
        <w:t>e</w:t>
      </w:r>
      <w:r w:rsidR="00C2763C" w:rsidRPr="008067C6">
        <w:rPr>
          <w:b/>
          <w:bCs/>
          <w:vertAlign w:val="superscript"/>
        </w:rPr>
        <w:t>n</w:t>
      </w:r>
      <w:r w:rsidR="00C2763C" w:rsidRPr="008067C6">
        <w:rPr>
          <w:b/>
          <w:bCs/>
        </w:rPr>
        <w:t>f</w:t>
      </w:r>
      <w:r w:rsidR="00C2763C" w:rsidRPr="008067C6">
        <w:rPr>
          <w:b/>
          <w:bCs/>
          <w:vertAlign w:val="superscript"/>
        </w:rPr>
        <w:t>n</w:t>
      </w:r>
      <w:proofErr w:type="spellEnd"/>
      <w:r w:rsidR="00C2763C" w:rsidRPr="00D101E5">
        <w:t xml:space="preserve">, </w:t>
      </w:r>
      <w:r>
        <w:t xml:space="preserve">design a </w:t>
      </w:r>
      <w:r w:rsidR="00C2763C">
        <w:t xml:space="preserve">2-stack PDA.   </w:t>
      </w:r>
      <w:r w:rsidR="00C2763C">
        <w:tab/>
      </w:r>
      <w:r w:rsidR="00C2763C">
        <w:tab/>
        <w:t xml:space="preserve"> </w:t>
      </w:r>
      <w:r w:rsidR="00C2763C">
        <w:tab/>
        <w:t>(10)</w:t>
      </w:r>
    </w:p>
    <w:p w:rsidR="00C2763C" w:rsidRPr="00C2763C" w:rsidRDefault="00C2763C" w:rsidP="00C2763C">
      <w:pPr>
        <w:pStyle w:val="ListParagraph"/>
        <w:rPr>
          <w:rFonts w:ascii="TimesNewRomanPSMT" w:hAnsi="TimesNewRomanPSMT" w:cs="TimesNewRomanPSMT"/>
        </w:rPr>
      </w:pPr>
    </w:p>
    <w:p w:rsidR="00C2763C" w:rsidRDefault="00C2763C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proofErr w:type="spellStart"/>
      <w:r>
        <w:t>Build</w:t>
      </w:r>
      <w:proofErr w:type="spellEnd"/>
      <w:r>
        <w:t xml:space="preserve"> a Post Machine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strings of </w:t>
      </w:r>
      <w:proofErr w:type="spellStart"/>
      <w:r>
        <w:t>a’s</w:t>
      </w:r>
      <w:proofErr w:type="spellEnd"/>
      <w:r>
        <w:t xml:space="preserve"> and </w:t>
      </w:r>
      <w:proofErr w:type="spellStart"/>
      <w:r>
        <w:t>b’s</w:t>
      </w:r>
      <w:proofErr w:type="spellEnd"/>
      <w:r>
        <w:t xml:space="preserve"> and leaves in </w:t>
      </w:r>
      <w:proofErr w:type="spellStart"/>
      <w:r>
        <w:t>its</w:t>
      </w:r>
      <w:proofErr w:type="spellEnd"/>
      <w:r>
        <w:t xml:space="preserve"> STORE the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the </w:t>
      </w:r>
      <w:proofErr w:type="spellStart"/>
      <w:r>
        <w:t>a’s</w:t>
      </w:r>
      <w:proofErr w:type="spellEnd"/>
      <w:r>
        <w:t xml:space="preserve"> and </w:t>
      </w:r>
      <w:proofErr w:type="spellStart"/>
      <w:r>
        <w:t>b’s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on input </w:t>
      </w:r>
      <w:proofErr w:type="spellStart"/>
      <w:r>
        <w:t>abab</w:t>
      </w:r>
      <w:proofErr w:type="spellEnd"/>
      <w:r>
        <w:t xml:space="preserve"> and </w:t>
      </w:r>
      <w:proofErr w:type="spellStart"/>
      <w:r>
        <w:t>bbaa</w:t>
      </w:r>
      <w:proofErr w:type="spellEnd"/>
      <w:r>
        <w:t xml:space="preserve">, the output </w:t>
      </w:r>
      <w:proofErr w:type="spellStart"/>
      <w:r>
        <w:t>left</w:t>
      </w:r>
      <w:proofErr w:type="spellEnd"/>
      <w:r>
        <w:t xml:space="preserve"> on the STORE is baba and </w:t>
      </w:r>
      <w:proofErr w:type="spellStart"/>
      <w:r>
        <w:t>aabb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>.</w:t>
      </w:r>
      <w:r>
        <w:tab/>
        <w:t>` (10)</w:t>
      </w:r>
    </w:p>
    <w:p w:rsidR="00C2763C" w:rsidRDefault="00C2763C" w:rsidP="00C2763C">
      <w:pPr>
        <w:pStyle w:val="ListParagraph"/>
      </w:pPr>
    </w:p>
    <w:p w:rsidR="00281E39" w:rsidRDefault="00281E39" w:rsidP="00C2763C">
      <w:pPr>
        <w:pStyle w:val="ListParagraph"/>
      </w:pPr>
    </w:p>
    <w:p w:rsidR="00C2763C" w:rsidRDefault="00C2763C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for the </w:t>
      </w:r>
      <w:proofErr w:type="spellStart"/>
      <w:r>
        <w:t>following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C2763C" w:rsidRDefault="00C2763C" w:rsidP="00C2763C">
      <w:pPr>
        <w:pStyle w:val="ListParagraph"/>
      </w:pPr>
    </w:p>
    <w:p w:rsidR="00C2763C" w:rsidRDefault="00C2763C" w:rsidP="00C2763C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</w:pPr>
      <w:proofErr w:type="spellStart"/>
      <w:r>
        <w:t>What</w:t>
      </w:r>
      <w:proofErr w:type="spellEnd"/>
      <w:r>
        <w:t xml:space="preserve"> is the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a Universal Turing Machine(UTM)?</w:t>
      </w:r>
    </w:p>
    <w:p w:rsidR="00C2763C" w:rsidRDefault="00C2763C" w:rsidP="00C2763C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Automata</w:t>
      </w:r>
      <w:proofErr w:type="spellEnd"/>
      <w:r>
        <w:t xml:space="preserve"> (LBA)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TM?</w:t>
      </w:r>
    </w:p>
    <w:sectPr w:rsidR="00C2763C" w:rsidSect="001611E5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C85" w:rsidRDefault="00F14C85" w:rsidP="006B7C14">
      <w:pPr>
        <w:spacing w:after="0"/>
      </w:pPr>
      <w:r>
        <w:separator/>
      </w:r>
    </w:p>
  </w:endnote>
  <w:endnote w:type="continuationSeparator" w:id="0">
    <w:p w:rsidR="00F14C85" w:rsidRDefault="00F14C85" w:rsidP="006B7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F70" w:rsidRDefault="00230FBD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F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F70" w:rsidRDefault="005D7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F70" w:rsidRDefault="00230FBD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D7F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11E5">
      <w:rPr>
        <w:rStyle w:val="PageNumber"/>
        <w:noProof/>
      </w:rPr>
      <w:t>4</w:t>
    </w:r>
    <w:r>
      <w:rPr>
        <w:rStyle w:val="PageNumber"/>
      </w:rPr>
      <w:fldChar w:fldCharType="end"/>
    </w:r>
  </w:p>
  <w:p w:rsidR="005D7F70" w:rsidRDefault="005D7F70">
    <w:pPr>
      <w:pStyle w:val="Footer"/>
    </w:pPr>
    <w:r>
      <w:ptab w:relativeTo="margin" w:alignment="center" w:leader="none"/>
    </w:r>
    <w:r>
      <w:ptab w:relativeTo="margin" w:alignment="right" w:leader="none"/>
    </w:r>
    <w:r>
      <w:t>Continue...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A99" w:rsidRDefault="00230FBD" w:rsidP="008A2D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6A9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3123">
      <w:rPr>
        <w:rStyle w:val="PageNumber"/>
        <w:noProof/>
      </w:rPr>
      <w:t>2</w:t>
    </w:r>
    <w:r>
      <w:rPr>
        <w:rStyle w:val="PageNumber"/>
      </w:rPr>
      <w:fldChar w:fldCharType="end"/>
    </w:r>
  </w:p>
  <w:p w:rsidR="005D7F70" w:rsidRDefault="005D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C85" w:rsidRDefault="00F14C85" w:rsidP="006B7C14">
      <w:pPr>
        <w:spacing w:after="0"/>
      </w:pPr>
      <w:r>
        <w:separator/>
      </w:r>
    </w:p>
  </w:footnote>
  <w:footnote w:type="continuationSeparator" w:id="0">
    <w:p w:rsidR="00F14C85" w:rsidRDefault="00F14C85" w:rsidP="006B7C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F70" w:rsidRPr="0086653C" w:rsidRDefault="005D7F70">
    <w:pPr>
      <w:pStyle w:val="Header"/>
      <w:rPr>
        <w:sz w:val="20"/>
        <w:u w:val="single"/>
      </w:rPr>
    </w:pPr>
    <w:r w:rsidRPr="0086653C">
      <w:rPr>
        <w:sz w:val="20"/>
        <w:u w:val="single"/>
      </w:rPr>
      <w:t>CS-</w:t>
    </w:r>
    <w:r w:rsidR="00F23F3D">
      <w:rPr>
        <w:sz w:val="20"/>
        <w:u w:val="single"/>
      </w:rPr>
      <w:t xml:space="preserve">301-Theory of </w:t>
    </w:r>
    <w:proofErr w:type="spellStart"/>
    <w:r w:rsidR="00F23F3D">
      <w:rPr>
        <w:sz w:val="20"/>
        <w:u w:val="single"/>
      </w:rPr>
      <w:t>Automata</w:t>
    </w:r>
    <w:proofErr w:type="spellEnd"/>
    <w:r w:rsidR="00F23F3D">
      <w:rPr>
        <w:sz w:val="20"/>
        <w:u w:val="single"/>
      </w:rPr>
      <w:t xml:space="preserve"> </w:t>
    </w:r>
    <w:r w:rsidRPr="0086653C">
      <w:rPr>
        <w:sz w:val="20"/>
        <w:u w:val="single"/>
      </w:rPr>
      <w:ptab w:relativeTo="margin" w:alignment="center" w:leader="none"/>
    </w:r>
    <w:r w:rsidR="00F23F3D">
      <w:rPr>
        <w:sz w:val="20"/>
        <w:u w:val="single"/>
      </w:rPr>
      <w:t>Final Exam</w:t>
    </w:r>
    <w:r w:rsidRPr="0086653C">
      <w:rPr>
        <w:sz w:val="20"/>
        <w:u w:val="single"/>
      </w:rPr>
      <w:ptab w:relativeTo="margin" w:alignment="right" w:leader="none"/>
    </w:r>
    <w:proofErr w:type="spellStart"/>
    <w:r w:rsidR="00F23F3D">
      <w:rPr>
        <w:sz w:val="20"/>
        <w:u w:val="single"/>
      </w:rPr>
      <w:t>Dec</w:t>
    </w:r>
    <w:proofErr w:type="spellEnd"/>
    <w:r w:rsidR="00F23F3D">
      <w:rPr>
        <w:sz w:val="20"/>
        <w:u w:val="single"/>
      </w:rPr>
      <w:t xml:space="preserve"> 17,</w:t>
    </w:r>
    <w:r w:rsidRPr="0086653C">
      <w:rPr>
        <w:sz w:val="20"/>
        <w:u w:val="single"/>
      </w:rPr>
      <w:t xml:space="preserve"> 2011.</w:t>
    </w:r>
  </w:p>
  <w:p w:rsidR="005D7F70" w:rsidRDefault="005D7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7C5B"/>
    <w:multiLevelType w:val="hybridMultilevel"/>
    <w:tmpl w:val="077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4E55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3841"/>
    <w:multiLevelType w:val="hybridMultilevel"/>
    <w:tmpl w:val="9F1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0AD2"/>
    <w:multiLevelType w:val="hybridMultilevel"/>
    <w:tmpl w:val="A58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E69F7"/>
    <w:rsid w:val="00000C07"/>
    <w:rsid w:val="0001000E"/>
    <w:rsid w:val="00035F4F"/>
    <w:rsid w:val="0004403E"/>
    <w:rsid w:val="000B2951"/>
    <w:rsid w:val="000E618C"/>
    <w:rsid w:val="00106610"/>
    <w:rsid w:val="001114FB"/>
    <w:rsid w:val="001611E5"/>
    <w:rsid w:val="001800E2"/>
    <w:rsid w:val="00230FBD"/>
    <w:rsid w:val="0024287E"/>
    <w:rsid w:val="00243088"/>
    <w:rsid w:val="00270179"/>
    <w:rsid w:val="00281E39"/>
    <w:rsid w:val="002B1511"/>
    <w:rsid w:val="002B579B"/>
    <w:rsid w:val="002B6336"/>
    <w:rsid w:val="003038A8"/>
    <w:rsid w:val="00307527"/>
    <w:rsid w:val="00321354"/>
    <w:rsid w:val="003425FD"/>
    <w:rsid w:val="003B092D"/>
    <w:rsid w:val="00404B83"/>
    <w:rsid w:val="0042001F"/>
    <w:rsid w:val="00490EFF"/>
    <w:rsid w:val="004A2B46"/>
    <w:rsid w:val="004F0CFE"/>
    <w:rsid w:val="005523A0"/>
    <w:rsid w:val="0055576A"/>
    <w:rsid w:val="005A015A"/>
    <w:rsid w:val="005B6ADA"/>
    <w:rsid w:val="005D7F70"/>
    <w:rsid w:val="00606E91"/>
    <w:rsid w:val="00691888"/>
    <w:rsid w:val="006B7C14"/>
    <w:rsid w:val="006D3BA0"/>
    <w:rsid w:val="006E2B41"/>
    <w:rsid w:val="006E6392"/>
    <w:rsid w:val="006F6103"/>
    <w:rsid w:val="007E69E5"/>
    <w:rsid w:val="007F2AA2"/>
    <w:rsid w:val="00853D23"/>
    <w:rsid w:val="0086653C"/>
    <w:rsid w:val="00877847"/>
    <w:rsid w:val="00887041"/>
    <w:rsid w:val="00960CD8"/>
    <w:rsid w:val="009B0AFD"/>
    <w:rsid w:val="009E2044"/>
    <w:rsid w:val="00A927D2"/>
    <w:rsid w:val="00A96835"/>
    <w:rsid w:val="00AE4EC3"/>
    <w:rsid w:val="00AF1A51"/>
    <w:rsid w:val="00B06E19"/>
    <w:rsid w:val="00B36AAC"/>
    <w:rsid w:val="00B4488D"/>
    <w:rsid w:val="00B53807"/>
    <w:rsid w:val="00B66A99"/>
    <w:rsid w:val="00B71ECB"/>
    <w:rsid w:val="00B82536"/>
    <w:rsid w:val="00BA1B3E"/>
    <w:rsid w:val="00BA258B"/>
    <w:rsid w:val="00BB00AD"/>
    <w:rsid w:val="00BE7BD9"/>
    <w:rsid w:val="00BF3968"/>
    <w:rsid w:val="00C2763C"/>
    <w:rsid w:val="00C33AAD"/>
    <w:rsid w:val="00C40BD9"/>
    <w:rsid w:val="00C52B2B"/>
    <w:rsid w:val="00CE0F53"/>
    <w:rsid w:val="00CE790C"/>
    <w:rsid w:val="00CF3325"/>
    <w:rsid w:val="00CF3B3A"/>
    <w:rsid w:val="00CF5FFB"/>
    <w:rsid w:val="00D25D65"/>
    <w:rsid w:val="00D77E1D"/>
    <w:rsid w:val="00DD48CD"/>
    <w:rsid w:val="00DE3123"/>
    <w:rsid w:val="00DE69F7"/>
    <w:rsid w:val="00E03711"/>
    <w:rsid w:val="00E0625C"/>
    <w:rsid w:val="00E41FFD"/>
    <w:rsid w:val="00E759D4"/>
    <w:rsid w:val="00EB759E"/>
    <w:rsid w:val="00EC6D0F"/>
    <w:rsid w:val="00F14C85"/>
    <w:rsid w:val="00F23F3D"/>
    <w:rsid w:val="00F740E0"/>
    <w:rsid w:val="00F80F9F"/>
    <w:rsid w:val="00F83B86"/>
    <w:rsid w:val="00FF1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ECD5"/>
  <w15:docId w15:val="{00ECC3B8-AC33-468F-B811-AA25CE1A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No Spacing" w:qFormat="1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8005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0AFD"/>
    <w:pPr>
      <w:ind w:left="720"/>
      <w:contextualSpacing/>
    </w:pPr>
  </w:style>
  <w:style w:type="table" w:styleId="TableGrid">
    <w:name w:val="Table Grid"/>
    <w:basedOn w:val="TableNormal"/>
    <w:rsid w:val="0032135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BA1B3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1B3E"/>
    <w:rPr>
      <w:lang w:val="fr-FR"/>
    </w:rPr>
  </w:style>
  <w:style w:type="character" w:styleId="PageNumber">
    <w:name w:val="page number"/>
    <w:basedOn w:val="DefaultParagraphFont"/>
    <w:rsid w:val="00BA1B3E"/>
  </w:style>
  <w:style w:type="paragraph" w:styleId="Header">
    <w:name w:val="header"/>
    <w:basedOn w:val="Normal"/>
    <w:link w:val="HeaderChar"/>
    <w:uiPriority w:val="99"/>
    <w:rsid w:val="00FF15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50C"/>
    <w:rPr>
      <w:lang w:val="fr-FR"/>
    </w:rPr>
  </w:style>
  <w:style w:type="paragraph" w:styleId="NoSpacing">
    <w:name w:val="No Spacing"/>
    <w:link w:val="NoSpacingChar"/>
    <w:qFormat/>
    <w:rsid w:val="00FF150C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150C"/>
    <w:rPr>
      <w:rFonts w:ascii="PMingLiU" w:eastAsiaTheme="minorEastAsia" w:hAnsi="PMingLiU"/>
      <w:sz w:val="22"/>
      <w:szCs w:val="22"/>
    </w:rPr>
  </w:style>
  <w:style w:type="paragraph" w:styleId="FootnoteText">
    <w:name w:val="footnote text"/>
    <w:basedOn w:val="Normal"/>
    <w:link w:val="FootnoteTextChar"/>
    <w:rsid w:val="0086653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6653C"/>
    <w:rPr>
      <w:lang w:val="fr-FR"/>
    </w:rPr>
  </w:style>
  <w:style w:type="character" w:styleId="FootnoteReference">
    <w:name w:val="footnote reference"/>
    <w:basedOn w:val="DefaultParagraphFont"/>
    <w:rsid w:val="0086653C"/>
    <w:rPr>
      <w:vertAlign w:val="superscript"/>
    </w:rPr>
  </w:style>
  <w:style w:type="character" w:customStyle="1" w:styleId="multichoicequestion">
    <w:name w:val="multichoicequestion"/>
    <w:basedOn w:val="DefaultParagraphFont"/>
    <w:uiPriority w:val="99"/>
    <w:rsid w:val="001611E5"/>
  </w:style>
  <w:style w:type="paragraph" w:styleId="BalloonText">
    <w:name w:val="Balloon Text"/>
    <w:basedOn w:val="Normal"/>
    <w:link w:val="BalloonTextChar"/>
    <w:rsid w:val="001611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1E5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Muhammad Uzair</dc:creator>
  <cp:keywords/>
  <cp:lastModifiedBy>Hunble Dhillon</cp:lastModifiedBy>
  <cp:revision>3</cp:revision>
  <dcterms:created xsi:type="dcterms:W3CDTF">2011-12-21T16:17:00Z</dcterms:created>
  <dcterms:modified xsi:type="dcterms:W3CDTF">2016-12-25T20:07:00Z</dcterms:modified>
</cp:coreProperties>
</file>