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firstLine="720"/>
        <w:rPr>
          <w:rFonts w:ascii="Lexend" w:cs="Lexend" w:eastAsia="Lexend" w:hAnsi="Lexend"/>
          <w:b w:val="1"/>
          <w:color w:val="273239"/>
          <w:sz w:val="24"/>
          <w:szCs w:val="24"/>
          <w:highlight w:val="white"/>
        </w:rPr>
      </w:pPr>
      <w:r w:rsidDel="00000000" w:rsidR="00000000" w:rsidRPr="00000000">
        <w:rPr>
          <w:rtl w:val="0"/>
        </w:rPr>
      </w:r>
    </w:p>
    <w:tbl>
      <w:tblPr>
        <w:tblStyle w:val="Table1"/>
        <w:tblW w:w="11610.0" w:type="dxa"/>
        <w:jc w:val="left"/>
        <w:tblInd w:w="-10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0"/>
        <w:tblGridChange w:id="0">
          <w:tblGrid>
            <w:gridCol w:w="11610"/>
          </w:tblGrid>
        </w:tblGridChange>
      </w:tblGrid>
      <w:tr>
        <w:trPr>
          <w:cantSplit w:val="0"/>
          <w:trHeight w:val="80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Lexend" w:cs="Lexend" w:eastAsia="Lexend" w:hAnsi="Lexend"/>
                <w:b w:val="1"/>
                <w:sz w:val="26"/>
                <w:szCs w:val="26"/>
              </w:rPr>
            </w:pPr>
            <w:r w:rsidDel="00000000" w:rsidR="00000000" w:rsidRPr="00000000">
              <w:rPr>
                <w:rFonts w:ascii="Lexend" w:cs="Lexend" w:eastAsia="Lexend" w:hAnsi="Lexend"/>
                <w:b w:val="1"/>
                <w:sz w:val="26"/>
                <w:szCs w:val="26"/>
                <w:rtl w:val="0"/>
              </w:rPr>
              <w:t xml:space="preserve">Material App :</w:t>
            </w:r>
          </w:p>
          <w:p w:rsidR="00000000" w:rsidDel="00000000" w:rsidP="00000000" w:rsidRDefault="00000000" w:rsidRPr="00000000" w14:paraId="00000003">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004">
            <w:pPr>
              <w:numPr>
                <w:ilvl w:val="0"/>
                <w:numId w:val="3"/>
              </w:numPr>
              <w:ind w:left="1440" w:hanging="360"/>
              <w:rPr>
                <w:rFonts w:ascii="Lexend" w:cs="Lexend" w:eastAsia="Lexend" w:hAnsi="Lexend"/>
                <w:color w:val="273239"/>
                <w:sz w:val="24"/>
                <w:szCs w:val="24"/>
                <w:highlight w:val="white"/>
              </w:rPr>
            </w:pPr>
            <w:r w:rsidDel="00000000" w:rsidR="00000000" w:rsidRPr="00000000">
              <w:rPr>
                <w:rFonts w:ascii="Lexend" w:cs="Lexend" w:eastAsia="Lexend" w:hAnsi="Lexend"/>
                <w:color w:val="273239"/>
                <w:sz w:val="24"/>
                <w:szCs w:val="24"/>
                <w:highlight w:val="white"/>
                <w:rtl w:val="0"/>
              </w:rPr>
              <w:t xml:space="preserve">MaterialApp is a predefined class in a flutter. It is likely the main or core component of flutter. </w:t>
            </w:r>
          </w:p>
          <w:p w:rsidR="00000000" w:rsidDel="00000000" w:rsidP="00000000" w:rsidRDefault="00000000" w:rsidRPr="00000000" w14:paraId="00000005">
            <w:pPr>
              <w:numPr>
                <w:ilvl w:val="0"/>
                <w:numId w:val="3"/>
              </w:numPr>
              <w:ind w:left="1440" w:hanging="360"/>
              <w:rPr>
                <w:rFonts w:ascii="Lexend" w:cs="Lexend" w:eastAsia="Lexend" w:hAnsi="Lexend"/>
                <w:color w:val="273239"/>
                <w:sz w:val="24"/>
                <w:szCs w:val="24"/>
                <w:highlight w:val="white"/>
              </w:rPr>
            </w:pPr>
            <w:r w:rsidDel="00000000" w:rsidR="00000000" w:rsidRPr="00000000">
              <w:rPr>
                <w:rFonts w:ascii="Lexend" w:cs="Lexend" w:eastAsia="Lexend" w:hAnsi="Lexend"/>
                <w:color w:val="273239"/>
                <w:sz w:val="24"/>
                <w:szCs w:val="24"/>
                <w:highlight w:val="white"/>
                <w:rtl w:val="0"/>
              </w:rPr>
              <w:t xml:space="preserve">We can access all the other components and widgets provided by Flutter SDK. </w:t>
            </w:r>
          </w:p>
          <w:p w:rsidR="00000000" w:rsidDel="00000000" w:rsidP="00000000" w:rsidRDefault="00000000" w:rsidRPr="00000000" w14:paraId="00000006">
            <w:pPr>
              <w:numPr>
                <w:ilvl w:val="0"/>
                <w:numId w:val="3"/>
              </w:numPr>
              <w:ind w:left="1440" w:hanging="360"/>
              <w:rPr>
                <w:rFonts w:ascii="Lexend" w:cs="Lexend" w:eastAsia="Lexend" w:hAnsi="Lexend"/>
                <w:color w:val="273239"/>
                <w:sz w:val="24"/>
                <w:szCs w:val="24"/>
                <w:highlight w:val="white"/>
              </w:rPr>
            </w:pPr>
            <w:r w:rsidDel="00000000" w:rsidR="00000000" w:rsidRPr="00000000">
              <w:rPr>
                <w:rFonts w:ascii="Lexend" w:cs="Lexend" w:eastAsia="Lexend" w:hAnsi="Lexend"/>
                <w:color w:val="273239"/>
                <w:sz w:val="24"/>
                <w:szCs w:val="24"/>
                <w:highlight w:val="white"/>
                <w:rtl w:val="0"/>
              </w:rPr>
              <w:t xml:space="preserve">Text widget, Dropdownbutton widget, AppBar widget, Scaffold widget, ListView widget, StatelessWidget, StatefulWidget, IconButton widget, TextField widget, Padding widget, ThemeData widget, etc. are the widgets that can be accessed using MaterialApp class. </w:t>
            </w:r>
          </w:p>
          <w:p w:rsidR="00000000" w:rsidDel="00000000" w:rsidP="00000000" w:rsidRDefault="00000000" w:rsidRPr="00000000" w14:paraId="00000007">
            <w:pPr>
              <w:ind w:left="0" w:firstLine="0"/>
              <w:rPr>
                <w:rFonts w:ascii="Lexend" w:cs="Lexend" w:eastAsia="Lexend" w:hAnsi="Lexend"/>
                <w:b w:val="1"/>
                <w:color w:val="273239"/>
                <w:sz w:val="24"/>
                <w:szCs w:val="24"/>
                <w:highlight w:val="white"/>
              </w:rPr>
            </w:pPr>
            <w:r w:rsidDel="00000000" w:rsidR="00000000" w:rsidRPr="00000000">
              <w:rPr>
                <w:rtl w:val="0"/>
              </w:rPr>
            </w:r>
          </w:p>
          <w:p w:rsidR="00000000" w:rsidDel="00000000" w:rsidP="00000000" w:rsidRDefault="00000000" w:rsidRPr="00000000" w14:paraId="00000008">
            <w:pPr>
              <w:rPr>
                <w:rFonts w:ascii="Lexend" w:cs="Lexend" w:eastAsia="Lexend" w:hAnsi="Lexend"/>
                <w:b w:val="1"/>
                <w:color w:val="273239"/>
                <w:sz w:val="24"/>
                <w:szCs w:val="24"/>
                <w:highlight w:val="white"/>
              </w:rPr>
            </w:pPr>
            <w:r w:rsidDel="00000000" w:rsidR="00000000" w:rsidRPr="00000000">
              <w:rPr>
                <w:rFonts w:ascii="Lexend" w:cs="Lexend" w:eastAsia="Lexend" w:hAnsi="Lexend"/>
                <w:b w:val="1"/>
                <w:color w:val="273239"/>
                <w:sz w:val="24"/>
                <w:szCs w:val="24"/>
                <w:highlight w:val="white"/>
                <w:rtl w:val="0"/>
              </w:rPr>
              <w:t xml:space="preserve">Scaffold : </w:t>
            </w:r>
          </w:p>
          <w:p w:rsidR="00000000" w:rsidDel="00000000" w:rsidP="00000000" w:rsidRDefault="00000000" w:rsidRPr="00000000" w14:paraId="00000009">
            <w:pPr>
              <w:rPr>
                <w:rFonts w:ascii="Lexend" w:cs="Lexend" w:eastAsia="Lexend" w:hAnsi="Lexend"/>
                <w:b w:val="1"/>
                <w:color w:val="273239"/>
                <w:sz w:val="24"/>
                <w:szCs w:val="24"/>
                <w:highlight w:val="white"/>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6"/>
                <w:szCs w:val="26"/>
                <w:highlight w:val="white"/>
              </w:rPr>
            </w:pPr>
            <w:r w:rsidDel="00000000" w:rsidR="00000000" w:rsidRPr="00000000">
              <w:rPr>
                <w:color w:val="273239"/>
                <w:sz w:val="26"/>
                <w:szCs w:val="26"/>
                <w:highlight w:val="white"/>
                <w:rtl w:val="0"/>
              </w:rPr>
              <w:t xml:space="preserve">Scaffold is a class in </w:t>
            </w:r>
            <w:r w:rsidDel="00000000" w:rsidR="00000000" w:rsidRPr="00000000">
              <w:rPr>
                <w:color w:val="273239"/>
                <w:sz w:val="26"/>
                <w:szCs w:val="26"/>
                <w:highlight w:val="white"/>
                <w:rtl w:val="0"/>
              </w:rPr>
              <w:t xml:space="preserve">flutter</w:t>
            </w:r>
            <w:r w:rsidDel="00000000" w:rsidR="00000000" w:rsidRPr="00000000">
              <w:rPr>
                <w:color w:val="273239"/>
                <w:sz w:val="26"/>
                <w:szCs w:val="26"/>
                <w:highlight w:val="white"/>
                <w:rtl w:val="0"/>
              </w:rPr>
              <w:t xml:space="preserve"> which provides many widgets or we can say </w:t>
            </w:r>
            <w:r w:rsidDel="00000000" w:rsidR="00000000" w:rsidRPr="00000000">
              <w:rPr>
                <w:color w:val="273239"/>
                <w:sz w:val="26"/>
                <w:szCs w:val="26"/>
                <w:highlight w:val="white"/>
                <w:rtl w:val="0"/>
              </w:rPr>
              <w:t xml:space="preserve">APIs</w:t>
            </w:r>
            <w:r w:rsidDel="00000000" w:rsidR="00000000" w:rsidRPr="00000000">
              <w:rPr>
                <w:color w:val="273239"/>
                <w:sz w:val="26"/>
                <w:szCs w:val="26"/>
                <w:highlight w:val="white"/>
                <w:rtl w:val="0"/>
              </w:rPr>
              <w:t xml:space="preserve"> like Drawer, SnackBar, BottomNavigationBar, FloatingActionButton, AppBar, etc. </w:t>
            </w:r>
          </w:p>
          <w:p w:rsidR="00000000" w:rsidDel="00000000" w:rsidP="00000000" w:rsidRDefault="00000000" w:rsidRPr="00000000" w14:paraId="0000000B">
            <w:pPr>
              <w:numPr>
                <w:ilvl w:val="0"/>
                <w:numId w:val="1"/>
              </w:numPr>
              <w:ind w:left="720" w:hanging="360"/>
              <w:rPr>
                <w:sz w:val="26"/>
                <w:szCs w:val="26"/>
                <w:highlight w:val="white"/>
              </w:rPr>
            </w:pPr>
            <w:r w:rsidDel="00000000" w:rsidR="00000000" w:rsidRPr="00000000">
              <w:rPr>
                <w:color w:val="273239"/>
                <w:sz w:val="26"/>
                <w:szCs w:val="26"/>
                <w:highlight w:val="white"/>
                <w:rtl w:val="0"/>
              </w:rPr>
              <w:t xml:space="preserve">Scaffold will expand or occupy the whole device screen. It will occupy the available space. </w:t>
            </w:r>
          </w:p>
          <w:p w:rsidR="00000000" w:rsidDel="00000000" w:rsidP="00000000" w:rsidRDefault="00000000" w:rsidRPr="00000000" w14:paraId="0000000C">
            <w:pPr>
              <w:numPr>
                <w:ilvl w:val="0"/>
                <w:numId w:val="1"/>
              </w:numPr>
              <w:ind w:left="720" w:hanging="360"/>
              <w:rPr>
                <w:sz w:val="26"/>
                <w:szCs w:val="26"/>
                <w:highlight w:val="white"/>
              </w:rPr>
            </w:pPr>
            <w:r w:rsidDel="00000000" w:rsidR="00000000" w:rsidRPr="00000000">
              <w:rPr>
                <w:color w:val="273239"/>
                <w:sz w:val="26"/>
                <w:szCs w:val="26"/>
                <w:highlight w:val="white"/>
                <w:rtl w:val="0"/>
              </w:rPr>
              <w:t xml:space="preserve">Scaffold will provide a </w:t>
            </w:r>
            <w:r w:rsidDel="00000000" w:rsidR="00000000" w:rsidRPr="00000000">
              <w:rPr>
                <w:color w:val="273239"/>
                <w:sz w:val="26"/>
                <w:szCs w:val="26"/>
                <w:highlight w:val="white"/>
                <w:rtl w:val="0"/>
              </w:rPr>
              <w:t xml:space="preserve">framework</w:t>
            </w:r>
            <w:r w:rsidDel="00000000" w:rsidR="00000000" w:rsidRPr="00000000">
              <w:rPr>
                <w:color w:val="273239"/>
                <w:sz w:val="26"/>
                <w:szCs w:val="26"/>
                <w:highlight w:val="white"/>
                <w:rtl w:val="0"/>
              </w:rPr>
              <w:t xml:space="preserve"> to implement the basic material design layout of the application. </w:t>
            </w:r>
          </w:p>
          <w:p w:rsidR="00000000" w:rsidDel="00000000" w:rsidP="00000000" w:rsidRDefault="00000000" w:rsidRPr="00000000" w14:paraId="0000000D">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00E">
            <w:pPr>
              <w:ind w:left="0" w:firstLine="0"/>
              <w:rPr>
                <w:b w:val="1"/>
                <w:color w:val="273239"/>
                <w:sz w:val="26"/>
                <w:szCs w:val="26"/>
                <w:highlight w:val="white"/>
              </w:rPr>
            </w:pPr>
            <w:r w:rsidDel="00000000" w:rsidR="00000000" w:rsidRPr="00000000">
              <w:rPr>
                <w:b w:val="1"/>
                <w:color w:val="273239"/>
                <w:sz w:val="26"/>
                <w:szCs w:val="26"/>
                <w:highlight w:val="white"/>
                <w:rtl w:val="0"/>
              </w:rPr>
              <w:t xml:space="preserve">AppBar :</w:t>
            </w:r>
          </w:p>
          <w:p w:rsidR="00000000" w:rsidDel="00000000" w:rsidP="00000000" w:rsidRDefault="00000000" w:rsidRPr="00000000" w14:paraId="0000000F">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010">
            <w:pPr>
              <w:numPr>
                <w:ilvl w:val="0"/>
                <w:numId w:val="7"/>
              </w:numPr>
              <w:ind w:left="720" w:hanging="360"/>
              <w:rPr>
                <w:color w:val="273239"/>
                <w:sz w:val="26"/>
                <w:szCs w:val="26"/>
                <w:highlight w:val="white"/>
              </w:rPr>
            </w:pPr>
            <w:r w:rsidDel="00000000" w:rsidR="00000000" w:rsidRPr="00000000">
              <w:rPr>
                <w:color w:val="273239"/>
                <w:sz w:val="26"/>
                <w:szCs w:val="26"/>
                <w:highlight w:val="white"/>
                <w:rtl w:val="0"/>
              </w:rPr>
              <w:t xml:space="preserve">It is usually the topmost component of the app (or sometimes the bottom-most), it contains the toolbar and some other common action buttons.</w:t>
            </w:r>
          </w:p>
          <w:p w:rsidR="00000000" w:rsidDel="00000000" w:rsidP="00000000" w:rsidRDefault="00000000" w:rsidRPr="00000000" w14:paraId="00000011">
            <w:pPr>
              <w:numPr>
                <w:ilvl w:val="0"/>
                <w:numId w:val="7"/>
              </w:numPr>
              <w:ind w:left="720" w:hanging="360"/>
              <w:rPr>
                <w:color w:val="273239"/>
                <w:sz w:val="26"/>
                <w:szCs w:val="26"/>
                <w:highlight w:val="white"/>
              </w:rPr>
            </w:pPr>
            <w:r w:rsidDel="00000000" w:rsidR="00000000" w:rsidRPr="00000000">
              <w:rPr>
                <w:color w:val="273239"/>
                <w:sz w:val="26"/>
                <w:szCs w:val="26"/>
                <w:highlight w:val="white"/>
                <w:rtl w:val="0"/>
              </w:rPr>
              <w:t xml:space="preserve">As all the components in a flutter application are a widget or a combination of widgets. So </w:t>
            </w:r>
            <w:r w:rsidDel="00000000" w:rsidR="00000000" w:rsidRPr="00000000">
              <w:rPr>
                <w:i w:val="1"/>
                <w:color w:val="273239"/>
                <w:sz w:val="26"/>
                <w:szCs w:val="26"/>
                <w:highlight w:val="white"/>
                <w:rtl w:val="0"/>
              </w:rPr>
              <w:t xml:space="preserve">AppBar </w:t>
            </w:r>
            <w:r w:rsidDel="00000000" w:rsidR="00000000" w:rsidRPr="00000000">
              <w:rPr>
                <w:color w:val="273239"/>
                <w:sz w:val="26"/>
                <w:szCs w:val="26"/>
                <w:highlight w:val="white"/>
                <w:rtl w:val="0"/>
              </w:rPr>
              <w:t xml:space="preserve">is also a built-in class or widget in flutter which gives the functionality of the </w:t>
            </w:r>
            <w:r w:rsidDel="00000000" w:rsidR="00000000" w:rsidRPr="00000000">
              <w:rPr>
                <w:i w:val="1"/>
                <w:color w:val="273239"/>
                <w:sz w:val="26"/>
                <w:szCs w:val="26"/>
                <w:highlight w:val="white"/>
                <w:rtl w:val="0"/>
              </w:rPr>
              <w:t xml:space="preserve">AppBar </w:t>
            </w:r>
            <w:r w:rsidDel="00000000" w:rsidR="00000000" w:rsidRPr="00000000">
              <w:rPr>
                <w:color w:val="273239"/>
                <w:sz w:val="26"/>
                <w:szCs w:val="26"/>
                <w:highlight w:val="white"/>
                <w:rtl w:val="0"/>
              </w:rPr>
              <w:t xml:space="preserve">out of the box. </w:t>
            </w:r>
          </w:p>
          <w:p w:rsidR="00000000" w:rsidDel="00000000" w:rsidP="00000000" w:rsidRDefault="00000000" w:rsidRPr="00000000" w14:paraId="00000012">
            <w:pPr>
              <w:ind w:left="0" w:firstLine="0"/>
              <w:rPr>
                <w:color w:val="273239"/>
                <w:sz w:val="26"/>
                <w:szCs w:val="26"/>
                <w:highlight w:val="white"/>
              </w:rPr>
            </w:pPr>
            <w:r w:rsidDel="00000000" w:rsidR="00000000" w:rsidRPr="00000000">
              <w:rPr>
                <w:color w:val="273239"/>
                <w:sz w:val="26"/>
                <w:szCs w:val="26"/>
                <w:highlight w:val="white"/>
                <w:rtl w:val="0"/>
              </w:rPr>
              <w:t xml:space="preserve">        Ex:</w:t>
            </w:r>
          </w:p>
          <w:p w:rsidR="00000000" w:rsidDel="00000000" w:rsidP="00000000" w:rsidRDefault="00000000" w:rsidRPr="00000000" w14:paraId="00000013">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color w:val="273239"/>
                <w:sz w:val="26"/>
                <w:szCs w:val="26"/>
                <w:highlight w:val="white"/>
                <w:rtl w:val="0"/>
              </w:rPr>
              <w:t xml:space="preserve">                                       </w:t>
            </w:r>
            <w:r w:rsidDel="00000000" w:rsidR="00000000" w:rsidRPr="00000000">
              <w:rPr/>
              <w:drawing>
                <wp:inline distB="114300" distT="114300" distL="114300" distR="114300">
                  <wp:extent cx="2886075" cy="78105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8860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17">
            <w:pPr>
              <w:ind w:left="0" w:firstLine="0"/>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18">
            <w:pPr>
              <w:ind w:left="0" w:firstLine="0"/>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b w:val="1"/>
                <w:color w:val="111111"/>
                <w:sz w:val="27"/>
                <w:szCs w:val="27"/>
                <w:shd w:fill="fdfdfd" w:val="clear"/>
              </w:rPr>
            </w:pPr>
            <w:r w:rsidDel="00000000" w:rsidR="00000000" w:rsidRPr="00000000">
              <w:rPr>
                <w:rFonts w:ascii="Lexend" w:cs="Lexend" w:eastAsia="Lexend" w:hAnsi="Lexend"/>
                <w:b w:val="1"/>
                <w:sz w:val="24"/>
                <w:szCs w:val="24"/>
                <w:rtl w:val="0"/>
              </w:rPr>
              <w:t xml:space="preserve">Runapp :</w:t>
            </w:r>
            <w:r w:rsidDel="00000000" w:rsidR="00000000" w:rsidRPr="00000000">
              <w:rPr>
                <w:rtl w:val="0"/>
              </w:rPr>
            </w:r>
          </w:p>
          <w:p w:rsidR="00000000" w:rsidDel="00000000" w:rsidP="00000000" w:rsidRDefault="00000000" w:rsidRPr="00000000" w14:paraId="0000001A">
            <w:pPr>
              <w:numPr>
                <w:ilvl w:val="0"/>
                <w:numId w:val="2"/>
              </w:numPr>
              <w:shd w:fill="fdfdfd" w:val="clear"/>
              <w:spacing w:after="0" w:afterAutospacing="0" w:lineRule="auto"/>
              <w:ind w:left="720" w:hanging="360"/>
              <w:rPr>
                <w:rFonts w:ascii="Lexend" w:cs="Lexend" w:eastAsia="Lexend" w:hAnsi="Lexend"/>
                <w:color w:val="111111"/>
                <w:sz w:val="23"/>
                <w:szCs w:val="23"/>
                <w:shd w:fill="fdfdfd" w:val="clear"/>
              </w:rPr>
            </w:pPr>
            <w:r w:rsidDel="00000000" w:rsidR="00000000" w:rsidRPr="00000000">
              <w:rPr>
                <w:rFonts w:ascii="Lexend" w:cs="Lexend" w:eastAsia="Lexend" w:hAnsi="Lexend"/>
                <w:color w:val="111111"/>
                <w:sz w:val="23"/>
                <w:szCs w:val="23"/>
                <w:shd w:fill="fdfdfd" w:val="clear"/>
                <w:rtl w:val="0"/>
              </w:rPr>
              <w:t xml:space="preserve">Inflate the given widget and attach it to the screen. The widget is given constraints during layout that force it to fill the entire screen. </w:t>
            </w:r>
          </w:p>
          <w:p w:rsidR="00000000" w:rsidDel="00000000" w:rsidP="00000000" w:rsidRDefault="00000000" w:rsidRPr="00000000" w14:paraId="0000001B">
            <w:pPr>
              <w:numPr>
                <w:ilvl w:val="0"/>
                <w:numId w:val="2"/>
              </w:numPr>
              <w:shd w:fill="fdfdfd" w:val="clear"/>
              <w:spacing w:after="0" w:afterAutospacing="0" w:lineRule="auto"/>
              <w:ind w:left="720" w:hanging="360"/>
              <w:rPr>
                <w:rFonts w:ascii="Lexend" w:cs="Lexend" w:eastAsia="Lexend" w:hAnsi="Lexend"/>
                <w:color w:val="111111"/>
                <w:sz w:val="23"/>
                <w:szCs w:val="23"/>
                <w:shd w:fill="fdfdfd" w:val="clear"/>
              </w:rPr>
            </w:pPr>
            <w:r w:rsidDel="00000000" w:rsidR="00000000" w:rsidRPr="00000000">
              <w:rPr>
                <w:rFonts w:ascii="Lexend" w:cs="Lexend" w:eastAsia="Lexend" w:hAnsi="Lexend"/>
                <w:color w:val="111111"/>
                <w:sz w:val="23"/>
                <w:szCs w:val="23"/>
                <w:shd w:fill="fdfdfd" w:val="clear"/>
                <w:rtl w:val="0"/>
              </w:rPr>
              <w:t xml:space="preserve">If you wish to align your widget to one side of the screen (e.g., the top), consider using the Align widget. If you wish to center your widget, you can also use the Center widget.</w:t>
            </w:r>
          </w:p>
          <w:p w:rsidR="00000000" w:rsidDel="00000000" w:rsidP="00000000" w:rsidRDefault="00000000" w:rsidRPr="00000000" w14:paraId="0000001C">
            <w:pPr>
              <w:numPr>
                <w:ilvl w:val="0"/>
                <w:numId w:val="2"/>
              </w:numPr>
              <w:shd w:fill="fdfdfd" w:val="clear"/>
              <w:spacing w:after="0" w:afterAutospacing="0" w:lineRule="auto"/>
              <w:ind w:left="720" w:hanging="360"/>
              <w:rPr>
                <w:rFonts w:ascii="Lexend" w:cs="Lexend" w:eastAsia="Lexend" w:hAnsi="Lexend"/>
                <w:sz w:val="23"/>
                <w:szCs w:val="23"/>
                <w:shd w:fill="fdfdfd" w:val="clear"/>
              </w:rPr>
            </w:pPr>
            <w:r w:rsidDel="00000000" w:rsidR="00000000" w:rsidRPr="00000000">
              <w:rPr>
                <w:rFonts w:ascii="Lexend" w:cs="Lexend" w:eastAsia="Lexend" w:hAnsi="Lexend"/>
                <w:color w:val="111111"/>
                <w:sz w:val="23"/>
                <w:szCs w:val="23"/>
                <w:shd w:fill="fdfdfd" w:val="clear"/>
                <w:rtl w:val="0"/>
              </w:rPr>
              <w:t xml:space="preserve">Calling runApp again will detach the previous root widget from the screen and attach the given widget in its place. </w:t>
            </w:r>
          </w:p>
          <w:p w:rsidR="00000000" w:rsidDel="00000000" w:rsidP="00000000" w:rsidRDefault="00000000" w:rsidRPr="00000000" w14:paraId="0000001D">
            <w:pPr>
              <w:numPr>
                <w:ilvl w:val="0"/>
                <w:numId w:val="2"/>
              </w:numPr>
              <w:shd w:fill="fdfdfd" w:val="clear"/>
              <w:spacing w:after="220" w:lineRule="auto"/>
              <w:ind w:left="720" w:hanging="360"/>
              <w:rPr>
                <w:rFonts w:ascii="Lexend" w:cs="Lexend" w:eastAsia="Lexend" w:hAnsi="Lexend"/>
                <w:sz w:val="23"/>
                <w:szCs w:val="23"/>
                <w:shd w:fill="fdfdfd" w:val="clear"/>
              </w:rPr>
            </w:pPr>
            <w:r w:rsidDel="00000000" w:rsidR="00000000" w:rsidRPr="00000000">
              <w:rPr>
                <w:rFonts w:ascii="Lexend" w:cs="Lexend" w:eastAsia="Lexend" w:hAnsi="Lexend"/>
                <w:color w:val="111111"/>
                <w:sz w:val="23"/>
                <w:szCs w:val="23"/>
                <w:shd w:fill="fdfdfd" w:val="clear"/>
                <w:rtl w:val="0"/>
              </w:rPr>
              <w:t xml:space="preserve">The new widget tree is compared against the previous widget tree and any differences are applied to the underlying render tree, similar to what happens when a StatefulWidget rebuilds after calling State.setState.</w:t>
            </w:r>
          </w:p>
          <w:p w:rsidR="00000000" w:rsidDel="00000000" w:rsidP="00000000" w:rsidRDefault="00000000" w:rsidRPr="00000000" w14:paraId="0000001E">
            <w:pPr>
              <w:shd w:fill="fdfdfd" w:val="clear"/>
              <w:spacing w:after="220" w:lineRule="auto"/>
              <w:rPr>
                <w:rFonts w:ascii="Lexend" w:cs="Lexend" w:eastAsia="Lexend" w:hAnsi="Lexend"/>
                <w:b w:val="1"/>
                <w:color w:val="111111"/>
                <w:sz w:val="21"/>
                <w:szCs w:val="21"/>
                <w:shd w:fill="fdfdfd" w:val="clear"/>
              </w:rPr>
            </w:pPr>
            <w:r w:rsidDel="00000000" w:rsidR="00000000" w:rsidRPr="00000000">
              <w:rPr>
                <w:rFonts w:ascii="Lexend" w:cs="Lexend" w:eastAsia="Lexend" w:hAnsi="Lexend"/>
                <w:b w:val="1"/>
                <w:color w:val="111111"/>
                <w:sz w:val="24"/>
                <w:szCs w:val="24"/>
                <w:shd w:fill="fdfdfd" w:val="clear"/>
                <w:rtl w:val="0"/>
              </w:rPr>
              <w:t xml:space="preserve">StatelessWidget</w:t>
            </w:r>
            <w:r w:rsidDel="00000000" w:rsidR="00000000" w:rsidRPr="00000000">
              <w:rPr>
                <w:rFonts w:ascii="Lexend" w:cs="Lexend" w:eastAsia="Lexend" w:hAnsi="Lexend"/>
                <w:b w:val="1"/>
                <w:color w:val="111111"/>
                <w:sz w:val="23"/>
                <w:szCs w:val="23"/>
                <w:shd w:fill="fdfdfd" w:val="clear"/>
                <w:rtl w:val="0"/>
              </w:rPr>
              <w:t xml:space="preserve">:</w:t>
            </w:r>
            <w:r w:rsidDel="00000000" w:rsidR="00000000" w:rsidRPr="00000000">
              <w:rPr>
                <w:rtl w:val="0"/>
              </w:rPr>
            </w:r>
          </w:p>
          <w:p w:rsidR="00000000" w:rsidDel="00000000" w:rsidP="00000000" w:rsidRDefault="00000000" w:rsidRPr="00000000" w14:paraId="0000001F">
            <w:pPr>
              <w:numPr>
                <w:ilvl w:val="0"/>
                <w:numId w:val="8"/>
              </w:numPr>
              <w:shd w:fill="fdfdfd" w:val="clear"/>
              <w:spacing w:after="0" w:afterAutospacing="0" w:lineRule="auto"/>
              <w:ind w:left="720" w:hanging="360"/>
              <w:rPr>
                <w:rFonts w:ascii="Lexend" w:cs="Lexend" w:eastAsia="Lexend" w:hAnsi="Lexend"/>
                <w:sz w:val="23"/>
                <w:szCs w:val="23"/>
                <w:shd w:fill="fdfdfd" w:val="clear"/>
              </w:rPr>
            </w:pPr>
            <w:r w:rsidDel="00000000" w:rsidR="00000000" w:rsidRPr="00000000">
              <w:rPr>
                <w:color w:val="273239"/>
                <w:sz w:val="26"/>
                <w:szCs w:val="26"/>
                <w:highlight w:val="white"/>
                <w:rtl w:val="0"/>
              </w:rPr>
              <w:t xml:space="preserve">The widgets whose state can not be altered once they are built are called stateless widgets. </w:t>
            </w:r>
          </w:p>
          <w:p w:rsidR="00000000" w:rsidDel="00000000" w:rsidP="00000000" w:rsidRDefault="00000000" w:rsidRPr="00000000" w14:paraId="00000020">
            <w:pPr>
              <w:numPr>
                <w:ilvl w:val="0"/>
                <w:numId w:val="8"/>
              </w:numPr>
              <w:shd w:fill="fdfdfd" w:val="clear"/>
              <w:spacing w:after="220" w:lineRule="auto"/>
              <w:ind w:left="720" w:hanging="360"/>
              <w:rPr>
                <w:rFonts w:ascii="Lexend" w:cs="Lexend" w:eastAsia="Lexend" w:hAnsi="Lexend"/>
                <w:sz w:val="23"/>
                <w:szCs w:val="23"/>
                <w:shd w:fill="fdfdfd" w:val="clear"/>
              </w:rPr>
            </w:pPr>
            <w:r w:rsidDel="00000000" w:rsidR="00000000" w:rsidRPr="00000000">
              <w:rPr>
                <w:color w:val="273239"/>
                <w:sz w:val="26"/>
                <w:szCs w:val="26"/>
                <w:highlight w:val="white"/>
                <w:rtl w:val="0"/>
              </w:rPr>
              <w:t xml:space="preserve">These widgets are immutable once they are built i.e any amount of change in the variables, icons, buttons, or retrieving data can not change the state of the app. </w:t>
            </w:r>
          </w:p>
          <w:p w:rsidR="00000000" w:rsidDel="00000000" w:rsidP="00000000" w:rsidRDefault="00000000" w:rsidRPr="00000000" w14:paraId="00000021">
            <w:pPr>
              <w:shd w:fill="fdfdfd" w:val="clear"/>
              <w:spacing w:after="220" w:lineRule="auto"/>
              <w:rPr>
                <w:color w:val="273239"/>
                <w:sz w:val="26"/>
                <w:szCs w:val="26"/>
                <w:highlight w:val="white"/>
              </w:rPr>
            </w:pPr>
            <w:r w:rsidDel="00000000" w:rsidR="00000000" w:rsidRPr="00000000">
              <w:rPr>
                <w:color w:val="273239"/>
                <w:sz w:val="26"/>
                <w:szCs w:val="26"/>
                <w:highlight w:val="white"/>
                <w:rtl w:val="0"/>
              </w:rPr>
              <w:t xml:space="preserve">        Ex:</w:t>
            </w:r>
          </w:p>
          <w:p w:rsidR="00000000" w:rsidDel="00000000" w:rsidP="00000000" w:rsidRDefault="00000000" w:rsidRPr="00000000" w14:paraId="00000022">
            <w:pPr>
              <w:shd w:fill="fdfdfd" w:val="clear"/>
              <w:spacing w:after="220" w:lineRule="auto"/>
              <w:jc w:val="center"/>
              <w:rPr>
                <w:color w:val="273239"/>
                <w:sz w:val="26"/>
                <w:szCs w:val="26"/>
                <w:highlight w:val="white"/>
              </w:rPr>
            </w:pPr>
            <w:r w:rsidDel="00000000" w:rsidR="00000000" w:rsidRPr="00000000">
              <w:rPr>
                <w:color w:val="273239"/>
                <w:sz w:val="26"/>
                <w:szCs w:val="26"/>
                <w:highlight w:val="white"/>
                <w:rtl w:val="0"/>
              </w:rPr>
              <w:t xml:space="preserve"> </w:t>
            </w:r>
            <w:r w:rsidDel="00000000" w:rsidR="00000000" w:rsidRPr="00000000">
              <w:rPr>
                <w:color w:val="273239"/>
                <w:sz w:val="26"/>
                <w:szCs w:val="26"/>
                <w:highlight w:val="white"/>
              </w:rPr>
              <w:drawing>
                <wp:inline distB="114300" distT="114300" distL="114300" distR="114300">
                  <wp:extent cx="3474197" cy="310991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74197" cy="3109913"/>
                          </a:xfrm>
                          <a:prstGeom prst="rect"/>
                          <a:ln/>
                        </pic:spPr>
                      </pic:pic>
                    </a:graphicData>
                  </a:graphic>
                </wp:inline>
              </w:drawing>
            </w:r>
            <w:r w:rsidDel="00000000" w:rsidR="00000000" w:rsidRPr="00000000">
              <w:rPr/>
              <w:drawing>
                <wp:inline distB="114300" distT="114300" distL="114300" distR="114300">
                  <wp:extent cx="1929694" cy="3721554"/>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29694" cy="372155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24">
            <w:pPr>
              <w:ind w:left="0" w:firstLine="0"/>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EdgeInsets : </w:t>
            </w:r>
          </w:p>
          <w:p w:rsidR="00000000" w:rsidDel="00000000" w:rsidP="00000000" w:rsidRDefault="00000000" w:rsidRPr="00000000" w14:paraId="00000025">
            <w:pPr>
              <w:numPr>
                <w:ilvl w:val="0"/>
                <w:numId w:val="6"/>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EdgeInsets helps create the outer padding or the inner padding for a Widget based on the visual parameters, left, top, right, and bottom. It does not depend on the text direction.</w:t>
            </w:r>
          </w:p>
          <w:p w:rsidR="00000000" w:rsidDel="00000000" w:rsidP="00000000" w:rsidRDefault="00000000" w:rsidRPr="00000000" w14:paraId="00000026">
            <w:pPr>
              <w:numPr>
                <w:ilvl w:val="0"/>
                <w:numId w:val="6"/>
              </w:numPr>
              <w:ind w:left="720" w:hanging="360"/>
              <w:rPr>
                <w:rFonts w:ascii="Lexend" w:cs="Lexend" w:eastAsia="Lexend" w:hAnsi="Lexend"/>
                <w:sz w:val="24"/>
                <w:szCs w:val="24"/>
              </w:rPr>
            </w:pPr>
            <w:r w:rsidDel="00000000" w:rsidR="00000000" w:rsidRPr="00000000">
              <w:rPr>
                <w:rFonts w:ascii="Lexend" w:cs="Lexend" w:eastAsia="Lexend" w:hAnsi="Lexend"/>
                <w:color w:val="111111"/>
                <w:sz w:val="24"/>
                <w:szCs w:val="24"/>
                <w:shd w:fill="fdfdfd" w:val="clear"/>
                <w:rtl w:val="0"/>
              </w:rPr>
              <w:t xml:space="preserve">Typically used for an offset from each of the four sides of a box. For example, the padding inside a box can be represented using this class.</w:t>
            </w:r>
          </w:p>
          <w:p w:rsidR="00000000" w:rsidDel="00000000" w:rsidP="00000000" w:rsidRDefault="00000000" w:rsidRPr="00000000" w14:paraId="00000027">
            <w:pPr>
              <w:ind w:left="720" w:firstLine="0"/>
              <w:rPr>
                <w:rFonts w:ascii="Lexend" w:cs="Lexend" w:eastAsia="Lexend" w:hAnsi="Lexend"/>
                <w:color w:val="111111"/>
                <w:sz w:val="24"/>
                <w:szCs w:val="24"/>
                <w:shd w:fill="fdfdfd" w:val="clear"/>
              </w:rPr>
            </w:pPr>
            <w:r w:rsidDel="00000000" w:rsidR="00000000" w:rsidRPr="00000000">
              <w:rPr>
                <w:rFonts w:ascii="Lexend" w:cs="Lexend" w:eastAsia="Lexend" w:hAnsi="Lexend"/>
                <w:color w:val="111111"/>
                <w:sz w:val="24"/>
                <w:szCs w:val="24"/>
                <w:shd w:fill="fdfdfd" w:val="clear"/>
                <w:rtl w:val="0"/>
              </w:rPr>
              <w:t xml:space="preserve">Ex :</w:t>
            </w:r>
          </w:p>
          <w:p w:rsidR="00000000" w:rsidDel="00000000" w:rsidP="00000000" w:rsidRDefault="00000000" w:rsidRPr="00000000" w14:paraId="00000028">
            <w:pPr>
              <w:ind w:left="720" w:firstLine="0"/>
              <w:jc w:val="center"/>
              <w:rPr/>
            </w:pPr>
            <w:r w:rsidDel="00000000" w:rsidR="00000000" w:rsidRPr="00000000">
              <w:rPr>
                <w:rFonts w:ascii="Roboto" w:cs="Roboto" w:eastAsia="Roboto" w:hAnsi="Roboto"/>
                <w:b w:val="1"/>
                <w:color w:val="111111"/>
                <w:sz w:val="24"/>
                <w:szCs w:val="24"/>
                <w:shd w:fill="fdfdfd" w:val="clear"/>
                <w:rtl w:val="0"/>
              </w:rPr>
              <w:t xml:space="preserve"> </w:t>
            </w:r>
            <w:r w:rsidDel="00000000" w:rsidR="00000000" w:rsidRPr="00000000">
              <w:rPr>
                <w:rFonts w:ascii="Roboto" w:cs="Roboto" w:eastAsia="Roboto" w:hAnsi="Roboto"/>
                <w:b w:val="1"/>
                <w:color w:val="111111"/>
                <w:sz w:val="24"/>
                <w:szCs w:val="24"/>
                <w:shd w:fill="fdfdfd" w:val="clear"/>
              </w:rPr>
              <w:drawing>
                <wp:inline distB="114300" distT="114300" distL="114300" distR="114300">
                  <wp:extent cx="3284550" cy="4115581"/>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84550" cy="4115581"/>
                          </a:xfrm>
                          <a:prstGeom prst="rect"/>
                          <a:ln/>
                        </pic:spPr>
                      </pic:pic>
                    </a:graphicData>
                  </a:graphic>
                </wp:inline>
              </w:drawing>
            </w:r>
            <w:r w:rsidDel="00000000" w:rsidR="00000000" w:rsidRPr="00000000">
              <w:rPr/>
              <w:drawing>
                <wp:inline distB="114300" distT="114300" distL="114300" distR="114300">
                  <wp:extent cx="2132986" cy="411481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32986" cy="411481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center"/>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rFonts w:ascii="Lexend" w:cs="Lexend" w:eastAsia="Lexend" w:hAnsi="Lexend"/>
                <w:b w:val="1"/>
                <w:sz w:val="27"/>
                <w:szCs w:val="27"/>
              </w:rPr>
            </w:pPr>
            <w:r w:rsidDel="00000000" w:rsidR="00000000" w:rsidRPr="00000000">
              <w:rPr>
                <w:rFonts w:ascii="Lexend" w:cs="Lexend" w:eastAsia="Lexend" w:hAnsi="Lexend"/>
                <w:b w:val="1"/>
                <w:sz w:val="27"/>
                <w:szCs w:val="27"/>
                <w:rtl w:val="0"/>
              </w:rPr>
              <w:t xml:space="preserve">Directionality :</w:t>
            </w:r>
          </w:p>
          <w:p w:rsidR="00000000" w:rsidDel="00000000" w:rsidP="00000000" w:rsidRDefault="00000000" w:rsidRPr="00000000" w14:paraId="0000002D">
            <w:pPr>
              <w:numPr>
                <w:ilvl w:val="0"/>
                <w:numId w:val="5"/>
              </w:numPr>
              <w:shd w:fill="fdfdfd" w:val="clear"/>
              <w:spacing w:after="220" w:lineRule="auto"/>
              <w:ind w:left="720" w:hanging="360"/>
              <w:rPr>
                <w:rFonts w:ascii="Roboto" w:cs="Roboto" w:eastAsia="Roboto" w:hAnsi="Roboto"/>
                <w:sz w:val="23"/>
                <w:szCs w:val="23"/>
              </w:rPr>
            </w:pPr>
            <w:r w:rsidDel="00000000" w:rsidR="00000000" w:rsidRPr="00000000">
              <w:rPr>
                <w:rFonts w:ascii="Lexend" w:cs="Lexend" w:eastAsia="Lexend" w:hAnsi="Lexend"/>
                <w:color w:val="111111"/>
                <w:sz w:val="23"/>
                <w:szCs w:val="23"/>
                <w:rtl w:val="0"/>
              </w:rPr>
              <w:t xml:space="preserve">A widget that determines the ambient directionality of text and text-direction-sensitive render objects. For example, Padding depends on the Directionality to resolve EdgeInsetsDirectional objects into absolute EdgeInsets objects</w:t>
            </w:r>
            <w:r w:rsidDel="00000000" w:rsidR="00000000" w:rsidRPr="00000000">
              <w:rPr>
                <w:rFonts w:ascii="Roboto" w:cs="Roboto" w:eastAsia="Roboto" w:hAnsi="Roboto"/>
                <w:color w:val="111111"/>
                <w:sz w:val="23"/>
                <w:szCs w:val="23"/>
                <w:rtl w:val="0"/>
              </w:rPr>
              <w:t xml:space="preserve">.</w:t>
            </w:r>
          </w:p>
          <w:p w:rsidR="00000000" w:rsidDel="00000000" w:rsidP="00000000" w:rsidRDefault="00000000" w:rsidRPr="00000000" w14:paraId="0000002E">
            <w:pPr>
              <w:jc w:val="center"/>
              <w:rPr>
                <w:rFonts w:ascii="Roboto" w:cs="Roboto" w:eastAsia="Roboto" w:hAnsi="Roboto"/>
                <w:color w:val="111111"/>
                <w:sz w:val="23"/>
                <w:szCs w:val="23"/>
              </w:rPr>
            </w:pPr>
            <w:r w:rsidDel="00000000" w:rsidR="00000000" w:rsidRPr="00000000">
              <w:rPr/>
              <w:drawing>
                <wp:inline distB="114300" distT="114300" distL="114300" distR="114300">
                  <wp:extent cx="3653475" cy="4900613"/>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53475" cy="4900613"/>
                          </a:xfrm>
                          <a:prstGeom prst="rect"/>
                          <a:ln/>
                        </pic:spPr>
                      </pic:pic>
                    </a:graphicData>
                  </a:graphic>
                </wp:inline>
              </w:drawing>
            </w:r>
            <w:r w:rsidDel="00000000" w:rsidR="00000000" w:rsidRPr="00000000">
              <w:rPr/>
              <w:drawing>
                <wp:inline distB="114300" distT="114300" distL="114300" distR="114300">
                  <wp:extent cx="2371718" cy="4910138"/>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37171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030">
            <w:pPr>
              <w:rPr>
                <w:rFonts w:ascii="Lexend" w:cs="Lexend" w:eastAsia="Lexend" w:hAnsi="Lexend"/>
                <w:b w:val="1"/>
                <w:sz w:val="26"/>
                <w:szCs w:val="26"/>
              </w:rPr>
            </w:pPr>
            <w:r w:rsidDel="00000000" w:rsidR="00000000" w:rsidRPr="00000000">
              <w:rPr>
                <w:rFonts w:ascii="Lexend" w:cs="Lexend" w:eastAsia="Lexend" w:hAnsi="Lexend"/>
                <w:b w:val="1"/>
                <w:sz w:val="26"/>
                <w:szCs w:val="26"/>
                <w:rtl w:val="0"/>
              </w:rPr>
              <w:t xml:space="preserve">Icon Class:</w:t>
            </w:r>
          </w:p>
          <w:p w:rsidR="00000000" w:rsidDel="00000000" w:rsidP="00000000" w:rsidRDefault="00000000" w:rsidRPr="00000000" w14:paraId="00000031">
            <w:pPr>
              <w:numPr>
                <w:ilvl w:val="0"/>
                <w:numId w:val="4"/>
              </w:numPr>
              <w:shd w:fill="fdfdfd" w:val="clear"/>
              <w:spacing w:after="0" w:afterAutospacing="0" w:lineRule="auto"/>
              <w:ind w:left="720" w:hanging="360"/>
              <w:rPr>
                <w:rFonts w:ascii="Lexend" w:cs="Lexend" w:eastAsia="Lexend" w:hAnsi="Lexend"/>
                <w:sz w:val="23"/>
                <w:szCs w:val="23"/>
              </w:rPr>
            </w:pPr>
            <w:r w:rsidDel="00000000" w:rsidR="00000000" w:rsidRPr="00000000">
              <w:rPr>
                <w:rFonts w:ascii="Lexend" w:cs="Lexend" w:eastAsia="Lexend" w:hAnsi="Lexend"/>
                <w:color w:val="111111"/>
                <w:sz w:val="23"/>
                <w:szCs w:val="23"/>
                <w:rtl w:val="0"/>
              </w:rPr>
              <w:t xml:space="preserve">A graphical icon widget drawn with a glyph from a font described in an IconData such as material's predefined IconDatas in Icons. Icons are not interactive. For an interactive icon, consider material's IconButton.</w:t>
            </w:r>
          </w:p>
          <w:p w:rsidR="00000000" w:rsidDel="00000000" w:rsidP="00000000" w:rsidRDefault="00000000" w:rsidRPr="00000000" w14:paraId="00000032">
            <w:pPr>
              <w:numPr>
                <w:ilvl w:val="0"/>
                <w:numId w:val="4"/>
              </w:numPr>
              <w:shd w:fill="fdfdfd" w:val="clear"/>
              <w:spacing w:after="220" w:lineRule="auto"/>
              <w:ind w:left="720" w:hanging="360"/>
              <w:rPr>
                <w:rFonts w:ascii="Lexend" w:cs="Lexend" w:eastAsia="Lexend" w:hAnsi="Lexend"/>
                <w:sz w:val="23"/>
                <w:szCs w:val="23"/>
              </w:rPr>
            </w:pPr>
            <w:r w:rsidDel="00000000" w:rsidR="00000000" w:rsidRPr="00000000">
              <w:rPr>
                <w:rFonts w:ascii="Lexend" w:cs="Lexend" w:eastAsia="Lexend" w:hAnsi="Lexend"/>
                <w:color w:val="111111"/>
                <w:sz w:val="23"/>
                <w:szCs w:val="23"/>
                <w:rtl w:val="0"/>
              </w:rPr>
              <w:t xml:space="preserve">There must be an ambient Directionality widget when using Icon. Typically this is introduced automatically by the WidgetsApp or MaterialApp.</w:t>
            </w:r>
          </w:p>
          <w:p w:rsidR="00000000" w:rsidDel="00000000" w:rsidP="00000000" w:rsidRDefault="00000000" w:rsidRPr="00000000" w14:paraId="00000033">
            <w:pPr>
              <w:shd w:fill="fdfdfd" w:val="clear"/>
              <w:spacing w:after="220" w:lineRule="auto"/>
              <w:ind w:left="720" w:firstLine="0"/>
              <w:rPr>
                <w:rFonts w:ascii="Lexend" w:cs="Lexend" w:eastAsia="Lexend" w:hAnsi="Lexend"/>
                <w:color w:val="111111"/>
                <w:sz w:val="23"/>
                <w:szCs w:val="23"/>
              </w:rPr>
            </w:pPr>
            <w:r w:rsidDel="00000000" w:rsidR="00000000" w:rsidRPr="00000000">
              <w:rPr>
                <w:rFonts w:ascii="Lexend" w:cs="Lexend" w:eastAsia="Lexend" w:hAnsi="Lexend"/>
                <w:color w:val="111111"/>
                <w:sz w:val="23"/>
                <w:szCs w:val="23"/>
                <w:rtl w:val="0"/>
              </w:rPr>
              <w:t xml:space="preserve">Ex:</w:t>
            </w:r>
          </w:p>
          <w:p w:rsidR="00000000" w:rsidDel="00000000" w:rsidP="00000000" w:rsidRDefault="00000000" w:rsidRPr="00000000" w14:paraId="00000034">
            <w:pPr>
              <w:shd w:fill="fdfdfd" w:val="clear"/>
              <w:spacing w:after="220" w:lineRule="auto"/>
              <w:ind w:left="720" w:firstLine="0"/>
              <w:rPr/>
            </w:pPr>
            <w:r w:rsidDel="00000000" w:rsidR="00000000" w:rsidRPr="00000000">
              <w:rPr>
                <w:rFonts w:ascii="Lexend" w:cs="Lexend" w:eastAsia="Lexend" w:hAnsi="Lexend"/>
                <w:color w:val="111111"/>
                <w:sz w:val="23"/>
                <w:szCs w:val="23"/>
                <w:rtl w:val="0"/>
              </w:rPr>
              <w:t xml:space="preserve"> </w:t>
            </w:r>
            <w:r w:rsidDel="00000000" w:rsidR="00000000" w:rsidRPr="00000000">
              <w:rPr/>
              <w:drawing>
                <wp:inline distB="114300" distT="114300" distL="114300" distR="114300">
                  <wp:extent cx="5943600" cy="37211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shd w:fill="fdfdfd" w:val="clear"/>
              <w:spacing w:after="220" w:lineRule="auto"/>
              <w:ind w:left="0" w:firstLine="0"/>
              <w:rPr/>
            </w:pPr>
            <w:r w:rsidDel="00000000" w:rsidR="00000000" w:rsidRPr="00000000">
              <w:rPr>
                <w:rtl w:val="0"/>
              </w:rPr>
            </w:r>
          </w:p>
          <w:p w:rsidR="00000000" w:rsidDel="00000000" w:rsidP="00000000" w:rsidRDefault="00000000" w:rsidRPr="00000000" w14:paraId="00000038">
            <w:pPr>
              <w:shd w:fill="fdfdfd" w:val="clear"/>
              <w:spacing w:after="220" w:lineRule="auto"/>
              <w:ind w:left="0" w:firstLine="0"/>
              <w:rPr/>
            </w:pPr>
            <w:r w:rsidDel="00000000" w:rsidR="00000000" w:rsidRPr="00000000">
              <w:rPr>
                <w:rtl w:val="0"/>
              </w:rPr>
            </w:r>
          </w:p>
          <w:p w:rsidR="00000000" w:rsidDel="00000000" w:rsidP="00000000" w:rsidRDefault="00000000" w:rsidRPr="00000000" w14:paraId="00000039">
            <w:pPr>
              <w:shd w:fill="fdfdfd" w:val="clear"/>
              <w:spacing w:after="220" w:lineRule="auto"/>
              <w:ind w:left="0" w:firstLine="0"/>
              <w:rPr/>
            </w:pPr>
            <w:r w:rsidDel="00000000" w:rsidR="00000000" w:rsidRPr="00000000">
              <w:rPr>
                <w:rtl w:val="0"/>
              </w:rPr>
              <w:t xml:space="preserve">Main.dart : </w:t>
            </w:r>
          </w:p>
          <w:tbl>
            <w:tblPr>
              <w:tblStyle w:val="Table2"/>
              <w:tblW w:w="11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10"/>
              <w:tblGridChange w:id="0">
                <w:tblGrid>
                  <w:gridCol w:w="1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'package:flutter/material.dart'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B">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runApp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MyApp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MyApp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StatelessWidget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MyApp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2">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3">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This widget is the root of your application.</w:t>
                  </w:r>
                </w:p>
                <w:p w:rsidR="00000000" w:rsidDel="00000000" w:rsidP="00000000" w:rsidRDefault="00000000" w:rsidRPr="00000000" w14:paraId="00000044">
                  <w:pPr>
                    <w:widowControl w:val="0"/>
                    <w:shd w:fill="ffffff" w:val="clear"/>
                    <w:spacing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@override</w:t>
                  </w:r>
                </w:p>
                <w:p w:rsidR="00000000" w:rsidDel="00000000" w:rsidP="00000000" w:rsidRDefault="00000000" w:rsidRPr="00000000" w14:paraId="0000004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Widget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build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BuildContext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context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MaterialApp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debugShowCheckedModeBanner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8">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home:const  HomeScreen(),</w:t>
                  </w:r>
                </w:p>
                <w:p w:rsidR="00000000" w:rsidDel="00000000" w:rsidP="00000000" w:rsidRDefault="00000000" w:rsidRPr="00000000" w14:paraId="0000004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home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Scaffold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appBar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AppBar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'Flutter'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centerTitle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backgroundColor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deepPurple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body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Center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child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Image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image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AssetImage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"assets/sub_assets/flutter_bird.png"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floatingActionButton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FloatingActionButton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onPressed</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5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backgroundColor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deepPurple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child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"Click"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B">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'package:flutter/material.dart'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D">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runApp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MyApp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MyApp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StatelessWidget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MyApp({</w:t>
                  </w:r>
                  <w:r w:rsidDel="00000000" w:rsidR="00000000" w:rsidRPr="00000000">
                    <w:rPr>
                      <w:rFonts w:ascii="Courier New" w:cs="Courier New" w:eastAsia="Courier New" w:hAnsi="Courier New"/>
                      <w:color w:val="267f99"/>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5">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This widget is the root of your application.</w:t>
                  </w:r>
                </w:p>
                <w:p w:rsidR="00000000" w:rsidDel="00000000" w:rsidP="00000000" w:rsidRDefault="00000000" w:rsidRPr="00000000" w14:paraId="00000066">
                  <w:pPr>
                    <w:widowControl w:val="0"/>
                    <w:shd w:fill="ffffff" w:val="clear"/>
                    <w:spacing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@override</w:t>
                  </w:r>
                </w:p>
                <w:p w:rsidR="00000000" w:rsidDel="00000000" w:rsidP="00000000" w:rsidRDefault="00000000" w:rsidRPr="00000000" w14:paraId="0000006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Widget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build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BuildContext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context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MaterialApp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debugShowCheckedModeBanner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home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Scaffold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appBar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AppBar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'Flutter'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centerTitle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backgroundColor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deepPurple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body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Center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child: Image(image:AssetImage("assets/sub_assets/flutter_bird.png"),)</w:t>
                  </w:r>
                </w:p>
                <w:p w:rsidR="00000000" w:rsidDel="00000000" w:rsidP="00000000" w:rsidRDefault="00000000" w:rsidRPr="00000000" w14:paraId="0000007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child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Icon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Icons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flutter_dash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floatingActionButton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FloatingActionButton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onPressed</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7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backgroundColor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deepPurple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child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"Click"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0">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HomeScreen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StatelessWidget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8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HomeScreen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widowControl w:val="0"/>
                    <w:shd w:fill="ffffff" w:val="clear"/>
                    <w:spacing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@override</w:t>
                  </w:r>
                </w:p>
                <w:p w:rsidR="00000000" w:rsidDel="00000000" w:rsidP="00000000" w:rsidRDefault="00000000" w:rsidRPr="00000000" w14:paraId="0000008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Widget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build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BuildContext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context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8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Scaffold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appBar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AppBar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backgroundColor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deepPurple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"Buttons widget 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centerTitle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8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body: Center(</w:t>
                  </w:r>
                </w:p>
                <w:p w:rsidR="00000000" w:rsidDel="00000000" w:rsidP="00000000" w:rsidRDefault="00000000" w:rsidRPr="00000000" w14:paraId="0000008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child: IconButton(icon:Icon(Icons.share,size: 50,color: Colors.cyan),</w:t>
                  </w:r>
                </w:p>
                <w:p w:rsidR="00000000" w:rsidDel="00000000" w:rsidP="00000000" w:rsidRDefault="00000000" w:rsidRPr="00000000" w14:paraId="0000008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onPressed: () {</w:t>
                  </w:r>
                </w:p>
                <w:p w:rsidR="00000000" w:rsidDel="00000000" w:rsidP="00000000" w:rsidRDefault="00000000" w:rsidRPr="00000000" w14:paraId="0000008F">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print("Hello From Console");</w:t>
                  </w:r>
                </w:p>
                <w:p w:rsidR="00000000" w:rsidDel="00000000" w:rsidP="00000000" w:rsidRDefault="00000000" w:rsidRPr="00000000" w14:paraId="00000090">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},tooltip: "Share to friend"),</w:t>
                  </w:r>
                </w:p>
                <w:p w:rsidR="00000000" w:rsidDel="00000000" w:rsidP="00000000" w:rsidRDefault="00000000" w:rsidRPr="00000000" w14:paraId="0000009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92">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093">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body: Center(child:ElevatedButton(onPressed: (){</w:t>
                  </w:r>
                </w:p>
                <w:p w:rsidR="00000000" w:rsidDel="00000000" w:rsidP="00000000" w:rsidRDefault="00000000" w:rsidRPr="00000000" w14:paraId="00000094">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print("Hello from console");</w:t>
                  </w:r>
                </w:p>
                <w:p w:rsidR="00000000" w:rsidDel="00000000" w:rsidP="00000000" w:rsidRDefault="00000000" w:rsidRPr="00000000" w14:paraId="00000095">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},child: Text("Print On console"))),</w:t>
                  </w:r>
                </w:p>
                <w:p w:rsidR="00000000" w:rsidDel="00000000" w:rsidP="00000000" w:rsidRDefault="00000000" w:rsidRPr="00000000" w14:paraId="00000096">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body: Center(</w:t>
                  </w:r>
                </w:p>
                <w:p w:rsidR="00000000" w:rsidDel="00000000" w:rsidP="00000000" w:rsidRDefault="00000000" w:rsidRPr="00000000" w14:paraId="0000009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child: ElevatedButton(onPressed: () {</w:t>
                  </w:r>
                </w:p>
                <w:p w:rsidR="00000000" w:rsidDel="00000000" w:rsidP="00000000" w:rsidRDefault="00000000" w:rsidRPr="00000000" w14:paraId="00000098">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99">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},child: Text("Button"),</w:t>
                  </w:r>
                </w:p>
                <w:p w:rsidR="00000000" w:rsidDel="00000000" w:rsidP="00000000" w:rsidRDefault="00000000" w:rsidRPr="00000000" w14:paraId="0000009A">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style: ElevatedButton.styleFrom(</w:t>
                  </w:r>
                </w:p>
                <w:p w:rsidR="00000000" w:rsidDel="00000000" w:rsidP="00000000" w:rsidRDefault="00000000" w:rsidRPr="00000000" w14:paraId="0000009B">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primary: Colors.deepPurple,</w:t>
                  </w:r>
                </w:p>
                <w:p w:rsidR="00000000" w:rsidDel="00000000" w:rsidP="00000000" w:rsidRDefault="00000000" w:rsidRPr="00000000" w14:paraId="0000009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padding: EdgeInsets.symmetric(horizontal: 50,vertical: 20),</w:t>
                  </w:r>
                </w:p>
                <w:p w:rsidR="00000000" w:rsidDel="00000000" w:rsidP="00000000" w:rsidRDefault="00000000" w:rsidRPr="00000000" w14:paraId="0000009D">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textStyle: TextStyle(</w:t>
                  </w:r>
                </w:p>
                <w:p w:rsidR="00000000" w:rsidDel="00000000" w:rsidP="00000000" w:rsidRDefault="00000000" w:rsidRPr="00000000" w14:paraId="0000009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fontSize: 40,</w:t>
                  </w:r>
                </w:p>
                <w:p w:rsidR="00000000" w:rsidDel="00000000" w:rsidP="00000000" w:rsidRDefault="00000000" w:rsidRPr="00000000" w14:paraId="0000009F">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fontWeight: FontWeight.bold</w:t>
                  </w:r>
                </w:p>
                <w:p w:rsidR="00000000" w:rsidDel="00000000" w:rsidP="00000000" w:rsidRDefault="00000000" w:rsidRPr="00000000" w14:paraId="000000A0">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0A1">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0A2">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0A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body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Center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child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TextButton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icon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onPressed</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A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icon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Icon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Icons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camera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A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label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"Gallery"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style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TextStyle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fontSize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letterSpacing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floatingActionButton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FloatingActionButton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onPressed</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backgroundColor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Colors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deepPurple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child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"Click"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C">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E">
            <w:pPr>
              <w:shd w:fill="fdfdfd" w:val="clear"/>
              <w:spacing w:after="220" w:lineRule="auto"/>
              <w:ind w:left="0" w:firstLine="0"/>
              <w:rPr/>
            </w:pPr>
            <w:r w:rsidDel="00000000" w:rsidR="00000000" w:rsidRPr="00000000">
              <w:rPr>
                <w:rtl w:val="0"/>
              </w:rPr>
            </w:r>
          </w:p>
          <w:p w:rsidR="00000000" w:rsidDel="00000000" w:rsidP="00000000" w:rsidRDefault="00000000" w:rsidRPr="00000000" w14:paraId="000000BF">
            <w:pPr>
              <w:ind w:left="0" w:firstLine="0"/>
              <w:rPr>
                <w:rFonts w:ascii="Lexend" w:cs="Lexend" w:eastAsia="Lexend" w:hAnsi="Lexend"/>
                <w:b w:val="1"/>
                <w:color w:val="273239"/>
                <w:sz w:val="24"/>
                <w:szCs w:val="24"/>
                <w:highlight w:val="white"/>
              </w:rPr>
            </w:pPr>
            <w:r w:rsidDel="00000000" w:rsidR="00000000" w:rsidRPr="00000000">
              <w:rPr>
                <w:rtl w:val="0"/>
              </w:rPr>
            </w:r>
          </w:p>
          <w:p w:rsidR="00000000" w:rsidDel="00000000" w:rsidP="00000000" w:rsidRDefault="00000000" w:rsidRPr="00000000" w14:paraId="000000C0">
            <w:pPr>
              <w:ind w:left="0" w:firstLine="0"/>
              <w:rPr>
                <w:rFonts w:ascii="Lexend" w:cs="Lexend" w:eastAsia="Lexend" w:hAnsi="Lexend"/>
                <w:b w:val="1"/>
                <w:color w:val="273239"/>
                <w:sz w:val="24"/>
                <w:szCs w:val="24"/>
                <w:highlight w:val="white"/>
              </w:rPr>
            </w:pPr>
            <w:r w:rsidDel="00000000" w:rsidR="00000000" w:rsidRPr="00000000">
              <w:rPr>
                <w:rtl w:val="0"/>
              </w:rPr>
            </w:r>
          </w:p>
          <w:p w:rsidR="00000000" w:rsidDel="00000000" w:rsidP="00000000" w:rsidRDefault="00000000" w:rsidRPr="00000000" w14:paraId="000000C1">
            <w:pPr>
              <w:ind w:left="0" w:firstLine="0"/>
              <w:rPr>
                <w:rFonts w:ascii="Lexend" w:cs="Lexend" w:eastAsia="Lexend" w:hAnsi="Lexend"/>
                <w:b w:val="1"/>
                <w:color w:val="273239"/>
                <w:sz w:val="24"/>
                <w:szCs w:val="24"/>
                <w:highlight w:val="white"/>
              </w:rPr>
            </w:pPr>
            <w:r w:rsidDel="00000000" w:rsidR="00000000" w:rsidRPr="00000000">
              <w:rPr>
                <w:rtl w:val="0"/>
              </w:rPr>
            </w:r>
          </w:p>
          <w:p w:rsidR="00000000" w:rsidDel="00000000" w:rsidP="00000000" w:rsidRDefault="00000000" w:rsidRPr="00000000" w14:paraId="000000C2">
            <w:pPr>
              <w:ind w:left="0" w:firstLine="0"/>
              <w:rPr>
                <w:rFonts w:ascii="Lexend" w:cs="Lexend" w:eastAsia="Lexend" w:hAnsi="Lexend"/>
                <w:b w:val="1"/>
                <w:color w:val="273239"/>
                <w:sz w:val="24"/>
                <w:szCs w:val="24"/>
                <w:highlight w:val="white"/>
              </w:rPr>
            </w:pPr>
            <w:r w:rsidDel="00000000" w:rsidR="00000000" w:rsidRPr="00000000">
              <w:rPr>
                <w:rtl w:val="0"/>
              </w:rPr>
            </w:r>
          </w:p>
        </w:tc>
      </w:tr>
    </w:tbl>
    <w:p w:rsidR="00000000" w:rsidDel="00000000" w:rsidP="00000000" w:rsidRDefault="00000000" w:rsidRPr="00000000" w14:paraId="000000C3">
      <w:pPr>
        <w:ind w:firstLine="720"/>
        <w:rPr>
          <w:rFonts w:ascii="Lexend" w:cs="Lexend" w:eastAsia="Lexend" w:hAnsi="Lexend"/>
          <w:b w:val="1"/>
          <w:color w:val="273239"/>
          <w:sz w:val="24"/>
          <w:szCs w:val="24"/>
          <w:highlight w:val="white"/>
        </w:rPr>
      </w:pPr>
      <w:r w:rsidDel="00000000" w:rsidR="00000000" w:rsidRPr="00000000">
        <w:rPr>
          <w:rtl w:val="0"/>
        </w:rPr>
      </w:r>
    </w:p>
    <w:p w:rsidR="00000000" w:rsidDel="00000000" w:rsidP="00000000" w:rsidRDefault="00000000" w:rsidRPr="00000000" w14:paraId="000000C4">
      <w:pPr>
        <w:ind w:firstLine="720"/>
        <w:rPr>
          <w:rFonts w:ascii="Lexend" w:cs="Lexend" w:eastAsia="Lexend" w:hAnsi="Lexend"/>
          <w:b w:val="1"/>
          <w:color w:val="273239"/>
          <w:sz w:val="24"/>
          <w:szCs w:val="24"/>
          <w:highlight w:val="white"/>
        </w:rPr>
      </w:pPr>
      <w:r w:rsidDel="00000000" w:rsidR="00000000" w:rsidRPr="00000000">
        <w:rPr>
          <w:rtl w:val="0"/>
        </w:rPr>
      </w:r>
    </w:p>
    <w:p w:rsidR="00000000" w:rsidDel="00000000" w:rsidP="00000000" w:rsidRDefault="00000000" w:rsidRPr="00000000" w14:paraId="000000C5">
      <w:pPr>
        <w:ind w:firstLine="720"/>
        <w:rPr>
          <w:rFonts w:ascii="Lexend" w:cs="Lexend" w:eastAsia="Lexend" w:hAnsi="Lexend"/>
          <w:b w:val="1"/>
          <w:color w:val="273239"/>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