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23456"/>
          <w:sz w:val="48"/>
        </w:rPr>
        <w:t>TravelTales Project</w:t>
        <w:br/>
      </w:r>
      <w:r>
        <w:rPr>
          <w:rFonts w:ascii="Aptos Display" w:hAnsi="Aptos Display"/>
          <w:b/>
          <w:color w:val="366092"/>
          <w:sz w:val="36"/>
        </w:rPr>
        <w:t>Pipeline and Workflow Document</w:t>
      </w:r>
    </w:p>
    <w:p>
      <w:pPr>
        <w:spacing w:after="120"/>
        <w:jc w:val="center"/>
      </w:pPr>
      <w:r>
        <w:rPr>
          <w:i/>
          <w:color w:val="5A5A5A"/>
          <w:sz w:val="21"/>
        </w:rPr>
        <w:t>Prepared from the uploaded TravelTales/TripLens project notes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80"/>
        <w:gridCol w:w="3168"/>
        <w:gridCol w:w="3168"/>
      </w:tblGrid>
      <w:tr>
        <w:tc>
          <w:tcPr>
            <w:tcW w:type="dxa" w:w="3360"/>
            <w:shd w:fill="EEF4FB"/>
            <w:tcMar>
              <w:top w:w="120" w:type="dxa"/>
              <w:start w:w="120" w:type="dxa"/>
              <w:bottom w:w="120" w:type="dxa"/>
              <w:end w:w="120" w:type="dxa"/>
            </w:tcMar>
          </w:tcPr>
          <w:p>
            <w:pPr>
              <w:jc w:val="center"/>
            </w:pPr>
            <w:r>
              <w:rPr>
                <w:b/>
                <w:color w:val="1B437A"/>
                <w:sz w:val="21"/>
              </w:rPr>
              <w:t>Project Type</w:t>
              <w:br/>
            </w:r>
            <w:r>
              <w:rPr>
                <w:color w:val="373737"/>
                <w:sz w:val="20"/>
              </w:rPr>
              <w:t>Cloud-based travel photo sharing web app</w:t>
            </w:r>
          </w:p>
        </w:tc>
        <w:tc>
          <w:tcPr>
            <w:tcW w:type="dxa" w:w="3360"/>
            <w:shd w:fill="EEF4FB"/>
            <w:tcMar>
              <w:top w:w="120" w:type="dxa"/>
              <w:start w:w="120" w:type="dxa"/>
              <w:bottom w:w="120" w:type="dxa"/>
              <w:end w:w="120" w:type="dxa"/>
            </w:tcMar>
          </w:tcPr>
          <w:p>
            <w:pPr>
              <w:jc w:val="center"/>
            </w:pPr>
            <w:r>
              <w:rPr>
                <w:b/>
                <w:color w:val="1B437A"/>
                <w:sz w:val="21"/>
              </w:rPr>
              <w:t>Core Stack</w:t>
              <w:br/>
            </w:r>
            <w:r>
              <w:rPr>
                <w:color w:val="373737"/>
                <w:sz w:val="20"/>
              </w:rPr>
              <w:t>React, Node.js, Express, MongoDB, Cloud Storage</w:t>
            </w:r>
          </w:p>
        </w:tc>
        <w:tc>
          <w:tcPr>
            <w:tcW w:type="dxa" w:w="3360"/>
            <w:shd w:fill="EEF4FB"/>
            <w:tcMar>
              <w:top w:w="120" w:type="dxa"/>
              <w:start w:w="120" w:type="dxa"/>
              <w:bottom w:w="120" w:type="dxa"/>
              <w:end w:w="120" w:type="dxa"/>
            </w:tcMar>
          </w:tcPr>
          <w:p>
            <w:pPr>
              <w:jc w:val="center"/>
            </w:pPr>
            <w:r>
              <w:rPr>
                <w:b/>
                <w:color w:val="1B437A"/>
                <w:sz w:val="21"/>
              </w:rPr>
              <w:t>Main Output</w:t>
              <w:br/>
            </w:r>
            <w:r>
              <w:rPr>
                <w:color w:val="373737"/>
                <w:sz w:val="20"/>
              </w:rPr>
              <w:t>User workflow + CI/CD deployment pipeline</w:t>
            </w:r>
          </w:p>
        </w:tc>
      </w:tr>
    </w:tbl>
    <w:p/>
    <w:p>
      <w:pPr>
        <w:pStyle w:val="Heading1"/>
      </w:pPr>
      <w:r>
        <w:t>1. Purpose</w:t>
      </w:r>
    </w:p>
    <w:p>
      <w:pPr>
        <w:spacing w:after="120" w:line="276" w:lineRule="auto"/>
      </w:pPr>
      <w:r>
        <w:rPr>
          <w:rFonts w:ascii="Aptos" w:hAnsi="Aptos"/>
          <w:b w:val="0"/>
          <w:sz w:val="22"/>
        </w:rPr>
        <w:t>This document summarises how the TravelTales application works from user interaction to cloud deployment. It combines the project workflow, operational data flow, and GitHub Actions delivery pipeline into one easy submission file.</w:t>
      </w:r>
    </w:p>
    <w:p>
      <w:pPr>
        <w:pStyle w:val="Heading1"/>
      </w:pPr>
      <w:r>
        <w:t>2. End-to-End System Workflow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16"/>
      </w:tblGrid>
      <w:tr>
        <w:tc>
          <w:tcPr>
            <w:tcW w:type="dxa" w:w="10080"/>
            <w:shd w:fill="EEF4FB"/>
            <w:tcMar>
              <w:top w:w="90" w:type="dxa"/>
              <w:start w:w="120" w:type="dxa"/>
              <w:bottom w:w="90" w:type="dxa"/>
              <w:end w:w="120" w:type="dxa"/>
            </w:tcMar>
            <w:vAlign w:val="center"/>
          </w:tcPr>
          <w:p>
            <w:pPr>
              <w:spacing w:after="0"/>
              <w:jc w:val="center"/>
            </w:pPr>
            <w:r>
              <w:rPr>
                <w:rFonts w:ascii="Aptos" w:hAnsi="Aptos"/>
                <w:b/>
                <w:color w:val="1B437A"/>
                <w:sz w:val="24"/>
              </w:rPr>
              <w:t>High-Level Flow</w:t>
              <w:br/>
            </w:r>
            <w:r>
              <w:rPr>
                <w:rFonts w:ascii="Aptos" w:hAnsi="Aptos"/>
                <w:sz w:val="21"/>
              </w:rPr>
              <w:t>Creators and consumers use the web browser interface</w:t>
              <w:br/>
            </w:r>
            <w:r>
              <w:rPr>
                <w:rFonts w:ascii="Aptos" w:hAnsi="Aptos"/>
                <w:sz w:val="21"/>
              </w:rPr>
              <w:t>The React frontend sends requests to the Express API</w:t>
              <w:br/>
            </w:r>
            <w:r>
              <w:rPr>
                <w:rFonts w:ascii="Aptos" w:hAnsi="Aptos"/>
                <w:sz w:val="21"/>
              </w:rPr>
              <w:t>The backend stores image files in cloud storage</w:t>
              <w:br/>
            </w:r>
            <w:r>
              <w:rPr>
                <w:rFonts w:ascii="Aptos" w:hAnsi="Aptos"/>
                <w:sz w:val="21"/>
              </w:rPr>
              <w:t>Metadata, comments, ratings, and users are saved in MongoDB</w:t>
            </w:r>
          </w:p>
        </w:tc>
      </w:tr>
    </w:tbl>
    <w:p/>
    <w:tbl>
      <w:tblPr>
        <w:tblStyle w:val="TableGrid"/>
        <w:tblW w:type="auto" w:w="0"/>
        <w:jc w:val="center"/>
        <w:tblLayout w:type="fixed"/>
        <w:tblLook w:firstColumn="1" w:firstRow="1" w:lastColumn="0" w:lastRow="0" w:noHBand="0" w:noVBand="1" w:val="04A0"/>
      </w:tblPr>
      <w:tblGrid>
        <w:gridCol w:w="1152"/>
        <w:gridCol w:w="3168"/>
        <w:gridCol w:w="4896"/>
      </w:tblGrid>
      <w:tr>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Step</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Stage</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What Happens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1</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Open Application</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User visits the TravelTales web app and lands on the gallery or login page.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2</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Frontend Request</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React components use Axios to call backend API endpoints.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3</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Business Logic</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Node.js and Express validate requests, authenticate users, and process actions.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4</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Storage Layer</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Image files are uploaded to cloud storage while structured data is stored in the database.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5</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Response to UI</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Results are returned to the frontend and shown to the user.</w:t>
            </w:r>
          </w:p>
        </w:tc>
      </w:tr>
    </w:tbl>
    <w:p/>
    <w:p>
      <w:pPr>
        <w:pStyle w:val="Heading1"/>
      </w:pPr>
      <w:r>
        <w:t>3. User Workflow by Feature</w:t>
      </w:r>
    </w:p>
    <w:p>
      <w:pPr>
        <w:pStyle w:val="Heading2"/>
      </w:pPr>
      <w:r>
        <w:t>3.1 Authentication Workflow</w:t>
      </w:r>
    </w:p>
    <w:tbl>
      <w:tblPr>
        <w:tblStyle w:val="TableGrid"/>
        <w:tblW w:type="auto" w:w="0"/>
        <w:jc w:val="center"/>
        <w:tblLayout w:type="fixed"/>
        <w:tblLook w:firstColumn="1" w:firstRow="1" w:lastColumn="0" w:lastRow="0" w:noHBand="0" w:noVBand="1" w:val="04A0"/>
      </w:tblPr>
      <w:tblGrid>
        <w:gridCol w:w="1152"/>
        <w:gridCol w:w="3168"/>
        <w:gridCol w:w="4896"/>
      </w:tblGrid>
      <w:tr>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Step</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Stage</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What Happens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1</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Login Page</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user opens the login page and enters an email address and password.</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2</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API Request</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frontend sends credentials to the authentication endpoint.</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3</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Verification</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backend checks user details, validates the password, and determines the role.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4</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Token Issued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A JWT token is generated and returned to the frontend.</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5</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Access Granted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Protected pages are unlocked according to creator or consumer permissions.</w:t>
            </w:r>
          </w:p>
        </w:tc>
      </w:tr>
    </w:tbl>
    <w:p/>
    <w:p>
      <w:pPr>
        <w:pStyle w:val="Heading2"/>
      </w:pPr>
      <w:r>
        <w:t>3.2 Photo Upload Workflow</w:t>
      </w:r>
    </w:p>
    <w:tbl>
      <w:tblPr>
        <w:tblStyle w:val="TableGrid"/>
        <w:tblW w:type="auto" w:w="0"/>
        <w:jc w:val="center"/>
        <w:tblLayout w:type="fixed"/>
        <w:tblLook w:firstColumn="1" w:firstRow="1" w:lastColumn="0" w:lastRow="0" w:noHBand="0" w:noVBand="1" w:val="04A0"/>
      </w:tblPr>
      <w:tblGrid>
        <w:gridCol w:w="1152"/>
        <w:gridCol w:w="3168"/>
        <w:gridCol w:w="4896"/>
      </w:tblGrid>
      <w:tr>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Step</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Stage</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What Happens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1</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Creator Access</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A creator signs in and opens the upload page.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2</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Input Data</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creator selects a photo and enters metadata such as title, caption, city, country, and tags.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3</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Validation</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backend checks the JWT token, file type, and required metadata fields.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4</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Cloud Upload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image is uploaded using storage middleware and a public image URL is created.</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5</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Database Save</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photo record is stored with its metadata and linked user ID.</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6</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Confirmation</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frontend shows a success message and displays the uploaded content.</w:t>
            </w:r>
          </w:p>
        </w:tc>
      </w:tr>
    </w:tbl>
    <w:p/>
    <w:p>
      <w:pPr>
        <w:pStyle w:val="Heading2"/>
      </w:pPr>
      <w:r>
        <w:t>3.3 Consumer Browse, Search, and Interaction Workflow</w:t>
      </w:r>
    </w:p>
    <w:tbl>
      <w:tblPr>
        <w:tblStyle w:val="TableGrid"/>
        <w:tblW w:type="auto" w:w="0"/>
        <w:jc w:val="center"/>
        <w:tblLayout w:type="fixed"/>
        <w:tblLook w:firstColumn="1" w:firstRow="1" w:lastColumn="0" w:lastRow="0" w:noHBand="0" w:noVBand="1" w:val="04A0"/>
      </w:tblPr>
      <w:tblGrid>
        <w:gridCol w:w="1152"/>
        <w:gridCol w:w="3168"/>
        <w:gridCol w:w="4896"/>
      </w:tblGrid>
      <w:tr>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Step</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Stage</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What Happens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1</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Gallery Load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Consumers open the homepage and request the latest travel photos.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2</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Data Fetch</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backend reads photo metadata from the database and image URLs from storage/CDN.</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3</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Search</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Users search by title, city, or country and receive matching results.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4</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Photo Details</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A consumer opens a specific photo page to view details and previous comments.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5</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Engagement</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user adds a comment or rating, and the backend stores the new interaction.</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6</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Refresh UI</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Updated comments, ratings, and photo details are returned and shown on screen.</w:t>
            </w:r>
          </w:p>
        </w:tc>
      </w:tr>
    </w:tbl>
    <w:p/>
    <w:p>
      <w:pPr>
        <w:pStyle w:val="Heading1"/>
      </w:pPr>
      <w:r>
        <w:t>4. Data and Component Flow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16"/>
      </w:tblGrid>
      <w:tr>
        <w:tc>
          <w:tcPr>
            <w:tcW w:type="dxa" w:w="10080"/>
            <w:shd w:fill="F4F7EC"/>
            <w:tcMar>
              <w:top w:w="90" w:type="dxa"/>
              <w:start w:w="120" w:type="dxa"/>
              <w:bottom w:w="90" w:type="dxa"/>
              <w:end w:w="120" w:type="dxa"/>
            </w:tcMar>
            <w:vAlign w:val="center"/>
          </w:tcPr>
          <w:p>
            <w:pPr>
              <w:spacing w:after="0"/>
              <w:jc w:val="center"/>
            </w:pPr>
            <w:r>
              <w:rPr>
                <w:rFonts w:ascii="Aptos" w:hAnsi="Aptos"/>
                <w:b/>
                <w:color w:val="1B437A"/>
                <w:sz w:val="24"/>
              </w:rPr>
              <w:t>Core Components</w:t>
              <w:br/>
            </w:r>
            <w:r>
              <w:rPr>
                <w:rFonts w:ascii="Aptos" w:hAnsi="Aptos"/>
                <w:sz w:val="21"/>
              </w:rPr>
              <w:t>Frontend pages: Home, Login, Register, Upload, Search, Destination, Photo Details, Dashboard</w:t>
              <w:br/>
            </w:r>
            <w:r>
              <w:rPr>
                <w:rFonts w:ascii="Aptos" w:hAnsi="Aptos"/>
                <w:sz w:val="21"/>
              </w:rPr>
              <w:t>Backend modules: routes, controllers, services, middleware, models, config</w:t>
              <w:br/>
            </w:r>
            <w:r>
              <w:rPr>
                <w:rFonts w:ascii="Aptos" w:hAnsi="Aptos"/>
                <w:sz w:val="21"/>
              </w:rPr>
              <w:t>Infrastructure: cloud object storage, MongoDB Atlas/Cosmos DB, CDN, cloud app hosting</w:t>
            </w:r>
          </w:p>
        </w:tc>
      </w:tr>
    </w:tbl>
    <w:p/>
    <w:p>
      <w:pPr>
        <w:pStyle w:val="ListBullet"/>
        <w:spacing w:after="40"/>
      </w:pPr>
      <w:r>
        <w:rPr>
          <w:rFonts w:ascii="Aptos" w:hAnsi="Aptos"/>
          <w:sz w:val="22"/>
        </w:rPr>
        <w:t>Browser requests are handled by the React frontend, which manages navigation and rendering.</w:t>
      </w:r>
    </w:p>
    <w:p>
      <w:pPr>
        <w:pStyle w:val="ListBullet"/>
        <w:spacing w:after="40"/>
      </w:pPr>
      <w:r>
        <w:rPr>
          <w:rFonts w:ascii="Aptos" w:hAnsi="Aptos"/>
          <w:sz w:val="22"/>
        </w:rPr>
        <w:t>API endpoints in Express handle login, photo upload, search, comments, and ratings.</w:t>
      </w:r>
    </w:p>
    <w:p>
      <w:pPr>
        <w:pStyle w:val="ListBullet"/>
        <w:spacing w:after="40"/>
      </w:pPr>
      <w:r>
        <w:rPr>
          <w:rFonts w:ascii="Aptos" w:hAnsi="Aptos"/>
          <w:sz w:val="22"/>
        </w:rPr>
        <w:t>Multer middleware receives the image file before it is pushed to cloud storage.</w:t>
      </w:r>
    </w:p>
    <w:p>
      <w:pPr>
        <w:pStyle w:val="ListBullet"/>
        <w:spacing w:after="40"/>
      </w:pPr>
      <w:r>
        <w:rPr>
          <w:rFonts w:ascii="Aptos" w:hAnsi="Aptos"/>
          <w:sz w:val="22"/>
        </w:rPr>
        <w:t>The returned image URL is saved in the Photos collection together with metadata and uploader details.</w:t>
      </w:r>
    </w:p>
    <w:p>
      <w:pPr>
        <w:pStyle w:val="ListBullet"/>
        <w:spacing w:after="40"/>
      </w:pPr>
      <w:r>
        <w:rPr>
          <w:rFonts w:ascii="Aptos" w:hAnsi="Aptos"/>
          <w:sz w:val="22"/>
        </w:rPr>
        <w:t>Comments and ratings are stored as separate collections, which keeps the system modular and scalable.</w:t>
      </w:r>
    </w:p>
    <w:p/>
    <w:p>
      <w:pPr>
        <w:pStyle w:val="Heading1"/>
      </w:pPr>
      <w:r>
        <w:t>5. CI/CD Deployment Pipeline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216"/>
      </w:tblGrid>
      <w:tr>
        <w:tc>
          <w:tcPr>
            <w:tcW w:type="dxa" w:w="10080"/>
            <w:shd w:fill="FCEFD9"/>
            <w:tcMar>
              <w:top w:w="90" w:type="dxa"/>
              <w:start w:w="120" w:type="dxa"/>
              <w:bottom w:w="90" w:type="dxa"/>
              <w:end w:w="120" w:type="dxa"/>
            </w:tcMar>
            <w:vAlign w:val="center"/>
          </w:tcPr>
          <w:p>
            <w:pPr>
              <w:spacing w:after="0"/>
              <w:jc w:val="center"/>
            </w:pPr>
            <w:r>
              <w:rPr>
                <w:rFonts w:ascii="Aptos" w:hAnsi="Aptos"/>
                <w:b/>
                <w:color w:val="1B437A"/>
                <w:sz w:val="24"/>
              </w:rPr>
              <w:t>Pipeline Summary</w:t>
              <w:br/>
            </w:r>
            <w:r>
              <w:rPr>
                <w:rFonts w:ascii="Aptos" w:hAnsi="Aptos"/>
                <w:sz w:val="21"/>
              </w:rPr>
              <w:t>Developer pushes code to GitHub</w:t>
              <w:br/>
            </w:r>
            <w:r>
              <w:rPr>
                <w:rFonts w:ascii="Aptos" w:hAnsi="Aptos"/>
                <w:sz w:val="21"/>
              </w:rPr>
              <w:t>GitHub Actions installs dependencies, runs tests, and builds the app</w:t>
              <w:br/>
            </w:r>
            <w:r>
              <w:rPr>
                <w:rFonts w:ascii="Aptos" w:hAnsi="Aptos"/>
                <w:sz w:val="21"/>
              </w:rPr>
              <w:t>Successful workflows deploy frontend and backend to cloud hosting</w:t>
              <w:br/>
            </w:r>
            <w:r>
              <w:rPr>
                <w:rFonts w:ascii="Aptos" w:hAnsi="Aptos"/>
                <w:sz w:val="21"/>
              </w:rPr>
              <w:t>The live application becomes available to end users</w:t>
            </w:r>
          </w:p>
        </w:tc>
      </w:tr>
    </w:tbl>
    <w:p/>
    <w:tbl>
      <w:tblPr>
        <w:tblStyle w:val="TableGrid"/>
        <w:tblW w:type="auto" w:w="0"/>
        <w:jc w:val="center"/>
        <w:tblLayout w:type="fixed"/>
        <w:tblLook w:firstColumn="1" w:firstRow="1" w:lastColumn="0" w:lastRow="0" w:noHBand="0" w:noVBand="1" w:val="04A0"/>
      </w:tblPr>
      <w:tblGrid>
        <w:gridCol w:w="1152"/>
        <w:gridCol w:w="3168"/>
        <w:gridCol w:w="4896"/>
      </w:tblGrid>
      <w:tr>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Step</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Stage</w:t>
            </w:r>
          </w:p>
        </w:tc>
        <w:tc>
          <w:tcPr>
            <w:tcW w:type="dxa" w:w="3360"/>
            <w:shd w:fill="DCE6F2"/>
            <w:tcMar>
              <w:top w:w="90" w:type="dxa"/>
              <w:start w:w="120" w:type="dxa"/>
              <w:bottom w:w="90" w:type="dxa"/>
              <w:end w:w="120" w:type="dxa"/>
            </w:tcMar>
            <w:vAlign w:val="center"/>
          </w:tcPr>
          <w:p>
            <w:pPr>
              <w:spacing w:after="0" w:line="276" w:lineRule="auto"/>
              <w:jc w:val="center"/>
            </w:pPr>
            <w:r>
              <w:rPr>
                <w:rFonts w:ascii="Aptos" w:hAnsi="Aptos"/>
                <w:b/>
                <w:color w:val="1F3A5F"/>
                <w:sz w:val="21"/>
              </w:rPr>
              <w:t>What Happens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1</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Source Control</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Developers commit and push code updates to the GitHub repository.</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2</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Workflow Trigger</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deploy.yml workflow starts automatically inside GitHub Actions.</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3</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Dependency Setup</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Frontend and backend packages are installed in the workflow environment.</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4</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Testing Stage</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Automated tests and validation steps run to catch issues before release.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5</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Build Stage</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frontend bundle and backend application are prepared for deployment.</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6</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Deploy Frontend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Static frontend assets are published to the chosen cloud static hosting service.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7</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Deploy Backend</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The Node.js API is deployed to the selected cloud application service.</w:t>
            </w:r>
          </w:p>
        </w:tc>
      </w:tr>
      <w:tr>
        <w:tc>
          <w:tcPr>
            <w:tcW w:type="dxa" w:w="1152"/>
            <w:tcMar>
              <w:top w:w="90" w:type="dxa"/>
              <w:start w:w="120" w:type="dxa"/>
              <w:bottom w:w="90" w:type="dxa"/>
              <w:end w:w="120" w:type="dxa"/>
            </w:tcMar>
            <w:vAlign w:val="center"/>
          </w:tcPr>
          <w:p>
            <w:pPr>
              <w:spacing w:after="0" w:line="276" w:lineRule="auto"/>
              <w:jc w:val="center"/>
            </w:pPr>
            <w:r>
              <w:rPr>
                <w:rFonts w:ascii="Aptos" w:hAnsi="Aptos"/>
                <w:b w:val="0"/>
                <w:sz w:val="20"/>
              </w:rPr>
              <w:t>8</w:t>
            </w:r>
          </w:p>
        </w:tc>
        <w:tc>
          <w:tcPr>
            <w:tcW w:type="dxa" w:w="3168"/>
            <w:tcMar>
              <w:top w:w="90" w:type="dxa"/>
              <w:start w:w="120" w:type="dxa"/>
              <w:bottom w:w="90" w:type="dxa"/>
              <w:end w:w="120" w:type="dxa"/>
            </w:tcMar>
            <w:vAlign w:val="center"/>
          </w:tcPr>
          <w:p>
            <w:pPr>
              <w:spacing w:after="0" w:line="276" w:lineRule="auto"/>
              <w:jc w:val="left"/>
            </w:pPr>
            <w:r>
              <w:rPr>
                <w:rFonts w:ascii="Aptos" w:hAnsi="Aptos"/>
                <w:b w:val="0"/>
                <w:sz w:val="20"/>
              </w:rPr>
              <w:t>Go Live</w:t>
            </w:r>
          </w:p>
        </w:tc>
        <w:tc>
          <w:tcPr>
            <w:tcW w:type="dxa" w:w="4896"/>
            <w:tcMar>
              <w:top w:w="90" w:type="dxa"/>
              <w:start w:w="120" w:type="dxa"/>
              <w:bottom w:w="90" w:type="dxa"/>
              <w:end w:w="120" w:type="dxa"/>
            </w:tcMar>
            <w:vAlign w:val="center"/>
          </w:tcPr>
          <w:p>
            <w:pPr>
              <w:spacing w:after="0" w:line="276" w:lineRule="auto"/>
              <w:jc w:val="left"/>
            </w:pPr>
            <w:r>
              <w:rPr>
                <w:rFonts w:ascii="Aptos" w:hAnsi="Aptos"/>
                <w:b w:val="0"/>
                <w:sz w:val="20"/>
              </w:rPr>
              <w:t>Users access the updated version of the system through the deployed URL.</w:t>
            </w:r>
          </w:p>
        </w:tc>
      </w:tr>
    </w:tbl>
    <w:p/>
    <w:p>
      <w:pPr>
        <w:pStyle w:val="Heading1"/>
      </w:pPr>
      <w:r>
        <w:t>6. Suggested Workflow Sequence for Demonstration</w:t>
      </w:r>
    </w:p>
    <w:p>
      <w:pPr>
        <w:pStyle w:val="ListBullet"/>
        <w:spacing w:after="40"/>
      </w:pPr>
      <w:r>
        <w:rPr>
          <w:rFonts w:ascii="Aptos" w:hAnsi="Aptos"/>
          <w:sz w:val="22"/>
        </w:rPr>
        <w:t>Register or log in as a creator.</w:t>
      </w:r>
    </w:p>
    <w:p>
      <w:pPr>
        <w:pStyle w:val="ListBullet"/>
        <w:spacing w:after="40"/>
      </w:pPr>
      <w:r>
        <w:rPr>
          <w:rFonts w:ascii="Aptos" w:hAnsi="Aptos"/>
          <w:sz w:val="22"/>
        </w:rPr>
        <w:t>Upload a travel photo with complete metadata.</w:t>
      </w:r>
    </w:p>
    <w:p>
      <w:pPr>
        <w:pStyle w:val="ListBullet"/>
        <w:spacing w:after="40"/>
      </w:pPr>
      <w:r>
        <w:rPr>
          <w:rFonts w:ascii="Aptos" w:hAnsi="Aptos"/>
          <w:sz w:val="22"/>
        </w:rPr>
        <w:t>Open the public gallery and confirm the new photo is visible.</w:t>
      </w:r>
    </w:p>
    <w:p>
      <w:pPr>
        <w:pStyle w:val="ListBullet"/>
        <w:spacing w:after="40"/>
      </w:pPr>
      <w:r>
        <w:rPr>
          <w:rFonts w:ascii="Aptos" w:hAnsi="Aptos"/>
          <w:sz w:val="22"/>
        </w:rPr>
        <w:t>Search by destination or title to test retrieval.</w:t>
      </w:r>
    </w:p>
    <w:p>
      <w:pPr>
        <w:pStyle w:val="ListBullet"/>
        <w:spacing w:after="40"/>
      </w:pPr>
      <w:r>
        <w:rPr>
          <w:rFonts w:ascii="Aptos" w:hAnsi="Aptos"/>
          <w:sz w:val="22"/>
        </w:rPr>
        <w:t>Open the photo details page and add a comment or rating.</w:t>
      </w:r>
    </w:p>
    <w:p>
      <w:pPr>
        <w:pStyle w:val="ListBullet"/>
        <w:spacing w:after="40"/>
      </w:pPr>
      <w:r>
        <w:rPr>
          <w:rFonts w:ascii="Aptos" w:hAnsi="Aptos"/>
          <w:sz w:val="22"/>
        </w:rPr>
        <w:t>Show the GitHub repository and explain that pushes trigger the deployment pipeline automatically.</w:t>
      </w:r>
    </w:p>
    <w:tbl>
      <w:tblPr>
        <w:tblW w:type="auto" w:w="0"/>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F3F3F3"/>
            <w:tcMar>
              <w:top w:w="100" w:type="dxa"/>
              <w:start w:w="120" w:type="dxa"/>
              <w:bottom w:w="100" w:type="dxa"/>
              <w:end w:w="120" w:type="dxa"/>
            </w:tcMar>
          </w:tcPr>
          <w:p>
            <w:r>
              <w:rPr>
                <w:b/>
                <w:color w:val="785014"/>
              </w:rPr>
              <w:t xml:space="preserve">Note: </w:t>
            </w:r>
            <w:r>
              <w:rPr>
                <w:sz w:val="20"/>
              </w:rPr>
              <w:t>The uploaded notes use both “TravelTales” and “TripLens”. For a final coursework submission, keep one project name consistently across code, screenshots, and documentation.</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3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