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35356" w14:textId="77777777" w:rsidR="007D5610" w:rsidRDefault="007D5610" w:rsidP="007D5610">
      <w:pPr>
        <w:pStyle w:val="TitleStyle"/>
        <w:jc w:val="center"/>
      </w:pPr>
      <w:r>
        <w:t xml:space="preserve">Fotos </w:t>
      </w:r>
    </w:p>
    <w:p w14:paraId="4D1F2901" w14:textId="52201786" w:rsidR="00836444" w:rsidRDefault="00000000" w:rsidP="007D5610">
      <w:pPr>
        <w:pStyle w:val="TitleStyle"/>
        <w:jc w:val="center"/>
        <w:rPr>
          <w:rFonts w:hint="eastAsia"/>
        </w:rPr>
      </w:pPr>
      <w:r>
        <w:t xml:space="preserve"> Pipeline and Workflow</w:t>
      </w:r>
    </w:p>
    <w:p w14:paraId="3F74FB4E" w14:textId="77777777" w:rsidR="00836444" w:rsidRDefault="00000000">
      <w:pPr>
        <w:jc w:val="center"/>
        <w:rPr>
          <w:rFonts w:hint="eastAsia"/>
        </w:rPr>
      </w:pPr>
      <w:r>
        <w:rPr>
          <w:i/>
        </w:rPr>
        <w:t>Standalone workflow document for Coursework 2 project documentation</w:t>
      </w:r>
    </w:p>
    <w:tbl>
      <w:tblPr>
        <w:tblW w:w="0" w:type="auto"/>
        <w:jc w:val="center"/>
        <w:tblLayout w:type="fixed"/>
        <w:tblLook w:val="04A0" w:firstRow="1" w:lastRow="0" w:firstColumn="1" w:lastColumn="0" w:noHBand="0" w:noVBand="1"/>
      </w:tblPr>
      <w:tblGrid>
        <w:gridCol w:w="9936"/>
      </w:tblGrid>
      <w:tr w:rsidR="00836444" w14:paraId="0EC3EC73" w14:textId="77777777">
        <w:trPr>
          <w:jc w:val="center"/>
        </w:trPr>
        <w:tc>
          <w:tcPr>
            <w:tcW w:w="9936" w:type="dxa"/>
            <w:shd w:val="clear" w:color="auto" w:fill="EAF1FB"/>
            <w:tcMar>
              <w:top w:w="120" w:type="dxa"/>
              <w:left w:w="140" w:type="dxa"/>
              <w:bottom w:w="120" w:type="dxa"/>
              <w:right w:w="140" w:type="dxa"/>
            </w:tcMar>
            <w:vAlign w:val="center"/>
          </w:tcPr>
          <w:p w14:paraId="05D9C76A" w14:textId="77777777" w:rsidR="00836444" w:rsidRDefault="00000000">
            <w:pPr>
              <w:spacing w:after="0"/>
              <w:rPr>
                <w:rFonts w:hint="eastAsia"/>
              </w:rPr>
            </w:pPr>
            <w:r>
              <w:t>This document describes the end-to-end workflow of EventGallery, including user access, photo upload, gallery browsing, search, interaction, and deployment pipeline.</w:t>
            </w:r>
          </w:p>
        </w:tc>
      </w:tr>
    </w:tbl>
    <w:p w14:paraId="0D52C16F" w14:textId="77777777" w:rsidR="00836444" w:rsidRDefault="00836444">
      <w:pPr>
        <w:rPr>
          <w:rFonts w:hint="eastAsia"/>
        </w:rPr>
      </w:pPr>
    </w:p>
    <w:p w14:paraId="3AD38801" w14:textId="77777777" w:rsidR="00836444" w:rsidRDefault="00000000">
      <w:pPr>
        <w:pStyle w:val="SectionStyle"/>
        <w:rPr>
          <w:rFonts w:hint="eastAsia"/>
        </w:rPr>
      </w:pPr>
      <w:r>
        <w:t>1. End-to-End System Workflow</w:t>
      </w:r>
    </w:p>
    <w:p w14:paraId="60156F8B" w14:textId="77777777" w:rsidR="00836444" w:rsidRDefault="00000000">
      <w:pPr>
        <w:pStyle w:val="ListBullet"/>
        <w:ind w:left="216"/>
        <w:rPr>
          <w:rFonts w:hint="eastAsia"/>
        </w:rPr>
      </w:pPr>
      <w:r>
        <w:t>Users access the application through a web browser and interact with the React frontend.</w:t>
      </w:r>
    </w:p>
    <w:p w14:paraId="316517E4" w14:textId="77777777" w:rsidR="00836444" w:rsidRDefault="00000000">
      <w:pPr>
        <w:pStyle w:val="ListBullet"/>
        <w:ind w:left="216"/>
        <w:rPr>
          <w:rFonts w:hint="eastAsia"/>
        </w:rPr>
      </w:pPr>
      <w:r>
        <w:t>The frontend sends API requests to the Node.js and Express backend for authentication, photo retrieval, uploads, comments, ratings, and search.</w:t>
      </w:r>
    </w:p>
    <w:p w14:paraId="0E524AFE" w14:textId="77777777" w:rsidR="00836444" w:rsidRDefault="00000000">
      <w:pPr>
        <w:pStyle w:val="ListBullet"/>
        <w:ind w:left="216"/>
        <w:rPr>
          <w:rFonts w:hint="eastAsia"/>
        </w:rPr>
      </w:pPr>
      <w:r>
        <w:t>The backend stores structured data in MongoDB Atlas and stores image files in AWS S3.</w:t>
      </w:r>
    </w:p>
    <w:p w14:paraId="0613987E" w14:textId="77777777" w:rsidR="00836444" w:rsidRDefault="00000000">
      <w:pPr>
        <w:pStyle w:val="ListBullet"/>
        <w:ind w:left="216"/>
        <w:rPr>
          <w:rFonts w:hint="eastAsia"/>
        </w:rPr>
      </w:pPr>
      <w:r>
        <w:t>CloudFront can be placed in front of image delivery to improve scalability and response speed.</w:t>
      </w:r>
    </w:p>
    <w:tbl>
      <w:tblPr>
        <w:tblW w:w="0" w:type="auto"/>
        <w:jc w:val="center"/>
        <w:tblLayout w:type="fixed"/>
        <w:tblLook w:val="04A0" w:firstRow="1" w:lastRow="0" w:firstColumn="1" w:lastColumn="0" w:noHBand="0" w:noVBand="1"/>
      </w:tblPr>
      <w:tblGrid>
        <w:gridCol w:w="9936"/>
      </w:tblGrid>
      <w:tr w:rsidR="00836444" w14:paraId="483139FA" w14:textId="77777777">
        <w:trPr>
          <w:jc w:val="center"/>
        </w:trPr>
        <w:tc>
          <w:tcPr>
            <w:tcW w:w="9936" w:type="dxa"/>
            <w:shd w:val="clear" w:color="auto" w:fill="F6F8FC"/>
            <w:tcMar>
              <w:top w:w="140" w:type="dxa"/>
              <w:left w:w="140" w:type="dxa"/>
              <w:bottom w:w="140" w:type="dxa"/>
              <w:right w:w="140" w:type="dxa"/>
            </w:tcMar>
          </w:tcPr>
          <w:p w14:paraId="38CDBF50" w14:textId="77777777" w:rsidR="00836444" w:rsidRDefault="00000000">
            <w:pPr>
              <w:spacing w:after="0"/>
              <w:rPr>
                <w:rFonts w:hint="eastAsia"/>
              </w:rPr>
            </w:pPr>
            <w:r>
              <w:rPr>
                <w:rFonts w:ascii="Courier New" w:hAnsi="Courier New"/>
                <w:sz w:val="20"/>
              </w:rPr>
              <w:t>User (Creator / Consumer)</w:t>
            </w:r>
            <w:r>
              <w:rPr>
                <w:rFonts w:ascii="Courier New" w:hAnsi="Courier New"/>
                <w:sz w:val="20"/>
              </w:rPr>
              <w:br/>
              <w:t xml:space="preserve">        ↓</w:t>
            </w:r>
            <w:r>
              <w:rPr>
                <w:rFonts w:ascii="Courier New" w:hAnsi="Courier New"/>
                <w:sz w:val="20"/>
              </w:rPr>
              <w:br/>
              <w:t>Web Browser</w:t>
            </w:r>
            <w:r>
              <w:rPr>
                <w:rFonts w:ascii="Courier New" w:hAnsi="Courier New"/>
                <w:sz w:val="20"/>
              </w:rPr>
              <w:br/>
              <w:t xml:space="preserve">        ↓</w:t>
            </w:r>
            <w:r>
              <w:rPr>
                <w:rFonts w:ascii="Courier New" w:hAnsi="Courier New"/>
                <w:sz w:val="20"/>
              </w:rPr>
              <w:br/>
              <w:t>React Frontend</w:t>
            </w:r>
            <w:r>
              <w:rPr>
                <w:rFonts w:ascii="Courier New" w:hAnsi="Courier New"/>
                <w:sz w:val="20"/>
              </w:rPr>
              <w:br/>
              <w:t xml:space="preserve">        ↓</w:t>
            </w:r>
            <w:r>
              <w:rPr>
                <w:rFonts w:ascii="Courier New" w:hAnsi="Courier New"/>
                <w:sz w:val="20"/>
              </w:rPr>
              <w:br/>
              <w:t>Node.js / Express API</w:t>
            </w:r>
            <w:r>
              <w:rPr>
                <w:rFonts w:ascii="Courier New" w:hAnsi="Courier New"/>
                <w:sz w:val="20"/>
              </w:rPr>
              <w:br/>
              <w:t xml:space="preserve">   /                 \nAWS S3           MongoDB Atlas</w:t>
            </w:r>
            <w:r>
              <w:rPr>
                <w:rFonts w:ascii="Courier New" w:hAnsi="Courier New"/>
                <w:sz w:val="20"/>
              </w:rPr>
              <w:br/>
              <w:t>(Images)         (Users, Metadata, Comments, Ratings)</w:t>
            </w:r>
          </w:p>
        </w:tc>
      </w:tr>
    </w:tbl>
    <w:p w14:paraId="238A0476" w14:textId="77777777" w:rsidR="00836444" w:rsidRDefault="00836444">
      <w:pPr>
        <w:rPr>
          <w:rFonts w:hint="eastAsia"/>
        </w:rPr>
      </w:pPr>
    </w:p>
    <w:p w14:paraId="00D9F824" w14:textId="77777777" w:rsidR="00836444" w:rsidRDefault="00000000">
      <w:pPr>
        <w:pStyle w:val="SectionStyle"/>
        <w:rPr>
          <w:rFonts w:hint="eastAsia"/>
        </w:rPr>
      </w:pPr>
      <w:r>
        <w:t>2. Functional Workflows</w:t>
      </w:r>
    </w:p>
    <w:tbl>
      <w:tblPr>
        <w:tblStyle w:val="TableGrid"/>
        <w:tblW w:w="0" w:type="auto"/>
        <w:jc w:val="center"/>
        <w:tblLook w:val="04A0" w:firstRow="1" w:lastRow="0" w:firstColumn="1" w:lastColumn="0" w:noHBand="0" w:noVBand="1"/>
      </w:tblPr>
      <w:tblGrid>
        <w:gridCol w:w="2448"/>
        <w:gridCol w:w="7200"/>
      </w:tblGrid>
      <w:tr w:rsidR="00836444" w14:paraId="23DC823C" w14:textId="77777777">
        <w:trPr>
          <w:jc w:val="center"/>
        </w:trPr>
        <w:tc>
          <w:tcPr>
            <w:tcW w:w="2448" w:type="dxa"/>
            <w:shd w:val="clear" w:color="auto" w:fill="D9E7F7"/>
            <w:tcMar>
              <w:top w:w="90" w:type="dxa"/>
              <w:left w:w="110" w:type="dxa"/>
              <w:bottom w:w="90" w:type="dxa"/>
              <w:right w:w="110" w:type="dxa"/>
            </w:tcMar>
            <w:vAlign w:val="center"/>
          </w:tcPr>
          <w:p w14:paraId="45112551" w14:textId="77777777" w:rsidR="00836444" w:rsidRDefault="00000000">
            <w:pPr>
              <w:rPr>
                <w:rFonts w:hint="eastAsia"/>
              </w:rPr>
            </w:pPr>
            <w:r>
              <w:rPr>
                <w:b/>
              </w:rPr>
              <w:t>Workflow</w:t>
            </w:r>
          </w:p>
        </w:tc>
        <w:tc>
          <w:tcPr>
            <w:tcW w:w="7200" w:type="dxa"/>
            <w:shd w:val="clear" w:color="auto" w:fill="D9E7F7"/>
            <w:tcMar>
              <w:top w:w="90" w:type="dxa"/>
              <w:left w:w="110" w:type="dxa"/>
              <w:bottom w:w="90" w:type="dxa"/>
              <w:right w:w="110" w:type="dxa"/>
            </w:tcMar>
            <w:vAlign w:val="center"/>
          </w:tcPr>
          <w:p w14:paraId="3DD15CA9" w14:textId="77777777" w:rsidR="00836444" w:rsidRDefault="00000000">
            <w:pPr>
              <w:rPr>
                <w:rFonts w:hint="eastAsia"/>
              </w:rPr>
            </w:pPr>
            <w:r>
              <w:rPr>
                <w:b/>
              </w:rPr>
              <w:t>Description</w:t>
            </w:r>
          </w:p>
        </w:tc>
      </w:tr>
      <w:tr w:rsidR="00836444" w14:paraId="0922EB87" w14:textId="77777777">
        <w:trPr>
          <w:jc w:val="center"/>
        </w:trPr>
        <w:tc>
          <w:tcPr>
            <w:tcW w:w="2448" w:type="dxa"/>
            <w:shd w:val="clear" w:color="auto" w:fill="F4F8FD"/>
            <w:tcMar>
              <w:top w:w="90" w:type="dxa"/>
              <w:left w:w="110" w:type="dxa"/>
              <w:bottom w:w="90" w:type="dxa"/>
              <w:right w:w="110" w:type="dxa"/>
            </w:tcMar>
            <w:vAlign w:val="center"/>
          </w:tcPr>
          <w:p w14:paraId="5D7CEC2C" w14:textId="77777777" w:rsidR="00836444" w:rsidRDefault="00000000">
            <w:pPr>
              <w:spacing w:after="0"/>
              <w:rPr>
                <w:rFonts w:hint="eastAsia"/>
              </w:rPr>
            </w:pPr>
            <w:r>
              <w:rPr>
                <w:b/>
                <w:sz w:val="20"/>
              </w:rPr>
              <w:t>Authentication</w:t>
            </w:r>
          </w:p>
        </w:tc>
        <w:tc>
          <w:tcPr>
            <w:tcW w:w="7200" w:type="dxa"/>
            <w:tcMar>
              <w:top w:w="90" w:type="dxa"/>
              <w:left w:w="110" w:type="dxa"/>
              <w:bottom w:w="90" w:type="dxa"/>
              <w:right w:w="110" w:type="dxa"/>
            </w:tcMar>
            <w:vAlign w:val="center"/>
          </w:tcPr>
          <w:p w14:paraId="1C7D2C8D" w14:textId="77777777" w:rsidR="00836444" w:rsidRDefault="00000000">
            <w:pPr>
              <w:spacing w:after="0"/>
              <w:rPr>
                <w:rFonts w:hint="eastAsia"/>
              </w:rPr>
            </w:pPr>
            <w:r>
              <w:rPr>
                <w:sz w:val="20"/>
              </w:rPr>
              <w:t>User enters email and password; backend verifies credentials; JWT token is issued; frontend stores session token; access is granted according to creator or consumer role.</w:t>
            </w:r>
          </w:p>
        </w:tc>
      </w:tr>
      <w:tr w:rsidR="00836444" w14:paraId="3B284FB0" w14:textId="77777777">
        <w:trPr>
          <w:jc w:val="center"/>
        </w:trPr>
        <w:tc>
          <w:tcPr>
            <w:tcW w:w="2448" w:type="dxa"/>
            <w:shd w:val="clear" w:color="auto" w:fill="F4F8FD"/>
            <w:tcMar>
              <w:top w:w="90" w:type="dxa"/>
              <w:left w:w="110" w:type="dxa"/>
              <w:bottom w:w="90" w:type="dxa"/>
              <w:right w:w="110" w:type="dxa"/>
            </w:tcMar>
            <w:vAlign w:val="center"/>
          </w:tcPr>
          <w:p w14:paraId="1BB24667" w14:textId="77777777" w:rsidR="00836444" w:rsidRDefault="00000000">
            <w:pPr>
              <w:spacing w:after="0"/>
              <w:rPr>
                <w:rFonts w:hint="eastAsia"/>
              </w:rPr>
            </w:pPr>
            <w:r>
              <w:rPr>
                <w:b/>
                <w:sz w:val="20"/>
              </w:rPr>
              <w:t>Photo Upload</w:t>
            </w:r>
          </w:p>
        </w:tc>
        <w:tc>
          <w:tcPr>
            <w:tcW w:w="7200" w:type="dxa"/>
            <w:tcMar>
              <w:top w:w="90" w:type="dxa"/>
              <w:left w:w="110" w:type="dxa"/>
              <w:bottom w:w="90" w:type="dxa"/>
              <w:right w:w="110" w:type="dxa"/>
            </w:tcMar>
            <w:vAlign w:val="center"/>
          </w:tcPr>
          <w:p w14:paraId="2143A547" w14:textId="77777777" w:rsidR="00836444" w:rsidRDefault="00000000">
            <w:pPr>
              <w:spacing w:after="0"/>
              <w:rPr>
                <w:rFonts w:hint="eastAsia"/>
              </w:rPr>
            </w:pPr>
            <w:r>
              <w:rPr>
                <w:sz w:val="20"/>
              </w:rPr>
              <w:t>Creator signs in, opens the upload page, selects a file, enters metadata, and submits the form. Backend validates the request, uploads the image to S3, stores metadata in MongoDB, and returns success.</w:t>
            </w:r>
          </w:p>
        </w:tc>
      </w:tr>
      <w:tr w:rsidR="00836444" w14:paraId="09CE9106" w14:textId="77777777">
        <w:trPr>
          <w:jc w:val="center"/>
        </w:trPr>
        <w:tc>
          <w:tcPr>
            <w:tcW w:w="2448" w:type="dxa"/>
            <w:shd w:val="clear" w:color="auto" w:fill="F4F8FD"/>
            <w:tcMar>
              <w:top w:w="90" w:type="dxa"/>
              <w:left w:w="110" w:type="dxa"/>
              <w:bottom w:w="90" w:type="dxa"/>
              <w:right w:w="110" w:type="dxa"/>
            </w:tcMar>
            <w:vAlign w:val="center"/>
          </w:tcPr>
          <w:p w14:paraId="1485E3F0" w14:textId="77777777" w:rsidR="00836444" w:rsidRDefault="00000000">
            <w:pPr>
              <w:spacing w:after="0"/>
              <w:rPr>
                <w:rFonts w:hint="eastAsia"/>
              </w:rPr>
            </w:pPr>
            <w:r>
              <w:rPr>
                <w:b/>
                <w:sz w:val="20"/>
              </w:rPr>
              <w:t>Gallery Browsing</w:t>
            </w:r>
          </w:p>
        </w:tc>
        <w:tc>
          <w:tcPr>
            <w:tcW w:w="7200" w:type="dxa"/>
            <w:tcMar>
              <w:top w:w="90" w:type="dxa"/>
              <w:left w:w="110" w:type="dxa"/>
              <w:bottom w:w="90" w:type="dxa"/>
              <w:right w:w="110" w:type="dxa"/>
            </w:tcMar>
            <w:vAlign w:val="center"/>
          </w:tcPr>
          <w:p w14:paraId="6F862F39" w14:textId="77777777" w:rsidR="00836444" w:rsidRDefault="00000000">
            <w:pPr>
              <w:spacing w:after="0"/>
              <w:rPr>
                <w:rFonts w:hint="eastAsia"/>
              </w:rPr>
            </w:pPr>
            <w:r>
              <w:rPr>
                <w:sz w:val="20"/>
              </w:rPr>
              <w:t>Consumer opens the gallery. Frontend requests photo data from the backend. Backend returns image URLs from S3 together with metadata from MongoDB for rendering.</w:t>
            </w:r>
          </w:p>
        </w:tc>
      </w:tr>
      <w:tr w:rsidR="00836444" w14:paraId="3C9FE02B" w14:textId="77777777">
        <w:trPr>
          <w:jc w:val="center"/>
        </w:trPr>
        <w:tc>
          <w:tcPr>
            <w:tcW w:w="2448" w:type="dxa"/>
            <w:shd w:val="clear" w:color="auto" w:fill="F4F8FD"/>
            <w:tcMar>
              <w:top w:w="90" w:type="dxa"/>
              <w:left w:w="110" w:type="dxa"/>
              <w:bottom w:w="90" w:type="dxa"/>
              <w:right w:w="110" w:type="dxa"/>
            </w:tcMar>
            <w:vAlign w:val="center"/>
          </w:tcPr>
          <w:p w14:paraId="549E5BA2" w14:textId="77777777" w:rsidR="00836444" w:rsidRDefault="00000000">
            <w:pPr>
              <w:spacing w:after="0"/>
              <w:rPr>
                <w:rFonts w:hint="eastAsia"/>
              </w:rPr>
            </w:pPr>
            <w:r>
              <w:rPr>
                <w:b/>
                <w:sz w:val="20"/>
              </w:rPr>
              <w:t>Search</w:t>
            </w:r>
          </w:p>
        </w:tc>
        <w:tc>
          <w:tcPr>
            <w:tcW w:w="7200" w:type="dxa"/>
            <w:tcMar>
              <w:top w:w="90" w:type="dxa"/>
              <w:left w:w="110" w:type="dxa"/>
              <w:bottom w:w="90" w:type="dxa"/>
              <w:right w:w="110" w:type="dxa"/>
            </w:tcMar>
            <w:vAlign w:val="center"/>
          </w:tcPr>
          <w:p w14:paraId="5A2E487E" w14:textId="77777777" w:rsidR="00836444" w:rsidRDefault="00000000">
            <w:pPr>
              <w:spacing w:after="0"/>
              <w:rPr>
                <w:rFonts w:hint="eastAsia"/>
              </w:rPr>
            </w:pPr>
            <w:r>
              <w:rPr>
                <w:sz w:val="20"/>
              </w:rPr>
              <w:t>Consumer submits a search term. Backend queries photo metadata such as title, event name, tags, or location and returns matching results.</w:t>
            </w:r>
          </w:p>
        </w:tc>
      </w:tr>
      <w:tr w:rsidR="00836444" w14:paraId="4DCFEC57" w14:textId="77777777">
        <w:trPr>
          <w:jc w:val="center"/>
        </w:trPr>
        <w:tc>
          <w:tcPr>
            <w:tcW w:w="2448" w:type="dxa"/>
            <w:shd w:val="clear" w:color="auto" w:fill="F4F8FD"/>
            <w:tcMar>
              <w:top w:w="90" w:type="dxa"/>
              <w:left w:w="110" w:type="dxa"/>
              <w:bottom w:w="90" w:type="dxa"/>
              <w:right w:w="110" w:type="dxa"/>
            </w:tcMar>
            <w:vAlign w:val="center"/>
          </w:tcPr>
          <w:p w14:paraId="5C6795A8" w14:textId="77777777" w:rsidR="00836444" w:rsidRDefault="00000000">
            <w:pPr>
              <w:spacing w:after="0"/>
              <w:rPr>
                <w:rFonts w:hint="eastAsia"/>
              </w:rPr>
            </w:pPr>
            <w:r>
              <w:rPr>
                <w:b/>
                <w:sz w:val="20"/>
              </w:rPr>
              <w:t>Comments and Ratings</w:t>
            </w:r>
          </w:p>
        </w:tc>
        <w:tc>
          <w:tcPr>
            <w:tcW w:w="7200" w:type="dxa"/>
            <w:tcMar>
              <w:top w:w="90" w:type="dxa"/>
              <w:left w:w="110" w:type="dxa"/>
              <w:bottom w:w="90" w:type="dxa"/>
              <w:right w:w="110" w:type="dxa"/>
            </w:tcMar>
            <w:vAlign w:val="center"/>
          </w:tcPr>
          <w:p w14:paraId="0CE5252D" w14:textId="77777777" w:rsidR="00836444" w:rsidRDefault="00000000">
            <w:pPr>
              <w:spacing w:after="0"/>
              <w:rPr>
                <w:rFonts w:hint="eastAsia"/>
              </w:rPr>
            </w:pPr>
            <w:r>
              <w:rPr>
                <w:sz w:val="20"/>
              </w:rPr>
              <w:t>Consumer opens a photo detail page and submits a comment or rating. Backend validates the request and stores the interaction in the database.</w:t>
            </w:r>
          </w:p>
        </w:tc>
      </w:tr>
    </w:tbl>
    <w:p w14:paraId="3CAA99E6" w14:textId="77777777" w:rsidR="00836444" w:rsidRDefault="00836444">
      <w:pPr>
        <w:rPr>
          <w:rFonts w:hint="eastAsia"/>
        </w:rPr>
      </w:pPr>
    </w:p>
    <w:p w14:paraId="77DEF3A7" w14:textId="77777777" w:rsidR="00836444" w:rsidRDefault="00000000">
      <w:pPr>
        <w:pStyle w:val="SectionStyle"/>
        <w:rPr>
          <w:rFonts w:hint="eastAsia"/>
        </w:rPr>
      </w:pPr>
      <w:r>
        <w:t>3. Workflow Sequence</w:t>
      </w:r>
    </w:p>
    <w:p w14:paraId="3F364B79" w14:textId="77777777" w:rsidR="00836444" w:rsidRDefault="00000000">
      <w:pPr>
        <w:ind w:left="216"/>
        <w:rPr>
          <w:rFonts w:hint="eastAsia"/>
        </w:rPr>
      </w:pPr>
      <w:r>
        <w:t>1. User visits the frontend application.</w:t>
      </w:r>
    </w:p>
    <w:p w14:paraId="20FA39E6" w14:textId="77777777" w:rsidR="00836444" w:rsidRDefault="00000000">
      <w:pPr>
        <w:ind w:left="216"/>
        <w:rPr>
          <w:rFonts w:hint="eastAsia"/>
        </w:rPr>
      </w:pPr>
      <w:r>
        <w:t>2. User logs in or registers and receives role-based access.</w:t>
      </w:r>
    </w:p>
    <w:p w14:paraId="3A8BF755" w14:textId="77777777" w:rsidR="00836444" w:rsidRDefault="00000000">
      <w:pPr>
        <w:ind w:left="216"/>
        <w:rPr>
          <w:rFonts w:hint="eastAsia"/>
        </w:rPr>
      </w:pPr>
      <w:r>
        <w:t>3. Creator uploads event photos and metadata.</w:t>
      </w:r>
    </w:p>
    <w:p w14:paraId="269C5C5C" w14:textId="77777777" w:rsidR="00836444" w:rsidRDefault="00000000">
      <w:pPr>
        <w:ind w:left="216"/>
        <w:rPr>
          <w:rFonts w:hint="eastAsia"/>
        </w:rPr>
      </w:pPr>
      <w:r>
        <w:t>4. Backend stores photo files in AWS S3 and metadata in MongoDB Atlas.</w:t>
      </w:r>
    </w:p>
    <w:p w14:paraId="578FFF26" w14:textId="77777777" w:rsidR="00836444" w:rsidRDefault="00000000">
      <w:pPr>
        <w:ind w:left="216"/>
        <w:rPr>
          <w:rFonts w:hint="eastAsia"/>
        </w:rPr>
      </w:pPr>
      <w:r>
        <w:t>5. Consumers browse, search, comment on, and rate uploaded content.</w:t>
      </w:r>
    </w:p>
    <w:p w14:paraId="4A3C4AD1" w14:textId="77777777" w:rsidR="00836444" w:rsidRDefault="00000000">
      <w:pPr>
        <w:ind w:left="216"/>
        <w:rPr>
          <w:rFonts w:hint="eastAsia"/>
        </w:rPr>
      </w:pPr>
      <w:r>
        <w:t>6. The deployed system is maintained through GitHub, testing, and CI/CD deployment automation.</w:t>
      </w:r>
    </w:p>
    <w:p w14:paraId="060F10FE" w14:textId="77777777" w:rsidR="00836444" w:rsidRDefault="00000000">
      <w:pPr>
        <w:pStyle w:val="SectionStyle"/>
        <w:rPr>
          <w:rFonts w:hint="eastAsia"/>
        </w:rPr>
      </w:pPr>
      <w:r>
        <w:t>4. Deployment and Delivery Pipeline</w:t>
      </w:r>
    </w:p>
    <w:tbl>
      <w:tblPr>
        <w:tblW w:w="0" w:type="auto"/>
        <w:jc w:val="center"/>
        <w:tblLayout w:type="fixed"/>
        <w:tblLook w:val="04A0" w:firstRow="1" w:lastRow="0" w:firstColumn="1" w:lastColumn="0" w:noHBand="0" w:noVBand="1"/>
      </w:tblPr>
      <w:tblGrid>
        <w:gridCol w:w="9936"/>
      </w:tblGrid>
      <w:tr w:rsidR="00836444" w14:paraId="53DFD910" w14:textId="77777777">
        <w:trPr>
          <w:jc w:val="center"/>
        </w:trPr>
        <w:tc>
          <w:tcPr>
            <w:tcW w:w="9936" w:type="dxa"/>
            <w:shd w:val="clear" w:color="auto" w:fill="FFF8E8"/>
            <w:tcMar>
              <w:top w:w="140" w:type="dxa"/>
              <w:left w:w="140" w:type="dxa"/>
              <w:bottom w:w="140" w:type="dxa"/>
              <w:right w:w="140" w:type="dxa"/>
            </w:tcMar>
          </w:tcPr>
          <w:p w14:paraId="0B0B8451" w14:textId="77777777" w:rsidR="00836444" w:rsidRDefault="00000000">
            <w:pPr>
              <w:spacing w:after="0"/>
              <w:rPr>
                <w:rFonts w:hint="eastAsia"/>
              </w:rPr>
            </w:pPr>
            <w:r>
              <w:rPr>
                <w:rFonts w:ascii="Courier New" w:hAnsi="Courier New"/>
                <w:sz w:val="20"/>
              </w:rPr>
              <w:t>Developer pushes code to GitHub</w:t>
            </w:r>
            <w:r>
              <w:rPr>
                <w:rFonts w:ascii="Courier New" w:hAnsi="Courier New"/>
                <w:sz w:val="20"/>
              </w:rPr>
              <w:br/>
              <w:t xml:space="preserve">            ↓</w:t>
            </w:r>
            <w:r>
              <w:rPr>
                <w:rFonts w:ascii="Courier New" w:hAnsi="Courier New"/>
                <w:sz w:val="20"/>
              </w:rPr>
              <w:br/>
              <w:t>GitHub Actions workflow starts</w:t>
            </w:r>
            <w:r>
              <w:rPr>
                <w:rFonts w:ascii="Courier New" w:hAnsi="Courier New"/>
                <w:sz w:val="20"/>
              </w:rPr>
              <w:br/>
              <w:t xml:space="preserve">            ↓</w:t>
            </w:r>
            <w:r>
              <w:rPr>
                <w:rFonts w:ascii="Courier New" w:hAnsi="Courier New"/>
                <w:sz w:val="20"/>
              </w:rPr>
              <w:br/>
              <w:t>Install dependencies and build project</w:t>
            </w:r>
            <w:r>
              <w:rPr>
                <w:rFonts w:ascii="Courier New" w:hAnsi="Courier New"/>
                <w:sz w:val="20"/>
              </w:rPr>
              <w:br/>
              <w:t xml:space="preserve">            ↓</w:t>
            </w:r>
            <w:r>
              <w:rPr>
                <w:rFonts w:ascii="Courier New" w:hAnsi="Courier New"/>
                <w:sz w:val="20"/>
              </w:rPr>
              <w:br/>
              <w:t>Run tests and basic checks</w:t>
            </w:r>
            <w:r>
              <w:rPr>
                <w:rFonts w:ascii="Courier New" w:hAnsi="Courier New"/>
                <w:sz w:val="20"/>
              </w:rPr>
              <w:br/>
              <w:t xml:space="preserve">            ↓</w:t>
            </w:r>
            <w:r>
              <w:rPr>
                <w:rFonts w:ascii="Courier New" w:hAnsi="Courier New"/>
                <w:sz w:val="20"/>
              </w:rPr>
              <w:br/>
              <w:t>Deploy frontend and backend to cloud services</w:t>
            </w:r>
            <w:r>
              <w:rPr>
                <w:rFonts w:ascii="Courier New" w:hAnsi="Courier New"/>
                <w:sz w:val="20"/>
              </w:rPr>
              <w:br/>
              <w:t xml:space="preserve">            ↓</w:t>
            </w:r>
            <w:r>
              <w:rPr>
                <w:rFonts w:ascii="Courier New" w:hAnsi="Courier New"/>
                <w:sz w:val="20"/>
              </w:rPr>
              <w:br/>
              <w:t>Users access the live EventGallery application</w:t>
            </w:r>
          </w:p>
        </w:tc>
      </w:tr>
    </w:tbl>
    <w:p w14:paraId="4D971926" w14:textId="77777777" w:rsidR="00836444" w:rsidRDefault="00000000">
      <w:pPr>
        <w:pStyle w:val="ListBullet"/>
        <w:ind w:left="216"/>
        <w:rPr>
          <w:rFonts w:hint="eastAsia"/>
        </w:rPr>
      </w:pPr>
      <w:r>
        <w:t>Frontend can be hosted on AWS S3 as a static site.</w:t>
      </w:r>
    </w:p>
    <w:p w14:paraId="38AC9495" w14:textId="77777777" w:rsidR="00836444" w:rsidRDefault="00000000">
      <w:pPr>
        <w:pStyle w:val="ListBullet"/>
        <w:ind w:left="216"/>
        <w:rPr>
          <w:rFonts w:hint="eastAsia"/>
        </w:rPr>
      </w:pPr>
      <w:r>
        <w:t>Backend can be deployed on AWS EC2 or Render.</w:t>
      </w:r>
    </w:p>
    <w:p w14:paraId="4FCCE06F" w14:textId="77777777" w:rsidR="00836444" w:rsidRDefault="00000000">
      <w:pPr>
        <w:pStyle w:val="ListBullet"/>
        <w:ind w:left="216"/>
        <w:rPr>
          <w:rFonts w:hint="eastAsia"/>
        </w:rPr>
      </w:pPr>
      <w:r>
        <w:t>MongoDB Atlas provides managed cloud database support.</w:t>
      </w:r>
    </w:p>
    <w:p w14:paraId="01CAE708" w14:textId="77777777" w:rsidR="00836444" w:rsidRDefault="00000000">
      <w:pPr>
        <w:pStyle w:val="ListBullet"/>
        <w:ind w:left="216"/>
        <w:rPr>
          <w:rFonts w:hint="eastAsia"/>
        </w:rPr>
      </w:pPr>
      <w:r>
        <w:t>GitHub Actions supports automated build, test, and deployment steps.</w:t>
      </w:r>
    </w:p>
    <w:p w14:paraId="600DD62D" w14:textId="77777777" w:rsidR="00836444" w:rsidRDefault="00000000">
      <w:pPr>
        <w:pStyle w:val="SectionStyle"/>
        <w:rPr>
          <w:rFonts w:hint="eastAsia"/>
        </w:rPr>
      </w:pPr>
      <w:r>
        <w:t>5. Conclusion</w:t>
      </w:r>
    </w:p>
    <w:p w14:paraId="0DDE6601" w14:textId="77777777" w:rsidR="00836444" w:rsidRDefault="00000000">
      <w:pPr>
        <w:rPr>
          <w:rFonts w:hint="eastAsia"/>
        </w:rPr>
      </w:pPr>
      <w:r>
        <w:t>The EventGallery workflow is designed as a clear cloud-based pipeline where users interact through a modern frontend, the backend manages application logic, and cloud services provide scalable storage and delivery. This structure is suitable for coursework documentation because it shows both technical design and process flow in a simple and understandable way.</w:t>
      </w:r>
    </w:p>
    <w:sectPr w:rsidR="0083644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231803">
    <w:abstractNumId w:val="8"/>
  </w:num>
  <w:num w:numId="2" w16cid:durableId="1329555422">
    <w:abstractNumId w:val="6"/>
  </w:num>
  <w:num w:numId="3" w16cid:durableId="1642660913">
    <w:abstractNumId w:val="5"/>
  </w:num>
  <w:num w:numId="4" w16cid:durableId="562179873">
    <w:abstractNumId w:val="4"/>
  </w:num>
  <w:num w:numId="5" w16cid:durableId="937983225">
    <w:abstractNumId w:val="7"/>
  </w:num>
  <w:num w:numId="6" w16cid:durableId="1466653817">
    <w:abstractNumId w:val="3"/>
  </w:num>
  <w:num w:numId="7" w16cid:durableId="299724317">
    <w:abstractNumId w:val="2"/>
  </w:num>
  <w:num w:numId="8" w16cid:durableId="1216434672">
    <w:abstractNumId w:val="1"/>
  </w:num>
  <w:num w:numId="9" w16cid:durableId="1812559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5610"/>
    <w:rsid w:val="008364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367CB"/>
  <w14:defaultImageDpi w14:val="300"/>
  <w15:docId w15:val="{F2703135-8572-44C2-A1CB-9FE696DB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rPr>
      <w:rFonts w:ascii="Aptos" w:hAnsi="Aptos"/>
      <w:b/>
      <w:color w:val="183F7A"/>
      <w:sz w:val="40"/>
    </w:rPr>
  </w:style>
  <w:style w:type="paragraph" w:customStyle="1" w:styleId="SectionStyle">
    <w:name w:val="SectionStyle"/>
    <w:rPr>
      <w:rFonts w:ascii="Aptos" w:hAnsi="Aptos"/>
      <w:b/>
      <w:color w:val="183F7A"/>
      <w:sz w:val="26"/>
    </w:rPr>
  </w:style>
  <w:style w:type="paragraph" w:customStyle="1" w:styleId="SubStyle">
    <w:name w:val="SubStyle"/>
    <w:rPr>
      <w:rFonts w:ascii="Aptos" w:hAnsi="Aptos"/>
      <w:b/>
      <w:color w:val="3B5998"/>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Faizan Hassan</cp:lastModifiedBy>
  <cp:revision>3</cp:revision>
  <dcterms:created xsi:type="dcterms:W3CDTF">2013-12-23T23:15:00Z</dcterms:created>
  <dcterms:modified xsi:type="dcterms:W3CDTF">2026-04-09T18:51:00Z</dcterms:modified>
  <cp:category/>
</cp:coreProperties>
</file>