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4CF86" w14:textId="1043C878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2. Scope of Work</w:t>
      </w:r>
    </w:p>
    <w:p w14:paraId="225A0546" w14:textId="7777777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In-Scope Activities</w:t>
      </w:r>
    </w:p>
    <w:p w14:paraId="6D5CAEC1" w14:textId="136E63F6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User Creation &amp; Lifecycle Management </w:t>
      </w:r>
    </w:p>
    <w:p w14:paraId="4A38218E" w14:textId="0CFD88F8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Synchronization of user creation between T24 and HID DP. </w:t>
      </w:r>
    </w:p>
    <w:p w14:paraId="5DA42416" w14:textId="757C5933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OTP/token generation and delivery to end users. </w:t>
      </w:r>
    </w:p>
    <w:p w14:paraId="68103A20" w14:textId="71C255DC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Secure password reset (self-service and branch-assisted).</w:t>
      </w:r>
    </w:p>
    <w:p w14:paraId="05419A26" w14:textId="7EA343B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the OTP channels will include SMS, Email, and OTP Soft Token</w:t>
      </w:r>
    </w:p>
    <w:p w14:paraId="1E579518" w14:textId="6E1FEFE6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Transaction Authentication</w:t>
      </w:r>
    </w:p>
    <w:p w14:paraId="02C4E090" w14:textId="628966F1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OTP-based authentication for:</w:t>
      </w:r>
    </w:p>
    <w:p w14:paraId="33C37A8F" w14:textId="2DDA8428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Bulk Payment</w:t>
      </w:r>
    </w:p>
    <w:p w14:paraId="0503F69B" w14:textId="0DAD02D1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Own Account Transfer</w:t>
      </w:r>
    </w:p>
    <w:p w14:paraId="04185887" w14:textId="7777777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External Bank Payment</w:t>
      </w:r>
    </w:p>
    <w:p w14:paraId="793400FE" w14:textId="503D9EA5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 ▪ International Transfer</w:t>
      </w:r>
    </w:p>
    <w:p w14:paraId="1F082842" w14:textId="6EB81C26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Standing Order</w:t>
      </w:r>
    </w:p>
    <w:p w14:paraId="0B80AAB7" w14:textId="0FFBCF43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Beneficiary Management</w:t>
      </w:r>
    </w:p>
    <w:p w14:paraId="4AF44E02" w14:textId="752A93BB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Account Sweep</w:t>
      </w:r>
    </w:p>
    <w:p w14:paraId="4DDA627E" w14:textId="5C17ABAE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Classification: INTERNAL USE</w:t>
      </w:r>
    </w:p>
    <w:p w14:paraId="2349E4B4" w14:textId="0A34D748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RTGS Payments</w:t>
      </w:r>
    </w:p>
    <w:p w14:paraId="3B26EE6F" w14:textId="1F59FC30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EFT Payments</w:t>
      </w:r>
    </w:p>
    <w:p w14:paraId="13394C4F" w14:textId="757058A0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Bill Payments</w:t>
      </w:r>
    </w:p>
    <w:p w14:paraId="30C33BD2" w14:textId="728F7B73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▪ ACH Payments</w:t>
      </w:r>
    </w:p>
    <w:p w14:paraId="001E75EE" w14:textId="14FF4C9C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HID DP &amp; TCIB Middleware Integration</w:t>
      </w:r>
    </w:p>
    <w:p w14:paraId="0945CA14" w14:textId="3850103C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Secure API connectivity between HID DP and Temenos Middleware.</w:t>
      </w:r>
    </w:p>
    <w:p w14:paraId="556623A7" w14:textId="7777777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Configuration of endpoints for real-time authentication communication.</w:t>
      </w:r>
    </w:p>
    <w:p w14:paraId="4A7294F6" w14:textId="7777777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 </w:t>
      </w:r>
    </w:p>
    <w:p w14:paraId="524C6BA9" w14:textId="085D07DA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lastRenderedPageBreak/>
        <w:t>• Testing &amp; Acceptance</w:t>
      </w:r>
    </w:p>
    <w:p w14:paraId="02BAB34A" w14:textId="470CEDE0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Conducting SIT and UAT cycles to validate all workflows and performance.</w:t>
      </w:r>
    </w:p>
    <w:p w14:paraId="01E5EEB2" w14:textId="73CA5CF4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Documentation &amp; Handover</w:t>
      </w:r>
    </w:p>
    <w:p w14:paraId="213FB05C" w14:textId="3C834C70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 Delivery of technical, functional, and user documentation.</w:t>
      </w:r>
    </w:p>
    <w:p w14:paraId="51CB895D" w14:textId="7E7D313B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Out of Scope</w:t>
      </w:r>
    </w:p>
    <w:p w14:paraId="241C059B" w14:textId="31E664FF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Custom development within Temenos TCIB or T24 not related to HID DP.</w:t>
      </w:r>
    </w:p>
    <w:p w14:paraId="145E50EE" w14:textId="7399246B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Hardware or infrastructure procurement.</w:t>
      </w:r>
    </w:p>
    <w:p w14:paraId="7C3F78BB" w14:textId="72FCB10F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Network setup or upgrades.</w:t>
      </w:r>
    </w:p>
    <w:p w14:paraId="004D8D63" w14:textId="193D5312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Issues requiring Temenos or third-party vendor intervention.</w:t>
      </w:r>
    </w:p>
    <w:p w14:paraId="391E357F" w14:textId="3E30B8E0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Any custom reporting beyond authentication logs.</w:t>
      </w:r>
    </w:p>
    <w:p w14:paraId="5FB85D01" w14:textId="70DE5E51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Creation of war file and deployments</w:t>
      </w:r>
      <w:bookmarkStart w:id="0" w:name="_GoBack"/>
      <w:bookmarkEnd w:id="0"/>
    </w:p>
    <w:p w14:paraId="3ED4C994" w14:textId="77777777" w:rsidR="007365F4" w:rsidRPr="007365F4" w:rsidRDefault="007365F4" w:rsidP="007365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PK" w:eastAsia="en-PK"/>
        </w:rPr>
      </w:pPr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• Any issues related to environment, Design Studio and UXP apart from HID Integration.</w:t>
      </w:r>
    </w:p>
    <w:p w14:paraId="11054E7C" w14:textId="044600EB" w:rsidR="004A7AD7" w:rsidRPr="00CE4C7B" w:rsidRDefault="007365F4" w:rsidP="007365F4">
      <w:r w:rsidRPr="007365F4">
        <w:rPr>
          <w:rFonts w:ascii="Segoe UI" w:eastAsia="Times New Roman" w:hAnsi="Segoe UI" w:cs="Segoe UI"/>
          <w:sz w:val="21"/>
          <w:szCs w:val="21"/>
          <w:lang w:val="en-PK" w:eastAsia="en-PK"/>
        </w:rPr>
        <w:t> </w:t>
      </w:r>
    </w:p>
    <w:sectPr w:rsidR="004A7AD7" w:rsidRPr="00CE4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7B"/>
    <w:rsid w:val="00004FBD"/>
    <w:rsid w:val="00022FFE"/>
    <w:rsid w:val="00055817"/>
    <w:rsid w:val="00081D55"/>
    <w:rsid w:val="00155E1D"/>
    <w:rsid w:val="00192424"/>
    <w:rsid w:val="00273AA7"/>
    <w:rsid w:val="002864E6"/>
    <w:rsid w:val="002B1B98"/>
    <w:rsid w:val="00311A84"/>
    <w:rsid w:val="003125DF"/>
    <w:rsid w:val="00337300"/>
    <w:rsid w:val="003D5843"/>
    <w:rsid w:val="003F01CB"/>
    <w:rsid w:val="004A7AD7"/>
    <w:rsid w:val="005136EB"/>
    <w:rsid w:val="005B714C"/>
    <w:rsid w:val="005B75D4"/>
    <w:rsid w:val="005E718C"/>
    <w:rsid w:val="00633C7B"/>
    <w:rsid w:val="00691B67"/>
    <w:rsid w:val="007365F4"/>
    <w:rsid w:val="0077747B"/>
    <w:rsid w:val="00784459"/>
    <w:rsid w:val="0080091E"/>
    <w:rsid w:val="00804E58"/>
    <w:rsid w:val="00880617"/>
    <w:rsid w:val="008D0969"/>
    <w:rsid w:val="00912694"/>
    <w:rsid w:val="0098324D"/>
    <w:rsid w:val="00A32AF8"/>
    <w:rsid w:val="00A42B73"/>
    <w:rsid w:val="00B66563"/>
    <w:rsid w:val="00BD0190"/>
    <w:rsid w:val="00BE1610"/>
    <w:rsid w:val="00CE4C7B"/>
    <w:rsid w:val="00D359DA"/>
    <w:rsid w:val="00D5542B"/>
    <w:rsid w:val="00DB71FC"/>
    <w:rsid w:val="00DC3979"/>
    <w:rsid w:val="00E33F01"/>
    <w:rsid w:val="00F006D6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BA2A"/>
  <w15:chartTrackingRefBased/>
  <w15:docId w15:val="{94A32D05-A20F-46F9-8550-26403DB4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5007"/>
    <w:rPr>
      <w:color w:val="0000FF"/>
      <w:u w:val="single"/>
    </w:rPr>
  </w:style>
  <w:style w:type="character" w:customStyle="1" w:styleId="disableddealbox">
    <w:name w:val="disabled_dealbox"/>
    <w:basedOn w:val="DefaultParagraphFont"/>
    <w:rsid w:val="00FF5007"/>
  </w:style>
  <w:style w:type="character" w:customStyle="1" w:styleId="enrichment">
    <w:name w:val="enrichment"/>
    <w:basedOn w:val="DefaultParagraphFont"/>
    <w:rsid w:val="00FF5007"/>
  </w:style>
  <w:style w:type="paragraph" w:customStyle="1" w:styleId="BoldBlueDark">
    <w:name w:val="Bold Blue Dark"/>
    <w:basedOn w:val="Normal"/>
    <w:link w:val="BoldBlueDarkChar"/>
    <w:rsid w:val="0080091E"/>
    <w:pPr>
      <w:spacing w:after="0" w:line="240" w:lineRule="auto"/>
    </w:pPr>
    <w:rPr>
      <w:rFonts w:ascii="Arial" w:eastAsia="Times New Roman" w:hAnsi="Arial" w:cs="Times New Roman"/>
      <w:b/>
      <w:color w:val="005294"/>
      <w:sz w:val="24"/>
      <w:szCs w:val="24"/>
      <w:lang w:val="en-AU" w:eastAsia="en-GB"/>
    </w:rPr>
  </w:style>
  <w:style w:type="character" w:customStyle="1" w:styleId="BoldBlueDarkChar">
    <w:name w:val="Bold Blue Dark Char"/>
    <w:link w:val="BoldBlueDark"/>
    <w:rsid w:val="0080091E"/>
    <w:rPr>
      <w:rFonts w:ascii="Arial" w:eastAsia="Times New Roman" w:hAnsi="Arial" w:cs="Times New Roman"/>
      <w:b/>
      <w:color w:val="005294"/>
      <w:sz w:val="24"/>
      <w:szCs w:val="24"/>
      <w:lang w:val="en-AU" w:eastAsia="en-GB"/>
    </w:rPr>
  </w:style>
  <w:style w:type="paragraph" w:styleId="NormalWeb">
    <w:name w:val="Normal (Web)"/>
    <w:basedOn w:val="Normal"/>
    <w:uiPriority w:val="99"/>
    <w:semiHidden/>
    <w:unhideWhenUsed/>
    <w:rsid w:val="0073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Ali</dc:creator>
  <cp:keywords/>
  <dc:description/>
  <cp:lastModifiedBy>Faizan Ali</cp:lastModifiedBy>
  <cp:revision>24</cp:revision>
  <dcterms:created xsi:type="dcterms:W3CDTF">2026-01-05T05:14:00Z</dcterms:created>
  <dcterms:modified xsi:type="dcterms:W3CDTF">2026-01-08T09:54:00Z</dcterms:modified>
</cp:coreProperties>
</file>